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广东省人民医院医疗设备市场调研公告（</w:t>
      </w:r>
      <w:r>
        <w:rPr>
          <w:rFonts w:hint="eastAsia"/>
          <w:b/>
          <w:bCs/>
          <w:sz w:val="28"/>
          <w:szCs w:val="28"/>
          <w:lang w:val="en-US" w:eastAsia="zh-CN"/>
        </w:rPr>
        <w:t>02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我院拟采购以下科研实验设备项目：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项目情况：</w:t>
      </w:r>
    </w:p>
    <w:tbl>
      <w:tblPr>
        <w:tblStyle w:val="2"/>
        <w:tblpPr w:leftFromText="180" w:rightFromText="180" w:vertAnchor="text" w:horzAnchor="page" w:tblpX="922" w:tblpY="650"/>
        <w:tblOverlap w:val="never"/>
        <w:tblW w:w="1047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528"/>
        <w:gridCol w:w="2135"/>
        <w:gridCol w:w="240"/>
        <w:gridCol w:w="2073"/>
        <w:gridCol w:w="507"/>
        <w:gridCol w:w="24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普通病理显微镜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普通病理染色观察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全自动核酸分析仪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DNA凝胶电泳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光镜摄影分析显微镜(附软件)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病理染色观察、拍照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精密氧气控制系统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细胞培养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荧光摄影分析显微镜(附软件)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免疫荧光拍照、病理荧光染色观察、拍照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超微量紫外可见光分光光度计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DNA或RNA浓度与质量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倒置荧光显微镜（要带照相系统）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细胞观察以及拍照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生物学X射线辐照仪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多用途X射线辐照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3D细胞显微镜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用于干细胞3D培养以及分化组织等成像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细胞能量代谢分析仪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线粒体功能的检测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共聚焦显微镜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细胞免疫荧光照片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多功能微孔板检测仪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ELISA 实验，荧光定量检测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倒置荧光显微镜（配电脑）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细胞培养观察，荧光细胞拍照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全波长光吸收酶标仪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免疫检测，蛋白质分析，细胞毒性和增殖检测，酶活测定，生长曲线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荧光显微镜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一般细胞培养观察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多功能细胞实时检测仪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无需标记，对细胞无损伤，在最接近生理状态下对肿瘤细胞进行动态检测，实现对肿瘤细胞体外侵袭转移能力的监测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超高分辨率显微镜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细胞超精度定位，荧光拍照，细胞器高精度拍照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自动荧光细胞计数仪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细胞计数，形态分析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小动物活体成像仪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动物影像拍照（肿瘤 心血管）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超速离心机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RNA梯度沉淀，外泌体提取等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全自动封闭组织脱水机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组织标本脱水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大型冷冻离心机（水平转）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细胞培养，分子生物学常用仪器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病理标本脱水包埋机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组织标本包埋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大型冷冻离心机（角转）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质粒提取，RNA提取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细胞涂片机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细胞离心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血细胞分离机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淋巴细胞分离 临床CART实验淋巴细胞获得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全自动组织处理器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可将组织块制备成匀浆（如蛋白提取，核酸提取），也可组织中分离单个细胞悬液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单细胞制备系统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单细胞制备系统 单细胞测序实验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制作冰冻切片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单分子成像与功能分析系统 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细胞蛋白定位 拍照 单分子追踪 外泌体拍照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梯度PCR仪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普通PCR实验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分选型流式细胞仪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特定细胞分选 免疫学实验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荧光定量基因扩增，基因定量检测，基因突变检测,功率850w～1600w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核电转仪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细胞转染实验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高压灭菌系统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双色红外激光成像系统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免疫印迹曝光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高通量测序仪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靶向基因、BCR/TCR免疫组库、遗传病携带者筛查及诊断、该设备为中小通量仪器</w:t>
            </w:r>
          </w:p>
        </w:tc>
      </w:tr>
    </w:tbl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报名时间：</w:t>
      </w:r>
      <w:r>
        <w:rPr>
          <w:rFonts w:hint="eastAsia" w:ascii="宋体" w:hAnsi="宋体" w:eastAsia="宋体" w:cs="宋体"/>
          <w:lang w:val="en-US" w:eastAsia="zh-CN"/>
        </w:rPr>
        <w:t>2020</w:t>
      </w:r>
      <w:r>
        <w:rPr>
          <w:rFonts w:hint="eastAsia" w:ascii="宋体" w:hAnsi="宋体" w:eastAsia="宋体" w:cs="宋体"/>
          <w:lang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03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  <w:lang w:eastAsia="zh-CN"/>
        </w:rPr>
        <w:t>日至</w:t>
      </w:r>
      <w:r>
        <w:rPr>
          <w:rFonts w:hint="eastAsia" w:ascii="宋体" w:hAnsi="宋体" w:eastAsia="宋体" w:cs="宋体"/>
          <w:lang w:val="en-US" w:eastAsia="zh-CN"/>
        </w:rPr>
        <w:t>2020</w:t>
      </w:r>
      <w:r>
        <w:rPr>
          <w:rFonts w:hint="eastAsia" w:ascii="宋体" w:hAnsi="宋体" w:eastAsia="宋体" w:cs="宋体"/>
          <w:lang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03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eastAsia="zh-CN"/>
        </w:rPr>
        <w:t>日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报名资料要求：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提供纸质资料</w:t>
      </w:r>
      <w:r>
        <w:rPr>
          <w:rFonts w:hint="eastAsia" w:ascii="宋体" w:hAnsi="宋体" w:eastAsia="宋体" w:cs="宋体"/>
          <w:lang w:eastAsia="zh-CN"/>
        </w:rPr>
        <w:t>详见附件《</w:t>
      </w:r>
      <w:r>
        <w:rPr>
          <w:rFonts w:hint="eastAsia"/>
          <w:lang w:eastAsia="zh-CN"/>
        </w:rPr>
        <w:t>广东省人民医院医疗设备报名资料清单要求》；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2、提供纸质版和电子版的《市场调研表》，具体要求详见附件。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以上提供的纸质资料均需加盖公司印章，电子版资料（文件命名规则：项目名称+供应商名称+市场调研表）发送至邮箱：gdsrmyysbk@126.com。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报名地点：广州市中山二路</w:t>
      </w:r>
      <w:r>
        <w:rPr>
          <w:rFonts w:hint="eastAsia"/>
          <w:lang w:val="en-US" w:eastAsia="zh-CN"/>
        </w:rPr>
        <w:t>106号广东省人民医院设备科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联系人：张老师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联系电话：83827812-20276</w:t>
      </w:r>
    </w:p>
    <w:sectPr>
      <w:pgSz w:w="11906" w:h="16838"/>
      <w:pgMar w:top="930" w:right="1746" w:bottom="930" w:left="17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0282F4"/>
    <w:multiLevelType w:val="singleLevel"/>
    <w:tmpl w:val="B20282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1DD034"/>
    <w:multiLevelType w:val="singleLevel"/>
    <w:tmpl w:val="CF1DD0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2A5D"/>
    <w:rsid w:val="2EC9236B"/>
    <w:rsid w:val="344F1C24"/>
    <w:rsid w:val="386B5E73"/>
    <w:rsid w:val="3DA77BF5"/>
    <w:rsid w:val="73EC2A5D"/>
    <w:rsid w:val="79FE4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2019-10-16T06:30:00Z</dcterms:created>
  <dc:creator>玉米风</dc:creator>
  <cp:lastModifiedBy>玉米风</cp:lastModifiedBy>
  <dcterms:modified xsi:type="dcterms:W3CDTF">2020-03-25T01:56:56Z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