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atLeast"/>
        <w:outlineLvl w:val="0"/>
        <w:rPr>
          <w:rFonts w:hint="default" w:ascii="Arial Unicode MS" w:hAnsi="宋体" w:eastAsia="Arial Unicode MS" w:cs="宋体"/>
          <w:sz w:val="30"/>
          <w:szCs w:val="30"/>
          <w:lang w:val="en-US" w:eastAsia="zh-CN" w:bidi="zh-CN"/>
        </w:rPr>
      </w:pPr>
      <w:r>
        <w:rPr>
          <w:rFonts w:hint="default" w:ascii="Times New Roman" w:hAnsi="Times New Roman" w:eastAsia="黑体" w:cs="Times New Roman"/>
          <w:sz w:val="32"/>
          <w:szCs w:val="32"/>
          <w:lang w:val="en-US" w:eastAsia="zh-CN"/>
        </w:rPr>
        <w:t>Attachment 2</w:t>
      </w:r>
    </w:p>
    <w:p>
      <w:pPr>
        <w:pStyle w:val="2"/>
        <w:spacing w:before="9"/>
        <w:ind w:left="0"/>
        <w:rPr>
          <w:rFonts w:ascii="黑体"/>
          <w:sz w:val="21"/>
        </w:rPr>
      </w:pPr>
    </w:p>
    <w:p>
      <w:pPr>
        <w:spacing w:before="112" w:line="175" w:lineRule="auto"/>
        <w:ind w:left="1171" w:right="1233" w:firstLine="0"/>
        <w:jc w:val="center"/>
        <w:rPr>
          <w:rFonts w:hint="eastAsia" w:ascii="Arial Unicode MS" w:eastAsia="Arial Unicode MS"/>
          <w:sz w:val="32"/>
          <w:szCs w:val="32"/>
          <w:lang w:eastAsia="zh-CN"/>
        </w:rPr>
      </w:pPr>
    </w:p>
    <w:p>
      <w:pPr>
        <w:pStyle w:val="2"/>
        <w:spacing w:before="7"/>
        <w:ind w:left="660" w:leftChars="300" w:right="869" w:rightChars="395" w:firstLine="198" w:firstLineChars="55"/>
        <w:jc w:val="center"/>
        <w:rPr>
          <w:rFonts w:hint="default" w:ascii="Times New Roman" w:hAnsi="Times New Roman" w:eastAsia="方正小标宋简体" w:cs="Times New Roman"/>
          <w:snapToGrid w:val="0"/>
          <w:kern w:val="0"/>
          <w:sz w:val="36"/>
          <w:szCs w:val="36"/>
          <w:lang w:val="en-US" w:eastAsia="zh-CN" w:bidi="ar"/>
        </w:rPr>
      </w:pPr>
      <w:r>
        <w:rPr>
          <w:rFonts w:hint="default" w:ascii="Times New Roman" w:hAnsi="Times New Roman" w:eastAsia="方正小标宋简体" w:cs="Times New Roman"/>
          <w:snapToGrid w:val="0"/>
          <w:kern w:val="0"/>
          <w:sz w:val="36"/>
          <w:szCs w:val="36"/>
          <w:lang w:val="en-US" w:eastAsia="zh-CN" w:bidi="ar"/>
        </w:rPr>
        <w:t>Implementation plan for the Guangdong Academy of Medical Sciences Open Funding Projects</w:t>
      </w:r>
      <w:r>
        <w:rPr>
          <w:rFonts w:hint="eastAsia" w:ascii="Times New Roman" w:hAnsi="Times New Roman" w:eastAsia="方正小标宋简体" w:cs="Times New Roman"/>
          <w:snapToGrid w:val="0"/>
          <w:kern w:val="0"/>
          <w:sz w:val="36"/>
          <w:szCs w:val="36"/>
          <w:lang w:val="en-US" w:eastAsia="zh-CN" w:bidi="ar"/>
        </w:rPr>
        <w:t xml:space="preserve"> (Trial Version)</w:t>
      </w:r>
    </w:p>
    <w:p>
      <w:pPr>
        <w:pStyle w:val="2"/>
        <w:spacing w:before="7"/>
        <w:ind w:left="0"/>
        <w:jc w:val="center"/>
        <w:rPr>
          <w:rFonts w:hint="default" w:ascii="Times New Roman" w:hAnsi="Times New Roman" w:eastAsia="方正小标宋简体" w:cs="Times New Roman"/>
          <w:snapToGrid w:val="0"/>
          <w:kern w:val="0"/>
          <w:sz w:val="36"/>
          <w:szCs w:val="36"/>
          <w:lang w:val="en-US"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220" w:leftChars="100" w:right="209" w:rightChars="95" w:firstLine="341" w:firstLineChars="0"/>
        <w:jc w:val="both"/>
        <w:textAlignment w:val="auto"/>
        <w:rPr>
          <w:rFonts w:hint="default" w:ascii="Times New Roman" w:hAnsi="Times New Roman" w:eastAsia="仿宋" w:cs="Times New Roman"/>
          <w:i w:val="0"/>
          <w:iCs w:val="0"/>
          <w:caps w:val="0"/>
          <w:color w:val="444444"/>
          <w:spacing w:val="0"/>
          <w:sz w:val="28"/>
          <w:szCs w:val="28"/>
          <w:shd w:val="clear" w:fill="FFFFFF"/>
          <w:lang w:val="en-US" w:eastAsia="zh-CN"/>
        </w:rPr>
      </w:pPr>
      <w:r>
        <w:rPr>
          <w:rFonts w:hint="default" w:ascii="Times New Roman" w:hAnsi="Times New Roman" w:eastAsia="仿宋" w:cs="Times New Roman"/>
          <w:i w:val="0"/>
          <w:iCs w:val="0"/>
          <w:caps w:val="0"/>
          <w:color w:val="444444"/>
          <w:spacing w:val="0"/>
          <w:sz w:val="28"/>
          <w:szCs w:val="28"/>
          <w:shd w:val="clear" w:fill="FFFFFF"/>
          <w:lang w:val="en-US" w:eastAsia="zh-CN"/>
        </w:rPr>
        <w:t xml:space="preserve">To </w:t>
      </w:r>
      <w:r>
        <w:rPr>
          <w:rFonts w:hint="eastAsia" w:ascii="Times New Roman" w:hAnsi="Times New Roman" w:eastAsia="仿宋" w:cs="Times New Roman"/>
          <w:i w:val="0"/>
          <w:iCs w:val="0"/>
          <w:caps w:val="0"/>
          <w:color w:val="444444"/>
          <w:spacing w:val="0"/>
          <w:sz w:val="28"/>
          <w:szCs w:val="28"/>
          <w:shd w:val="clear" w:fill="FFFFFF"/>
          <w:lang w:val="en-US" w:eastAsia="zh-CN"/>
        </w:rPr>
        <w:t>improve</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 the opening of the Guangdong Academy of Medical Sciences (GAMS), strengthen the exchanges and cooperation with</w:t>
      </w:r>
      <w:r>
        <w:rPr>
          <w:rFonts w:hint="eastAsia" w:ascii="Times New Roman" w:hAnsi="Times New Roman" w:eastAsia="仿宋" w:cs="Times New Roman"/>
          <w:i w:val="0"/>
          <w:iCs w:val="0"/>
          <w:caps w:val="0"/>
          <w:color w:val="444444"/>
          <w:spacing w:val="0"/>
          <w:sz w:val="28"/>
          <w:szCs w:val="28"/>
          <w:shd w:val="clear" w:fill="FFFFFF"/>
          <w:lang w:val="en-US" w:eastAsia="zh-CN"/>
        </w:rPr>
        <w:t xml:space="preserve"> native and international</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 scholars, </w:t>
      </w:r>
      <w:r>
        <w:rPr>
          <w:rFonts w:hint="eastAsia" w:ascii="Times New Roman" w:hAnsi="Times New Roman" w:eastAsia="仿宋" w:cs="Times New Roman"/>
          <w:i w:val="0"/>
          <w:iCs w:val="0"/>
          <w:caps w:val="0"/>
          <w:color w:val="444444"/>
          <w:spacing w:val="0"/>
          <w:sz w:val="28"/>
          <w:szCs w:val="28"/>
          <w:shd w:val="clear" w:fill="FFFFFF"/>
          <w:lang w:val="en-US" w:eastAsia="zh-CN"/>
        </w:rPr>
        <w:t xml:space="preserve">promote the </w:t>
      </w:r>
      <w:r>
        <w:rPr>
          <w:rFonts w:hint="default" w:ascii="Times New Roman" w:hAnsi="Times New Roman" w:eastAsia="仿宋" w:cs="Times New Roman"/>
          <w:i w:val="0"/>
          <w:iCs w:val="0"/>
          <w:caps w:val="0"/>
          <w:color w:val="444444"/>
          <w:spacing w:val="0"/>
          <w:sz w:val="28"/>
          <w:szCs w:val="28"/>
          <w:shd w:val="clear" w:fill="FFFFFF"/>
          <w:lang w:val="en-US" w:eastAsia="zh-CN"/>
        </w:rPr>
        <w:t>resources</w:t>
      </w:r>
      <w:r>
        <w:rPr>
          <w:rFonts w:hint="eastAsia" w:ascii="Times New Roman" w:hAnsi="Times New Roman" w:eastAsia="仿宋" w:cs="Times New Roman"/>
          <w:i w:val="0"/>
          <w:iCs w:val="0"/>
          <w:caps w:val="0"/>
          <w:color w:val="444444"/>
          <w:spacing w:val="0"/>
          <w:sz w:val="28"/>
          <w:szCs w:val="28"/>
          <w:shd w:val="clear" w:fill="FFFFFF"/>
          <w:lang w:val="en-US" w:eastAsia="zh-CN"/>
        </w:rPr>
        <w:t xml:space="preserve"> integration</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 </w:t>
      </w:r>
      <w:r>
        <w:rPr>
          <w:rFonts w:hint="eastAsia" w:ascii="Times New Roman" w:hAnsi="Times New Roman" w:eastAsia="仿宋" w:cs="Times New Roman"/>
          <w:i w:val="0"/>
          <w:iCs w:val="0"/>
          <w:caps w:val="0"/>
          <w:color w:val="444444"/>
          <w:spacing w:val="0"/>
          <w:sz w:val="28"/>
          <w:szCs w:val="28"/>
          <w:shd w:val="clear" w:fill="FFFFFF"/>
          <w:lang w:val="en-US" w:eastAsia="zh-CN"/>
        </w:rPr>
        <w:t>and</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 multidisciplinary linkage, </w:t>
      </w:r>
      <w:r>
        <w:rPr>
          <w:rFonts w:hint="eastAsia" w:ascii="Times New Roman" w:hAnsi="Times New Roman" w:eastAsia="仿宋" w:cs="Times New Roman"/>
          <w:i w:val="0"/>
          <w:iCs w:val="0"/>
          <w:caps w:val="0"/>
          <w:color w:val="444444"/>
          <w:spacing w:val="0"/>
          <w:sz w:val="28"/>
          <w:szCs w:val="28"/>
          <w:shd w:val="clear" w:fill="FFFFFF"/>
          <w:lang w:val="en-US" w:eastAsia="zh-CN"/>
        </w:rPr>
        <w:t>solve the m</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ajor needs or key technical </w:t>
      </w:r>
      <w:r>
        <w:rPr>
          <w:rFonts w:hint="eastAsia" w:ascii="Times New Roman" w:hAnsi="Times New Roman" w:eastAsia="仿宋"/>
          <w:color w:val="444444"/>
          <w:sz w:val="28"/>
          <w:szCs w:val="28"/>
          <w:shd w:val="clear" w:color="auto" w:fill="FFFFFF"/>
        </w:rPr>
        <w:t>difficultie</w:t>
      </w:r>
      <w:r>
        <w:rPr>
          <w:rFonts w:ascii="Times New Roman" w:hAnsi="Times New Roman" w:eastAsia="仿宋"/>
          <w:color w:val="444444"/>
          <w:sz w:val="28"/>
          <w:szCs w:val="28"/>
          <w:shd w:val="clear" w:color="auto" w:fill="FFFFFF"/>
        </w:rPr>
        <w:t>s</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 in the medical field</w:t>
      </w:r>
      <w:r>
        <w:rPr>
          <w:rFonts w:hint="eastAsia" w:ascii="Times New Roman" w:hAnsi="Times New Roman" w:eastAsia="仿宋" w:cs="Times New Roman"/>
          <w:i w:val="0"/>
          <w:iCs w:val="0"/>
          <w:caps w:val="0"/>
          <w:color w:val="444444"/>
          <w:spacing w:val="0"/>
          <w:sz w:val="28"/>
          <w:szCs w:val="28"/>
          <w:shd w:val="clear" w:fill="FFFFFF"/>
          <w:lang w:val="en-US" w:eastAsia="zh-CN"/>
        </w:rPr>
        <w:t xml:space="preserve">, break through the "bottleneck" and "final-step" core technologies, </w:t>
      </w:r>
      <w:r>
        <w:rPr>
          <w:rFonts w:hint="default" w:ascii="Times New Roman" w:hAnsi="Times New Roman" w:eastAsia="仿宋" w:cs="Times New Roman"/>
          <w:i w:val="0"/>
          <w:iCs w:val="0"/>
          <w:caps w:val="0"/>
          <w:color w:val="444444"/>
          <w:spacing w:val="0"/>
          <w:sz w:val="28"/>
          <w:szCs w:val="28"/>
          <w:shd w:val="clear" w:fill="FFFFFF"/>
          <w:lang w:val="en-US" w:eastAsia="zh-CN"/>
        </w:rPr>
        <w:t>we</w:t>
      </w:r>
      <w:r>
        <w:rPr>
          <w:rFonts w:hint="eastAsia" w:ascii="Times New Roman" w:hAnsi="Times New Roman" w:eastAsia="仿宋" w:cs="Times New Roman"/>
          <w:i w:val="0"/>
          <w:iCs w:val="0"/>
          <w:caps w:val="0"/>
          <w:color w:val="444444"/>
          <w:spacing w:val="0"/>
          <w:sz w:val="28"/>
          <w:szCs w:val="28"/>
          <w:shd w:val="clear" w:fill="FFFFFF"/>
          <w:lang w:val="en-US" w:eastAsia="zh-CN"/>
        </w:rPr>
        <w:t xml:space="preserve"> set up the</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 </w:t>
      </w:r>
      <w:r>
        <w:rPr>
          <w:rFonts w:hint="eastAsia" w:ascii="Times New Roman" w:hAnsi="Times New Roman" w:eastAsia="仿宋" w:cs="Times New Roman"/>
          <w:i w:val="0"/>
          <w:iCs w:val="0"/>
          <w:caps w:val="0"/>
          <w:color w:val="444444"/>
          <w:spacing w:val="0"/>
          <w:sz w:val="28"/>
          <w:szCs w:val="28"/>
          <w:shd w:val="clear" w:fill="FFFFFF"/>
          <w:lang w:val="en-US" w:eastAsia="zh-CN"/>
        </w:rPr>
        <w:t>o</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pen </w:t>
      </w:r>
      <w:r>
        <w:rPr>
          <w:rFonts w:hint="eastAsia" w:ascii="Times New Roman" w:hAnsi="Times New Roman" w:eastAsia="仿宋" w:cs="Times New Roman"/>
          <w:i w:val="0"/>
          <w:iCs w:val="0"/>
          <w:caps w:val="0"/>
          <w:color w:val="444444"/>
          <w:spacing w:val="0"/>
          <w:sz w:val="28"/>
          <w:szCs w:val="28"/>
          <w:shd w:val="clear" w:fill="FFFFFF"/>
          <w:lang w:val="en-US" w:eastAsia="zh-CN"/>
        </w:rPr>
        <w:t>f</w:t>
      </w:r>
      <w:r>
        <w:rPr>
          <w:rFonts w:hint="default" w:ascii="Times New Roman" w:hAnsi="Times New Roman" w:eastAsia="仿宋" w:cs="Times New Roman"/>
          <w:i w:val="0"/>
          <w:iCs w:val="0"/>
          <w:caps w:val="0"/>
          <w:color w:val="444444"/>
          <w:spacing w:val="0"/>
          <w:sz w:val="28"/>
          <w:szCs w:val="28"/>
          <w:shd w:val="clear" w:fill="FFFFFF"/>
          <w:lang w:val="en-US" w:eastAsia="zh-CN"/>
        </w:rPr>
        <w:t>und</w:t>
      </w:r>
      <w:r>
        <w:rPr>
          <w:rFonts w:hint="eastAsia" w:ascii="Times New Roman" w:hAnsi="Times New Roman" w:eastAsia="仿宋" w:cs="Times New Roman"/>
          <w:i w:val="0"/>
          <w:iCs w:val="0"/>
          <w:caps w:val="0"/>
          <w:color w:val="444444"/>
          <w:spacing w:val="0"/>
          <w:sz w:val="28"/>
          <w:szCs w:val="28"/>
          <w:shd w:val="clear" w:fill="FFFFFF"/>
          <w:lang w:val="en-US" w:eastAsia="zh-CN"/>
        </w:rPr>
        <w:t>ing projects</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 </w:t>
      </w:r>
      <w:r>
        <w:rPr>
          <w:rFonts w:hint="eastAsia" w:ascii="Times New Roman" w:hAnsi="Times New Roman" w:eastAsia="仿宋" w:cs="Times New Roman"/>
          <w:i w:val="0"/>
          <w:iCs w:val="0"/>
          <w:caps w:val="0"/>
          <w:color w:val="444444"/>
          <w:spacing w:val="0"/>
          <w:sz w:val="28"/>
          <w:szCs w:val="28"/>
          <w:shd w:val="clear" w:fill="FFFFFF"/>
          <w:lang w:val="en-US" w:eastAsia="zh-CN"/>
        </w:rPr>
        <w:t xml:space="preserve">specifically </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to support </w:t>
      </w:r>
      <w:r>
        <w:rPr>
          <w:rFonts w:hint="eastAsia" w:ascii="Times New Roman" w:hAnsi="Times New Roman" w:eastAsia="仿宋" w:cs="Times New Roman"/>
          <w:i w:val="0"/>
          <w:iCs w:val="0"/>
          <w:caps w:val="0"/>
          <w:color w:val="444444"/>
          <w:spacing w:val="0"/>
          <w:sz w:val="28"/>
          <w:szCs w:val="28"/>
          <w:shd w:val="clear" w:fill="FFFFFF"/>
          <w:lang w:val="en-US" w:eastAsia="zh-CN"/>
        </w:rPr>
        <w:t xml:space="preserve">the </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medical and related </w:t>
      </w:r>
      <w:r>
        <w:rPr>
          <w:rFonts w:hint="eastAsia" w:ascii="Times New Roman" w:hAnsi="Times New Roman" w:eastAsia="仿宋" w:cs="Times New Roman"/>
          <w:i w:val="0"/>
          <w:iCs w:val="0"/>
          <w:caps w:val="0"/>
          <w:color w:val="444444"/>
          <w:spacing w:val="0"/>
          <w:sz w:val="28"/>
          <w:szCs w:val="28"/>
          <w:shd w:val="clear" w:fill="FFFFFF"/>
          <w:lang w:val="en-US" w:eastAsia="zh-CN"/>
        </w:rPr>
        <w:t xml:space="preserve">interdisciplinary </w:t>
      </w:r>
      <w:r>
        <w:rPr>
          <w:rFonts w:hint="default" w:ascii="Times New Roman" w:hAnsi="Times New Roman" w:eastAsia="仿宋" w:cs="Times New Roman"/>
          <w:i w:val="0"/>
          <w:iCs w:val="0"/>
          <w:caps w:val="0"/>
          <w:color w:val="444444"/>
          <w:spacing w:val="0"/>
          <w:sz w:val="28"/>
          <w:szCs w:val="28"/>
          <w:shd w:val="clear" w:fill="FFFFFF"/>
          <w:lang w:val="en-US" w:eastAsia="zh-CN"/>
        </w:rPr>
        <w:t>scientific research work</w:t>
      </w:r>
      <w:r>
        <w:rPr>
          <w:rFonts w:hint="eastAsia" w:ascii="Times New Roman" w:hAnsi="Times New Roman" w:eastAsia="仿宋" w:cs="Times New Roman"/>
          <w:i w:val="0"/>
          <w:iCs w:val="0"/>
          <w:caps w:val="0"/>
          <w:color w:val="444444"/>
          <w:spacing w:val="0"/>
          <w:sz w:val="28"/>
          <w:szCs w:val="28"/>
          <w:shd w:val="clear" w:fill="FFFFFF"/>
          <w:lang w:val="en-US" w:eastAsia="zh-CN"/>
        </w:rPr>
        <w:t>,</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 promote original innovation ability, </w:t>
      </w:r>
      <w:r>
        <w:rPr>
          <w:rFonts w:hint="eastAsia" w:ascii="Times New Roman" w:hAnsi="Times New Roman" w:eastAsia="仿宋" w:cs="Times New Roman"/>
          <w:i w:val="0"/>
          <w:iCs w:val="0"/>
          <w:caps w:val="0"/>
          <w:color w:val="444444"/>
          <w:spacing w:val="0"/>
          <w:sz w:val="28"/>
          <w:szCs w:val="28"/>
          <w:shd w:val="clear" w:fill="FFFFFF"/>
          <w:lang w:val="en-US" w:eastAsia="zh-CN"/>
        </w:rPr>
        <w:t>and obtain</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 cutting-edge scientific research achievements. </w:t>
      </w:r>
      <w:r>
        <w:rPr>
          <w:rFonts w:hint="eastAsia" w:ascii="Times New Roman" w:hAnsi="Times New Roman" w:eastAsia="仿宋" w:cs="Times New Roman"/>
          <w:i w:val="0"/>
          <w:iCs w:val="0"/>
          <w:color w:val="444444"/>
          <w:spacing w:val="0"/>
          <w:sz w:val="28"/>
          <w:szCs w:val="28"/>
          <w:shd w:val="clear" w:fill="FFFFFF"/>
          <w:lang w:val="en-US" w:eastAsia="zh-CN"/>
        </w:rPr>
        <w:t>T</w:t>
      </w:r>
      <w:r>
        <w:rPr>
          <w:rFonts w:hint="eastAsia" w:ascii="Times New Roman" w:hAnsi="Times New Roman" w:eastAsia="仿宋" w:cs="Times New Roman"/>
          <w:i w:val="0"/>
          <w:iCs w:val="0"/>
          <w:caps w:val="0"/>
          <w:color w:val="444444"/>
          <w:spacing w:val="0"/>
          <w:sz w:val="28"/>
          <w:szCs w:val="28"/>
          <w:shd w:val="clear" w:fill="FFFFFF"/>
          <w:lang w:val="en-US" w:eastAsia="zh-CN"/>
        </w:rPr>
        <w:t>he present implementation plan is established to well organize the open funding projects.</w:t>
      </w:r>
      <w:r>
        <w:rPr>
          <w:rFonts w:hint="default" w:ascii="Times New Roman" w:hAnsi="Times New Roman" w:eastAsia="仿宋" w:cs="Times New Roman"/>
          <w:i w:val="0"/>
          <w:iCs w:val="0"/>
          <w:caps w:val="0"/>
          <w:color w:val="444444"/>
          <w:spacing w:val="0"/>
          <w:sz w:val="28"/>
          <w:szCs w:val="28"/>
          <w:shd w:val="clear" w:fill="FFFFFF"/>
          <w:lang w:val="en-US" w:eastAsia="zh-CN"/>
        </w:rPr>
        <w:t xml:space="preserve">  </w:t>
      </w:r>
    </w:p>
    <w:p>
      <w:pPr>
        <w:pStyle w:val="2"/>
        <w:keepNext w:val="0"/>
        <w:keepLines/>
        <w:pageBreakBefore w:val="0"/>
        <w:widowControl w:val="0"/>
        <w:numPr>
          <w:ilvl w:val="0"/>
          <w:numId w:val="0"/>
        </w:numPr>
        <w:kinsoku/>
        <w:wordWrap/>
        <w:overflowPunct/>
        <w:topLinePunct w:val="0"/>
        <w:autoSpaceDE w:val="0"/>
        <w:autoSpaceDN w:val="0"/>
        <w:bidi w:val="0"/>
        <w:adjustRightInd/>
        <w:snapToGrid/>
        <w:spacing w:before="152" w:line="328" w:lineRule="auto"/>
        <w:ind w:left="854" w:leftChars="0" w:right="255" w:rightChars="0"/>
        <w:jc w:val="both"/>
        <w:textAlignment w:val="auto"/>
        <w:rPr>
          <w:rFonts w:hint="default" w:ascii="Times New Roman" w:hAnsi="Times New Roman" w:eastAsia="仿宋" w:cs="Times New Roman"/>
          <w:b w:val="0"/>
          <w:bCs w:val="0"/>
          <w:spacing w:val="10"/>
          <w:w w:val="95"/>
          <w:sz w:val="28"/>
          <w:szCs w:val="28"/>
          <w:lang w:val="en-US"/>
        </w:rPr>
      </w:pPr>
      <w:r>
        <w:rPr>
          <w:rFonts w:hint="default" w:ascii="Times New Roman" w:hAnsi="Times New Roman" w:eastAsia="仿宋" w:cs="Times New Roman"/>
          <w:b w:val="0"/>
          <w:bCs w:val="0"/>
          <w:spacing w:val="10"/>
          <w:w w:val="95"/>
          <w:sz w:val="28"/>
          <w:szCs w:val="28"/>
          <w:lang w:val="en-US" w:eastAsia="zh-CN"/>
        </w:rPr>
        <w:t>1</w:t>
      </w:r>
      <w:r>
        <w:rPr>
          <w:rFonts w:hint="default" w:ascii="Times New Roman" w:hAnsi="Times New Roman" w:eastAsia="仿宋" w:cs="Times New Roman"/>
          <w:i w:val="0"/>
          <w:iCs w:val="0"/>
          <w:caps w:val="0"/>
          <w:color w:val="444444"/>
          <w:spacing w:val="0"/>
          <w:kern w:val="0"/>
          <w:sz w:val="28"/>
          <w:szCs w:val="28"/>
          <w:shd w:val="clear" w:fill="FFFFFF"/>
          <w:lang w:val="en-US" w:eastAsia="zh-CN" w:bidi="ar"/>
        </w:rPr>
        <w:t>. General requirements</w:t>
      </w:r>
    </w:p>
    <w:p>
      <w:pPr>
        <w:pStyle w:val="2"/>
        <w:keepNext w:val="0"/>
        <w:keepLines/>
        <w:pageBreakBefore w:val="0"/>
        <w:widowControl w:val="0"/>
        <w:kinsoku/>
        <w:wordWrap/>
        <w:overflowPunct/>
        <w:topLinePunct w:val="0"/>
        <w:autoSpaceDE w:val="0"/>
        <w:autoSpaceDN w:val="0"/>
        <w:bidi w:val="0"/>
        <w:adjustRightInd/>
        <w:snapToGrid/>
        <w:spacing w:before="152" w:line="360" w:lineRule="auto"/>
        <w:ind w:left="215" w:right="255" w:firstLine="641"/>
        <w:jc w:val="both"/>
        <w:textAlignment w:val="auto"/>
        <w:rPr>
          <w:rFonts w:hint="eastAsia"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In order to realize the strategic goal of Guangdong Academy of Medical Sciences (HEREINAFTER referred to as GAMS) "strengthening the ability of medical scientific research innovation, leading the development of medical and health undertakings". The GAMS open funding projects will be open to applications from all over the world, so as to gather elite talents and resources from all sides and realize the breakthrough of key core technologies of our hospital, and also their clinical transformation and application.</w:t>
      </w:r>
    </w:p>
    <w:p>
      <w:pPr>
        <w:pStyle w:val="2"/>
        <w:keepNext w:val="0"/>
        <w:keepLines w:val="0"/>
        <w:pageBreakBefore w:val="0"/>
        <w:widowControl w:val="0"/>
        <w:kinsoku/>
        <w:wordWrap/>
        <w:overflowPunct/>
        <w:topLinePunct w:val="0"/>
        <w:autoSpaceDE w:val="0"/>
        <w:autoSpaceDN w:val="0"/>
        <w:bidi w:val="0"/>
        <w:adjustRightInd/>
        <w:snapToGrid/>
        <w:spacing w:before="152" w:line="360" w:lineRule="auto"/>
        <w:ind w:left="215" w:right="255" w:firstLine="641"/>
        <w:jc w:val="both"/>
        <w:textAlignment w:val="auto"/>
        <w:rPr>
          <w:rFonts w:hint="eastAsia" w:ascii="仿宋" w:hAnsi="仿宋" w:eastAsia="仿宋" w:cs="仿宋"/>
          <w:spacing w:val="10"/>
          <w:w w:val="95"/>
          <w:lang w:val="en-US" w:eastAsia="zh-CN"/>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GAMS is the initiating unit of the fund, and the fund applicants should be institutions or individuals outside the hospital. The applicant should cooperate with the hospital department(s) and share the intellectual property rights with GAMS. Universities, research institutions, enterprises and other innovation entities, consortiums or individuals with research and development (R&amp;D) capabilities are encouraged to apply.  </w:t>
      </w:r>
    </w:p>
    <w:p>
      <w:pPr>
        <w:pStyle w:val="2"/>
        <w:keepNext w:val="0"/>
        <w:keepLines/>
        <w:pageBreakBefore w:val="0"/>
        <w:widowControl w:val="0"/>
        <w:kinsoku/>
        <w:wordWrap/>
        <w:overflowPunct/>
        <w:topLinePunct w:val="0"/>
        <w:autoSpaceDE w:val="0"/>
        <w:autoSpaceDN w:val="0"/>
        <w:bidi w:val="0"/>
        <w:adjustRightInd/>
        <w:snapToGrid/>
        <w:spacing w:before="152" w:line="328" w:lineRule="auto"/>
        <w:ind w:left="220" w:leftChars="100" w:right="255" w:firstLine="568" w:firstLineChars="203"/>
        <w:jc w:val="both"/>
        <w:textAlignment w:val="auto"/>
        <w:rPr>
          <w:rFonts w:hint="eastAsia" w:ascii="仿宋" w:hAnsi="仿宋" w:eastAsia="仿宋" w:cs="仿宋"/>
          <w:spacing w:val="10"/>
          <w:w w:val="95"/>
          <w:lang w:val="en-US" w:eastAsia="zh-CN"/>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The number of funded projects in this year is not more than 10, with a fund support of RMB 3,000,000 per project and an additional amount of RMB 2,000,000 for outstanding projects.  The project duration is three years.  </w:t>
      </w:r>
    </w:p>
    <w:p>
      <w:pPr>
        <w:pStyle w:val="2"/>
        <w:keepNext w:val="0"/>
        <w:keepLines/>
        <w:pageBreakBefore w:val="0"/>
        <w:widowControl w:val="0"/>
        <w:numPr>
          <w:ilvl w:val="0"/>
          <w:numId w:val="0"/>
        </w:numPr>
        <w:kinsoku/>
        <w:wordWrap/>
        <w:overflowPunct/>
        <w:topLinePunct w:val="0"/>
        <w:autoSpaceDE w:val="0"/>
        <w:autoSpaceDN w:val="0"/>
        <w:bidi w:val="0"/>
        <w:adjustRightInd/>
        <w:snapToGrid/>
        <w:spacing w:before="152" w:line="328" w:lineRule="auto"/>
        <w:ind w:left="854" w:leftChars="0" w:right="255" w:rightChars="0"/>
        <w:jc w:val="both"/>
        <w:textAlignment w:val="auto"/>
        <w:rPr>
          <w:rFonts w:hint="default"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2.Requirements for the proposals</w:t>
      </w:r>
      <w:bookmarkStart w:id="0" w:name="_GoBack"/>
      <w:bookmarkEnd w:id="0"/>
    </w:p>
    <w:p>
      <w:pPr>
        <w:pStyle w:val="2"/>
        <w:keepNext w:val="0"/>
        <w:keepLines/>
        <w:pageBreakBefore w:val="0"/>
        <w:widowControl w:val="0"/>
        <w:kinsoku/>
        <w:wordWrap/>
        <w:overflowPunct/>
        <w:topLinePunct w:val="0"/>
        <w:autoSpaceDE w:val="0"/>
        <w:autoSpaceDN w:val="0"/>
        <w:bidi w:val="0"/>
        <w:adjustRightInd/>
        <w:snapToGrid/>
        <w:spacing w:before="152" w:line="328" w:lineRule="auto"/>
        <w:ind w:left="220" w:leftChars="100" w:right="255" w:firstLine="568" w:firstLineChars="203"/>
        <w:jc w:val="both"/>
        <w:textAlignment w:val="auto"/>
        <w:rPr>
          <w:rFonts w:hint="default"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GAMS calls for the proposals from the scientific and research groups from all over the world. The requirements of proposals are as follows:</w:t>
      </w:r>
    </w:p>
    <w:p>
      <w:pPr>
        <w:pStyle w:val="2"/>
        <w:keepNext w:val="0"/>
        <w:keepLines/>
        <w:pageBreakBefore w:val="0"/>
        <w:widowControl w:val="0"/>
        <w:numPr>
          <w:ilvl w:val="0"/>
          <w:numId w:val="1"/>
        </w:numPr>
        <w:kinsoku/>
        <w:wordWrap/>
        <w:overflowPunct/>
        <w:topLinePunct w:val="0"/>
        <w:autoSpaceDE w:val="0"/>
        <w:autoSpaceDN w:val="0"/>
        <w:bidi w:val="0"/>
        <w:adjustRightInd/>
        <w:snapToGrid/>
        <w:spacing w:before="152" w:line="328" w:lineRule="auto"/>
        <w:ind w:left="220" w:leftChars="100" w:right="255" w:firstLine="568" w:firstLineChars="203"/>
        <w:jc w:val="both"/>
        <w:textAlignment w:val="auto"/>
        <w:rPr>
          <w:rFonts w:hint="default"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Should be m</w:t>
      </w:r>
      <w:r>
        <w:rPr>
          <w:rFonts w:hint="default" w:ascii="Times New Roman" w:hAnsi="Times New Roman" w:eastAsia="仿宋" w:cs="Times New Roman"/>
          <w:i w:val="0"/>
          <w:iCs w:val="0"/>
          <w:caps w:val="0"/>
          <w:color w:val="444444"/>
          <w:spacing w:val="0"/>
          <w:kern w:val="0"/>
          <w:sz w:val="28"/>
          <w:szCs w:val="28"/>
          <w:shd w:val="clear" w:fill="FFFFFF"/>
          <w:lang w:val="en-US" w:eastAsia="zh-CN" w:bidi="ar"/>
        </w:rPr>
        <w:t xml:space="preserve">ajor needs or key technical </w:t>
      </w:r>
      <w:r>
        <w:rPr>
          <w:rFonts w:hint="eastAsia" w:ascii="Times New Roman" w:hAnsi="Times New Roman" w:eastAsia="仿宋"/>
          <w:color w:val="444444"/>
          <w:sz w:val="28"/>
          <w:szCs w:val="28"/>
          <w:shd w:val="clear" w:color="auto" w:fill="FFFFFF"/>
        </w:rPr>
        <w:t>difficulties</w:t>
      </w:r>
      <w:r>
        <w:rPr>
          <w:rFonts w:hint="default" w:ascii="Times New Roman" w:hAnsi="Times New Roman" w:eastAsia="仿宋" w:cs="Times New Roman"/>
          <w:i w:val="0"/>
          <w:iCs w:val="0"/>
          <w:caps w:val="0"/>
          <w:color w:val="444444"/>
          <w:spacing w:val="0"/>
          <w:kern w:val="0"/>
          <w:sz w:val="28"/>
          <w:szCs w:val="28"/>
          <w:shd w:val="clear" w:fill="FFFFFF"/>
          <w:lang w:val="en-US" w:eastAsia="zh-CN" w:bidi="ar"/>
        </w:rPr>
        <w:t xml:space="preserve"> in the medical field</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444444"/>
          <w:spacing w:val="0"/>
          <w:kern w:val="0"/>
          <w:sz w:val="28"/>
          <w:szCs w:val="28"/>
          <w:shd w:val="clear" w:fill="FFFFFF"/>
          <w:lang w:val="en-US" w:eastAsia="zh-CN" w:bidi="ar"/>
        </w:rPr>
        <w:t xml:space="preserve"> </w:t>
      </w:r>
      <w:r>
        <w:rPr>
          <w:rFonts w:hint="default" w:ascii="Times New Roman" w:hAnsi="Times New Roman" w:eastAsia="仿宋" w:cs="Times New Roman"/>
          <w:b/>
          <w:bCs/>
          <w:i w:val="0"/>
          <w:iCs w:val="0"/>
          <w:caps w:val="0"/>
          <w:color w:val="444444"/>
          <w:spacing w:val="0"/>
          <w:kern w:val="0"/>
          <w:sz w:val="28"/>
          <w:szCs w:val="28"/>
          <w:shd w:val="clear" w:fill="FFFFFF"/>
          <w:lang w:val="en-US" w:eastAsia="zh-CN" w:bidi="ar"/>
        </w:rPr>
        <w:t xml:space="preserve"> </w:t>
      </w:r>
      <w:r>
        <w:rPr>
          <w:rFonts w:hint="eastAsia" w:ascii="Times New Roman" w:hAnsi="Times New Roman" w:eastAsia="仿宋" w:cs="Times New Roman"/>
          <w:b/>
          <w:bCs/>
          <w:i w:val="0"/>
          <w:iCs w:val="0"/>
          <w:caps w:val="0"/>
          <w:color w:val="444444"/>
          <w:spacing w:val="0"/>
          <w:kern w:val="0"/>
          <w:sz w:val="28"/>
          <w:szCs w:val="28"/>
          <w:shd w:val="clear" w:fill="FFFFFF"/>
          <w:lang w:val="en-US" w:eastAsia="zh-CN" w:bidi="ar"/>
        </w:rPr>
        <w:t xml:space="preserve">especially </w:t>
      </w:r>
      <w:r>
        <w:rPr>
          <w:rFonts w:hint="default" w:ascii="Times New Roman" w:hAnsi="Times New Roman" w:eastAsia="仿宋" w:cs="Times New Roman"/>
          <w:b/>
          <w:bCs/>
          <w:i w:val="0"/>
          <w:iCs w:val="0"/>
          <w:caps w:val="0"/>
          <w:color w:val="444444"/>
          <w:spacing w:val="0"/>
          <w:kern w:val="0"/>
          <w:sz w:val="28"/>
          <w:szCs w:val="28"/>
          <w:shd w:val="clear" w:fill="FFFFFF"/>
          <w:lang w:val="en-US" w:eastAsia="zh-CN" w:bidi="ar"/>
        </w:rPr>
        <w:t xml:space="preserve">areas of heart disease, oncology, nephrology, geriatrics, </w:t>
      </w:r>
      <w:r>
        <w:rPr>
          <w:rFonts w:hint="eastAsia" w:ascii="Times New Roman" w:hAnsi="Times New Roman" w:eastAsia="仿宋" w:cs="Times New Roman"/>
          <w:b/>
          <w:bCs/>
          <w:i w:val="0"/>
          <w:iCs w:val="0"/>
          <w:caps w:val="0"/>
          <w:color w:val="444444"/>
          <w:spacing w:val="0"/>
          <w:kern w:val="0"/>
          <w:sz w:val="28"/>
          <w:szCs w:val="28"/>
          <w:shd w:val="clear" w:fill="FFFFFF"/>
          <w:lang w:val="en-US" w:eastAsia="zh-CN" w:bidi="ar"/>
        </w:rPr>
        <w:t>p</w:t>
      </w:r>
      <w:r>
        <w:rPr>
          <w:rFonts w:hint="default" w:ascii="Times New Roman" w:hAnsi="Times New Roman" w:eastAsia="仿宋" w:cs="Times New Roman"/>
          <w:b/>
          <w:bCs/>
          <w:i w:val="0"/>
          <w:iCs w:val="0"/>
          <w:caps w:val="0"/>
          <w:color w:val="444444"/>
          <w:spacing w:val="0"/>
          <w:kern w:val="0"/>
          <w:sz w:val="28"/>
          <w:szCs w:val="28"/>
          <w:shd w:val="clear" w:fill="FFFFFF"/>
          <w:lang w:val="en-US" w:eastAsia="zh-CN" w:bidi="ar"/>
        </w:rPr>
        <w:t>sychiatry</w:t>
      </w:r>
      <w:r>
        <w:rPr>
          <w:rFonts w:hint="eastAsia" w:ascii="Times New Roman" w:hAnsi="Times New Roman" w:eastAsia="仿宋" w:cs="Times New Roman"/>
          <w:b/>
          <w:bCs/>
          <w:i w:val="0"/>
          <w:iCs w:val="0"/>
          <w:caps w:val="0"/>
          <w:color w:val="444444"/>
          <w:spacing w:val="0"/>
          <w:kern w:val="0"/>
          <w:sz w:val="28"/>
          <w:szCs w:val="28"/>
          <w:shd w:val="clear" w:fill="FFFFFF"/>
          <w:lang w:val="en-US" w:eastAsia="zh-CN" w:bidi="ar"/>
        </w:rPr>
        <w:t xml:space="preserve"> and </w:t>
      </w:r>
      <w:r>
        <w:rPr>
          <w:rFonts w:hint="default" w:ascii="Times New Roman" w:hAnsi="Times New Roman" w:eastAsia="仿宋" w:cs="Times New Roman"/>
          <w:b/>
          <w:bCs/>
          <w:i w:val="0"/>
          <w:iCs w:val="0"/>
          <w:caps w:val="0"/>
          <w:color w:val="444444"/>
          <w:spacing w:val="0"/>
          <w:kern w:val="0"/>
          <w:sz w:val="28"/>
          <w:szCs w:val="28"/>
          <w:shd w:val="clear" w:fill="FFFFFF"/>
          <w:lang w:val="en-US" w:eastAsia="zh-CN" w:bidi="ar"/>
        </w:rPr>
        <w:t>mental health, emergency medicine</w:t>
      </w:r>
      <w:r>
        <w:rPr>
          <w:rFonts w:hint="eastAsia" w:ascii="Times New Roman" w:hAnsi="Times New Roman" w:eastAsia="仿宋" w:cs="Times New Roman"/>
          <w:b/>
          <w:bCs/>
          <w:i w:val="0"/>
          <w:iCs w:val="0"/>
          <w:caps w:val="0"/>
          <w:color w:val="444444"/>
          <w:spacing w:val="0"/>
          <w:kern w:val="0"/>
          <w:sz w:val="28"/>
          <w:szCs w:val="28"/>
          <w:shd w:val="clear" w:fill="FFFFFF"/>
          <w:lang w:val="en-US" w:eastAsia="zh-CN" w:bidi="ar"/>
        </w:rPr>
        <w:t>,</w:t>
      </w:r>
      <w:r>
        <w:rPr>
          <w:rFonts w:hint="default" w:ascii="Times New Roman" w:hAnsi="Times New Roman" w:eastAsia="仿宋" w:cs="Times New Roman"/>
          <w:b/>
          <w:bCs/>
          <w:i w:val="0"/>
          <w:iCs w:val="0"/>
          <w:caps w:val="0"/>
          <w:color w:val="444444"/>
          <w:spacing w:val="0"/>
          <w:kern w:val="0"/>
          <w:sz w:val="28"/>
          <w:szCs w:val="28"/>
          <w:shd w:val="clear" w:fill="FFFFFF"/>
          <w:lang w:val="en-US" w:eastAsia="zh-CN" w:bidi="ar"/>
        </w:rPr>
        <w:t xml:space="preserve"> and imaging medicine</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444444"/>
          <w:spacing w:val="0"/>
          <w:kern w:val="0"/>
          <w:sz w:val="28"/>
          <w:szCs w:val="28"/>
          <w:shd w:val="clear" w:fill="FFFFFF"/>
          <w:lang w:val="en-US" w:eastAsia="zh-CN" w:bidi="ar"/>
        </w:rPr>
        <w:t xml:space="preserve">  </w:t>
      </w:r>
    </w:p>
    <w:p>
      <w:pPr>
        <w:pStyle w:val="2"/>
        <w:keepNext w:val="0"/>
        <w:keepLines/>
        <w:pageBreakBefore w:val="0"/>
        <w:widowControl w:val="0"/>
        <w:numPr>
          <w:ilvl w:val="0"/>
          <w:numId w:val="1"/>
        </w:numPr>
        <w:kinsoku/>
        <w:wordWrap/>
        <w:overflowPunct/>
        <w:topLinePunct w:val="0"/>
        <w:autoSpaceDE w:val="0"/>
        <w:autoSpaceDN w:val="0"/>
        <w:bidi w:val="0"/>
        <w:adjustRightInd/>
        <w:snapToGrid/>
        <w:spacing w:before="152" w:line="328" w:lineRule="auto"/>
        <w:ind w:left="220" w:leftChars="100" w:right="255" w:firstLine="568" w:firstLineChars="203"/>
        <w:jc w:val="both"/>
        <w:textAlignment w:val="auto"/>
        <w:rPr>
          <w:rFonts w:hint="eastAsia"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Should be closely combined with the key directions and professional fields of the construction of national medical center, national regional medical center and high-level hospital, playing an important role in promoting the construction of major platform in national health </w:t>
      </w:r>
      <w:r>
        <w:rPr>
          <w:rFonts w:hint="eastAsia" w:ascii="Times New Roman" w:hAnsi="Times New Roman" w:eastAsia="仿宋" w:cs="Times New Roman"/>
          <w:color w:val="444444"/>
          <w:sz w:val="28"/>
          <w:szCs w:val="28"/>
          <w:shd w:val="clear" w:color="auto" w:fill="FFFFFF"/>
          <w:lang w:val="en-US" w:bidi="ar"/>
        </w:rPr>
        <w:t>sector</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 It should be aimed to </w:t>
      </w:r>
      <w:r>
        <w:rPr>
          <w:rFonts w:hint="eastAsia" w:ascii="Times New Roman" w:hAnsi="Times New Roman" w:eastAsia="仿宋" w:cs="Times New Roman"/>
          <w:b/>
          <w:bCs/>
          <w:i w:val="0"/>
          <w:iCs w:val="0"/>
          <w:caps w:val="0"/>
          <w:color w:val="444444"/>
          <w:spacing w:val="0"/>
          <w:kern w:val="0"/>
          <w:sz w:val="28"/>
          <w:szCs w:val="28"/>
          <w:shd w:val="clear" w:fill="FFFFFF"/>
          <w:lang w:val="en-US" w:eastAsia="zh-CN" w:bidi="ar"/>
        </w:rPr>
        <w:t>break through the "bottleneck" and "final-step" core technologies</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 </w:t>
      </w:r>
      <w:r>
        <w:rPr>
          <w:rFonts w:hint="eastAsia" w:ascii="Times New Roman" w:hAnsi="Times New Roman" w:eastAsia="仿宋" w:cs="Times New Roman"/>
          <w:b/>
          <w:bCs/>
          <w:i w:val="0"/>
          <w:iCs w:val="0"/>
          <w:caps w:val="0"/>
          <w:color w:val="444444"/>
          <w:spacing w:val="0"/>
          <w:kern w:val="0"/>
          <w:sz w:val="28"/>
          <w:szCs w:val="28"/>
          <w:shd w:val="clear" w:fill="FFFFFF"/>
          <w:lang w:val="en-US" w:eastAsia="zh-CN" w:bidi="ar"/>
        </w:rPr>
        <w:t xml:space="preserve">solve major </w:t>
      </w:r>
      <w:r>
        <w:rPr>
          <w:rFonts w:hint="eastAsia" w:ascii="Times New Roman" w:hAnsi="Times New Roman" w:eastAsia="仿宋" w:cs="Times New Roman"/>
          <w:b/>
          <w:bCs/>
          <w:color w:val="444444"/>
          <w:sz w:val="28"/>
          <w:szCs w:val="28"/>
          <w:shd w:val="clear" w:color="auto" w:fill="FFFFFF"/>
          <w:lang w:val="en-US" w:bidi="ar"/>
        </w:rPr>
        <w:t>difficulties</w:t>
      </w:r>
      <w:r>
        <w:rPr>
          <w:rFonts w:hint="eastAsia" w:ascii="Times New Roman" w:hAnsi="Times New Roman" w:eastAsia="仿宋" w:cs="Times New Roman"/>
          <w:b/>
          <w:bCs/>
          <w:i w:val="0"/>
          <w:iCs w:val="0"/>
          <w:caps w:val="0"/>
          <w:color w:val="444444"/>
          <w:spacing w:val="0"/>
          <w:kern w:val="0"/>
          <w:sz w:val="28"/>
          <w:szCs w:val="28"/>
          <w:shd w:val="clear" w:fill="FFFFFF"/>
          <w:lang w:val="en-US" w:eastAsia="zh-CN" w:bidi="ar"/>
        </w:rPr>
        <w:t xml:space="preserve"> in medical scientific research field or clinical work,</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 and produce a batch of high-level landmark achievements which have good application prospects and transformation benefits.  </w:t>
      </w:r>
    </w:p>
    <w:p>
      <w:pPr>
        <w:pStyle w:val="2"/>
        <w:keepNext w:val="0"/>
        <w:keepLines/>
        <w:pageBreakBefore w:val="0"/>
        <w:widowControl w:val="0"/>
        <w:numPr>
          <w:ilvl w:val="0"/>
          <w:numId w:val="1"/>
        </w:numPr>
        <w:kinsoku/>
        <w:wordWrap/>
        <w:overflowPunct/>
        <w:topLinePunct w:val="0"/>
        <w:autoSpaceDE w:val="0"/>
        <w:autoSpaceDN w:val="0"/>
        <w:bidi w:val="0"/>
        <w:adjustRightInd/>
        <w:snapToGrid/>
        <w:spacing w:before="152" w:line="328" w:lineRule="auto"/>
        <w:ind w:left="220" w:leftChars="100" w:right="255" w:firstLine="568" w:firstLineChars="203"/>
        <w:jc w:val="both"/>
        <w:textAlignment w:val="auto"/>
        <w:rPr>
          <w:rFonts w:hint="default"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Should propose clearly the</w:t>
      </w:r>
      <w:r>
        <w:rPr>
          <w:rFonts w:hint="default" w:ascii="Times New Roman" w:hAnsi="Times New Roman" w:eastAsia="仿宋" w:cs="Times New Roman"/>
          <w:i w:val="0"/>
          <w:iCs w:val="0"/>
          <w:caps w:val="0"/>
          <w:color w:val="444444"/>
          <w:spacing w:val="0"/>
          <w:kern w:val="0"/>
          <w:sz w:val="28"/>
          <w:szCs w:val="28"/>
          <w:shd w:val="clear" w:fill="FFFFFF"/>
          <w:lang w:val="en-US" w:eastAsia="zh-CN" w:bidi="ar"/>
        </w:rPr>
        <w:t xml:space="preserve"> main technical </w:t>
      </w:r>
      <w:r>
        <w:rPr>
          <w:rFonts w:hint="eastAsia" w:ascii="Times New Roman" w:hAnsi="Times New Roman" w:eastAsia="仿宋"/>
          <w:color w:val="444444"/>
          <w:sz w:val="28"/>
          <w:szCs w:val="28"/>
          <w:shd w:val="clear" w:color="auto" w:fill="FFFFFF"/>
        </w:rPr>
        <w:t>difficulties</w:t>
      </w:r>
      <w:r>
        <w:rPr>
          <w:rFonts w:hint="default" w:ascii="Times New Roman" w:hAnsi="Times New Roman" w:eastAsia="仿宋" w:cs="Times New Roman"/>
          <w:i w:val="0"/>
          <w:iCs w:val="0"/>
          <w:caps w:val="0"/>
          <w:color w:val="444444"/>
          <w:spacing w:val="0"/>
          <w:kern w:val="0"/>
          <w:sz w:val="28"/>
          <w:szCs w:val="28"/>
          <w:shd w:val="clear" w:fill="FFFFFF"/>
          <w:lang w:val="en-US" w:eastAsia="zh-CN" w:bidi="ar"/>
        </w:rPr>
        <w:t xml:space="preserve"> to be solved, core indicators, </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project duration</w:t>
      </w:r>
      <w:r>
        <w:rPr>
          <w:rFonts w:hint="default" w:ascii="Times New Roman" w:hAnsi="Times New Roman" w:eastAsia="仿宋" w:cs="Times New Roman"/>
          <w:i w:val="0"/>
          <w:iCs w:val="0"/>
          <w:caps w:val="0"/>
          <w:color w:val="444444"/>
          <w:spacing w:val="0"/>
          <w:kern w:val="0"/>
          <w:sz w:val="28"/>
          <w:szCs w:val="28"/>
          <w:shd w:val="clear" w:fill="FFFFFF"/>
          <w:lang w:val="en-US" w:eastAsia="zh-CN" w:bidi="ar"/>
        </w:rPr>
        <w:t>, ownership of</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 intellectual</w:t>
      </w:r>
      <w:r>
        <w:rPr>
          <w:rFonts w:hint="default" w:ascii="Times New Roman" w:hAnsi="Times New Roman" w:eastAsia="仿宋" w:cs="Times New Roman"/>
          <w:i w:val="0"/>
          <w:iCs w:val="0"/>
          <w:caps w:val="0"/>
          <w:color w:val="444444"/>
          <w:spacing w:val="0"/>
          <w:kern w:val="0"/>
          <w:sz w:val="28"/>
          <w:szCs w:val="28"/>
          <w:shd w:val="clear" w:fill="FFFFFF"/>
          <w:lang w:val="en-US" w:eastAsia="zh-CN" w:bidi="ar"/>
        </w:rPr>
        <w:t xml:space="preserve"> property rights, capital investment forecast and requirements for project applicants</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444444"/>
          <w:spacing w:val="0"/>
          <w:kern w:val="0"/>
          <w:sz w:val="28"/>
          <w:szCs w:val="28"/>
          <w:shd w:val="clear" w:fill="FFFFFF"/>
          <w:lang w:val="en-US" w:eastAsia="zh-CN" w:bidi="ar"/>
        </w:rPr>
        <w:t xml:space="preserve"> </w:t>
      </w:r>
    </w:p>
    <w:p>
      <w:pPr>
        <w:pStyle w:val="2"/>
        <w:keepNext w:val="0"/>
        <w:keepLines/>
        <w:pageBreakBefore w:val="0"/>
        <w:widowControl w:val="0"/>
        <w:numPr>
          <w:ilvl w:val="0"/>
          <w:numId w:val="0"/>
        </w:numPr>
        <w:kinsoku/>
        <w:wordWrap/>
        <w:overflowPunct/>
        <w:topLinePunct w:val="0"/>
        <w:autoSpaceDE w:val="0"/>
        <w:autoSpaceDN w:val="0"/>
        <w:bidi w:val="0"/>
        <w:adjustRightInd/>
        <w:snapToGrid/>
        <w:spacing w:before="152" w:line="328" w:lineRule="auto"/>
        <w:ind w:left="854" w:leftChars="0" w:right="255" w:rightChars="0"/>
        <w:jc w:val="both"/>
        <w:textAlignment w:val="auto"/>
        <w:rPr>
          <w:rFonts w:hint="default"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3. Requirements for the applicants </w:t>
      </w:r>
    </w:p>
    <w:p>
      <w:pPr>
        <w:pStyle w:val="2"/>
        <w:spacing w:before="152" w:line="328" w:lineRule="auto"/>
        <w:ind w:right="255" w:firstLine="640"/>
        <w:jc w:val="both"/>
        <w:rPr>
          <w:rFonts w:hint="default" w:ascii="仿宋" w:hAnsi="仿宋" w:eastAsia="仿宋" w:cs="仿宋"/>
          <w:spacing w:val="-1"/>
          <w:lang w:val="en-US" w:eastAsia="zh-CN"/>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The applicant should be universities, research institutions, enterprises and other innovation entities, consortiums or individuals with R&amp;D capabilities, meeting the requirements as follows:</w:t>
      </w:r>
    </w:p>
    <w:p>
      <w:pPr>
        <w:pStyle w:val="2"/>
        <w:numPr>
          <w:ilvl w:val="0"/>
          <w:numId w:val="2"/>
        </w:numPr>
        <w:spacing w:before="152" w:line="328" w:lineRule="auto"/>
        <w:ind w:right="255" w:firstLine="640"/>
        <w:jc w:val="both"/>
        <w:rPr>
          <w:rFonts w:hint="eastAsia"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With strong R&amp;D strength, scientific research conditions and stable personnel team, have the ability to complete the task of the guideline projects.  </w:t>
      </w:r>
    </w:p>
    <w:p>
      <w:pPr>
        <w:pStyle w:val="2"/>
        <w:numPr>
          <w:ilvl w:val="0"/>
          <w:numId w:val="2"/>
        </w:numPr>
        <w:spacing w:before="152" w:line="328" w:lineRule="auto"/>
        <w:ind w:right="255" w:firstLine="640"/>
        <w:jc w:val="both"/>
        <w:rPr>
          <w:rFonts w:hint="eastAsia"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Be able to propose feasible solutions to conquer key core technologies and master independent intellectual property rights.  </w:t>
      </w:r>
    </w:p>
    <w:p>
      <w:pPr>
        <w:pStyle w:val="2"/>
        <w:numPr>
          <w:ilvl w:val="0"/>
          <w:numId w:val="2"/>
        </w:numPr>
        <w:spacing w:before="152" w:line="328" w:lineRule="auto"/>
        <w:ind w:right="255" w:firstLine="640"/>
        <w:jc w:val="both"/>
        <w:rPr>
          <w:rFonts w:hint="eastAsia"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Priority will be given to supporting units, teams and individuals with good research performance, and encouraging the formation of innovative consortia to jointly apply for breakthroughs.  </w:t>
      </w:r>
    </w:p>
    <w:p>
      <w:pPr>
        <w:pStyle w:val="2"/>
        <w:numPr>
          <w:ilvl w:val="0"/>
          <w:numId w:val="2"/>
        </w:numPr>
        <w:spacing w:before="152" w:line="328" w:lineRule="auto"/>
        <w:ind w:right="255" w:firstLine="640"/>
        <w:jc w:val="both"/>
        <w:rPr>
          <w:rFonts w:hint="eastAsia"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The project applicant should have a professional/academic title of associate senior or above, having published high-level articles as the first or corresponding author. The same applicant shall not apply for or participate in more than one project as the principal in the same year.  </w:t>
      </w:r>
    </w:p>
    <w:p>
      <w:pPr>
        <w:pStyle w:val="2"/>
        <w:numPr>
          <w:ilvl w:val="0"/>
          <w:numId w:val="2"/>
        </w:numPr>
        <w:spacing w:before="152" w:line="328" w:lineRule="auto"/>
        <w:ind w:right="255" w:firstLine="640"/>
        <w:jc w:val="both"/>
        <w:rPr>
          <w:rFonts w:hint="eastAsia"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color w:val="444444"/>
          <w:sz w:val="28"/>
          <w:szCs w:val="28"/>
          <w:shd w:val="clear" w:color="auto" w:fill="FFFFFF"/>
          <w:lang w:val="en-US" w:bidi="ar"/>
        </w:rPr>
        <w:t>The project applicant should have g</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ood research ethics and social integrity, without bad credit or research integrity record in recent five years. </w:t>
      </w:r>
    </w:p>
    <w:p>
      <w:pPr>
        <w:pStyle w:val="2"/>
        <w:numPr>
          <w:ilvl w:val="0"/>
          <w:numId w:val="0"/>
        </w:numPr>
        <w:spacing w:before="152" w:line="328" w:lineRule="auto"/>
        <w:ind w:left="220" w:leftChars="0" w:right="255" w:rightChars="0" w:firstLine="658" w:firstLineChars="235"/>
        <w:jc w:val="both"/>
        <w:rPr>
          <w:rFonts w:hint="eastAsia"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The project process management and inspection shall be carried out according to the relevant regulations of national, provincial and municipal governments and GAMS. The ownership of the research </w:t>
      </w:r>
      <w:r>
        <w:rPr>
          <w:rFonts w:hint="eastAsia" w:ascii="Times New Roman" w:hAnsi="Times New Roman" w:eastAsia="仿宋" w:cs="Times New Roman"/>
          <w:i w:val="0"/>
          <w:iCs w:val="0"/>
          <w:color w:val="444444"/>
          <w:spacing w:val="0"/>
          <w:kern w:val="0"/>
          <w:sz w:val="28"/>
          <w:szCs w:val="28"/>
          <w:shd w:val="clear" w:fill="FFFFFF"/>
          <w:lang w:val="en-US" w:eastAsia="zh-CN" w:bidi="ar"/>
        </w:rPr>
        <w:t>achievements</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 is in principle shared by GAMS and the funded unit, and GAMS </w:t>
      </w:r>
      <w:r>
        <w:rPr>
          <w:rFonts w:hint="eastAsia" w:ascii="Times New Roman" w:hAnsi="Times New Roman" w:eastAsia="仿宋" w:cs="Times New Roman"/>
          <w:color w:val="444444"/>
          <w:sz w:val="28"/>
          <w:szCs w:val="28"/>
          <w:shd w:val="clear" w:color="auto" w:fill="FFFFFF"/>
          <w:lang w:val="en-US" w:bidi="ar"/>
        </w:rPr>
        <w:t>should be</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 the </w:t>
      </w:r>
      <w:r>
        <w:rPr>
          <w:rFonts w:hint="eastAsia" w:ascii="Times New Roman" w:hAnsi="Times New Roman" w:eastAsia="仿宋" w:cs="Times New Roman"/>
          <w:i w:val="0"/>
          <w:iCs w:val="0"/>
          <w:caps w:val="0"/>
          <w:color w:val="444444"/>
          <w:spacing w:val="0"/>
          <w:kern w:val="0"/>
          <w:sz w:val="28"/>
          <w:szCs w:val="28"/>
          <w:highlight w:val="none"/>
          <w:shd w:val="clear" w:fill="FFFFFF"/>
          <w:lang w:val="en-US" w:eastAsia="zh-CN" w:bidi="ar"/>
        </w:rPr>
        <w:t xml:space="preserve">unit </w:t>
      </w:r>
      <w:r>
        <w:rPr>
          <w:rFonts w:hint="eastAsia" w:ascii="Times New Roman" w:hAnsi="Times New Roman" w:eastAsia="仿宋" w:cs="Times New Roman"/>
          <w:color w:val="444444"/>
          <w:sz w:val="28"/>
          <w:szCs w:val="28"/>
          <w:highlight w:val="none"/>
          <w:shd w:val="clear" w:color="auto" w:fill="FFFFFF"/>
          <w:lang w:val="en-US" w:bidi="ar"/>
        </w:rPr>
        <w:t xml:space="preserve">with the first signature </w:t>
      </w:r>
      <w:r>
        <w:rPr>
          <w:rFonts w:hint="eastAsia" w:ascii="Times New Roman" w:hAnsi="Times New Roman" w:eastAsia="仿宋" w:cs="Times New Roman"/>
          <w:color w:val="444444"/>
          <w:sz w:val="28"/>
          <w:szCs w:val="28"/>
          <w:highlight w:val="none"/>
          <w:shd w:val="clear" w:color="auto" w:fill="FFFFFF"/>
          <w:lang w:val="en-US" w:eastAsia="zh-CN" w:bidi="ar"/>
        </w:rPr>
        <w:t xml:space="preserve"> </w:t>
      </w: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of the research achievements completed.  </w:t>
      </w:r>
    </w:p>
    <w:p>
      <w:pPr>
        <w:pStyle w:val="2"/>
        <w:numPr>
          <w:ilvl w:val="0"/>
          <w:numId w:val="0"/>
        </w:numPr>
        <w:spacing w:before="152" w:line="328" w:lineRule="auto"/>
        <w:ind w:left="220" w:leftChars="0" w:right="255" w:rightChars="0" w:firstLine="658" w:firstLineChars="235"/>
        <w:jc w:val="both"/>
        <w:rPr>
          <w:rFonts w:hint="eastAsia" w:ascii="Times New Roman" w:hAnsi="Times New Roman" w:eastAsia="仿宋" w:cs="Times New Roman"/>
          <w:i w:val="0"/>
          <w:iCs w:val="0"/>
          <w:caps w:val="0"/>
          <w:color w:val="444444"/>
          <w:spacing w:val="0"/>
          <w:kern w:val="0"/>
          <w:sz w:val="28"/>
          <w:szCs w:val="28"/>
          <w:shd w:val="clear" w:fill="FFFFFF"/>
          <w:lang w:val="en-US" w:eastAsia="zh-CN" w:bidi="ar"/>
        </w:rPr>
      </w:pPr>
      <w:r>
        <w:rPr>
          <w:rFonts w:hint="eastAsia" w:ascii="Times New Roman" w:hAnsi="Times New Roman" w:eastAsia="仿宋" w:cs="Times New Roman"/>
          <w:i w:val="0"/>
          <w:iCs w:val="0"/>
          <w:caps w:val="0"/>
          <w:color w:val="444444"/>
          <w:spacing w:val="0"/>
          <w:kern w:val="0"/>
          <w:sz w:val="28"/>
          <w:szCs w:val="28"/>
          <w:shd w:val="clear" w:fill="FFFFFF"/>
          <w:lang w:val="en-US" w:eastAsia="zh-CN" w:bidi="ar"/>
        </w:rPr>
        <w:t xml:space="preserve">Each project shall publish at least one academic article in SCI journals with IF&gt;10, or obtain one authorized invention patent related to the project. The specific acceptance index and intellectual property rights distribution of each project shall be negotiated and determined in the cooperation agreement.  Relevant research achievements must be identified with the funding number.  After the project is completed, the research summary, academic publications, research report and relevant original materials should be submitted to the GAMS.  </w:t>
      </w:r>
    </w:p>
    <w:sectPr>
      <w:footerReference r:id="rId5" w:type="default"/>
      <w:footerReference r:id="rId6" w:type="even"/>
      <w:pgSz w:w="11910" w:h="16840"/>
      <w:pgMar w:top="1520" w:right="1200" w:bottom="1900" w:left="1260" w:header="0" w:footer="76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6144895</wp:posOffset>
              </wp:positionH>
              <wp:positionV relativeFrom="page">
                <wp:posOffset>10064750</wp:posOffset>
              </wp:positionV>
              <wp:extent cx="493395" cy="173990"/>
              <wp:effectExtent l="0" t="0" r="0" b="0"/>
              <wp:wrapNone/>
              <wp:docPr id="2" name="文本框 1"/>
              <wp:cNvGraphicFramePr/>
              <a:graphic xmlns:a="http://schemas.openxmlformats.org/drawingml/2006/main">
                <a:graphicData uri="http://schemas.microsoft.com/office/word/2010/wordprocessingShape">
                  <wps:wsp>
                    <wps:cNvSpPr txBox="1"/>
                    <wps:spPr>
                      <a:xfrm>
                        <a:off x="0" y="0"/>
                        <a:ext cx="493395" cy="173990"/>
                      </a:xfrm>
                      <a:prstGeom prst="rect">
                        <a:avLst/>
                      </a:prstGeom>
                      <a:noFill/>
                      <a:ln>
                        <a:noFill/>
                      </a:ln>
                    </wps:spPr>
                    <wps:txbx>
                      <w:txbxContent>
                        <w:p>
                          <w:pPr>
                            <w:spacing w:before="0" w:line="267" w:lineRule="exact"/>
                            <w:ind w:left="20" w:right="0" w:firstLine="0"/>
                            <w:jc w:val="left"/>
                            <w:rPr>
                              <w:sz w:val="21"/>
                            </w:rPr>
                          </w:pPr>
                          <w:r>
                            <w:rPr>
                              <w:sz w:val="21"/>
                            </w:rPr>
                            <w:t xml:space="preserve">— </w:t>
                          </w:r>
                          <w:r>
                            <w:fldChar w:fldCharType="begin"/>
                          </w:r>
                          <w:r>
                            <w:rPr>
                              <w:rFonts w:ascii="Times New Roman" w:hAnsi="Times New Roman"/>
                              <w:sz w:val="21"/>
                            </w:rPr>
                            <w:instrText xml:space="preserve"> PAGE </w:instrText>
                          </w:r>
                          <w:r>
                            <w:fldChar w:fldCharType="separate"/>
                          </w:r>
                          <w:r>
                            <w:t>1</w:t>
                          </w:r>
                          <w:r>
                            <w:fldChar w:fldCharType="end"/>
                          </w:r>
                          <w:r>
                            <w:rPr>
                              <w:rFonts w:ascii="Times New Roman" w:hAnsi="Times New Roman"/>
                              <w:sz w:val="21"/>
                            </w:rPr>
                            <w:t xml:space="preserve"> </w:t>
                          </w:r>
                          <w:r>
                            <w:rPr>
                              <w:sz w:val="21"/>
                            </w:rPr>
                            <w:t>—</w:t>
                          </w:r>
                        </w:p>
                      </w:txbxContent>
                    </wps:txbx>
                    <wps:bodyPr lIns="0" tIns="0" rIns="0" bIns="0" upright="1"/>
                  </wps:wsp>
                </a:graphicData>
              </a:graphic>
            </wp:anchor>
          </w:drawing>
        </mc:Choice>
        <mc:Fallback>
          <w:pict>
            <v:shape id="文本框 1" o:spid="_x0000_s1026" o:spt="202" type="#_x0000_t202" style="position:absolute;left:0pt;margin-left:483.85pt;margin-top:792.5pt;height:13.7pt;width:38.85pt;mso-position-horizontal-relative:page;mso-position-vertical-relative:page;z-index:-251657216;mso-width-relative:page;mso-height-relative:page;" filled="f" stroked="f" coordsize="21600,21600" o:gfxdata="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JN659wAAAAOAQAADwAAAAAAAAABACAAAAAiAAAAZHJzL2Rvd25yZXYueG1s&#10;UEsBAhQAFAAAAAgAh07iQGVI8TG7AQAAcQMAAA4AAAAAAAAAAQAgAAAAKwEAAGRycy9lMm9Eb2Mu&#10;eG1sUEsFBgAAAAAGAAYAWQEAAFgFAAAAAA==&#10;">
              <v:fill on="f" focussize="0,0"/>
              <v:stroke on="f"/>
              <v:imagedata o:title=""/>
              <o:lock v:ext="edit" aspectratio="f"/>
              <v:textbox inset="0mm,0mm,0mm,0mm">
                <w:txbxContent>
                  <w:p>
                    <w:pPr>
                      <w:spacing w:before="0" w:line="267" w:lineRule="exact"/>
                      <w:ind w:left="20" w:right="0" w:firstLine="0"/>
                      <w:jc w:val="left"/>
                      <w:rPr>
                        <w:sz w:val="21"/>
                      </w:rPr>
                    </w:pPr>
                    <w:r>
                      <w:rPr>
                        <w:sz w:val="21"/>
                      </w:rPr>
                      <w:t xml:space="preserve">— </w:t>
                    </w:r>
                    <w:r>
                      <w:fldChar w:fldCharType="begin"/>
                    </w:r>
                    <w:r>
                      <w:rPr>
                        <w:rFonts w:ascii="Times New Roman" w:hAnsi="Times New Roman"/>
                        <w:sz w:val="21"/>
                      </w:rPr>
                      <w:instrText xml:space="preserve"> PAGE </w:instrText>
                    </w:r>
                    <w:r>
                      <w:fldChar w:fldCharType="separate"/>
                    </w:r>
                    <w:r>
                      <w:t>1</w:t>
                    </w:r>
                    <w:r>
                      <w:fldChar w:fldCharType="end"/>
                    </w:r>
                    <w:r>
                      <w:rPr>
                        <w:rFonts w:ascii="Times New Roman" w:hAnsi="Times New Roman"/>
                        <w:sz w:val="21"/>
                      </w:rPr>
                      <w:t xml:space="preserve"> </w:t>
                    </w:r>
                    <w:r>
                      <w:rPr>
                        <w:sz w:val="21"/>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923290</wp:posOffset>
              </wp:positionH>
              <wp:positionV relativeFrom="page">
                <wp:posOffset>10064750</wp:posOffset>
              </wp:positionV>
              <wp:extent cx="493395" cy="173990"/>
              <wp:effectExtent l="0" t="0" r="0" b="0"/>
              <wp:wrapNone/>
              <wp:docPr id="3" name="文本框 2"/>
              <wp:cNvGraphicFramePr/>
              <a:graphic xmlns:a="http://schemas.openxmlformats.org/drawingml/2006/main">
                <a:graphicData uri="http://schemas.microsoft.com/office/word/2010/wordprocessingShape">
                  <wps:wsp>
                    <wps:cNvSpPr txBox="1"/>
                    <wps:spPr>
                      <a:xfrm>
                        <a:off x="0" y="0"/>
                        <a:ext cx="493395" cy="173990"/>
                      </a:xfrm>
                      <a:prstGeom prst="rect">
                        <a:avLst/>
                      </a:prstGeom>
                      <a:noFill/>
                      <a:ln>
                        <a:noFill/>
                      </a:ln>
                    </wps:spPr>
                    <wps:txbx>
                      <w:txbxContent>
                        <w:p>
                          <w:pPr>
                            <w:spacing w:before="0" w:line="267" w:lineRule="exact"/>
                            <w:ind w:left="20" w:right="0" w:firstLine="0"/>
                            <w:jc w:val="left"/>
                            <w:rPr>
                              <w:sz w:val="21"/>
                            </w:rPr>
                          </w:pPr>
                          <w:r>
                            <w:rPr>
                              <w:sz w:val="21"/>
                            </w:rPr>
                            <w:t xml:space="preserve">— </w:t>
                          </w:r>
                          <w:r>
                            <w:fldChar w:fldCharType="begin"/>
                          </w:r>
                          <w:r>
                            <w:rPr>
                              <w:rFonts w:ascii="Times New Roman" w:hAnsi="Times New Roman"/>
                              <w:sz w:val="21"/>
                            </w:rPr>
                            <w:instrText xml:space="preserve"> PAGE </w:instrText>
                          </w:r>
                          <w:r>
                            <w:fldChar w:fldCharType="separate"/>
                          </w:r>
                          <w:r>
                            <w:t>2</w:t>
                          </w:r>
                          <w:r>
                            <w:fldChar w:fldCharType="end"/>
                          </w:r>
                          <w:r>
                            <w:rPr>
                              <w:rFonts w:ascii="Times New Roman" w:hAnsi="Times New Roman"/>
                              <w:sz w:val="21"/>
                            </w:rPr>
                            <w:t xml:space="preserve"> </w:t>
                          </w:r>
                          <w:r>
                            <w:rPr>
                              <w:sz w:val="21"/>
                            </w:rPr>
                            <w:t>—</w:t>
                          </w:r>
                        </w:p>
                      </w:txbxContent>
                    </wps:txbx>
                    <wps:bodyPr lIns="0" tIns="0" rIns="0" bIns="0" upright="1"/>
                  </wps:wsp>
                </a:graphicData>
              </a:graphic>
            </wp:anchor>
          </w:drawing>
        </mc:Choice>
        <mc:Fallback>
          <w:pict>
            <v:shape id="文本框 2" o:spid="_x0000_s1026" o:spt="202" type="#_x0000_t202" style="position:absolute;left:0pt;margin-left:72.7pt;margin-top:792.5pt;height:13.7pt;width:38.85pt;mso-position-horizontal-relative:page;mso-position-vertical-relative:page;z-index:-251656192;mso-width-relative:page;mso-height-relative:page;" filled="f" stroked="f" coordsize="21600,21600" o:gfxdata="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q31WbaAAAADQEAAA8AAAAAAAAAAQAgAAAAIgAAAGRycy9kb3ducmV2LnhtbFBL&#10;AQIUABQAAAAIAIdO4kBM1Iw3uwEAAHEDAAAOAAAAAAAAAAEAIAAAACkBAABkcnMvZTJvRG9jLnht&#10;bFBLBQYAAAAABgAGAFkBAABWBQAAAAA=&#10;">
              <v:fill on="f" focussize="0,0"/>
              <v:stroke on="f"/>
              <v:imagedata o:title=""/>
              <o:lock v:ext="edit" aspectratio="f"/>
              <v:textbox inset="0mm,0mm,0mm,0mm">
                <w:txbxContent>
                  <w:p>
                    <w:pPr>
                      <w:spacing w:before="0" w:line="267" w:lineRule="exact"/>
                      <w:ind w:left="20" w:right="0" w:firstLine="0"/>
                      <w:jc w:val="left"/>
                      <w:rPr>
                        <w:sz w:val="21"/>
                      </w:rPr>
                    </w:pPr>
                    <w:r>
                      <w:rPr>
                        <w:sz w:val="21"/>
                      </w:rPr>
                      <w:t xml:space="preserve">— </w:t>
                    </w:r>
                    <w:r>
                      <w:fldChar w:fldCharType="begin"/>
                    </w:r>
                    <w:r>
                      <w:rPr>
                        <w:rFonts w:ascii="Times New Roman" w:hAnsi="Times New Roman"/>
                        <w:sz w:val="21"/>
                      </w:rPr>
                      <w:instrText xml:space="preserve"> PAGE </w:instrText>
                    </w:r>
                    <w:r>
                      <w:fldChar w:fldCharType="separate"/>
                    </w:r>
                    <w:r>
                      <w:t>2</w:t>
                    </w:r>
                    <w:r>
                      <w:fldChar w:fldCharType="end"/>
                    </w:r>
                    <w:r>
                      <w:rPr>
                        <w:rFonts w:ascii="Times New Roman" w:hAnsi="Times New Roman"/>
                        <w:sz w:val="21"/>
                      </w:rPr>
                      <w:t xml:space="preserve"> </w:t>
                    </w:r>
                    <w:r>
                      <w:rPr>
                        <w:sz w:val="21"/>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83291C"/>
    <w:multiLevelType w:val="singleLevel"/>
    <w:tmpl w:val="DE83291C"/>
    <w:lvl w:ilvl="0" w:tentative="0">
      <w:start w:val="1"/>
      <w:numFmt w:val="decimal"/>
      <w:suff w:val="space"/>
      <w:lvlText w:val="(%1)"/>
      <w:lvlJc w:val="left"/>
    </w:lvl>
  </w:abstractNum>
  <w:abstractNum w:abstractNumId="1">
    <w:nsid w:val="37D68D2E"/>
    <w:multiLevelType w:val="singleLevel"/>
    <w:tmpl w:val="37D68D2E"/>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1283"/>
    <w:rsid w:val="006E05BE"/>
    <w:rsid w:val="011F7B62"/>
    <w:rsid w:val="01390C6C"/>
    <w:rsid w:val="01450C10"/>
    <w:rsid w:val="01B34E22"/>
    <w:rsid w:val="01E90844"/>
    <w:rsid w:val="02005B8D"/>
    <w:rsid w:val="02195C21"/>
    <w:rsid w:val="021B163F"/>
    <w:rsid w:val="03032F97"/>
    <w:rsid w:val="032F44A6"/>
    <w:rsid w:val="03C70711"/>
    <w:rsid w:val="04211A28"/>
    <w:rsid w:val="058216BF"/>
    <w:rsid w:val="06862B05"/>
    <w:rsid w:val="07177D2F"/>
    <w:rsid w:val="07473171"/>
    <w:rsid w:val="07CF6D9B"/>
    <w:rsid w:val="080C0DE8"/>
    <w:rsid w:val="08566235"/>
    <w:rsid w:val="08971EC6"/>
    <w:rsid w:val="08C36F99"/>
    <w:rsid w:val="09380A2D"/>
    <w:rsid w:val="09953ACA"/>
    <w:rsid w:val="0A36206D"/>
    <w:rsid w:val="0AA94591"/>
    <w:rsid w:val="0AFA5870"/>
    <w:rsid w:val="0B5C5CED"/>
    <w:rsid w:val="0BBA5F4B"/>
    <w:rsid w:val="0C0C0F29"/>
    <w:rsid w:val="0C1B3ABE"/>
    <w:rsid w:val="0DC43F13"/>
    <w:rsid w:val="0E2E2E2F"/>
    <w:rsid w:val="0EC266A4"/>
    <w:rsid w:val="0EF36771"/>
    <w:rsid w:val="0F5D017B"/>
    <w:rsid w:val="109951E3"/>
    <w:rsid w:val="10C9732B"/>
    <w:rsid w:val="113E55C8"/>
    <w:rsid w:val="11436035"/>
    <w:rsid w:val="11CB1A23"/>
    <w:rsid w:val="11E701D0"/>
    <w:rsid w:val="11ED2CA9"/>
    <w:rsid w:val="1263008B"/>
    <w:rsid w:val="14575AE1"/>
    <w:rsid w:val="14795A57"/>
    <w:rsid w:val="15DA6249"/>
    <w:rsid w:val="15DF3683"/>
    <w:rsid w:val="16BF34C9"/>
    <w:rsid w:val="171E6442"/>
    <w:rsid w:val="17B86896"/>
    <w:rsid w:val="1894662E"/>
    <w:rsid w:val="18DC65B5"/>
    <w:rsid w:val="19562E5E"/>
    <w:rsid w:val="195D22EF"/>
    <w:rsid w:val="19F142E2"/>
    <w:rsid w:val="1ACA44B1"/>
    <w:rsid w:val="1B662AAD"/>
    <w:rsid w:val="1C930EB9"/>
    <w:rsid w:val="1C944A70"/>
    <w:rsid w:val="1CBB283F"/>
    <w:rsid w:val="1CF41F0F"/>
    <w:rsid w:val="1D13456F"/>
    <w:rsid w:val="1D753E7A"/>
    <w:rsid w:val="1D994A74"/>
    <w:rsid w:val="1E0C63EC"/>
    <w:rsid w:val="1E1422D2"/>
    <w:rsid w:val="1E550FE4"/>
    <w:rsid w:val="1E7B5BE6"/>
    <w:rsid w:val="1E9A7962"/>
    <w:rsid w:val="1F5A4CBF"/>
    <w:rsid w:val="1F5B4DB5"/>
    <w:rsid w:val="1F73092F"/>
    <w:rsid w:val="1F881244"/>
    <w:rsid w:val="20186746"/>
    <w:rsid w:val="201A1ABB"/>
    <w:rsid w:val="202D0203"/>
    <w:rsid w:val="20746A5E"/>
    <w:rsid w:val="20D144F6"/>
    <w:rsid w:val="21056BA4"/>
    <w:rsid w:val="21FD5130"/>
    <w:rsid w:val="2201708C"/>
    <w:rsid w:val="22724053"/>
    <w:rsid w:val="233D5EA2"/>
    <w:rsid w:val="2369138D"/>
    <w:rsid w:val="23C91E2B"/>
    <w:rsid w:val="23CA1CD3"/>
    <w:rsid w:val="25D52D09"/>
    <w:rsid w:val="263A0DBE"/>
    <w:rsid w:val="265D6995"/>
    <w:rsid w:val="268032EB"/>
    <w:rsid w:val="26A61FB0"/>
    <w:rsid w:val="26DC1031"/>
    <w:rsid w:val="26E75774"/>
    <w:rsid w:val="27196692"/>
    <w:rsid w:val="27BF575C"/>
    <w:rsid w:val="285A12A4"/>
    <w:rsid w:val="2996182B"/>
    <w:rsid w:val="29E057D9"/>
    <w:rsid w:val="2A554419"/>
    <w:rsid w:val="2B02771F"/>
    <w:rsid w:val="2BAA609E"/>
    <w:rsid w:val="2CD857B4"/>
    <w:rsid w:val="30792EFB"/>
    <w:rsid w:val="313D2F16"/>
    <w:rsid w:val="31F54C91"/>
    <w:rsid w:val="32A659C4"/>
    <w:rsid w:val="32EE540A"/>
    <w:rsid w:val="33B26535"/>
    <w:rsid w:val="33DD68A0"/>
    <w:rsid w:val="341E1D1F"/>
    <w:rsid w:val="34AC78AD"/>
    <w:rsid w:val="353B229C"/>
    <w:rsid w:val="356B5A80"/>
    <w:rsid w:val="358F18BB"/>
    <w:rsid w:val="37092813"/>
    <w:rsid w:val="374F7759"/>
    <w:rsid w:val="375566F5"/>
    <w:rsid w:val="37585548"/>
    <w:rsid w:val="37623183"/>
    <w:rsid w:val="398268AC"/>
    <w:rsid w:val="3ABE1B66"/>
    <w:rsid w:val="3ADD79A8"/>
    <w:rsid w:val="3B7003C8"/>
    <w:rsid w:val="3BE05B28"/>
    <w:rsid w:val="3BE654D2"/>
    <w:rsid w:val="3C4C0B25"/>
    <w:rsid w:val="3CAF7D3B"/>
    <w:rsid w:val="3CF74540"/>
    <w:rsid w:val="3D271B4C"/>
    <w:rsid w:val="3D7B3D3F"/>
    <w:rsid w:val="3E031441"/>
    <w:rsid w:val="3E55633E"/>
    <w:rsid w:val="3F05474B"/>
    <w:rsid w:val="3F6846EC"/>
    <w:rsid w:val="3FFF5F44"/>
    <w:rsid w:val="408273BC"/>
    <w:rsid w:val="422B1C1E"/>
    <w:rsid w:val="423D5A66"/>
    <w:rsid w:val="42E24AF1"/>
    <w:rsid w:val="431A7455"/>
    <w:rsid w:val="431D372B"/>
    <w:rsid w:val="436E4150"/>
    <w:rsid w:val="43AF64F0"/>
    <w:rsid w:val="43F60C45"/>
    <w:rsid w:val="44AD0C81"/>
    <w:rsid w:val="451659AA"/>
    <w:rsid w:val="45183708"/>
    <w:rsid w:val="453248E9"/>
    <w:rsid w:val="45C5005E"/>
    <w:rsid w:val="46B60D11"/>
    <w:rsid w:val="474F285A"/>
    <w:rsid w:val="47694B92"/>
    <w:rsid w:val="47FA0D7C"/>
    <w:rsid w:val="47FE7A46"/>
    <w:rsid w:val="482570AD"/>
    <w:rsid w:val="485D651B"/>
    <w:rsid w:val="48D6451F"/>
    <w:rsid w:val="4A3B5614"/>
    <w:rsid w:val="4AB970CC"/>
    <w:rsid w:val="4B0D62D4"/>
    <w:rsid w:val="4C27338D"/>
    <w:rsid w:val="4D01474E"/>
    <w:rsid w:val="4D1A57C1"/>
    <w:rsid w:val="4DD139F2"/>
    <w:rsid w:val="4E5D4C03"/>
    <w:rsid w:val="4EDE7C89"/>
    <w:rsid w:val="4F2935FA"/>
    <w:rsid w:val="506469FF"/>
    <w:rsid w:val="507D458D"/>
    <w:rsid w:val="51392285"/>
    <w:rsid w:val="514C35D0"/>
    <w:rsid w:val="51FA74D0"/>
    <w:rsid w:val="52D4387D"/>
    <w:rsid w:val="53055AD8"/>
    <w:rsid w:val="53161DC8"/>
    <w:rsid w:val="535E1CF2"/>
    <w:rsid w:val="5371798B"/>
    <w:rsid w:val="53C54609"/>
    <w:rsid w:val="54352A41"/>
    <w:rsid w:val="54622056"/>
    <w:rsid w:val="554F7B33"/>
    <w:rsid w:val="55793DFB"/>
    <w:rsid w:val="55F4380F"/>
    <w:rsid w:val="577264AF"/>
    <w:rsid w:val="58C72436"/>
    <w:rsid w:val="5A132E35"/>
    <w:rsid w:val="5AC266B1"/>
    <w:rsid w:val="5AFC3A2E"/>
    <w:rsid w:val="5B4527FC"/>
    <w:rsid w:val="5B4802D3"/>
    <w:rsid w:val="5B5415A2"/>
    <w:rsid w:val="5BD14DFE"/>
    <w:rsid w:val="5D25683A"/>
    <w:rsid w:val="5E9345EC"/>
    <w:rsid w:val="5EAC7EE9"/>
    <w:rsid w:val="5EC40C4A"/>
    <w:rsid w:val="5FB7255D"/>
    <w:rsid w:val="60B60EEC"/>
    <w:rsid w:val="60B71CAA"/>
    <w:rsid w:val="62613604"/>
    <w:rsid w:val="62740BD9"/>
    <w:rsid w:val="629A533D"/>
    <w:rsid w:val="63AD7417"/>
    <w:rsid w:val="63CE4F4E"/>
    <w:rsid w:val="641066DF"/>
    <w:rsid w:val="642E4F2E"/>
    <w:rsid w:val="654725D5"/>
    <w:rsid w:val="66154481"/>
    <w:rsid w:val="667E2C6C"/>
    <w:rsid w:val="67E630A9"/>
    <w:rsid w:val="683B6F3B"/>
    <w:rsid w:val="684352D5"/>
    <w:rsid w:val="68775BC4"/>
    <w:rsid w:val="68F002A5"/>
    <w:rsid w:val="6A7774B8"/>
    <w:rsid w:val="6A826428"/>
    <w:rsid w:val="6AAA6BB6"/>
    <w:rsid w:val="6D5835D1"/>
    <w:rsid w:val="6DCE3893"/>
    <w:rsid w:val="711672F2"/>
    <w:rsid w:val="72C368CF"/>
    <w:rsid w:val="732E03B5"/>
    <w:rsid w:val="738B2556"/>
    <w:rsid w:val="73B333CF"/>
    <w:rsid w:val="74A4534E"/>
    <w:rsid w:val="75220020"/>
    <w:rsid w:val="75422471"/>
    <w:rsid w:val="755521A4"/>
    <w:rsid w:val="75A629FF"/>
    <w:rsid w:val="75EB48B6"/>
    <w:rsid w:val="775255D5"/>
    <w:rsid w:val="783267CC"/>
    <w:rsid w:val="79614CAD"/>
    <w:rsid w:val="7984574E"/>
    <w:rsid w:val="799E5EA5"/>
    <w:rsid w:val="7A5275FA"/>
    <w:rsid w:val="7BCC7245"/>
    <w:rsid w:val="7C7C3C7B"/>
    <w:rsid w:val="7C7D6D1C"/>
    <w:rsid w:val="7CA0464C"/>
    <w:rsid w:val="7CE539D6"/>
    <w:rsid w:val="7D157953"/>
    <w:rsid w:val="7D3A23FC"/>
    <w:rsid w:val="7D460BA9"/>
    <w:rsid w:val="7D797486"/>
    <w:rsid w:val="7D9113E3"/>
    <w:rsid w:val="7E13206D"/>
    <w:rsid w:val="7F206E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14"/>
    </w:pPr>
    <w:rPr>
      <w:rFonts w:ascii="宋体" w:hAnsi="宋体" w:eastAsia="宋体" w:cs="宋体"/>
      <w:sz w:val="32"/>
      <w:szCs w:val="32"/>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214" w:right="276" w:firstLine="640"/>
    </w:pPr>
    <w:rPr>
      <w:rFonts w:ascii="宋体" w:hAnsi="宋体" w:eastAsia="宋体" w:cs="宋体"/>
      <w:lang w:val="zh-CN" w:eastAsia="zh-CN" w:bidi="zh-CN"/>
    </w:rPr>
  </w:style>
  <w:style w:type="paragraph" w:customStyle="1" w:styleId="8">
    <w:name w:val="Table Paragraph"/>
    <w:basedOn w:val="1"/>
    <w:qFormat/>
    <w:uiPriority w:val="1"/>
    <w:pPr>
      <w:spacing w:before="128"/>
      <w:ind w:left="585"/>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736</Words>
  <Characters>4432</Characters>
  <TotalTime>2</TotalTime>
  <ScaleCrop>false</ScaleCrop>
  <LinksUpToDate>false</LinksUpToDate>
  <CharactersWithSpaces>5177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2022-02-24T07:56:00Z</dcterms:created>
  <dc:creator>ziwei wu</dc:creator>
  <cp:lastModifiedBy>fang</cp:lastModifiedBy>
  <cp:lastPrinted>2022-04-07T02:52:00Z</cp:lastPrinted>
  <dcterms:modified xsi:type="dcterms:W3CDTF">2022-04-11T09:05:09Z</dcterms:modified>
  <dc:title>广州市科学技术局关于落实《广州市推进企业（项目）复工复产工作总体方案》的工作方案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2016</vt:lpwstr>
  </property>
  <property fmtid="{D5CDD505-2E9C-101B-9397-08002B2CF9AE}" pid="4" name="LastSaved">
    <vt:filetime>2022-02-24T00:00:00Z</vt:filetime>
  </property>
  <property fmtid="{D5CDD505-2E9C-101B-9397-08002B2CF9AE}" pid="5" name="KSOProductBuildVer">
    <vt:lpwstr>2052-11.1.0.11365</vt:lpwstr>
  </property>
  <property fmtid="{D5CDD505-2E9C-101B-9397-08002B2CF9AE}" pid="6" name="ICV">
    <vt:lpwstr>7107DE8713ED489DA47E7C13F45E6DC7</vt:lpwstr>
  </property>
</Properties>
</file>