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送审</w:t>
      </w:r>
      <w:bookmarkStart w:id="9" w:name="_GoBack"/>
      <w:bookmarkEnd w:id="9"/>
      <w:r>
        <w:rPr>
          <w:rFonts w:hint="eastAsia" w:ascii="黑体" w:hAnsi="黑体" w:eastAsia="黑体"/>
          <w:color w:val="000000" w:themeColor="text1"/>
          <w:sz w:val="32"/>
          <w:szCs w:val="32"/>
          <w14:textFill>
            <w14:solidFill>
              <w14:schemeClr w14:val="tx1"/>
            </w14:solidFill>
          </w14:textFill>
        </w:rPr>
        <w:t>文件清单</w:t>
      </w:r>
    </w:p>
    <w:sdt>
      <w:sdtPr>
        <w:rPr>
          <w:rFonts w:ascii="宋体" w:hAnsi="宋体" w:eastAsia="宋体"/>
          <w:b/>
          <w:kern w:val="44"/>
          <w:sz w:val="44"/>
        </w:rPr>
        <w:id w:val="147458697"/>
        <w:docPartObj>
          <w:docPartGallery w:val="Table of Contents"/>
          <w:docPartUnique/>
        </w:docPartObj>
      </w:sdtPr>
      <w:sdtEndPr>
        <w:rPr>
          <w:rFonts w:hint="eastAsia" w:ascii="仿宋" w:hAnsi="仿宋" w:eastAsia="仿宋" w:cs="仿宋"/>
          <w:b w:val="0"/>
          <w:kern w:val="44"/>
          <w:sz w:val="24"/>
          <w:szCs w:val="24"/>
        </w:rPr>
      </w:sdtEndPr>
      <w:sdtContent>
        <w:p>
          <w:pPr>
            <w:jc w:val="center"/>
            <w:rPr>
              <w:rFonts w:ascii="仿宋" w:hAnsi="仿宋" w:eastAsia="仿宋" w:cs="仿宋"/>
              <w:sz w:val="24"/>
              <w:szCs w:val="24"/>
            </w:rPr>
          </w:pPr>
          <w:r>
            <w:rPr>
              <w:rFonts w:hint="eastAsia" w:ascii="仿宋" w:hAnsi="仿宋" w:eastAsia="仿宋" w:cs="仿宋"/>
              <w:sz w:val="24"/>
              <w:szCs w:val="24"/>
            </w:rPr>
            <w:t>目录</w:t>
          </w:r>
        </w:p>
        <w:p>
          <w:pPr>
            <w:pStyle w:val="13"/>
            <w:tabs>
              <w:tab w:val="right" w:leader="dot" w:pos="8306"/>
            </w:tabs>
            <w:rPr>
              <w:rFonts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TOC \o "1-1" \h \u </w:instrText>
          </w:r>
          <w:r>
            <w:rPr>
              <w:rFonts w:hint="eastAsia" w:ascii="仿宋" w:hAnsi="仿宋" w:eastAsia="仿宋" w:cs="仿宋"/>
              <w:sz w:val="24"/>
              <w:szCs w:val="24"/>
            </w:rPr>
            <w:fldChar w:fldCharType="separate"/>
          </w:r>
          <w:r>
            <w:fldChar w:fldCharType="begin"/>
          </w:r>
          <w:r>
            <w:instrText xml:space="preserve"> HYPERLINK \l "_Toc13893" </w:instrText>
          </w:r>
          <w:r>
            <w:fldChar w:fldCharType="separate"/>
          </w:r>
          <w:r>
            <w:rPr>
              <w:rFonts w:hint="eastAsia" w:ascii="仿宋" w:hAnsi="仿宋" w:eastAsia="仿宋" w:cs="仿宋"/>
              <w:sz w:val="24"/>
              <w:szCs w:val="24"/>
            </w:rPr>
            <w:t>一、新项目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_Toc13893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tabs>
              <w:tab w:val="right" w:leader="dot" w:pos="8306"/>
            </w:tabs>
            <w:rPr>
              <w:rFonts w:ascii="仿宋" w:hAnsi="仿宋" w:eastAsia="仿宋" w:cs="仿宋"/>
              <w:sz w:val="24"/>
              <w:szCs w:val="24"/>
            </w:rPr>
          </w:pPr>
          <w:r>
            <w:fldChar w:fldCharType="begin"/>
          </w:r>
          <w:r>
            <w:instrText xml:space="preserve"> HYPERLINK \l "_Toc8460" </w:instrText>
          </w:r>
          <w:r>
            <w:fldChar w:fldCharType="separate"/>
          </w:r>
          <w:r>
            <w:rPr>
              <w:rFonts w:hint="eastAsia" w:ascii="仿宋" w:hAnsi="仿宋" w:eastAsia="仿宋" w:cs="仿宋"/>
              <w:sz w:val="24"/>
              <w:szCs w:val="24"/>
            </w:rPr>
            <w:t>二、复审</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_Toc8460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tabs>
              <w:tab w:val="right" w:leader="dot" w:pos="8306"/>
            </w:tabs>
            <w:rPr>
              <w:rFonts w:ascii="仿宋" w:hAnsi="仿宋" w:eastAsia="仿宋" w:cs="仿宋"/>
              <w:sz w:val="24"/>
              <w:szCs w:val="24"/>
            </w:rPr>
          </w:pPr>
          <w:r>
            <w:fldChar w:fldCharType="begin"/>
          </w:r>
          <w:r>
            <w:instrText xml:space="preserve"> HYPERLINK \l "_Toc23900" </w:instrText>
          </w:r>
          <w:r>
            <w:fldChar w:fldCharType="separate"/>
          </w:r>
          <w:r>
            <w:rPr>
              <w:rFonts w:hint="eastAsia" w:ascii="仿宋" w:hAnsi="仿宋" w:eastAsia="仿宋" w:cs="仿宋"/>
              <w:sz w:val="24"/>
              <w:szCs w:val="24"/>
            </w:rPr>
            <w:t>三、修正案</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_Toc23900 </w:instrText>
          </w:r>
          <w:r>
            <w:rPr>
              <w:rFonts w:hint="eastAsia" w:ascii="仿宋" w:hAnsi="仿宋" w:eastAsia="仿宋" w:cs="仿宋"/>
              <w:sz w:val="24"/>
              <w:szCs w:val="24"/>
            </w:rPr>
            <w:fldChar w:fldCharType="separate"/>
          </w:r>
          <w:r>
            <w:rPr>
              <w:rFonts w:hint="eastAsia" w:ascii="仿宋" w:hAnsi="仿宋" w:eastAsia="仿宋" w:cs="仿宋"/>
              <w:sz w:val="24"/>
              <w:szCs w:val="24"/>
            </w:rPr>
            <w:t>3</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tabs>
              <w:tab w:val="right" w:leader="dot" w:pos="8306"/>
            </w:tabs>
            <w:rPr>
              <w:rFonts w:ascii="仿宋" w:hAnsi="仿宋" w:eastAsia="仿宋" w:cs="仿宋"/>
              <w:sz w:val="24"/>
              <w:szCs w:val="24"/>
            </w:rPr>
          </w:pPr>
          <w:r>
            <w:fldChar w:fldCharType="begin"/>
          </w:r>
          <w:r>
            <w:instrText xml:space="preserve"> HYPERLINK \l "_Toc10351" </w:instrText>
          </w:r>
          <w:r>
            <w:fldChar w:fldCharType="separate"/>
          </w:r>
          <w:r>
            <w:rPr>
              <w:rFonts w:hint="eastAsia" w:ascii="仿宋" w:hAnsi="仿宋" w:eastAsia="仿宋" w:cs="仿宋"/>
              <w:sz w:val="24"/>
              <w:szCs w:val="24"/>
            </w:rPr>
            <w:t>四、跟踪审查申请</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_Toc10351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tabs>
              <w:tab w:val="right" w:leader="dot" w:pos="8306"/>
            </w:tabs>
            <w:rPr>
              <w:rFonts w:hint="eastAsia" w:ascii="仿宋" w:hAnsi="仿宋" w:eastAsia="仿宋" w:cs="仿宋"/>
              <w:sz w:val="24"/>
              <w:szCs w:val="24"/>
              <w:lang w:eastAsia="zh-CN"/>
            </w:rPr>
          </w:pPr>
          <w:r>
            <w:fldChar w:fldCharType="begin"/>
          </w:r>
          <w:r>
            <w:instrText xml:space="preserve"> HYPERLINK \l "_Toc9569" </w:instrText>
          </w:r>
          <w:r>
            <w:fldChar w:fldCharType="separate"/>
          </w:r>
          <w:r>
            <w:rPr>
              <w:rFonts w:hint="eastAsia" w:ascii="仿宋" w:hAnsi="仿宋" w:eastAsia="仿宋" w:cs="仿宋"/>
              <w:sz w:val="24"/>
              <w:szCs w:val="24"/>
            </w:rPr>
            <w:t>五、暂停/提前终止申请</w:t>
          </w:r>
          <w:r>
            <w:rPr>
              <w:rFonts w:hint="eastAsia" w:ascii="仿宋" w:hAnsi="仿宋" w:eastAsia="仿宋" w:cs="仿宋"/>
              <w:sz w:val="24"/>
              <w:szCs w:val="24"/>
            </w:rPr>
            <w:tab/>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5</w:t>
          </w:r>
        </w:p>
        <w:p>
          <w:pPr>
            <w:pStyle w:val="13"/>
            <w:tabs>
              <w:tab w:val="right" w:leader="dot" w:pos="8306"/>
            </w:tabs>
            <w:rPr>
              <w:rFonts w:ascii="仿宋" w:hAnsi="仿宋" w:eastAsia="仿宋" w:cs="仿宋"/>
              <w:sz w:val="24"/>
              <w:szCs w:val="24"/>
            </w:rPr>
          </w:pPr>
          <w:r>
            <w:fldChar w:fldCharType="begin"/>
          </w:r>
          <w:r>
            <w:instrText xml:space="preserve"> HYPERLINK \l "_Toc14716" </w:instrText>
          </w:r>
          <w:r>
            <w:fldChar w:fldCharType="separate"/>
          </w:r>
          <w:r>
            <w:rPr>
              <w:rFonts w:hint="eastAsia" w:ascii="仿宋" w:hAnsi="仿宋" w:eastAsia="仿宋" w:cs="仿宋"/>
              <w:sz w:val="24"/>
              <w:szCs w:val="24"/>
            </w:rPr>
            <w:t>六、结题申请送审文件清单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_Toc14716 </w:instrText>
          </w:r>
          <w:r>
            <w:rPr>
              <w:rFonts w:hint="eastAsia" w:ascii="仿宋" w:hAnsi="仿宋" w:eastAsia="仿宋" w:cs="仿宋"/>
              <w:sz w:val="24"/>
              <w:szCs w:val="24"/>
            </w:rPr>
            <w:fldChar w:fldCharType="separate"/>
          </w:r>
          <w:r>
            <w:rPr>
              <w:rFonts w:hint="eastAsia" w:ascii="仿宋" w:hAnsi="仿宋" w:eastAsia="仿宋" w:cs="仿宋"/>
              <w:sz w:val="24"/>
              <w:szCs w:val="24"/>
            </w:rPr>
            <w:t>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tabs>
              <w:tab w:val="right" w:leader="dot" w:pos="8306"/>
            </w:tabs>
            <w:rPr>
              <w:rFonts w:hint="eastAsia" w:ascii="仿宋" w:hAnsi="仿宋" w:eastAsia="仿宋" w:cs="仿宋"/>
              <w:sz w:val="24"/>
              <w:szCs w:val="24"/>
              <w:lang w:eastAsia="zh-CN"/>
            </w:rPr>
          </w:pPr>
          <w:r>
            <w:fldChar w:fldCharType="begin"/>
          </w:r>
          <w:r>
            <w:instrText xml:space="preserve"> HYPERLINK \l "_Toc11275" </w:instrText>
          </w:r>
          <w:r>
            <w:fldChar w:fldCharType="separate"/>
          </w:r>
          <w:r>
            <w:rPr>
              <w:rFonts w:hint="eastAsia" w:ascii="仿宋" w:hAnsi="仿宋" w:eastAsia="仿宋" w:cs="仿宋"/>
              <w:sz w:val="24"/>
              <w:szCs w:val="24"/>
            </w:rPr>
            <w:t>七、可疑且非预期不良反应</w:t>
          </w:r>
          <w:r>
            <w:rPr>
              <w:rFonts w:hint="eastAsia" w:ascii="仿宋" w:hAnsi="仿宋" w:eastAsia="仿宋" w:cs="仿宋"/>
              <w:sz w:val="24"/>
              <w:szCs w:val="24"/>
            </w:rPr>
            <w:tab/>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6</w:t>
          </w:r>
        </w:p>
        <w:p>
          <w:pPr>
            <w:pStyle w:val="13"/>
            <w:tabs>
              <w:tab w:val="right" w:leader="dot" w:pos="8306"/>
            </w:tabs>
            <w:rPr>
              <w:rFonts w:ascii="仿宋" w:hAnsi="仿宋" w:eastAsia="仿宋" w:cs="仿宋"/>
              <w:sz w:val="24"/>
              <w:szCs w:val="24"/>
            </w:rPr>
          </w:pPr>
          <w:r>
            <w:fldChar w:fldCharType="begin"/>
          </w:r>
          <w:r>
            <w:instrText xml:space="preserve"> HYPERLINK \l "_Toc6319" </w:instrText>
          </w:r>
          <w:r>
            <w:fldChar w:fldCharType="separate"/>
          </w:r>
          <w:r>
            <w:rPr>
              <w:rFonts w:hint="eastAsia" w:ascii="仿宋" w:hAnsi="仿宋" w:eastAsia="仿宋" w:cs="仿宋"/>
              <w:sz w:val="24"/>
              <w:szCs w:val="24"/>
            </w:rPr>
            <w:t>八、本中心严重或持续方案违背报告</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_Toc6319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3"/>
            <w:tabs>
              <w:tab w:val="right" w:leader="dot" w:pos="8306"/>
            </w:tabs>
            <w:rPr>
              <w:rFonts w:hint="eastAsia" w:ascii="仿宋" w:hAnsi="仿宋" w:eastAsia="仿宋" w:cs="仿宋"/>
              <w:sz w:val="24"/>
              <w:szCs w:val="24"/>
              <w:lang w:eastAsia="zh-CN"/>
            </w:rPr>
          </w:pPr>
          <w:r>
            <w:fldChar w:fldCharType="begin"/>
          </w:r>
          <w:r>
            <w:instrText xml:space="preserve"> HYPERLINK \l "_Toc21244" </w:instrText>
          </w:r>
          <w:r>
            <w:fldChar w:fldCharType="separate"/>
          </w:r>
          <w:r>
            <w:rPr>
              <w:rFonts w:hint="eastAsia" w:ascii="仿宋" w:hAnsi="仿宋" w:eastAsia="仿宋" w:cs="仿宋"/>
              <w:sz w:val="24"/>
              <w:szCs w:val="24"/>
            </w:rPr>
            <w:t>九、上会项目</w:t>
          </w:r>
          <w:r>
            <w:rPr>
              <w:rFonts w:hint="eastAsia" w:ascii="仿宋" w:hAnsi="仿宋" w:eastAsia="仿宋" w:cs="仿宋"/>
              <w:sz w:val="24"/>
              <w:szCs w:val="24"/>
              <w:lang w:eastAsia="zh-CN"/>
            </w:rPr>
            <w:t>幻灯制作要素及注意事项</w:t>
          </w:r>
          <w:r>
            <w:rPr>
              <w:rFonts w:hint="eastAsia" w:ascii="仿宋" w:hAnsi="仿宋" w:eastAsia="仿宋" w:cs="仿宋"/>
              <w:sz w:val="24"/>
              <w:szCs w:val="24"/>
            </w:rPr>
            <w:tab/>
          </w:r>
          <w:r>
            <w:rPr>
              <w:rFonts w:hint="eastAsia" w:ascii="仿宋" w:hAnsi="仿宋" w:eastAsia="仿宋" w:cs="仿宋"/>
              <w:sz w:val="24"/>
              <w:szCs w:val="24"/>
            </w:rPr>
            <w:fldChar w:fldCharType="end"/>
          </w:r>
          <w:r>
            <w:rPr>
              <w:rFonts w:hint="eastAsia" w:ascii="仿宋" w:hAnsi="仿宋" w:eastAsia="仿宋" w:cs="仿宋"/>
              <w:sz w:val="24"/>
              <w:szCs w:val="24"/>
              <w:lang w:val="en-US" w:eastAsia="zh-CN"/>
            </w:rPr>
            <w:t>7</w:t>
          </w:r>
        </w:p>
        <w:p>
          <w:pPr>
            <w:pStyle w:val="2"/>
            <w:rPr>
              <w:rFonts w:ascii="仿宋" w:hAnsi="仿宋" w:eastAsia="仿宋" w:cs="仿宋"/>
              <w:b w:val="0"/>
              <w:sz w:val="24"/>
              <w:szCs w:val="24"/>
            </w:rPr>
          </w:pPr>
          <w:r>
            <w:rPr>
              <w:rFonts w:hint="eastAsia" w:ascii="仿宋" w:hAnsi="仿宋" w:eastAsia="仿宋" w:cs="仿宋"/>
              <w:b w:val="0"/>
              <w:sz w:val="24"/>
              <w:szCs w:val="24"/>
            </w:rPr>
            <w:fldChar w:fldCharType="end"/>
          </w:r>
        </w:p>
      </w:sdtContent>
    </w:sdt>
    <w:p>
      <w:pPr>
        <w:pStyle w:val="2"/>
        <w:rPr>
          <w:rFonts w:ascii="仿宋" w:hAnsi="仿宋" w:eastAsia="仿宋" w:cs="仿宋"/>
          <w:bCs/>
          <w:sz w:val="24"/>
          <w:szCs w:val="24"/>
        </w:rPr>
      </w:pPr>
      <w:bookmarkStart w:id="0" w:name="_Toc13893"/>
      <w:r>
        <w:rPr>
          <w:rFonts w:hint="eastAsia" w:ascii="仿宋" w:hAnsi="仿宋" w:eastAsia="仿宋" w:cs="仿宋"/>
          <w:bCs/>
          <w:sz w:val="24"/>
          <w:szCs w:val="24"/>
        </w:rPr>
        <w:t>一、新项目</w:t>
      </w:r>
      <w:bookmarkEnd w:id="0"/>
    </w:p>
    <w:p>
      <w:pPr>
        <w:rPr>
          <w:rFonts w:ascii="仿宋" w:hAnsi="仿宋" w:eastAsia="仿宋" w:cs="仿宋"/>
          <w:sz w:val="24"/>
          <w:szCs w:val="24"/>
        </w:rPr>
      </w:pPr>
      <w:r>
        <w:rPr>
          <w:rFonts w:hint="eastAsia" w:ascii="仿宋" w:hAnsi="仿宋" w:eastAsia="仿宋" w:cs="仿宋"/>
          <w:sz w:val="24"/>
          <w:szCs w:val="24"/>
        </w:rPr>
        <w:t>药物</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3212"/>
        <w:gridCol w:w="4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pPr>
              <w:spacing w:line="400" w:lineRule="exact"/>
              <w:rPr>
                <w:rFonts w:ascii="仿宋" w:hAnsi="仿宋" w:eastAsia="仿宋" w:cs="仿宋"/>
                <w:sz w:val="24"/>
                <w:szCs w:val="24"/>
              </w:rPr>
            </w:pPr>
            <w:r>
              <w:rPr>
                <w:rFonts w:hint="eastAsia" w:ascii="仿宋" w:hAnsi="仿宋" w:eastAsia="仿宋" w:cs="仿宋"/>
                <w:sz w:val="24"/>
                <w:szCs w:val="24"/>
                <w:lang w:eastAsia="zh-CN"/>
              </w:rPr>
              <w:t>序号</w:t>
            </w:r>
          </w:p>
        </w:tc>
        <w:tc>
          <w:tcPr>
            <w:tcW w:w="3212" w:type="dxa"/>
          </w:tcPr>
          <w:p>
            <w:pPr>
              <w:spacing w:line="400" w:lineRule="exact"/>
              <w:rPr>
                <w:rFonts w:ascii="仿宋" w:hAnsi="仿宋" w:eastAsia="仿宋" w:cs="仿宋"/>
                <w:sz w:val="24"/>
                <w:szCs w:val="24"/>
              </w:rPr>
            </w:pPr>
            <w:r>
              <w:rPr>
                <w:rFonts w:hint="eastAsia" w:ascii="仿宋" w:hAnsi="仿宋" w:eastAsia="仿宋" w:cs="仿宋"/>
                <w:sz w:val="24"/>
                <w:szCs w:val="24"/>
                <w:lang w:eastAsia="zh-CN"/>
              </w:rPr>
              <w:t>文件名称</w:t>
            </w:r>
          </w:p>
        </w:tc>
        <w:tc>
          <w:tcPr>
            <w:tcW w:w="4565" w:type="dxa"/>
          </w:tcPr>
          <w:p>
            <w:p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形审常见问题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1</w:t>
            </w:r>
          </w:p>
        </w:tc>
        <w:tc>
          <w:tcPr>
            <w:tcW w:w="3212" w:type="dxa"/>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初始审查申请</w:t>
            </w:r>
          </w:p>
        </w:tc>
        <w:tc>
          <w:tcPr>
            <w:tcW w:w="4565" w:type="dxa"/>
            <w:vAlign w:val="top"/>
          </w:tcPr>
          <w:p>
            <w:pPr>
              <w:numPr>
                <w:ilvl w:val="0"/>
                <w:numId w:val="1"/>
              </w:num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适用项均须填写完整；</w:t>
            </w:r>
          </w:p>
          <w:p>
            <w:pPr>
              <w:numPr>
                <w:ilvl w:val="0"/>
                <w:numId w:val="1"/>
              </w:num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伦理证书如勾选“有”，请附上伦理专题培训证书</w:t>
            </w:r>
          </w:p>
          <w:p>
            <w:pPr>
              <w:numPr>
                <w:ilvl w:val="0"/>
                <w:numId w:val="1"/>
              </w:num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方案中有不开展的内容请在此表相应位置列出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45" w:type="dxa"/>
          </w:tcPr>
          <w:p>
            <w:pPr>
              <w:spacing w:line="400" w:lineRule="exact"/>
              <w:rPr>
                <w:rFonts w:ascii="仿宋" w:hAnsi="仿宋" w:eastAsia="仿宋" w:cs="仿宋"/>
                <w:sz w:val="24"/>
                <w:szCs w:val="24"/>
              </w:rPr>
            </w:pPr>
            <w:r>
              <w:rPr>
                <w:rFonts w:hint="eastAsia" w:ascii="仿宋" w:hAnsi="仿宋" w:eastAsia="仿宋" w:cs="仿宋"/>
                <w:sz w:val="24"/>
                <w:szCs w:val="24"/>
              </w:rPr>
              <w:t>2</w:t>
            </w:r>
          </w:p>
        </w:tc>
        <w:tc>
          <w:tcPr>
            <w:tcW w:w="3212" w:type="dxa"/>
          </w:tcPr>
          <w:p>
            <w:pPr>
              <w:spacing w:line="400" w:lineRule="exact"/>
              <w:rPr>
                <w:rFonts w:ascii="仿宋" w:hAnsi="仿宋" w:eastAsia="仿宋" w:cs="仿宋"/>
                <w:sz w:val="24"/>
                <w:szCs w:val="24"/>
              </w:rPr>
            </w:pPr>
            <w:r>
              <w:rPr>
                <w:rFonts w:hint="eastAsia" w:ascii="仿宋" w:hAnsi="仿宋" w:eastAsia="仿宋" w:cs="仿宋"/>
                <w:sz w:val="24"/>
                <w:szCs w:val="24"/>
              </w:rPr>
              <w:t>文件真实性声明（</w:t>
            </w:r>
            <w:r>
              <w:rPr>
                <w:rFonts w:hint="eastAsia" w:ascii="仿宋" w:hAnsi="仿宋" w:eastAsia="仿宋" w:cs="仿宋"/>
                <w:sz w:val="24"/>
                <w:szCs w:val="24"/>
                <w:lang w:eastAsia="zh-CN"/>
              </w:rPr>
              <w:t>申办者</w:t>
            </w:r>
            <w:r>
              <w:rPr>
                <w:rFonts w:hint="eastAsia" w:ascii="仿宋" w:hAnsi="仿宋" w:eastAsia="仿宋" w:cs="仿宋"/>
                <w:sz w:val="24"/>
                <w:szCs w:val="24"/>
              </w:rPr>
              <w:t>/CRO盖章）</w:t>
            </w:r>
          </w:p>
        </w:tc>
        <w:tc>
          <w:tcPr>
            <w:tcW w:w="4565" w:type="dxa"/>
          </w:tcPr>
          <w:p>
            <w:pPr>
              <w:numPr>
                <w:ilvl w:val="-1"/>
                <w:numId w:val="0"/>
              </w:num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pPr>
              <w:spacing w:line="400" w:lineRule="exact"/>
              <w:rPr>
                <w:rFonts w:ascii="仿宋" w:hAnsi="仿宋" w:eastAsia="仿宋" w:cs="仿宋"/>
                <w:sz w:val="24"/>
                <w:szCs w:val="24"/>
              </w:rPr>
            </w:pPr>
            <w:r>
              <w:rPr>
                <w:rFonts w:hint="eastAsia" w:ascii="仿宋" w:hAnsi="仿宋" w:eastAsia="仿宋" w:cs="仿宋"/>
                <w:sz w:val="24"/>
                <w:szCs w:val="24"/>
              </w:rPr>
              <w:t>3</w:t>
            </w:r>
          </w:p>
        </w:tc>
        <w:tc>
          <w:tcPr>
            <w:tcW w:w="3212" w:type="dxa"/>
            <w:vAlign w:val="top"/>
          </w:tcPr>
          <w:p>
            <w:pPr>
              <w:spacing w:line="400" w:lineRule="exact"/>
              <w:rPr>
                <w:rFonts w:ascii="仿宋" w:hAnsi="仿宋" w:eastAsia="仿宋" w:cs="仿宋"/>
                <w:sz w:val="24"/>
                <w:szCs w:val="24"/>
              </w:rPr>
            </w:pPr>
            <w:r>
              <w:rPr>
                <w:rFonts w:hint="eastAsia" w:ascii="仿宋" w:hAnsi="仿宋" w:eastAsia="仿宋" w:cs="仿宋"/>
                <w:sz w:val="24"/>
                <w:szCs w:val="24"/>
                <w:lang w:eastAsia="zh-CN"/>
              </w:rPr>
              <w:t>研究</w:t>
            </w:r>
            <w:r>
              <w:rPr>
                <w:rFonts w:hint="eastAsia" w:ascii="仿宋" w:hAnsi="仿宋" w:eastAsia="仿宋" w:cs="仿宋"/>
                <w:sz w:val="24"/>
                <w:szCs w:val="24"/>
              </w:rPr>
              <w:t>中心名单（含中心名称和PI信息）</w:t>
            </w:r>
          </w:p>
        </w:tc>
        <w:tc>
          <w:tcPr>
            <w:tcW w:w="4565" w:type="dxa"/>
            <w:vAlign w:val="top"/>
          </w:tcPr>
          <w:p>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申办者/CRO盖章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pPr>
              <w:spacing w:line="400" w:lineRule="exact"/>
              <w:rPr>
                <w:rFonts w:ascii="仿宋" w:hAnsi="仿宋" w:eastAsia="仿宋" w:cs="仿宋"/>
                <w:sz w:val="24"/>
                <w:szCs w:val="24"/>
              </w:rPr>
            </w:pPr>
            <w:r>
              <w:rPr>
                <w:rFonts w:hint="eastAsia" w:ascii="仿宋" w:hAnsi="仿宋" w:eastAsia="仿宋" w:cs="仿宋"/>
                <w:sz w:val="24"/>
                <w:szCs w:val="24"/>
              </w:rPr>
              <w:t>4</w:t>
            </w:r>
          </w:p>
        </w:tc>
        <w:tc>
          <w:tcPr>
            <w:tcW w:w="3212" w:type="dxa"/>
          </w:tcPr>
          <w:p>
            <w:pPr>
              <w:spacing w:line="400" w:lineRule="exact"/>
              <w:rPr>
                <w:rFonts w:ascii="仿宋" w:hAnsi="仿宋" w:eastAsia="仿宋" w:cs="仿宋"/>
                <w:sz w:val="24"/>
                <w:szCs w:val="24"/>
              </w:rPr>
            </w:pPr>
            <w:r>
              <w:rPr>
                <w:rFonts w:hint="eastAsia" w:ascii="仿宋" w:hAnsi="仿宋" w:eastAsia="仿宋" w:cs="仿宋"/>
                <w:sz w:val="24"/>
                <w:szCs w:val="24"/>
              </w:rPr>
              <w:t>研究者会议纪要（多中心研究）</w:t>
            </w:r>
          </w:p>
        </w:tc>
        <w:tc>
          <w:tcPr>
            <w:tcW w:w="4565" w:type="dxa"/>
          </w:tcPr>
          <w:p>
            <w:pPr>
              <w:numPr>
                <w:ilvl w:val="0"/>
                <w:numId w:val="2"/>
              </w:num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可由方案讨论会纪要替代</w:t>
            </w:r>
          </w:p>
          <w:p>
            <w:pPr>
              <w:numPr>
                <w:ilvl w:val="0"/>
                <w:numId w:val="2"/>
              </w:num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如无，请提供说明，是否有计划召开以及召开时间</w:t>
            </w:r>
          </w:p>
          <w:p>
            <w:pPr>
              <w:numPr>
                <w:ilvl w:val="0"/>
                <w:numId w:val="2"/>
              </w:num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申办者/CRO盖章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pPr>
              <w:spacing w:line="400" w:lineRule="exact"/>
              <w:rPr>
                <w:rFonts w:ascii="仿宋" w:hAnsi="仿宋" w:eastAsia="仿宋" w:cs="仿宋"/>
                <w:sz w:val="24"/>
                <w:szCs w:val="24"/>
              </w:rPr>
            </w:pPr>
            <w:r>
              <w:rPr>
                <w:rFonts w:hint="eastAsia" w:ascii="仿宋" w:hAnsi="仿宋" w:eastAsia="仿宋" w:cs="仿宋"/>
                <w:sz w:val="24"/>
                <w:szCs w:val="24"/>
              </w:rPr>
              <w:t>5</w:t>
            </w:r>
          </w:p>
        </w:tc>
        <w:tc>
          <w:tcPr>
            <w:tcW w:w="3212" w:type="dxa"/>
          </w:tcPr>
          <w:p>
            <w:pPr>
              <w:spacing w:line="400" w:lineRule="exact"/>
              <w:rPr>
                <w:rFonts w:ascii="仿宋" w:hAnsi="仿宋" w:eastAsia="仿宋" w:cs="仿宋"/>
                <w:sz w:val="24"/>
                <w:szCs w:val="24"/>
              </w:rPr>
            </w:pPr>
            <w:r>
              <w:rPr>
                <w:rFonts w:hint="eastAsia" w:ascii="仿宋" w:hAnsi="仿宋" w:eastAsia="仿宋" w:cs="仿宋"/>
                <w:sz w:val="24"/>
                <w:szCs w:val="24"/>
              </w:rPr>
              <w:t>NMPA通知书（本中心牵头时提供NMPA受理函）</w:t>
            </w:r>
          </w:p>
        </w:tc>
        <w:tc>
          <w:tcPr>
            <w:tcW w:w="4565" w:type="dxa"/>
          </w:tcPr>
          <w:p>
            <w:pPr>
              <w:numPr>
                <w:ilvl w:val="0"/>
                <w:numId w:val="3"/>
              </w:num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本中心为分中心时，必须提供；作为牵头单位时，</w:t>
            </w:r>
            <w:r>
              <w:rPr>
                <w:rFonts w:hint="eastAsia" w:ascii="仿宋" w:hAnsi="仿宋" w:eastAsia="仿宋" w:cs="仿宋"/>
                <w:sz w:val="24"/>
                <w:szCs w:val="24"/>
              </w:rPr>
              <w:t>提供NMPA受理函</w:t>
            </w:r>
          </w:p>
          <w:p>
            <w:pPr>
              <w:numPr>
                <w:ilvl w:val="0"/>
                <w:numId w:val="3"/>
              </w:num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项目基本信息中的NMPA相关信息与此文件应一致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pPr>
              <w:spacing w:line="400" w:lineRule="exact"/>
              <w:rPr>
                <w:rFonts w:ascii="仿宋" w:hAnsi="仿宋" w:eastAsia="仿宋" w:cs="仿宋"/>
                <w:sz w:val="24"/>
                <w:szCs w:val="24"/>
              </w:rPr>
            </w:pPr>
            <w:r>
              <w:rPr>
                <w:rFonts w:hint="eastAsia" w:ascii="仿宋" w:hAnsi="仿宋" w:eastAsia="仿宋" w:cs="仿宋"/>
                <w:sz w:val="24"/>
                <w:szCs w:val="24"/>
              </w:rPr>
              <w:t>6</w:t>
            </w:r>
          </w:p>
        </w:tc>
        <w:tc>
          <w:tcPr>
            <w:tcW w:w="3212" w:type="dxa"/>
          </w:tcPr>
          <w:p>
            <w:pPr>
              <w:spacing w:line="400" w:lineRule="exact"/>
              <w:rPr>
                <w:rFonts w:ascii="仿宋" w:hAnsi="仿宋" w:eastAsia="仿宋" w:cs="仿宋"/>
                <w:sz w:val="24"/>
                <w:szCs w:val="24"/>
              </w:rPr>
            </w:pPr>
            <w:r>
              <w:rPr>
                <w:rFonts w:hint="eastAsia" w:ascii="仿宋" w:hAnsi="仿宋" w:eastAsia="仿宋" w:cs="仿宋"/>
                <w:sz w:val="24"/>
                <w:szCs w:val="24"/>
              </w:rPr>
              <w:t>全国各中心进度等</w:t>
            </w:r>
          </w:p>
          <w:p>
            <w:pPr>
              <w:spacing w:line="400" w:lineRule="exact"/>
              <w:rPr>
                <w:rFonts w:ascii="仿宋" w:hAnsi="仿宋" w:eastAsia="仿宋" w:cs="仿宋"/>
                <w:sz w:val="24"/>
                <w:szCs w:val="24"/>
              </w:rPr>
            </w:pPr>
            <w:r>
              <w:rPr>
                <w:rFonts w:hint="eastAsia" w:ascii="仿宋" w:hAnsi="仿宋" w:eastAsia="仿宋" w:cs="仿宋"/>
                <w:sz w:val="24"/>
                <w:szCs w:val="24"/>
              </w:rPr>
              <w:t>6.1进度表（伦理批准、启动、入组数等情况）</w:t>
            </w:r>
          </w:p>
          <w:p>
            <w:pPr>
              <w:spacing w:line="400" w:lineRule="exact"/>
              <w:rPr>
                <w:rFonts w:ascii="仿宋" w:hAnsi="仿宋" w:eastAsia="仿宋" w:cs="仿宋"/>
                <w:sz w:val="24"/>
                <w:szCs w:val="24"/>
              </w:rPr>
            </w:pPr>
            <w:r>
              <w:rPr>
                <w:rFonts w:hint="eastAsia" w:ascii="仿宋" w:hAnsi="仿宋" w:eastAsia="仿宋" w:cs="仿宋"/>
                <w:sz w:val="24"/>
                <w:szCs w:val="24"/>
              </w:rPr>
              <w:t>6.2人遗办申请书/稿</w:t>
            </w:r>
          </w:p>
          <w:p>
            <w:pPr>
              <w:spacing w:line="400" w:lineRule="exact"/>
              <w:rPr>
                <w:rFonts w:ascii="仿宋" w:hAnsi="仿宋" w:eastAsia="仿宋" w:cs="仿宋"/>
                <w:sz w:val="24"/>
                <w:szCs w:val="24"/>
              </w:rPr>
            </w:pPr>
            <w:r>
              <w:rPr>
                <w:rFonts w:hint="eastAsia" w:ascii="仿宋" w:hAnsi="仿宋" w:eastAsia="仿宋" w:cs="仿宋"/>
                <w:sz w:val="24"/>
                <w:szCs w:val="24"/>
              </w:rPr>
              <w:t xml:space="preserve">6.3人遗办批件 </w:t>
            </w:r>
          </w:p>
        </w:tc>
        <w:tc>
          <w:tcPr>
            <w:tcW w:w="4565" w:type="dxa"/>
          </w:tcPr>
          <w:p>
            <w:pPr>
              <w:numPr>
                <w:ilvl w:val="0"/>
                <w:numId w:val="4"/>
              </w:num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各中心</w:t>
            </w:r>
            <w:r>
              <w:rPr>
                <w:rFonts w:hint="eastAsia" w:ascii="仿宋" w:hAnsi="仿宋" w:eastAsia="仿宋" w:cs="仿宋"/>
                <w:sz w:val="24"/>
                <w:szCs w:val="24"/>
              </w:rPr>
              <w:t>伦理批准、启动、入组数等情况</w:t>
            </w:r>
            <w:r>
              <w:rPr>
                <w:rFonts w:hint="eastAsia" w:ascii="仿宋" w:hAnsi="仿宋" w:eastAsia="仿宋" w:cs="仿宋"/>
                <w:sz w:val="24"/>
                <w:szCs w:val="24"/>
                <w:lang w:eastAsia="zh-CN"/>
              </w:rPr>
              <w:t>列出表格，申办者/CRO盖章</w:t>
            </w:r>
          </w:p>
          <w:p>
            <w:pPr>
              <w:numPr>
                <w:ilvl w:val="0"/>
                <w:numId w:val="4"/>
              </w:num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人遗办申请书和批件（如有）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45" w:type="dxa"/>
          </w:tcPr>
          <w:p>
            <w:pPr>
              <w:spacing w:line="400" w:lineRule="exact"/>
              <w:rPr>
                <w:rFonts w:ascii="仿宋" w:hAnsi="仿宋" w:eastAsia="仿宋" w:cs="仿宋"/>
                <w:sz w:val="24"/>
                <w:szCs w:val="24"/>
              </w:rPr>
            </w:pPr>
            <w:r>
              <w:rPr>
                <w:rFonts w:hint="eastAsia" w:ascii="仿宋" w:hAnsi="仿宋" w:eastAsia="仿宋" w:cs="仿宋"/>
                <w:sz w:val="24"/>
                <w:szCs w:val="24"/>
              </w:rPr>
              <w:t>7</w:t>
            </w:r>
          </w:p>
        </w:tc>
        <w:tc>
          <w:tcPr>
            <w:tcW w:w="3212" w:type="dxa"/>
          </w:tcPr>
          <w:p>
            <w:pPr>
              <w:spacing w:line="400" w:lineRule="exact"/>
              <w:rPr>
                <w:rFonts w:ascii="仿宋" w:hAnsi="仿宋" w:eastAsia="仿宋" w:cs="仿宋"/>
                <w:sz w:val="24"/>
                <w:szCs w:val="24"/>
              </w:rPr>
            </w:pPr>
            <w:r>
              <w:rPr>
                <w:rFonts w:hint="eastAsia" w:ascii="仿宋" w:hAnsi="仿宋" w:eastAsia="仿宋" w:cs="仿宋"/>
                <w:sz w:val="24"/>
                <w:szCs w:val="24"/>
              </w:rPr>
              <w:t>全国</w:t>
            </w:r>
            <w:r>
              <w:rPr>
                <w:rFonts w:hint="eastAsia" w:ascii="仿宋" w:hAnsi="仿宋" w:eastAsia="仿宋" w:cs="仿宋"/>
                <w:b/>
                <w:bCs/>
                <w:sz w:val="24"/>
                <w:szCs w:val="24"/>
                <w:lang w:eastAsia="zh-CN"/>
              </w:rPr>
              <w:t>各</w:t>
            </w:r>
            <w:r>
              <w:rPr>
                <w:rFonts w:hint="eastAsia" w:ascii="仿宋" w:hAnsi="仿宋" w:eastAsia="仿宋" w:cs="仿宋"/>
                <w:sz w:val="24"/>
                <w:szCs w:val="24"/>
              </w:rPr>
              <w:t xml:space="preserve">中心伦理委员会联系信息（地址、邮箱、秘书姓名、电话） </w:t>
            </w:r>
          </w:p>
        </w:tc>
        <w:tc>
          <w:tcPr>
            <w:tcW w:w="4565" w:type="dxa"/>
          </w:tcPr>
          <w:p>
            <w:pPr>
              <w:numPr>
                <w:ilvl w:val="0"/>
                <w:numId w:val="5"/>
              </w:num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rPr>
              <w:t>全国</w:t>
            </w:r>
            <w:r>
              <w:rPr>
                <w:rFonts w:hint="eastAsia" w:ascii="仿宋" w:hAnsi="仿宋" w:eastAsia="仿宋" w:cs="仿宋"/>
                <w:sz w:val="24"/>
                <w:szCs w:val="24"/>
                <w:lang w:eastAsia="zh-CN"/>
              </w:rPr>
              <w:t>各</w:t>
            </w:r>
            <w:r>
              <w:rPr>
                <w:rFonts w:hint="eastAsia" w:ascii="仿宋" w:hAnsi="仿宋" w:eastAsia="仿宋" w:cs="仿宋"/>
                <w:sz w:val="24"/>
                <w:szCs w:val="24"/>
              </w:rPr>
              <w:t>中心伦理委员会联系信息</w:t>
            </w:r>
            <w:r>
              <w:rPr>
                <w:rFonts w:hint="eastAsia" w:ascii="仿宋" w:hAnsi="仿宋" w:eastAsia="仿宋" w:cs="仿宋"/>
                <w:sz w:val="24"/>
                <w:szCs w:val="24"/>
                <w:lang w:eastAsia="zh-CN"/>
              </w:rPr>
              <w:t>，应含本中心信息</w:t>
            </w:r>
          </w:p>
          <w:p>
            <w:pPr>
              <w:numPr>
                <w:ilvl w:val="0"/>
                <w:numId w:val="5"/>
              </w:num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本中心信息见官网《注册临床试验送审指南》</w:t>
            </w:r>
          </w:p>
          <w:p>
            <w:pPr>
              <w:numPr>
                <w:ilvl w:val="0"/>
                <w:numId w:val="5"/>
              </w:num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申办者/CRO盖章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pPr>
              <w:spacing w:line="400" w:lineRule="exact"/>
              <w:rPr>
                <w:rFonts w:ascii="仿宋" w:hAnsi="仿宋" w:eastAsia="仿宋" w:cs="仿宋"/>
                <w:sz w:val="24"/>
                <w:szCs w:val="24"/>
              </w:rPr>
            </w:pPr>
            <w:r>
              <w:rPr>
                <w:rFonts w:hint="eastAsia" w:ascii="仿宋" w:hAnsi="仿宋" w:eastAsia="仿宋" w:cs="仿宋"/>
                <w:sz w:val="24"/>
                <w:szCs w:val="24"/>
              </w:rPr>
              <w:t>8</w:t>
            </w:r>
          </w:p>
        </w:tc>
        <w:tc>
          <w:tcPr>
            <w:tcW w:w="3212" w:type="dxa"/>
          </w:tcPr>
          <w:p>
            <w:pPr>
              <w:spacing w:line="400" w:lineRule="exact"/>
              <w:rPr>
                <w:rFonts w:ascii="仿宋" w:hAnsi="仿宋" w:eastAsia="仿宋" w:cs="仿宋"/>
                <w:sz w:val="24"/>
                <w:szCs w:val="24"/>
              </w:rPr>
            </w:pPr>
            <w:r>
              <w:rPr>
                <w:rFonts w:hint="eastAsia" w:ascii="仿宋" w:hAnsi="仿宋" w:eastAsia="仿宋" w:cs="仿宋"/>
                <w:sz w:val="24"/>
                <w:szCs w:val="24"/>
              </w:rPr>
              <w:t>组长单位伦理委员会审查情况</w:t>
            </w:r>
          </w:p>
          <w:p>
            <w:pPr>
              <w:spacing w:line="400" w:lineRule="exact"/>
              <w:rPr>
                <w:rFonts w:ascii="仿宋" w:hAnsi="仿宋" w:eastAsia="仿宋" w:cs="仿宋"/>
                <w:sz w:val="24"/>
                <w:szCs w:val="24"/>
              </w:rPr>
            </w:pPr>
            <w:r>
              <w:rPr>
                <w:rFonts w:hint="eastAsia" w:ascii="仿宋" w:hAnsi="仿宋" w:eastAsia="仿宋" w:cs="仿宋"/>
                <w:sz w:val="24"/>
                <w:szCs w:val="24"/>
              </w:rPr>
              <w:t>8.1历次审查意见</w:t>
            </w:r>
          </w:p>
          <w:p>
            <w:pPr>
              <w:spacing w:line="400" w:lineRule="exact"/>
              <w:rPr>
                <w:rFonts w:ascii="仿宋" w:hAnsi="仿宋" w:eastAsia="仿宋" w:cs="仿宋"/>
                <w:sz w:val="24"/>
                <w:szCs w:val="24"/>
              </w:rPr>
            </w:pPr>
            <w:r>
              <w:rPr>
                <w:rFonts w:hint="eastAsia" w:ascii="仿宋" w:hAnsi="仿宋" w:eastAsia="仿宋" w:cs="仿宋"/>
                <w:sz w:val="24"/>
                <w:szCs w:val="24"/>
              </w:rPr>
              <w:t>8.2审查批件</w:t>
            </w:r>
          </w:p>
          <w:p>
            <w:pPr>
              <w:spacing w:line="400" w:lineRule="exact"/>
              <w:rPr>
                <w:rFonts w:hint="eastAsia" w:ascii="仿宋" w:hAnsi="仿宋" w:eastAsia="仿宋" w:cs="仿宋"/>
                <w:sz w:val="24"/>
                <w:szCs w:val="24"/>
              </w:rPr>
            </w:pPr>
            <w:r>
              <w:rPr>
                <w:rFonts w:hint="eastAsia" w:ascii="仿宋" w:hAnsi="仿宋" w:eastAsia="仿宋" w:cs="仿宋"/>
                <w:sz w:val="24"/>
                <w:szCs w:val="24"/>
              </w:rPr>
              <w:t>8.3获批的知情同意书</w:t>
            </w:r>
          </w:p>
          <w:p>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8.4 本中心与组长单位知情同意书差异对照表</w:t>
            </w:r>
          </w:p>
        </w:tc>
        <w:tc>
          <w:tcPr>
            <w:tcW w:w="4565" w:type="dxa"/>
          </w:tcPr>
          <w:p>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1.历次审查意见或批件：</w:t>
            </w:r>
            <w:r>
              <w:rPr>
                <w:rFonts w:hint="eastAsia" w:ascii="仿宋" w:hAnsi="仿宋" w:eastAsia="仿宋" w:cs="仿宋"/>
                <w:sz w:val="24"/>
                <w:szCs w:val="24"/>
                <w:lang w:eastAsia="zh-CN"/>
              </w:rPr>
              <w:t>上传系统命名为“</w:t>
            </w:r>
            <w:r>
              <w:rPr>
                <w:rFonts w:hint="eastAsia" w:ascii="仿宋" w:hAnsi="仿宋" w:eastAsia="仿宋" w:cs="仿宋"/>
                <w:sz w:val="24"/>
                <w:szCs w:val="24"/>
                <w:lang w:val="en-US" w:eastAsia="zh-CN"/>
              </w:rPr>
              <w:t>组长单位批件（XX版本方案、XX版本知情同意书）</w:t>
            </w:r>
            <w:r>
              <w:rPr>
                <w:rFonts w:hint="eastAsia" w:ascii="仿宋" w:hAnsi="仿宋" w:eastAsia="仿宋" w:cs="仿宋"/>
                <w:sz w:val="24"/>
                <w:szCs w:val="24"/>
                <w:lang w:eastAsia="zh-CN"/>
              </w:rPr>
              <w:t>”</w:t>
            </w:r>
          </w:p>
          <w:p>
            <w:p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获批的知情同意书</w:t>
            </w:r>
            <w:r>
              <w:rPr>
                <w:rFonts w:hint="eastAsia" w:ascii="仿宋" w:hAnsi="仿宋" w:eastAsia="仿宋" w:cs="仿宋"/>
                <w:sz w:val="24"/>
                <w:szCs w:val="24"/>
                <w:lang w:eastAsia="zh-CN"/>
              </w:rPr>
              <w:t>：上传系统命名为“组长单位</w:t>
            </w:r>
            <w:r>
              <w:rPr>
                <w:rFonts w:hint="eastAsia" w:ascii="仿宋" w:hAnsi="仿宋" w:eastAsia="仿宋" w:cs="仿宋"/>
                <w:sz w:val="24"/>
                <w:szCs w:val="24"/>
                <w:lang w:val="en-US" w:eastAsia="zh-CN"/>
              </w:rPr>
              <w:t>XX知情同意书</w:t>
            </w:r>
            <w:r>
              <w:rPr>
                <w:rFonts w:hint="eastAsia" w:ascii="仿宋" w:hAnsi="仿宋" w:eastAsia="仿宋" w:cs="仿宋"/>
                <w:sz w:val="24"/>
                <w:szCs w:val="24"/>
                <w:lang w:eastAsia="zh-CN"/>
              </w:rPr>
              <w:t>”</w:t>
            </w:r>
          </w:p>
          <w:p>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3.本中心与组长单位知情同意书差异对照表：需要通过下划线和删除线体现差异痕迹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5" w:type="dxa"/>
          </w:tcPr>
          <w:p>
            <w:pPr>
              <w:spacing w:line="400" w:lineRule="exact"/>
              <w:rPr>
                <w:rFonts w:ascii="仿宋" w:hAnsi="仿宋" w:eastAsia="仿宋" w:cs="仿宋"/>
                <w:sz w:val="24"/>
                <w:szCs w:val="24"/>
              </w:rPr>
            </w:pPr>
            <w:r>
              <w:rPr>
                <w:rFonts w:hint="eastAsia" w:ascii="仿宋" w:hAnsi="仿宋" w:eastAsia="仿宋" w:cs="仿宋"/>
                <w:sz w:val="24"/>
                <w:szCs w:val="24"/>
              </w:rPr>
              <w:t>9</w:t>
            </w:r>
          </w:p>
        </w:tc>
        <w:tc>
          <w:tcPr>
            <w:tcW w:w="3212" w:type="dxa"/>
          </w:tcPr>
          <w:p>
            <w:pPr>
              <w:spacing w:line="400" w:lineRule="exact"/>
              <w:rPr>
                <w:rFonts w:ascii="仿宋" w:hAnsi="仿宋" w:eastAsia="仿宋" w:cs="仿宋"/>
                <w:sz w:val="24"/>
                <w:szCs w:val="24"/>
              </w:rPr>
            </w:pPr>
            <w:r>
              <w:rPr>
                <w:rFonts w:hint="eastAsia" w:ascii="仿宋" w:hAnsi="仿宋" w:eastAsia="仿宋" w:cs="仿宋"/>
                <w:sz w:val="24"/>
                <w:szCs w:val="24"/>
              </w:rPr>
              <w:t>机构立项号邮件截图（如有历次学术委员会评审意见及答复，请附上；如无，请在命名中注明“无学术委员会意见”）</w:t>
            </w:r>
          </w:p>
        </w:tc>
        <w:tc>
          <w:tcPr>
            <w:tcW w:w="4565" w:type="dxa"/>
          </w:tcPr>
          <w:p>
            <w:pPr>
              <w:numPr>
                <w:ilvl w:val="-1"/>
                <w:numId w:val="0"/>
              </w:num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1.作为分中心时，此项必须上传</w:t>
            </w:r>
            <w:r>
              <w:rPr>
                <w:rFonts w:hint="eastAsia" w:ascii="仿宋" w:hAnsi="仿宋" w:eastAsia="仿宋" w:cs="仿宋"/>
                <w:sz w:val="24"/>
                <w:szCs w:val="24"/>
                <w:lang w:eastAsia="zh-CN"/>
              </w:rPr>
              <w:t>，且项目基本信息中机构立项号与此文件一致。</w:t>
            </w:r>
          </w:p>
          <w:p>
            <w:pPr>
              <w:numPr>
                <w:ilvl w:val="-1"/>
                <w:numId w:val="0"/>
              </w:num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作为牵头单位时，暂无需上传。在机构办立项后，启动指引签署之前，再将</w:t>
            </w:r>
            <w:r>
              <w:rPr>
                <w:rFonts w:hint="eastAsia" w:ascii="仿宋" w:hAnsi="仿宋" w:eastAsia="仿宋" w:cs="仿宋"/>
                <w:sz w:val="24"/>
                <w:szCs w:val="24"/>
              </w:rPr>
              <w:t>机构立项号邮件截图</w:t>
            </w:r>
            <w:r>
              <w:rPr>
                <w:rFonts w:hint="eastAsia" w:ascii="仿宋" w:hAnsi="仿宋" w:eastAsia="仿宋" w:cs="仿宋"/>
                <w:sz w:val="24"/>
                <w:szCs w:val="24"/>
                <w:lang w:eastAsia="zh-CN"/>
              </w:rPr>
              <w:t>上传备案处，同时更新项目基本信息中机构立项号内容。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pPr>
              <w:spacing w:line="400" w:lineRule="exact"/>
              <w:rPr>
                <w:rFonts w:ascii="仿宋" w:hAnsi="仿宋" w:eastAsia="仿宋" w:cs="仿宋"/>
                <w:sz w:val="24"/>
                <w:szCs w:val="24"/>
              </w:rPr>
            </w:pPr>
            <w:r>
              <w:rPr>
                <w:rFonts w:hint="eastAsia" w:ascii="仿宋" w:hAnsi="仿宋" w:eastAsia="仿宋" w:cs="仿宋"/>
                <w:sz w:val="24"/>
                <w:szCs w:val="24"/>
              </w:rPr>
              <w:t>10</w:t>
            </w:r>
          </w:p>
        </w:tc>
        <w:tc>
          <w:tcPr>
            <w:tcW w:w="3212" w:type="dxa"/>
          </w:tcPr>
          <w:p>
            <w:pPr>
              <w:spacing w:line="400" w:lineRule="exact"/>
              <w:rPr>
                <w:rFonts w:ascii="仿宋" w:hAnsi="仿宋" w:eastAsia="仿宋" w:cs="仿宋"/>
                <w:sz w:val="24"/>
                <w:szCs w:val="24"/>
              </w:rPr>
            </w:pPr>
            <w:r>
              <w:rPr>
                <w:rFonts w:hint="eastAsia" w:ascii="仿宋" w:hAnsi="仿宋" w:eastAsia="仿宋" w:cs="仿宋"/>
                <w:sz w:val="24"/>
                <w:szCs w:val="24"/>
              </w:rPr>
              <w:t>研究者分工计划表</w:t>
            </w:r>
          </w:p>
        </w:tc>
        <w:tc>
          <w:tcPr>
            <w:tcW w:w="4565" w:type="dxa"/>
          </w:tcPr>
          <w:p>
            <w:pPr>
              <w:numPr>
                <w:ilvl w:val="-1"/>
                <w:numId w:val="0"/>
              </w:num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初步研究者分工计划表，一般有PI、研究者1-2名以上、研究护士/助理、药物管理员；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pPr>
              <w:spacing w:line="400" w:lineRule="exact"/>
              <w:rPr>
                <w:rFonts w:ascii="仿宋" w:hAnsi="仿宋" w:eastAsia="仿宋" w:cs="仿宋"/>
                <w:sz w:val="24"/>
                <w:szCs w:val="24"/>
              </w:rPr>
            </w:pPr>
            <w:r>
              <w:rPr>
                <w:rFonts w:hint="eastAsia" w:ascii="仿宋" w:hAnsi="仿宋" w:eastAsia="仿宋" w:cs="仿宋"/>
                <w:sz w:val="24"/>
                <w:szCs w:val="24"/>
              </w:rPr>
              <w:t>11</w:t>
            </w:r>
          </w:p>
        </w:tc>
        <w:tc>
          <w:tcPr>
            <w:tcW w:w="3212" w:type="dxa"/>
          </w:tcPr>
          <w:p>
            <w:pPr>
              <w:spacing w:line="400" w:lineRule="exact"/>
              <w:rPr>
                <w:rFonts w:ascii="仿宋" w:hAnsi="仿宋" w:eastAsia="仿宋" w:cs="仿宋"/>
                <w:sz w:val="24"/>
                <w:szCs w:val="24"/>
              </w:rPr>
            </w:pPr>
            <w:r>
              <w:rPr>
                <w:rFonts w:hint="eastAsia" w:ascii="仿宋" w:hAnsi="仿宋" w:eastAsia="仿宋" w:cs="仿宋"/>
                <w:sz w:val="24"/>
                <w:szCs w:val="24"/>
              </w:rPr>
              <w:t>临床研究方案</w:t>
            </w:r>
          </w:p>
          <w:p>
            <w:pPr>
              <w:spacing w:line="400" w:lineRule="exact"/>
              <w:rPr>
                <w:rFonts w:ascii="仿宋" w:hAnsi="仿宋" w:eastAsia="仿宋" w:cs="仿宋"/>
                <w:sz w:val="24"/>
                <w:szCs w:val="24"/>
              </w:rPr>
            </w:pPr>
            <w:r>
              <w:rPr>
                <w:rFonts w:hint="eastAsia" w:ascii="仿宋" w:hAnsi="仿宋" w:eastAsia="仿宋" w:cs="仿宋"/>
                <w:sz w:val="24"/>
                <w:szCs w:val="24"/>
              </w:rPr>
              <w:t>1.方案</w:t>
            </w:r>
          </w:p>
          <w:p>
            <w:pPr>
              <w:spacing w:line="400" w:lineRule="exact"/>
              <w:rPr>
                <w:rFonts w:ascii="仿宋" w:hAnsi="仿宋" w:eastAsia="仿宋" w:cs="仿宋"/>
                <w:sz w:val="24"/>
                <w:szCs w:val="24"/>
              </w:rPr>
            </w:pPr>
            <w:r>
              <w:rPr>
                <w:rFonts w:hint="eastAsia" w:ascii="仿宋" w:hAnsi="仿宋" w:eastAsia="仿宋" w:cs="仿宋"/>
                <w:sz w:val="24"/>
                <w:szCs w:val="24"/>
              </w:rPr>
              <w:t>2.不在本中心开展的方案内容（说明）</w:t>
            </w:r>
          </w:p>
        </w:tc>
        <w:tc>
          <w:tcPr>
            <w:tcW w:w="4565" w:type="dxa"/>
          </w:tcPr>
          <w:p>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1.无申办者/CRO盖章要求</w:t>
            </w:r>
          </w:p>
          <w:p>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2.签字页请整合在方案中上传</w:t>
            </w:r>
          </w:p>
          <w:p>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不在本中心开展的方案内容（说明）</w:t>
            </w:r>
            <w:r>
              <w:rPr>
                <w:rFonts w:hint="eastAsia" w:ascii="仿宋" w:hAnsi="仿宋" w:eastAsia="仿宋" w:cs="仿宋"/>
                <w:sz w:val="24"/>
                <w:szCs w:val="24"/>
                <w:lang w:eastAsia="zh-CN"/>
              </w:rPr>
              <w:t>需要申办者/CRO盖章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pPr>
              <w:spacing w:line="400" w:lineRule="exact"/>
              <w:rPr>
                <w:rFonts w:ascii="仿宋" w:hAnsi="仿宋" w:eastAsia="仿宋" w:cs="仿宋"/>
                <w:sz w:val="24"/>
                <w:szCs w:val="24"/>
              </w:rPr>
            </w:pPr>
            <w:r>
              <w:rPr>
                <w:rFonts w:hint="eastAsia" w:ascii="仿宋" w:hAnsi="仿宋" w:eastAsia="仿宋" w:cs="仿宋"/>
                <w:sz w:val="24"/>
                <w:szCs w:val="24"/>
              </w:rPr>
              <w:t>12</w:t>
            </w:r>
          </w:p>
        </w:tc>
        <w:tc>
          <w:tcPr>
            <w:tcW w:w="3212" w:type="dxa"/>
          </w:tcPr>
          <w:p>
            <w:pPr>
              <w:spacing w:line="400" w:lineRule="exact"/>
              <w:rPr>
                <w:rFonts w:ascii="仿宋" w:hAnsi="仿宋" w:eastAsia="仿宋" w:cs="仿宋"/>
                <w:sz w:val="24"/>
                <w:szCs w:val="24"/>
              </w:rPr>
            </w:pPr>
            <w:r>
              <w:rPr>
                <w:rFonts w:hint="eastAsia" w:ascii="仿宋" w:hAnsi="仿宋" w:eastAsia="仿宋" w:cs="仿宋"/>
                <w:sz w:val="24"/>
                <w:szCs w:val="24"/>
              </w:rPr>
              <w:t>知情同意书</w:t>
            </w:r>
          </w:p>
        </w:tc>
        <w:tc>
          <w:tcPr>
            <w:tcW w:w="4565" w:type="dxa"/>
          </w:tcPr>
          <w:p>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1.无申办者/CRO盖章要求</w:t>
            </w:r>
          </w:p>
          <w:p>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2.上传PDF（可复制黏贴）版，便于审阅</w:t>
            </w:r>
          </w:p>
          <w:p>
            <w:pPr>
              <w:spacing w:line="400" w:lineRule="exact"/>
              <w:rPr>
                <w:rFonts w:hint="default"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pPr>
              <w:spacing w:line="400" w:lineRule="exact"/>
              <w:rPr>
                <w:rFonts w:ascii="仿宋" w:hAnsi="仿宋" w:eastAsia="仿宋" w:cs="仿宋"/>
                <w:sz w:val="24"/>
                <w:szCs w:val="24"/>
              </w:rPr>
            </w:pPr>
            <w:r>
              <w:rPr>
                <w:rFonts w:hint="eastAsia" w:ascii="仿宋" w:hAnsi="仿宋" w:eastAsia="仿宋" w:cs="仿宋"/>
                <w:sz w:val="24"/>
                <w:szCs w:val="24"/>
              </w:rPr>
              <w:t>13</w:t>
            </w:r>
          </w:p>
        </w:tc>
        <w:tc>
          <w:tcPr>
            <w:tcW w:w="3212" w:type="dxa"/>
          </w:tcPr>
          <w:p>
            <w:pPr>
              <w:spacing w:line="400" w:lineRule="exact"/>
              <w:rPr>
                <w:rFonts w:ascii="仿宋" w:hAnsi="仿宋" w:eastAsia="仿宋" w:cs="仿宋"/>
                <w:sz w:val="24"/>
                <w:szCs w:val="24"/>
              </w:rPr>
            </w:pPr>
            <w:r>
              <w:rPr>
                <w:rFonts w:hint="eastAsia" w:ascii="仿宋" w:hAnsi="仿宋" w:eastAsia="仿宋" w:cs="仿宋"/>
                <w:sz w:val="24"/>
                <w:szCs w:val="24"/>
              </w:rPr>
              <w:t>研究者手册</w:t>
            </w:r>
          </w:p>
        </w:tc>
        <w:tc>
          <w:tcPr>
            <w:tcW w:w="4565" w:type="dxa"/>
          </w:tcPr>
          <w:p>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1.无申办者/CRO盖章要求</w:t>
            </w:r>
          </w:p>
          <w:p>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2.命名准确：XX药物研究者手册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pPr>
              <w:spacing w:line="400" w:lineRule="exact"/>
              <w:rPr>
                <w:rFonts w:ascii="仿宋" w:hAnsi="仿宋" w:eastAsia="仿宋" w:cs="仿宋"/>
                <w:sz w:val="24"/>
                <w:szCs w:val="24"/>
              </w:rPr>
            </w:pPr>
            <w:r>
              <w:rPr>
                <w:rFonts w:hint="eastAsia" w:ascii="仿宋" w:hAnsi="仿宋" w:eastAsia="仿宋" w:cs="仿宋"/>
                <w:sz w:val="24"/>
                <w:szCs w:val="24"/>
              </w:rPr>
              <w:t>14</w:t>
            </w:r>
          </w:p>
        </w:tc>
        <w:tc>
          <w:tcPr>
            <w:tcW w:w="3212" w:type="dxa"/>
          </w:tcPr>
          <w:p>
            <w:pPr>
              <w:spacing w:line="400" w:lineRule="exact"/>
              <w:rPr>
                <w:rFonts w:ascii="仿宋" w:hAnsi="仿宋" w:eastAsia="仿宋" w:cs="仿宋"/>
                <w:sz w:val="24"/>
                <w:szCs w:val="24"/>
              </w:rPr>
            </w:pPr>
            <w:r>
              <w:rPr>
                <w:rFonts w:hint="eastAsia" w:ascii="仿宋" w:hAnsi="仿宋" w:eastAsia="仿宋" w:cs="仿宋"/>
                <w:sz w:val="24"/>
                <w:szCs w:val="24"/>
              </w:rPr>
              <w:t>受试者招募（包括招募流程、广告内容）</w:t>
            </w:r>
          </w:p>
        </w:tc>
        <w:tc>
          <w:tcPr>
            <w:tcW w:w="4565" w:type="dxa"/>
          </w:tcPr>
          <w:p>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无申办者/CRO盖章要求，招募内容不可含有厂家名称和商品名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pPr>
              <w:spacing w:line="400" w:lineRule="exact"/>
              <w:rPr>
                <w:rFonts w:ascii="仿宋" w:hAnsi="仿宋" w:eastAsia="仿宋" w:cs="仿宋"/>
                <w:sz w:val="24"/>
                <w:szCs w:val="24"/>
              </w:rPr>
            </w:pPr>
            <w:r>
              <w:rPr>
                <w:rFonts w:hint="eastAsia" w:ascii="仿宋" w:hAnsi="仿宋" w:eastAsia="仿宋" w:cs="仿宋"/>
                <w:sz w:val="24"/>
                <w:szCs w:val="24"/>
              </w:rPr>
              <w:t>15</w:t>
            </w:r>
          </w:p>
        </w:tc>
        <w:tc>
          <w:tcPr>
            <w:tcW w:w="3212" w:type="dxa"/>
          </w:tcPr>
          <w:p>
            <w:pPr>
              <w:spacing w:line="400" w:lineRule="exact"/>
              <w:rPr>
                <w:rFonts w:ascii="仿宋" w:hAnsi="仿宋" w:eastAsia="仿宋" w:cs="仿宋"/>
                <w:sz w:val="24"/>
                <w:szCs w:val="24"/>
              </w:rPr>
            </w:pPr>
            <w:r>
              <w:rPr>
                <w:rFonts w:hint="eastAsia" w:ascii="仿宋" w:hAnsi="仿宋" w:eastAsia="仿宋" w:cs="仿宋"/>
                <w:sz w:val="24"/>
                <w:szCs w:val="24"/>
              </w:rPr>
              <w:t>受试者的材料</w:t>
            </w:r>
          </w:p>
        </w:tc>
        <w:tc>
          <w:tcPr>
            <w:tcW w:w="4565" w:type="dxa"/>
          </w:tcPr>
          <w:p>
            <w:pPr>
              <w:numPr>
                <w:ilvl w:val="0"/>
                <w:numId w:val="6"/>
              </w:num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无申办者/CRO盖章要求</w:t>
            </w:r>
          </w:p>
          <w:p>
            <w:pPr>
              <w:numPr>
                <w:ilvl w:val="0"/>
                <w:numId w:val="6"/>
              </w:num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除知情同意书之外的其他受试者文件，如日志卡、受试者问卷调查等。如无，无需提交说明。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pPr>
              <w:spacing w:line="400" w:lineRule="exact"/>
              <w:rPr>
                <w:rFonts w:ascii="仿宋" w:hAnsi="仿宋" w:eastAsia="仿宋" w:cs="仿宋"/>
                <w:sz w:val="24"/>
                <w:szCs w:val="24"/>
              </w:rPr>
            </w:pPr>
            <w:r>
              <w:rPr>
                <w:rFonts w:hint="eastAsia" w:ascii="仿宋" w:hAnsi="仿宋" w:eastAsia="仿宋" w:cs="仿宋"/>
                <w:sz w:val="24"/>
                <w:szCs w:val="24"/>
              </w:rPr>
              <w:t>16</w:t>
            </w:r>
          </w:p>
        </w:tc>
        <w:tc>
          <w:tcPr>
            <w:tcW w:w="3212" w:type="dxa"/>
          </w:tcPr>
          <w:p>
            <w:pPr>
              <w:spacing w:line="400" w:lineRule="exact"/>
              <w:rPr>
                <w:rFonts w:ascii="仿宋" w:hAnsi="仿宋" w:eastAsia="仿宋" w:cs="仿宋"/>
                <w:sz w:val="24"/>
                <w:szCs w:val="24"/>
              </w:rPr>
            </w:pPr>
            <w:r>
              <w:rPr>
                <w:rFonts w:hint="eastAsia" w:ascii="仿宋" w:hAnsi="仿宋" w:eastAsia="仿宋" w:cs="仿宋"/>
                <w:sz w:val="24"/>
                <w:szCs w:val="24"/>
              </w:rPr>
              <w:t>PI简历</w:t>
            </w:r>
            <w:r>
              <w:rPr>
                <w:rFonts w:hint="eastAsia" w:ascii="仿宋" w:hAnsi="仿宋" w:eastAsia="仿宋" w:cs="仿宋"/>
                <w:sz w:val="24"/>
                <w:szCs w:val="24"/>
                <w:lang w:eastAsia="zh-CN"/>
              </w:rPr>
              <w:t>及</w:t>
            </w:r>
            <w:r>
              <w:rPr>
                <w:rFonts w:hint="eastAsia" w:ascii="仿宋" w:hAnsi="仿宋" w:eastAsia="仿宋" w:cs="仿宋"/>
                <w:sz w:val="24"/>
                <w:szCs w:val="24"/>
                <w:lang w:val="en-US" w:eastAsia="zh-CN"/>
              </w:rPr>
              <w:t>GCP证书</w:t>
            </w:r>
          </w:p>
        </w:tc>
        <w:tc>
          <w:tcPr>
            <w:tcW w:w="4565" w:type="dxa"/>
          </w:tcPr>
          <w:p>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仅需要上传PI简历、近期GCP证书、伦理证书（如有）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pPr>
              <w:spacing w:line="400" w:lineRule="exact"/>
              <w:rPr>
                <w:rFonts w:ascii="仿宋" w:hAnsi="仿宋" w:eastAsia="仿宋" w:cs="仿宋"/>
                <w:sz w:val="24"/>
                <w:szCs w:val="24"/>
              </w:rPr>
            </w:pPr>
            <w:r>
              <w:rPr>
                <w:rFonts w:hint="eastAsia" w:ascii="仿宋" w:hAnsi="仿宋" w:eastAsia="仿宋" w:cs="仿宋"/>
                <w:sz w:val="24"/>
                <w:szCs w:val="24"/>
              </w:rPr>
              <w:t>17</w:t>
            </w:r>
          </w:p>
        </w:tc>
        <w:tc>
          <w:tcPr>
            <w:tcW w:w="3212" w:type="dxa"/>
          </w:tcPr>
          <w:p>
            <w:pPr>
              <w:spacing w:line="400" w:lineRule="exact"/>
              <w:rPr>
                <w:rFonts w:ascii="仿宋" w:hAnsi="仿宋" w:eastAsia="仿宋" w:cs="仿宋"/>
                <w:sz w:val="24"/>
                <w:szCs w:val="24"/>
              </w:rPr>
            </w:pPr>
            <w:r>
              <w:rPr>
                <w:rFonts w:hint="eastAsia" w:ascii="仿宋" w:hAnsi="仿宋" w:eastAsia="仿宋" w:cs="仿宋"/>
                <w:sz w:val="24"/>
                <w:szCs w:val="24"/>
              </w:rPr>
              <w:t xml:space="preserve">病例报告表 </w:t>
            </w:r>
          </w:p>
        </w:tc>
        <w:tc>
          <w:tcPr>
            <w:tcW w:w="4565" w:type="dxa"/>
          </w:tcPr>
          <w:p>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pPr>
              <w:spacing w:line="400" w:lineRule="exact"/>
              <w:rPr>
                <w:rFonts w:ascii="仿宋" w:hAnsi="仿宋" w:eastAsia="仿宋" w:cs="仿宋"/>
                <w:sz w:val="24"/>
                <w:szCs w:val="24"/>
              </w:rPr>
            </w:pPr>
            <w:r>
              <w:rPr>
                <w:rFonts w:hint="eastAsia" w:ascii="仿宋" w:hAnsi="仿宋" w:eastAsia="仿宋" w:cs="仿宋"/>
                <w:sz w:val="24"/>
                <w:szCs w:val="24"/>
              </w:rPr>
              <w:t>18</w:t>
            </w:r>
          </w:p>
        </w:tc>
        <w:tc>
          <w:tcPr>
            <w:tcW w:w="3212" w:type="dxa"/>
          </w:tcPr>
          <w:p>
            <w:pPr>
              <w:spacing w:line="400" w:lineRule="exact"/>
              <w:rPr>
                <w:rFonts w:ascii="仿宋" w:hAnsi="仿宋" w:eastAsia="仿宋" w:cs="仿宋"/>
                <w:sz w:val="24"/>
                <w:szCs w:val="24"/>
              </w:rPr>
            </w:pPr>
            <w:r>
              <w:rPr>
                <w:rFonts w:hint="eastAsia" w:ascii="仿宋" w:hAnsi="仿宋" w:eastAsia="仿宋" w:cs="仿宋"/>
                <w:sz w:val="24"/>
                <w:szCs w:val="24"/>
              </w:rPr>
              <w:t>药检报告</w:t>
            </w:r>
          </w:p>
        </w:tc>
        <w:tc>
          <w:tcPr>
            <w:tcW w:w="4565" w:type="dxa"/>
          </w:tcPr>
          <w:p>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pPr>
              <w:spacing w:line="400" w:lineRule="exact"/>
              <w:rPr>
                <w:rFonts w:ascii="仿宋" w:hAnsi="仿宋" w:eastAsia="仿宋" w:cs="仿宋"/>
                <w:sz w:val="24"/>
                <w:szCs w:val="24"/>
              </w:rPr>
            </w:pPr>
            <w:r>
              <w:rPr>
                <w:rFonts w:hint="eastAsia" w:ascii="仿宋" w:hAnsi="仿宋" w:eastAsia="仿宋" w:cs="仿宋"/>
                <w:sz w:val="24"/>
                <w:szCs w:val="24"/>
              </w:rPr>
              <w:t>19</w:t>
            </w:r>
          </w:p>
        </w:tc>
        <w:tc>
          <w:tcPr>
            <w:tcW w:w="3212" w:type="dxa"/>
          </w:tcPr>
          <w:p>
            <w:pPr>
              <w:spacing w:line="400" w:lineRule="exact"/>
              <w:rPr>
                <w:rFonts w:ascii="仿宋" w:hAnsi="仿宋" w:eastAsia="仿宋" w:cs="仿宋"/>
                <w:sz w:val="24"/>
                <w:szCs w:val="24"/>
              </w:rPr>
            </w:pPr>
            <w:r>
              <w:rPr>
                <w:rFonts w:hint="eastAsia" w:ascii="仿宋" w:hAnsi="仿宋" w:eastAsia="仿宋" w:cs="仿宋"/>
                <w:sz w:val="24"/>
                <w:szCs w:val="24"/>
              </w:rPr>
              <w:t>申办者资质证明</w:t>
            </w:r>
          </w:p>
        </w:tc>
        <w:tc>
          <w:tcPr>
            <w:tcW w:w="4565" w:type="dxa"/>
          </w:tcPr>
          <w:p>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仅需要提交申办和CRO，其他中心实验室等其他第三方供应商资质无需提供，在项目系统受理后直接提交备案。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745" w:type="dxa"/>
          </w:tcPr>
          <w:p>
            <w:pPr>
              <w:spacing w:line="400" w:lineRule="exact"/>
              <w:rPr>
                <w:rFonts w:ascii="仿宋" w:hAnsi="仿宋" w:eastAsia="仿宋" w:cs="仿宋"/>
                <w:sz w:val="24"/>
                <w:szCs w:val="24"/>
              </w:rPr>
            </w:pPr>
            <w:r>
              <w:rPr>
                <w:rFonts w:hint="eastAsia" w:ascii="仿宋" w:hAnsi="仿宋" w:eastAsia="仿宋" w:cs="仿宋"/>
                <w:sz w:val="24"/>
                <w:szCs w:val="24"/>
              </w:rPr>
              <w:t>20</w:t>
            </w:r>
          </w:p>
        </w:tc>
        <w:tc>
          <w:tcPr>
            <w:tcW w:w="3212" w:type="dxa"/>
          </w:tcPr>
          <w:p>
            <w:pPr>
              <w:spacing w:line="400" w:lineRule="exact"/>
              <w:rPr>
                <w:rFonts w:ascii="仿宋" w:hAnsi="仿宋" w:eastAsia="仿宋" w:cs="仿宋"/>
                <w:sz w:val="24"/>
                <w:szCs w:val="24"/>
              </w:rPr>
            </w:pPr>
            <w:r>
              <w:rPr>
                <w:rFonts w:hint="eastAsia" w:ascii="仿宋" w:hAnsi="仿宋" w:eastAsia="仿宋" w:cs="仿宋"/>
                <w:sz w:val="24"/>
                <w:szCs w:val="24"/>
              </w:rPr>
              <w:t>保单和保险覆盖范围</w:t>
            </w:r>
          </w:p>
        </w:tc>
        <w:tc>
          <w:tcPr>
            <w:tcW w:w="4565" w:type="dxa"/>
          </w:tcPr>
          <w:p>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保险有效期预计覆盖了研究过程，如无，请提供续保承诺。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tcPr>
          <w:p>
            <w:pPr>
              <w:spacing w:line="400" w:lineRule="exact"/>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1</w:t>
            </w:r>
          </w:p>
        </w:tc>
        <w:tc>
          <w:tcPr>
            <w:tcW w:w="3212" w:type="dxa"/>
          </w:tcPr>
          <w:p>
            <w:pPr>
              <w:spacing w:line="400" w:lineRule="exact"/>
              <w:rPr>
                <w:rFonts w:ascii="仿宋" w:hAnsi="仿宋" w:eastAsia="仿宋" w:cs="仿宋"/>
                <w:sz w:val="24"/>
                <w:szCs w:val="24"/>
              </w:rPr>
            </w:pPr>
            <w:r>
              <w:rPr>
                <w:rFonts w:hint="eastAsia" w:ascii="仿宋" w:hAnsi="仿宋" w:eastAsia="仿宋" w:cs="仿宋"/>
                <w:sz w:val="24"/>
                <w:szCs w:val="24"/>
              </w:rPr>
              <w:t>其他</w:t>
            </w:r>
          </w:p>
        </w:tc>
        <w:tc>
          <w:tcPr>
            <w:tcW w:w="4565" w:type="dxa"/>
          </w:tcPr>
          <w:p>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pPr>
              <w:widowControl/>
              <w:numPr>
                <w:ilvl w:val="-1"/>
                <w:numId w:val="0"/>
              </w:numPr>
              <w:shd w:val="clear"/>
              <w:spacing w:line="400" w:lineRule="exact"/>
              <w:ind w:firstLine="0" w:firstLineChars="0"/>
              <w:jc w:val="left"/>
              <w:rPr>
                <w:rFonts w:hint="eastAsia" w:ascii="仿宋" w:hAnsi="仿宋" w:eastAsia="仿宋" w:cs="仿宋"/>
                <w:sz w:val="24"/>
                <w:szCs w:val="24"/>
              </w:rPr>
            </w:pPr>
            <w:r>
              <w:rPr>
                <w:rFonts w:hint="eastAsia" w:ascii="仿宋" w:hAnsi="仿宋" w:eastAsia="仿宋" w:cs="仿宋"/>
                <w:sz w:val="24"/>
                <w:szCs w:val="24"/>
                <w:lang w:eastAsia="zh-CN"/>
              </w:rPr>
              <w:t>共性问题</w:t>
            </w:r>
            <w:r>
              <w:rPr>
                <w:rFonts w:hint="eastAsia" w:ascii="仿宋" w:hAnsi="仿宋" w:eastAsia="仿宋" w:cs="仿宋"/>
                <w:sz w:val="24"/>
                <w:szCs w:val="24"/>
              </w:rPr>
              <w:t>：</w:t>
            </w:r>
          </w:p>
          <w:p>
            <w:pPr>
              <w:widowControl/>
              <w:numPr>
                <w:ilvl w:val="-1"/>
                <w:numId w:val="0"/>
              </w:numPr>
              <w:shd w:val="clear"/>
              <w:spacing w:line="400" w:lineRule="exact"/>
              <w:ind w:firstLine="0" w:firstLineChars="0"/>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资料须按以上顺序</w:t>
            </w:r>
            <w:r>
              <w:rPr>
                <w:rFonts w:hint="eastAsia" w:ascii="仿宋" w:hAnsi="仿宋" w:eastAsia="仿宋" w:cs="仿宋"/>
                <w:sz w:val="24"/>
                <w:szCs w:val="24"/>
                <w:lang w:eastAsia="zh-CN"/>
              </w:rPr>
              <w:t>上传系统</w:t>
            </w:r>
            <w:r>
              <w:rPr>
                <w:rFonts w:hint="eastAsia" w:ascii="仿宋" w:hAnsi="仿宋" w:eastAsia="仿宋" w:cs="仿宋"/>
                <w:sz w:val="24"/>
                <w:szCs w:val="24"/>
              </w:rPr>
              <w:t>，缺失资料在对应序号项补充</w:t>
            </w:r>
            <w:r>
              <w:rPr>
                <w:rFonts w:hint="eastAsia" w:ascii="仿宋" w:hAnsi="仿宋" w:eastAsia="仿宋" w:cs="仿宋"/>
                <w:sz w:val="24"/>
                <w:szCs w:val="24"/>
                <w:lang w:eastAsia="zh-CN"/>
              </w:rPr>
              <w:t>申办者</w:t>
            </w:r>
            <w:r>
              <w:rPr>
                <w:rFonts w:hint="eastAsia" w:ascii="仿宋" w:hAnsi="仿宋" w:eastAsia="仿宋" w:cs="仿宋"/>
                <w:sz w:val="24"/>
                <w:szCs w:val="24"/>
                <w:lang w:val="en-US" w:eastAsia="zh-CN"/>
              </w:rPr>
              <w:t>/CRO</w:t>
            </w:r>
            <w:r>
              <w:rPr>
                <w:rFonts w:hint="eastAsia" w:ascii="仿宋" w:hAnsi="仿宋" w:eastAsia="仿宋" w:cs="仿宋"/>
                <w:sz w:val="24"/>
                <w:szCs w:val="24"/>
              </w:rPr>
              <w:t>说明并加盖公章；</w:t>
            </w:r>
          </w:p>
          <w:p>
            <w:pPr>
              <w:widowControl/>
              <w:numPr>
                <w:ilvl w:val="-1"/>
                <w:numId w:val="0"/>
              </w:numPr>
              <w:shd w:val="clear"/>
              <w:spacing w:line="400" w:lineRule="exact"/>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2.说明性文件申办者/CRO盖章的文件；</w:t>
            </w:r>
          </w:p>
          <w:p>
            <w:pPr>
              <w:widowControl/>
              <w:numPr>
                <w:ilvl w:val="-1"/>
                <w:numId w:val="0"/>
              </w:numPr>
              <w:shd w:val="clear"/>
              <w:spacing w:line="400" w:lineRule="exact"/>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系统自带序号，命名中无需带序号；</w:t>
            </w:r>
          </w:p>
          <w:p>
            <w:pPr>
              <w:widowControl/>
              <w:numPr>
                <w:ilvl w:val="-1"/>
                <w:numId w:val="0"/>
              </w:numPr>
              <w:shd w:val="clear"/>
              <w:spacing w:line="400" w:lineRule="exact"/>
              <w:ind w:firstLine="0" w:firstLineChars="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4.系统界面命名须简约，XX文件（如方案/主知情同意书）+版本号+日期，且版本号、日期须与文件内页眉或页脚保持一致；</w:t>
            </w:r>
          </w:p>
          <w:p>
            <w:pPr>
              <w:widowControl/>
              <w:numPr>
                <w:ilvl w:val="-1"/>
                <w:numId w:val="0"/>
              </w:numPr>
              <w:shd w:val="clear"/>
              <w:spacing w:line="400" w:lineRule="exact"/>
              <w:ind w:firstLine="0" w:firstLineChars="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5.作为分中心时，不接收英文版本文件（同时存在中英版本时）。</w:t>
            </w:r>
          </w:p>
        </w:tc>
      </w:tr>
    </w:tbl>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r>
        <w:rPr>
          <w:rFonts w:hint="eastAsia" w:ascii="仿宋" w:hAnsi="仿宋" w:eastAsia="仿宋" w:cs="仿宋"/>
          <w:sz w:val="24"/>
          <w:szCs w:val="24"/>
        </w:rPr>
        <w:t>医疗器械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3226"/>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pPr>
              <w:spacing w:line="38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序号</w:t>
            </w:r>
          </w:p>
        </w:tc>
        <w:tc>
          <w:tcPr>
            <w:tcW w:w="3226" w:type="dxa"/>
            <w:vAlign w:val="top"/>
          </w:tcPr>
          <w:p>
            <w:pPr>
              <w:spacing w:line="400" w:lineRule="exact"/>
              <w:rPr>
                <w:rFonts w:ascii="仿宋" w:hAnsi="仿宋" w:eastAsia="仿宋" w:cs="仿宋"/>
                <w:sz w:val="24"/>
                <w:szCs w:val="24"/>
              </w:rPr>
            </w:pPr>
            <w:r>
              <w:rPr>
                <w:rFonts w:hint="eastAsia" w:ascii="仿宋" w:hAnsi="仿宋" w:eastAsia="仿宋" w:cs="仿宋"/>
                <w:sz w:val="24"/>
                <w:szCs w:val="24"/>
                <w:lang w:eastAsia="zh-CN"/>
              </w:rPr>
              <w:t>文件名称</w:t>
            </w:r>
          </w:p>
        </w:tc>
        <w:tc>
          <w:tcPr>
            <w:tcW w:w="4515" w:type="dxa"/>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lang w:eastAsia="zh-CN"/>
              </w:rPr>
              <w:t>形审常见问题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top"/>
          </w:tcPr>
          <w:p>
            <w:pPr>
              <w:spacing w:line="380" w:lineRule="exact"/>
              <w:rPr>
                <w:rFonts w:hint="eastAsia" w:ascii="仿宋" w:hAnsi="仿宋" w:eastAsia="仿宋" w:cs="仿宋"/>
                <w:sz w:val="24"/>
                <w:szCs w:val="24"/>
              </w:rPr>
            </w:pPr>
            <w:r>
              <w:rPr>
                <w:rFonts w:hint="eastAsia" w:ascii="仿宋" w:hAnsi="仿宋" w:eastAsia="仿宋" w:cs="仿宋"/>
                <w:sz w:val="24"/>
                <w:szCs w:val="24"/>
              </w:rPr>
              <w:t>1</w:t>
            </w:r>
          </w:p>
        </w:tc>
        <w:tc>
          <w:tcPr>
            <w:tcW w:w="3226" w:type="dxa"/>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初始审查申请</w:t>
            </w:r>
          </w:p>
        </w:tc>
        <w:tc>
          <w:tcPr>
            <w:tcW w:w="4515" w:type="dxa"/>
          </w:tcPr>
          <w:p>
            <w:pPr>
              <w:numPr>
                <w:ilvl w:val="0"/>
                <w:numId w:val="7"/>
              </w:num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适用项均须填写完整；</w:t>
            </w:r>
          </w:p>
          <w:p>
            <w:pPr>
              <w:numPr>
                <w:ilvl w:val="0"/>
                <w:numId w:val="7"/>
              </w:num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伦理证书如勾选“有”，请附上伦理专题培训证书</w:t>
            </w:r>
          </w:p>
          <w:p>
            <w:p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3.方案中有不开展的内容请在此表相应位置列出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pPr>
              <w:spacing w:line="380" w:lineRule="exact"/>
              <w:rPr>
                <w:rFonts w:ascii="仿宋" w:hAnsi="仿宋" w:eastAsia="仿宋" w:cs="仿宋"/>
                <w:sz w:val="24"/>
                <w:szCs w:val="24"/>
              </w:rPr>
            </w:pPr>
            <w:r>
              <w:rPr>
                <w:rFonts w:hint="eastAsia" w:ascii="仿宋" w:hAnsi="仿宋" w:eastAsia="仿宋" w:cs="仿宋"/>
                <w:sz w:val="24"/>
                <w:szCs w:val="24"/>
              </w:rPr>
              <w:t>2</w:t>
            </w:r>
          </w:p>
        </w:tc>
        <w:tc>
          <w:tcPr>
            <w:tcW w:w="3226" w:type="dxa"/>
          </w:tcPr>
          <w:p>
            <w:pPr>
              <w:spacing w:line="400" w:lineRule="exact"/>
              <w:rPr>
                <w:rFonts w:ascii="仿宋" w:hAnsi="仿宋" w:eastAsia="仿宋" w:cs="仿宋"/>
                <w:sz w:val="24"/>
                <w:szCs w:val="24"/>
              </w:rPr>
            </w:pPr>
            <w:r>
              <w:rPr>
                <w:rFonts w:hint="eastAsia" w:ascii="仿宋" w:hAnsi="仿宋" w:eastAsia="仿宋" w:cs="仿宋"/>
                <w:sz w:val="24"/>
                <w:szCs w:val="24"/>
              </w:rPr>
              <w:t>递交文件真实性声明（</w:t>
            </w:r>
            <w:r>
              <w:rPr>
                <w:rFonts w:hint="eastAsia" w:ascii="仿宋" w:hAnsi="仿宋" w:eastAsia="仿宋" w:cs="仿宋"/>
                <w:sz w:val="24"/>
                <w:szCs w:val="24"/>
                <w:lang w:eastAsia="zh-CN"/>
              </w:rPr>
              <w:t>申办者</w:t>
            </w:r>
            <w:r>
              <w:rPr>
                <w:rFonts w:hint="eastAsia" w:ascii="仿宋" w:hAnsi="仿宋" w:eastAsia="仿宋" w:cs="仿宋"/>
                <w:sz w:val="24"/>
                <w:szCs w:val="24"/>
              </w:rPr>
              <w:t>/CRO盖章）</w:t>
            </w:r>
          </w:p>
        </w:tc>
        <w:tc>
          <w:tcPr>
            <w:tcW w:w="4515" w:type="dxa"/>
          </w:tcPr>
          <w:p>
            <w:p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pPr>
              <w:spacing w:line="380" w:lineRule="exact"/>
              <w:rPr>
                <w:rFonts w:ascii="仿宋" w:hAnsi="仿宋" w:eastAsia="仿宋" w:cs="仿宋"/>
                <w:sz w:val="24"/>
                <w:szCs w:val="24"/>
              </w:rPr>
            </w:pPr>
            <w:r>
              <w:rPr>
                <w:rFonts w:hint="eastAsia" w:ascii="仿宋" w:hAnsi="仿宋" w:eastAsia="仿宋" w:cs="仿宋"/>
                <w:sz w:val="24"/>
                <w:szCs w:val="24"/>
              </w:rPr>
              <w:t>3</w:t>
            </w:r>
          </w:p>
        </w:tc>
        <w:tc>
          <w:tcPr>
            <w:tcW w:w="3226" w:type="dxa"/>
          </w:tcPr>
          <w:p>
            <w:pPr>
              <w:spacing w:line="400" w:lineRule="exact"/>
              <w:rPr>
                <w:rFonts w:ascii="仿宋" w:hAnsi="仿宋" w:eastAsia="仿宋" w:cs="仿宋"/>
                <w:sz w:val="24"/>
                <w:szCs w:val="24"/>
              </w:rPr>
            </w:pPr>
            <w:r>
              <w:rPr>
                <w:rFonts w:hint="eastAsia" w:ascii="仿宋" w:hAnsi="仿宋" w:eastAsia="仿宋" w:cs="仿宋"/>
                <w:sz w:val="24"/>
                <w:szCs w:val="24"/>
                <w:lang w:eastAsia="zh-CN"/>
              </w:rPr>
              <w:t>研究</w:t>
            </w:r>
            <w:r>
              <w:rPr>
                <w:rFonts w:hint="eastAsia" w:ascii="仿宋" w:hAnsi="仿宋" w:eastAsia="仿宋" w:cs="仿宋"/>
                <w:sz w:val="24"/>
                <w:szCs w:val="24"/>
              </w:rPr>
              <w:t>中心名单（含中心名称和PI信息）</w:t>
            </w:r>
          </w:p>
        </w:tc>
        <w:tc>
          <w:tcPr>
            <w:tcW w:w="4515" w:type="dxa"/>
          </w:tcPr>
          <w:p>
            <w:p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申办者/CRO盖章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pPr>
              <w:spacing w:line="380" w:lineRule="exact"/>
              <w:rPr>
                <w:rFonts w:ascii="仿宋" w:hAnsi="仿宋" w:eastAsia="仿宋" w:cs="仿宋"/>
                <w:sz w:val="24"/>
                <w:szCs w:val="24"/>
              </w:rPr>
            </w:pPr>
            <w:r>
              <w:rPr>
                <w:rFonts w:hint="eastAsia" w:ascii="仿宋" w:hAnsi="仿宋" w:eastAsia="仿宋" w:cs="仿宋"/>
                <w:sz w:val="24"/>
                <w:szCs w:val="24"/>
              </w:rPr>
              <w:t>4</w:t>
            </w:r>
          </w:p>
        </w:tc>
        <w:tc>
          <w:tcPr>
            <w:tcW w:w="3226" w:type="dxa"/>
          </w:tcPr>
          <w:p>
            <w:pPr>
              <w:spacing w:line="400" w:lineRule="exact"/>
              <w:rPr>
                <w:rFonts w:ascii="仿宋" w:hAnsi="仿宋" w:eastAsia="仿宋" w:cs="仿宋"/>
                <w:sz w:val="24"/>
                <w:szCs w:val="24"/>
              </w:rPr>
            </w:pPr>
            <w:r>
              <w:rPr>
                <w:rFonts w:hint="eastAsia" w:ascii="仿宋" w:hAnsi="仿宋" w:eastAsia="仿宋" w:cs="仿宋"/>
                <w:sz w:val="24"/>
                <w:szCs w:val="24"/>
              </w:rPr>
              <w:t>研究者会议纪要（多中心研究）</w:t>
            </w:r>
          </w:p>
        </w:tc>
        <w:tc>
          <w:tcPr>
            <w:tcW w:w="4515" w:type="dxa"/>
          </w:tcPr>
          <w:p>
            <w:pPr>
              <w:numPr>
                <w:ilvl w:val="-1"/>
                <w:numId w:val="0"/>
              </w:num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1.方案讨论会纪要也可以</w:t>
            </w:r>
          </w:p>
          <w:p>
            <w:pPr>
              <w:numPr>
                <w:ilvl w:val="-1"/>
                <w:numId w:val="0"/>
              </w:num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2.如无，请提供说明，是否有计划召开以及召开时间</w:t>
            </w:r>
          </w:p>
          <w:p>
            <w:p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3.申办者/CRO盖章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top"/>
          </w:tcPr>
          <w:p>
            <w:p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p>
        </w:tc>
        <w:tc>
          <w:tcPr>
            <w:tcW w:w="3226" w:type="dxa"/>
            <w:vAlign w:val="top"/>
          </w:tcPr>
          <w:p>
            <w:pPr>
              <w:spacing w:line="400" w:lineRule="exact"/>
              <w:rPr>
                <w:rFonts w:ascii="仿宋" w:hAnsi="仿宋" w:eastAsia="仿宋" w:cs="仿宋"/>
                <w:sz w:val="24"/>
                <w:szCs w:val="24"/>
              </w:rPr>
            </w:pPr>
            <w:r>
              <w:rPr>
                <w:rFonts w:hint="eastAsia" w:ascii="仿宋" w:hAnsi="仿宋" w:eastAsia="仿宋" w:cs="仿宋"/>
                <w:sz w:val="24"/>
                <w:szCs w:val="24"/>
              </w:rPr>
              <w:t>全国各中心进度等</w:t>
            </w:r>
          </w:p>
          <w:p>
            <w:pPr>
              <w:spacing w:line="400" w:lineRule="exact"/>
              <w:rPr>
                <w:rFonts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.1进度表（伦理批准、启动、入组数等情况）</w:t>
            </w:r>
          </w:p>
          <w:p>
            <w:pPr>
              <w:spacing w:line="400" w:lineRule="exact"/>
              <w:rPr>
                <w:rFonts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.2人遗办申请书/稿</w:t>
            </w:r>
          </w:p>
          <w:p>
            <w:pPr>
              <w:spacing w:line="400" w:lineRule="exact"/>
              <w:rPr>
                <w:rFonts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 xml:space="preserve">.3人遗办批件 </w:t>
            </w:r>
          </w:p>
        </w:tc>
        <w:tc>
          <w:tcPr>
            <w:tcW w:w="4515" w:type="dxa"/>
            <w:vAlign w:val="top"/>
          </w:tcPr>
          <w:p>
            <w:pPr>
              <w:numPr>
                <w:ilvl w:val="-1"/>
                <w:numId w:val="0"/>
              </w:num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1.各中心</w:t>
            </w:r>
            <w:r>
              <w:rPr>
                <w:rFonts w:hint="eastAsia" w:ascii="仿宋" w:hAnsi="仿宋" w:eastAsia="仿宋" w:cs="仿宋"/>
                <w:sz w:val="24"/>
                <w:szCs w:val="24"/>
              </w:rPr>
              <w:t>伦理批准、启动、入组数等情况</w:t>
            </w:r>
            <w:r>
              <w:rPr>
                <w:rFonts w:hint="eastAsia" w:ascii="仿宋" w:hAnsi="仿宋" w:eastAsia="仿宋" w:cs="仿宋"/>
                <w:sz w:val="24"/>
                <w:szCs w:val="24"/>
                <w:lang w:eastAsia="zh-CN"/>
              </w:rPr>
              <w:t>列出表格，申办者/CRO盖章</w:t>
            </w:r>
          </w:p>
          <w:p>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2.人遗办申请书和批件（如有）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pPr>
              <w:spacing w:line="380" w:lineRule="exact"/>
              <w:rPr>
                <w:rFonts w:ascii="仿宋" w:hAnsi="仿宋" w:eastAsia="仿宋" w:cs="仿宋"/>
                <w:sz w:val="24"/>
                <w:szCs w:val="24"/>
              </w:rPr>
            </w:pPr>
            <w:r>
              <w:rPr>
                <w:rFonts w:hint="eastAsia" w:ascii="仿宋" w:hAnsi="仿宋" w:eastAsia="仿宋" w:cs="仿宋"/>
                <w:sz w:val="24"/>
                <w:szCs w:val="24"/>
              </w:rPr>
              <w:t>6</w:t>
            </w:r>
          </w:p>
        </w:tc>
        <w:tc>
          <w:tcPr>
            <w:tcW w:w="3226" w:type="dxa"/>
          </w:tcPr>
          <w:p>
            <w:pPr>
              <w:spacing w:line="400" w:lineRule="exact"/>
              <w:rPr>
                <w:rFonts w:ascii="仿宋" w:hAnsi="仿宋" w:eastAsia="仿宋" w:cs="仿宋"/>
                <w:sz w:val="24"/>
                <w:szCs w:val="24"/>
              </w:rPr>
            </w:pPr>
            <w:r>
              <w:rPr>
                <w:rFonts w:hint="eastAsia" w:ascii="仿宋" w:hAnsi="仿宋" w:eastAsia="仿宋" w:cs="仿宋"/>
                <w:sz w:val="24"/>
                <w:szCs w:val="24"/>
              </w:rPr>
              <w:t>全国</w:t>
            </w:r>
            <w:r>
              <w:rPr>
                <w:rFonts w:hint="eastAsia" w:ascii="仿宋" w:hAnsi="仿宋" w:eastAsia="仿宋" w:cs="仿宋"/>
                <w:sz w:val="24"/>
                <w:szCs w:val="24"/>
                <w:lang w:eastAsia="zh-CN"/>
              </w:rPr>
              <w:t>各</w:t>
            </w:r>
            <w:r>
              <w:rPr>
                <w:rFonts w:hint="eastAsia" w:ascii="仿宋" w:hAnsi="仿宋" w:eastAsia="仿宋" w:cs="仿宋"/>
                <w:sz w:val="24"/>
                <w:szCs w:val="24"/>
              </w:rPr>
              <w:t xml:space="preserve">中心伦理委员会联系信息（地址、邮箱、秘书姓名、电话） </w:t>
            </w:r>
          </w:p>
        </w:tc>
        <w:tc>
          <w:tcPr>
            <w:tcW w:w="4515" w:type="dxa"/>
          </w:tcPr>
          <w:p>
            <w:pPr>
              <w:numPr>
                <w:ilvl w:val="-1"/>
                <w:numId w:val="0"/>
              </w:num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全国</w:t>
            </w:r>
            <w:r>
              <w:rPr>
                <w:rFonts w:hint="eastAsia" w:ascii="仿宋" w:hAnsi="仿宋" w:eastAsia="仿宋" w:cs="仿宋"/>
                <w:sz w:val="24"/>
                <w:szCs w:val="24"/>
                <w:lang w:eastAsia="zh-CN"/>
              </w:rPr>
              <w:t>各</w:t>
            </w:r>
            <w:r>
              <w:rPr>
                <w:rFonts w:hint="eastAsia" w:ascii="仿宋" w:hAnsi="仿宋" w:eastAsia="仿宋" w:cs="仿宋"/>
                <w:sz w:val="24"/>
                <w:szCs w:val="24"/>
              </w:rPr>
              <w:t>中心伦理委员会联系信息</w:t>
            </w:r>
            <w:r>
              <w:rPr>
                <w:rFonts w:hint="eastAsia" w:ascii="仿宋" w:hAnsi="仿宋" w:eastAsia="仿宋" w:cs="仿宋"/>
                <w:sz w:val="24"/>
                <w:szCs w:val="24"/>
                <w:lang w:eastAsia="zh-CN"/>
              </w:rPr>
              <w:t>，应含本中心信息</w:t>
            </w:r>
          </w:p>
          <w:p>
            <w:pPr>
              <w:numPr>
                <w:ilvl w:val="-1"/>
                <w:numId w:val="0"/>
              </w:num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2.本中心信息见官网注册临床试验送审指南</w:t>
            </w:r>
          </w:p>
          <w:p>
            <w:p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3.申办者/CRO盖章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top"/>
          </w:tcPr>
          <w:p>
            <w:pPr>
              <w:spacing w:line="400" w:lineRule="exact"/>
              <w:rPr>
                <w:rFonts w:ascii="仿宋" w:hAnsi="仿宋" w:eastAsia="仿宋" w:cs="仿宋"/>
                <w:sz w:val="24"/>
                <w:szCs w:val="24"/>
              </w:rPr>
            </w:pPr>
            <w:r>
              <w:rPr>
                <w:rFonts w:hint="eastAsia" w:ascii="仿宋" w:hAnsi="仿宋" w:eastAsia="仿宋" w:cs="仿宋"/>
                <w:sz w:val="24"/>
                <w:szCs w:val="24"/>
                <w:lang w:val="en-US" w:eastAsia="zh-CN"/>
              </w:rPr>
              <w:t>7</w:t>
            </w:r>
          </w:p>
        </w:tc>
        <w:tc>
          <w:tcPr>
            <w:tcW w:w="3226" w:type="dxa"/>
            <w:vAlign w:val="top"/>
          </w:tcPr>
          <w:p>
            <w:pPr>
              <w:spacing w:line="400" w:lineRule="exact"/>
              <w:rPr>
                <w:rFonts w:ascii="仿宋" w:hAnsi="仿宋" w:eastAsia="仿宋" w:cs="仿宋"/>
                <w:sz w:val="24"/>
                <w:szCs w:val="24"/>
              </w:rPr>
            </w:pPr>
            <w:r>
              <w:rPr>
                <w:rFonts w:hint="eastAsia" w:ascii="仿宋" w:hAnsi="仿宋" w:eastAsia="仿宋" w:cs="仿宋"/>
                <w:sz w:val="24"/>
                <w:szCs w:val="24"/>
              </w:rPr>
              <w:t>组长单位伦理委员会审查情况</w:t>
            </w:r>
          </w:p>
          <w:p>
            <w:pPr>
              <w:spacing w:line="400" w:lineRule="exact"/>
              <w:rPr>
                <w:rFonts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.1历次审查意见</w:t>
            </w:r>
          </w:p>
          <w:p>
            <w:pPr>
              <w:spacing w:line="400" w:lineRule="exact"/>
              <w:rPr>
                <w:rFonts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.2审查批件</w:t>
            </w:r>
          </w:p>
          <w:p>
            <w:pPr>
              <w:spacing w:line="400" w:lineRule="exact"/>
              <w:rPr>
                <w:rFonts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.3获批的知情同意书</w:t>
            </w:r>
          </w:p>
        </w:tc>
        <w:tc>
          <w:tcPr>
            <w:tcW w:w="4515" w:type="dxa"/>
            <w:vAlign w:val="top"/>
          </w:tcPr>
          <w:p>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1.历次审查意见或批件：</w:t>
            </w:r>
            <w:r>
              <w:rPr>
                <w:rFonts w:hint="eastAsia" w:ascii="仿宋" w:hAnsi="仿宋" w:eastAsia="仿宋" w:cs="仿宋"/>
                <w:sz w:val="24"/>
                <w:szCs w:val="24"/>
                <w:lang w:eastAsia="zh-CN"/>
              </w:rPr>
              <w:t>上传系统命名为“</w:t>
            </w:r>
            <w:r>
              <w:rPr>
                <w:rFonts w:hint="eastAsia" w:ascii="仿宋" w:hAnsi="仿宋" w:eastAsia="仿宋" w:cs="仿宋"/>
                <w:sz w:val="24"/>
                <w:szCs w:val="24"/>
                <w:lang w:val="en-US" w:eastAsia="zh-CN"/>
              </w:rPr>
              <w:t>组长单位批件（XX版本方案、XX版本知情同意书）</w:t>
            </w:r>
            <w:r>
              <w:rPr>
                <w:rFonts w:hint="eastAsia" w:ascii="仿宋" w:hAnsi="仿宋" w:eastAsia="仿宋" w:cs="仿宋"/>
                <w:sz w:val="24"/>
                <w:szCs w:val="24"/>
                <w:lang w:eastAsia="zh-CN"/>
              </w:rPr>
              <w:t>”</w:t>
            </w:r>
          </w:p>
          <w:p>
            <w:p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获批的知情同意书</w:t>
            </w:r>
            <w:r>
              <w:rPr>
                <w:rFonts w:hint="eastAsia" w:ascii="仿宋" w:hAnsi="仿宋" w:eastAsia="仿宋" w:cs="仿宋"/>
                <w:sz w:val="24"/>
                <w:szCs w:val="24"/>
                <w:lang w:eastAsia="zh-CN"/>
              </w:rPr>
              <w:t>：上传系统命名为“组长单位</w:t>
            </w:r>
            <w:r>
              <w:rPr>
                <w:rFonts w:hint="eastAsia" w:ascii="仿宋" w:hAnsi="仿宋" w:eastAsia="仿宋" w:cs="仿宋"/>
                <w:sz w:val="24"/>
                <w:szCs w:val="24"/>
                <w:lang w:val="en-US" w:eastAsia="zh-CN"/>
              </w:rPr>
              <w:t>XX知情同意书</w:t>
            </w:r>
            <w:r>
              <w:rPr>
                <w:rFonts w:hint="eastAsia" w:ascii="仿宋" w:hAnsi="仿宋" w:eastAsia="仿宋" w:cs="仿宋"/>
                <w:sz w:val="24"/>
                <w:szCs w:val="24"/>
                <w:lang w:eastAsia="zh-CN"/>
              </w:rPr>
              <w:t>”</w:t>
            </w:r>
          </w:p>
          <w:p>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3.本中心与组长单位知情同意书差异对照表：需要通过下划线和删除线体现差异痕迹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pPr>
              <w:spacing w:line="380" w:lineRule="exact"/>
              <w:rPr>
                <w:rFonts w:ascii="仿宋" w:hAnsi="仿宋" w:eastAsia="仿宋" w:cs="仿宋"/>
                <w:sz w:val="24"/>
                <w:szCs w:val="24"/>
              </w:rPr>
            </w:pPr>
            <w:r>
              <w:rPr>
                <w:rFonts w:hint="eastAsia" w:ascii="仿宋" w:hAnsi="仿宋" w:eastAsia="仿宋" w:cs="仿宋"/>
                <w:sz w:val="24"/>
                <w:szCs w:val="24"/>
              </w:rPr>
              <w:t>8</w:t>
            </w:r>
          </w:p>
        </w:tc>
        <w:tc>
          <w:tcPr>
            <w:tcW w:w="3226" w:type="dxa"/>
          </w:tcPr>
          <w:p>
            <w:pPr>
              <w:spacing w:line="400" w:lineRule="exact"/>
              <w:rPr>
                <w:rFonts w:ascii="仿宋" w:hAnsi="仿宋" w:eastAsia="仿宋" w:cs="仿宋"/>
                <w:sz w:val="24"/>
                <w:szCs w:val="24"/>
              </w:rPr>
            </w:pPr>
            <w:r>
              <w:rPr>
                <w:rFonts w:hint="eastAsia" w:ascii="仿宋" w:hAnsi="仿宋" w:eastAsia="仿宋" w:cs="仿宋"/>
                <w:sz w:val="24"/>
                <w:szCs w:val="24"/>
              </w:rPr>
              <w:t>研究者分工计划表</w:t>
            </w:r>
          </w:p>
        </w:tc>
        <w:tc>
          <w:tcPr>
            <w:tcW w:w="4515" w:type="dxa"/>
          </w:tcPr>
          <w:p>
            <w:p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初步研究者分工计划表，一般有PI、研究者1-2名以上、研究护士、医疗器械管理员；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vAlign w:val="top"/>
          </w:tcPr>
          <w:p>
            <w:pPr>
              <w:spacing w:line="400" w:lineRule="exact"/>
              <w:rPr>
                <w:rFonts w:ascii="仿宋" w:hAnsi="仿宋" w:eastAsia="仿宋" w:cs="仿宋"/>
                <w:sz w:val="24"/>
                <w:szCs w:val="24"/>
              </w:rPr>
            </w:pPr>
            <w:r>
              <w:rPr>
                <w:rFonts w:hint="eastAsia" w:ascii="仿宋" w:hAnsi="仿宋" w:eastAsia="仿宋" w:cs="仿宋"/>
                <w:sz w:val="24"/>
                <w:szCs w:val="24"/>
                <w:lang w:val="en-US" w:eastAsia="zh-CN"/>
              </w:rPr>
              <w:t>9</w:t>
            </w:r>
          </w:p>
        </w:tc>
        <w:tc>
          <w:tcPr>
            <w:tcW w:w="3226" w:type="dxa"/>
            <w:vAlign w:val="top"/>
          </w:tcPr>
          <w:p>
            <w:pPr>
              <w:spacing w:line="400" w:lineRule="exact"/>
              <w:rPr>
                <w:rFonts w:ascii="仿宋" w:hAnsi="仿宋" w:eastAsia="仿宋" w:cs="仿宋"/>
                <w:sz w:val="24"/>
                <w:szCs w:val="24"/>
              </w:rPr>
            </w:pPr>
            <w:r>
              <w:rPr>
                <w:rFonts w:hint="eastAsia" w:ascii="仿宋" w:hAnsi="仿宋" w:eastAsia="仿宋" w:cs="仿宋"/>
                <w:sz w:val="24"/>
                <w:szCs w:val="24"/>
              </w:rPr>
              <w:t>临床研究方案</w:t>
            </w:r>
          </w:p>
          <w:p>
            <w:pPr>
              <w:spacing w:line="400" w:lineRule="exact"/>
              <w:rPr>
                <w:rFonts w:ascii="仿宋" w:hAnsi="仿宋" w:eastAsia="仿宋" w:cs="仿宋"/>
                <w:sz w:val="24"/>
                <w:szCs w:val="24"/>
              </w:rPr>
            </w:pPr>
            <w:r>
              <w:rPr>
                <w:rFonts w:hint="eastAsia" w:ascii="仿宋" w:hAnsi="仿宋" w:eastAsia="仿宋" w:cs="仿宋"/>
                <w:sz w:val="24"/>
                <w:szCs w:val="24"/>
              </w:rPr>
              <w:t>1.方案</w:t>
            </w:r>
          </w:p>
          <w:p>
            <w:pPr>
              <w:spacing w:line="400" w:lineRule="exact"/>
              <w:rPr>
                <w:rFonts w:hint="eastAsia" w:ascii="仿宋" w:hAnsi="仿宋" w:eastAsia="仿宋" w:cs="仿宋"/>
                <w:sz w:val="24"/>
                <w:szCs w:val="24"/>
              </w:rPr>
            </w:pPr>
            <w:r>
              <w:rPr>
                <w:rFonts w:hint="eastAsia" w:ascii="仿宋" w:hAnsi="仿宋" w:eastAsia="仿宋" w:cs="仿宋"/>
                <w:sz w:val="24"/>
                <w:szCs w:val="24"/>
              </w:rPr>
              <w:t>2.不在本中心开展的方案内容</w:t>
            </w:r>
          </w:p>
          <w:p>
            <w:pPr>
              <w:spacing w:line="400" w:lineRule="exact"/>
              <w:rPr>
                <w:rFonts w:hint="eastAsia" w:ascii="仿宋" w:hAnsi="仿宋" w:eastAsia="仿宋" w:cs="仿宋"/>
                <w:sz w:val="24"/>
                <w:szCs w:val="24"/>
              </w:rPr>
            </w:pPr>
            <w:r>
              <w:rPr>
                <w:rFonts w:hint="eastAsia" w:ascii="仿宋" w:hAnsi="仿宋" w:eastAsia="仿宋" w:cs="仿宋"/>
                <w:sz w:val="24"/>
                <w:szCs w:val="24"/>
              </w:rPr>
              <w:t>（说明）</w:t>
            </w:r>
          </w:p>
          <w:p>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3.国家药监局审批文件（作为分中心且为</w:t>
            </w:r>
            <w:r>
              <w:rPr>
                <w:rFonts w:hint="eastAsia" w:ascii="仿宋" w:hAnsi="仿宋" w:eastAsia="仿宋" w:cs="仿宋"/>
                <w:sz w:val="24"/>
                <w:szCs w:val="24"/>
              </w:rPr>
              <w:t>需临床试验审批的第三类医疗器械</w:t>
            </w:r>
            <w:r>
              <w:rPr>
                <w:rFonts w:hint="eastAsia" w:ascii="仿宋" w:hAnsi="仿宋" w:eastAsia="仿宋" w:cs="仿宋"/>
                <w:sz w:val="24"/>
                <w:szCs w:val="24"/>
                <w:lang w:val="en-US" w:eastAsia="zh-CN"/>
              </w:rPr>
              <w:t xml:space="preserve"> ）</w:t>
            </w:r>
          </w:p>
        </w:tc>
        <w:tc>
          <w:tcPr>
            <w:tcW w:w="4515" w:type="dxa"/>
            <w:vAlign w:val="top"/>
          </w:tcPr>
          <w:p>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1.无申办者/CRO盖章要求</w:t>
            </w:r>
          </w:p>
          <w:p>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2.签字页请整合在方案中上传</w:t>
            </w:r>
          </w:p>
          <w:p>
            <w:p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不在本中心开展的方案内容（说明）</w:t>
            </w:r>
            <w:r>
              <w:rPr>
                <w:rFonts w:hint="eastAsia" w:ascii="仿宋" w:hAnsi="仿宋" w:eastAsia="仿宋" w:cs="仿宋"/>
                <w:sz w:val="24"/>
                <w:szCs w:val="24"/>
                <w:lang w:eastAsia="zh-CN"/>
              </w:rPr>
              <w:t>需要申办者/CRO盖章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pPr>
              <w:spacing w:line="380" w:lineRule="exact"/>
              <w:rPr>
                <w:rFonts w:ascii="仿宋" w:hAnsi="仿宋" w:eastAsia="仿宋" w:cs="仿宋"/>
                <w:sz w:val="24"/>
                <w:szCs w:val="24"/>
              </w:rPr>
            </w:pPr>
            <w:r>
              <w:rPr>
                <w:rFonts w:hint="eastAsia" w:ascii="仿宋" w:hAnsi="仿宋" w:eastAsia="仿宋" w:cs="仿宋"/>
                <w:sz w:val="24"/>
                <w:szCs w:val="24"/>
              </w:rPr>
              <w:t>10</w:t>
            </w:r>
          </w:p>
        </w:tc>
        <w:tc>
          <w:tcPr>
            <w:tcW w:w="3226" w:type="dxa"/>
          </w:tcPr>
          <w:p>
            <w:pPr>
              <w:spacing w:line="400" w:lineRule="exact"/>
              <w:rPr>
                <w:rFonts w:ascii="仿宋" w:hAnsi="仿宋" w:eastAsia="仿宋" w:cs="仿宋"/>
                <w:sz w:val="24"/>
                <w:szCs w:val="24"/>
              </w:rPr>
            </w:pPr>
            <w:r>
              <w:rPr>
                <w:rFonts w:hint="eastAsia" w:ascii="仿宋" w:hAnsi="仿宋" w:eastAsia="仿宋" w:cs="仿宋"/>
                <w:sz w:val="24"/>
                <w:szCs w:val="24"/>
              </w:rPr>
              <w:t>知情同意书</w:t>
            </w:r>
          </w:p>
        </w:tc>
        <w:tc>
          <w:tcPr>
            <w:tcW w:w="4515" w:type="dxa"/>
          </w:tcPr>
          <w:p>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1.无申办者/CRO盖章要求</w:t>
            </w:r>
          </w:p>
          <w:p>
            <w:p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2.上传PDF版（可复制黏贴），便于审阅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pPr>
              <w:spacing w:line="380" w:lineRule="exact"/>
              <w:rPr>
                <w:rFonts w:ascii="仿宋" w:hAnsi="仿宋" w:eastAsia="仿宋" w:cs="仿宋"/>
                <w:sz w:val="24"/>
                <w:szCs w:val="24"/>
              </w:rPr>
            </w:pPr>
            <w:r>
              <w:rPr>
                <w:rFonts w:hint="eastAsia" w:ascii="仿宋" w:hAnsi="仿宋" w:eastAsia="仿宋" w:cs="仿宋"/>
                <w:sz w:val="24"/>
                <w:szCs w:val="24"/>
              </w:rPr>
              <w:t>11</w:t>
            </w:r>
          </w:p>
        </w:tc>
        <w:tc>
          <w:tcPr>
            <w:tcW w:w="3226" w:type="dxa"/>
          </w:tcPr>
          <w:p>
            <w:pPr>
              <w:spacing w:line="400" w:lineRule="exact"/>
              <w:rPr>
                <w:rFonts w:ascii="仿宋" w:hAnsi="仿宋" w:eastAsia="仿宋" w:cs="仿宋"/>
                <w:sz w:val="24"/>
                <w:szCs w:val="24"/>
              </w:rPr>
            </w:pPr>
            <w:r>
              <w:rPr>
                <w:rFonts w:hint="eastAsia" w:ascii="仿宋" w:hAnsi="仿宋" w:eastAsia="仿宋" w:cs="仿宋"/>
                <w:sz w:val="24"/>
                <w:szCs w:val="24"/>
              </w:rPr>
              <w:t>研究者手册</w:t>
            </w:r>
          </w:p>
        </w:tc>
        <w:tc>
          <w:tcPr>
            <w:tcW w:w="4515" w:type="dxa"/>
          </w:tcPr>
          <w:p>
            <w:p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无申办者/CRO盖章要求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pPr>
              <w:spacing w:line="380" w:lineRule="exact"/>
              <w:rPr>
                <w:rFonts w:ascii="仿宋" w:hAnsi="仿宋" w:eastAsia="仿宋" w:cs="仿宋"/>
                <w:sz w:val="24"/>
                <w:szCs w:val="24"/>
              </w:rPr>
            </w:pPr>
            <w:r>
              <w:rPr>
                <w:rFonts w:hint="eastAsia" w:ascii="仿宋" w:hAnsi="仿宋" w:eastAsia="仿宋" w:cs="仿宋"/>
                <w:sz w:val="24"/>
                <w:szCs w:val="24"/>
              </w:rPr>
              <w:t>12</w:t>
            </w:r>
          </w:p>
        </w:tc>
        <w:tc>
          <w:tcPr>
            <w:tcW w:w="3226" w:type="dxa"/>
          </w:tcPr>
          <w:p>
            <w:pPr>
              <w:spacing w:line="400" w:lineRule="exact"/>
              <w:rPr>
                <w:rFonts w:ascii="仿宋" w:hAnsi="仿宋" w:eastAsia="仿宋" w:cs="仿宋"/>
                <w:sz w:val="24"/>
                <w:szCs w:val="24"/>
              </w:rPr>
            </w:pPr>
            <w:r>
              <w:rPr>
                <w:rFonts w:hint="eastAsia" w:ascii="仿宋" w:hAnsi="仿宋" w:eastAsia="仿宋" w:cs="仿宋"/>
                <w:sz w:val="24"/>
                <w:szCs w:val="24"/>
              </w:rPr>
              <w:t>受试者招募（包括招募流程、广告内容、第三方公司义务与职责）</w:t>
            </w:r>
          </w:p>
        </w:tc>
        <w:tc>
          <w:tcPr>
            <w:tcW w:w="4515" w:type="dxa"/>
          </w:tcPr>
          <w:p>
            <w:p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无申办者/CRO盖章要求，招募内容不可含有厂家名称和商品名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pPr>
              <w:spacing w:line="380" w:lineRule="exact"/>
              <w:rPr>
                <w:rFonts w:ascii="仿宋" w:hAnsi="仿宋" w:eastAsia="仿宋" w:cs="仿宋"/>
                <w:sz w:val="24"/>
                <w:szCs w:val="24"/>
              </w:rPr>
            </w:pPr>
            <w:r>
              <w:rPr>
                <w:rFonts w:hint="eastAsia" w:ascii="仿宋" w:hAnsi="仿宋" w:eastAsia="仿宋" w:cs="仿宋"/>
                <w:sz w:val="24"/>
                <w:szCs w:val="24"/>
              </w:rPr>
              <w:t>13</w:t>
            </w:r>
          </w:p>
        </w:tc>
        <w:tc>
          <w:tcPr>
            <w:tcW w:w="3226" w:type="dxa"/>
          </w:tcPr>
          <w:p>
            <w:pPr>
              <w:spacing w:line="400" w:lineRule="exact"/>
              <w:rPr>
                <w:rFonts w:ascii="仿宋" w:hAnsi="仿宋" w:eastAsia="仿宋" w:cs="仿宋"/>
                <w:sz w:val="24"/>
                <w:szCs w:val="24"/>
              </w:rPr>
            </w:pPr>
            <w:r>
              <w:rPr>
                <w:rFonts w:hint="eastAsia" w:ascii="仿宋" w:hAnsi="仿宋" w:eastAsia="仿宋" w:cs="仿宋"/>
                <w:sz w:val="24"/>
                <w:szCs w:val="24"/>
              </w:rPr>
              <w:t>受试者的材料</w:t>
            </w:r>
          </w:p>
        </w:tc>
        <w:tc>
          <w:tcPr>
            <w:tcW w:w="4515" w:type="dxa"/>
          </w:tcPr>
          <w:p>
            <w:pPr>
              <w:numPr>
                <w:ilvl w:val="-1"/>
                <w:numId w:val="0"/>
              </w:num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1.无申办者/CRO盖章要求</w:t>
            </w:r>
          </w:p>
          <w:p>
            <w:p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2.除知情同意书之外的其他受试者文件，如日志卡、受试者问卷调查等。如无，无需提交说明。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pPr>
              <w:spacing w:line="380" w:lineRule="exact"/>
              <w:rPr>
                <w:rFonts w:ascii="仿宋" w:hAnsi="仿宋" w:eastAsia="仿宋" w:cs="仿宋"/>
                <w:sz w:val="24"/>
                <w:szCs w:val="24"/>
              </w:rPr>
            </w:pPr>
            <w:r>
              <w:rPr>
                <w:rFonts w:hint="eastAsia" w:ascii="仿宋" w:hAnsi="仿宋" w:eastAsia="仿宋" w:cs="仿宋"/>
                <w:sz w:val="24"/>
                <w:szCs w:val="24"/>
              </w:rPr>
              <w:t>14</w:t>
            </w:r>
          </w:p>
        </w:tc>
        <w:tc>
          <w:tcPr>
            <w:tcW w:w="3226" w:type="dxa"/>
          </w:tcPr>
          <w:p>
            <w:pPr>
              <w:spacing w:line="400" w:lineRule="exact"/>
              <w:rPr>
                <w:rFonts w:hint="eastAsia" w:ascii="仿宋" w:hAnsi="仿宋" w:eastAsia="仿宋" w:cs="仿宋"/>
                <w:sz w:val="24"/>
                <w:szCs w:val="24"/>
                <w:highlight w:val="yellow"/>
                <w:lang w:eastAsia="zh-CN"/>
              </w:rPr>
            </w:pPr>
            <w:r>
              <w:rPr>
                <w:rFonts w:hint="eastAsia" w:ascii="仿宋" w:hAnsi="仿宋" w:eastAsia="仿宋" w:cs="仿宋"/>
                <w:sz w:val="24"/>
                <w:szCs w:val="24"/>
                <w:highlight w:val="none"/>
                <w:lang w:val="en-US" w:eastAsia="zh-CN"/>
              </w:rPr>
              <w:t>机构立项号邮件截图（如有历次学术委员会评审意见及答复，请附上；如无，请在命名中注明“无学术委员会意见”）</w:t>
            </w:r>
          </w:p>
        </w:tc>
        <w:tc>
          <w:tcPr>
            <w:tcW w:w="4515" w:type="dxa"/>
          </w:tcPr>
          <w:p>
            <w:pPr>
              <w:numPr>
                <w:ilvl w:val="-1"/>
                <w:numId w:val="0"/>
              </w:num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1.作为分中心时，此项必须上传</w:t>
            </w:r>
            <w:r>
              <w:rPr>
                <w:rFonts w:hint="eastAsia" w:ascii="仿宋" w:hAnsi="仿宋" w:eastAsia="仿宋" w:cs="仿宋"/>
                <w:sz w:val="24"/>
                <w:szCs w:val="24"/>
                <w:lang w:eastAsia="zh-CN"/>
              </w:rPr>
              <w:t>，且项目基本信息中机构立项号与此文件一致。</w:t>
            </w:r>
          </w:p>
          <w:p>
            <w:pPr>
              <w:spacing w:line="400" w:lineRule="exact"/>
              <w:rPr>
                <w:rFonts w:hint="eastAsia" w:ascii="仿宋" w:hAnsi="仿宋" w:eastAsia="仿宋" w:cs="仿宋"/>
                <w:sz w:val="24"/>
                <w:szCs w:val="24"/>
                <w:highlight w:val="yellow"/>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作为牵头单位时，暂无需上传。在机构办立项后，启动指引签署之前，再将</w:t>
            </w:r>
            <w:r>
              <w:rPr>
                <w:rFonts w:hint="eastAsia" w:ascii="仿宋" w:hAnsi="仿宋" w:eastAsia="仿宋" w:cs="仿宋"/>
                <w:sz w:val="24"/>
                <w:szCs w:val="24"/>
              </w:rPr>
              <w:t>机构立项号邮件截图</w:t>
            </w:r>
            <w:r>
              <w:rPr>
                <w:rFonts w:hint="eastAsia" w:ascii="仿宋" w:hAnsi="仿宋" w:eastAsia="仿宋" w:cs="仿宋"/>
                <w:sz w:val="24"/>
                <w:szCs w:val="24"/>
                <w:lang w:eastAsia="zh-CN"/>
              </w:rPr>
              <w:t>上传备案处，同时更新项目基本信息中机构立项号内容。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pPr>
              <w:spacing w:line="380" w:lineRule="exact"/>
              <w:rPr>
                <w:rFonts w:ascii="仿宋" w:hAnsi="仿宋" w:eastAsia="仿宋" w:cs="仿宋"/>
                <w:sz w:val="24"/>
                <w:szCs w:val="24"/>
              </w:rPr>
            </w:pPr>
            <w:r>
              <w:rPr>
                <w:rFonts w:hint="eastAsia" w:ascii="仿宋" w:hAnsi="仿宋" w:eastAsia="仿宋" w:cs="仿宋"/>
                <w:sz w:val="24"/>
                <w:szCs w:val="24"/>
              </w:rPr>
              <w:t>15</w:t>
            </w:r>
          </w:p>
        </w:tc>
        <w:tc>
          <w:tcPr>
            <w:tcW w:w="3226" w:type="dxa"/>
          </w:tcPr>
          <w:p>
            <w:pPr>
              <w:spacing w:line="400" w:lineRule="exact"/>
              <w:rPr>
                <w:rFonts w:ascii="仿宋" w:hAnsi="仿宋" w:eastAsia="仿宋" w:cs="仿宋"/>
                <w:sz w:val="24"/>
                <w:szCs w:val="24"/>
              </w:rPr>
            </w:pPr>
            <w:r>
              <w:rPr>
                <w:rFonts w:hint="eastAsia" w:ascii="仿宋" w:hAnsi="仿宋" w:eastAsia="仿宋" w:cs="仿宋"/>
                <w:sz w:val="24"/>
                <w:szCs w:val="24"/>
              </w:rPr>
              <w:t xml:space="preserve">病例报告表 </w:t>
            </w:r>
          </w:p>
        </w:tc>
        <w:tc>
          <w:tcPr>
            <w:tcW w:w="4515" w:type="dxa"/>
          </w:tcPr>
          <w:p>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pPr>
              <w:spacing w:line="380" w:lineRule="exact"/>
              <w:rPr>
                <w:rFonts w:ascii="仿宋" w:hAnsi="仿宋" w:eastAsia="仿宋" w:cs="仿宋"/>
                <w:sz w:val="24"/>
                <w:szCs w:val="24"/>
              </w:rPr>
            </w:pPr>
            <w:r>
              <w:rPr>
                <w:rFonts w:hint="eastAsia" w:ascii="仿宋" w:hAnsi="仿宋" w:eastAsia="仿宋" w:cs="仿宋"/>
                <w:sz w:val="24"/>
                <w:szCs w:val="24"/>
              </w:rPr>
              <w:t>16</w:t>
            </w:r>
          </w:p>
        </w:tc>
        <w:tc>
          <w:tcPr>
            <w:tcW w:w="3226" w:type="dxa"/>
          </w:tcPr>
          <w:p>
            <w:pPr>
              <w:spacing w:line="380" w:lineRule="exact"/>
              <w:rPr>
                <w:rFonts w:ascii="仿宋" w:hAnsi="仿宋" w:eastAsia="仿宋" w:cs="仿宋"/>
                <w:sz w:val="24"/>
                <w:szCs w:val="24"/>
              </w:rPr>
            </w:pPr>
            <w:r>
              <w:rPr>
                <w:rFonts w:hint="eastAsia" w:ascii="仿宋" w:hAnsi="仿宋" w:eastAsia="仿宋" w:cs="仿宋"/>
                <w:sz w:val="24"/>
                <w:szCs w:val="24"/>
              </w:rPr>
              <w:t>基于产品技术要求的产品检验报告</w:t>
            </w:r>
          </w:p>
        </w:tc>
        <w:tc>
          <w:tcPr>
            <w:tcW w:w="4515" w:type="dxa"/>
          </w:tcPr>
          <w:p>
            <w:pPr>
              <w:spacing w:line="38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pPr>
              <w:spacing w:line="380" w:lineRule="exact"/>
              <w:rPr>
                <w:rFonts w:ascii="仿宋" w:hAnsi="仿宋" w:eastAsia="仿宋" w:cs="仿宋"/>
                <w:sz w:val="24"/>
                <w:szCs w:val="24"/>
              </w:rPr>
            </w:pPr>
            <w:r>
              <w:rPr>
                <w:rFonts w:hint="eastAsia" w:ascii="仿宋" w:hAnsi="仿宋" w:eastAsia="仿宋" w:cs="仿宋"/>
                <w:sz w:val="24"/>
                <w:szCs w:val="24"/>
              </w:rPr>
              <w:t>17</w:t>
            </w:r>
          </w:p>
        </w:tc>
        <w:tc>
          <w:tcPr>
            <w:tcW w:w="3226" w:type="dxa"/>
          </w:tcPr>
          <w:p>
            <w:pPr>
              <w:spacing w:line="380" w:lineRule="exact"/>
              <w:rPr>
                <w:rFonts w:ascii="仿宋" w:hAnsi="仿宋" w:eastAsia="仿宋" w:cs="仿宋"/>
                <w:sz w:val="24"/>
                <w:szCs w:val="24"/>
              </w:rPr>
            </w:pPr>
            <w:r>
              <w:rPr>
                <w:rFonts w:hint="eastAsia" w:ascii="仿宋" w:hAnsi="仿宋" w:eastAsia="仿宋" w:cs="仿宋"/>
                <w:sz w:val="24"/>
                <w:szCs w:val="24"/>
              </w:rPr>
              <w:t>研究者简历、专业特长、能力、接受培训和其他能够证明其资格的文件</w:t>
            </w:r>
          </w:p>
        </w:tc>
        <w:tc>
          <w:tcPr>
            <w:tcW w:w="4515" w:type="dxa"/>
          </w:tcPr>
          <w:p>
            <w:pPr>
              <w:spacing w:line="380" w:lineRule="exact"/>
              <w:rPr>
                <w:rFonts w:hint="eastAsia" w:ascii="仿宋" w:hAnsi="仿宋" w:eastAsia="仿宋" w:cs="仿宋"/>
                <w:sz w:val="24"/>
                <w:szCs w:val="24"/>
              </w:rPr>
            </w:pPr>
            <w:r>
              <w:rPr>
                <w:rFonts w:hint="eastAsia" w:ascii="仿宋" w:hAnsi="仿宋" w:eastAsia="仿宋" w:cs="仿宋"/>
                <w:sz w:val="24"/>
                <w:szCs w:val="24"/>
                <w:lang w:val="en-US" w:eastAsia="zh-CN"/>
              </w:rPr>
              <w:t>仅需要上传PI简历、近期GCP证书、伦理证书（如有）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pPr>
              <w:spacing w:line="380" w:lineRule="exact"/>
              <w:rPr>
                <w:rFonts w:ascii="仿宋" w:hAnsi="仿宋" w:eastAsia="仿宋" w:cs="仿宋"/>
                <w:sz w:val="24"/>
                <w:szCs w:val="24"/>
              </w:rPr>
            </w:pPr>
            <w:r>
              <w:rPr>
                <w:rFonts w:hint="eastAsia" w:ascii="仿宋" w:hAnsi="仿宋" w:eastAsia="仿宋" w:cs="仿宋"/>
                <w:sz w:val="24"/>
                <w:szCs w:val="24"/>
              </w:rPr>
              <w:t>18</w:t>
            </w:r>
          </w:p>
        </w:tc>
        <w:tc>
          <w:tcPr>
            <w:tcW w:w="3226" w:type="dxa"/>
          </w:tcPr>
          <w:p>
            <w:pPr>
              <w:spacing w:line="380" w:lineRule="exact"/>
              <w:rPr>
                <w:rFonts w:ascii="仿宋" w:hAnsi="仿宋" w:eastAsia="仿宋" w:cs="仿宋"/>
                <w:sz w:val="24"/>
                <w:szCs w:val="24"/>
              </w:rPr>
            </w:pPr>
            <w:r>
              <w:rPr>
                <w:rFonts w:hint="eastAsia" w:ascii="仿宋" w:hAnsi="仿宋" w:eastAsia="仿宋" w:cs="仿宋"/>
                <w:sz w:val="24"/>
                <w:szCs w:val="24"/>
              </w:rPr>
              <w:t>临床试验机构的设施和条件能够满足试验的综述</w:t>
            </w:r>
          </w:p>
        </w:tc>
        <w:tc>
          <w:tcPr>
            <w:tcW w:w="4515" w:type="dxa"/>
          </w:tcPr>
          <w:p>
            <w:pPr>
              <w:spacing w:line="38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pPr>
              <w:spacing w:line="380" w:lineRule="exact"/>
              <w:rPr>
                <w:rFonts w:ascii="仿宋" w:hAnsi="仿宋" w:eastAsia="仿宋" w:cs="仿宋"/>
                <w:sz w:val="24"/>
                <w:szCs w:val="24"/>
              </w:rPr>
            </w:pPr>
            <w:r>
              <w:rPr>
                <w:rFonts w:hint="eastAsia" w:ascii="仿宋" w:hAnsi="仿宋" w:eastAsia="仿宋" w:cs="仿宋"/>
                <w:sz w:val="24"/>
                <w:szCs w:val="24"/>
              </w:rPr>
              <w:t>19</w:t>
            </w:r>
          </w:p>
        </w:tc>
        <w:tc>
          <w:tcPr>
            <w:tcW w:w="3226" w:type="dxa"/>
          </w:tcPr>
          <w:p>
            <w:pPr>
              <w:spacing w:line="380" w:lineRule="exact"/>
              <w:rPr>
                <w:rFonts w:ascii="仿宋" w:hAnsi="仿宋" w:eastAsia="仿宋" w:cs="仿宋"/>
                <w:sz w:val="24"/>
                <w:szCs w:val="24"/>
              </w:rPr>
            </w:pPr>
            <w:r>
              <w:rPr>
                <w:rFonts w:hint="eastAsia" w:ascii="仿宋" w:hAnsi="仿宋" w:eastAsia="仿宋" w:cs="仿宋"/>
                <w:sz w:val="24"/>
                <w:szCs w:val="24"/>
              </w:rPr>
              <w:t>试验用医疗器械的研制符合适用的医疗器械质量管理体系相关要求声明</w:t>
            </w:r>
          </w:p>
        </w:tc>
        <w:tc>
          <w:tcPr>
            <w:tcW w:w="4515" w:type="dxa"/>
          </w:tcPr>
          <w:p>
            <w:pPr>
              <w:spacing w:line="38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申办者/CRO盖章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pPr>
              <w:spacing w:line="380" w:lineRule="exact"/>
              <w:rPr>
                <w:rFonts w:ascii="仿宋" w:hAnsi="仿宋" w:eastAsia="仿宋" w:cs="仿宋"/>
                <w:sz w:val="24"/>
                <w:szCs w:val="24"/>
              </w:rPr>
            </w:pPr>
            <w:r>
              <w:rPr>
                <w:rFonts w:hint="eastAsia" w:ascii="仿宋" w:hAnsi="仿宋" w:eastAsia="仿宋" w:cs="仿宋"/>
                <w:sz w:val="24"/>
                <w:szCs w:val="24"/>
              </w:rPr>
              <w:t>20</w:t>
            </w:r>
          </w:p>
        </w:tc>
        <w:tc>
          <w:tcPr>
            <w:tcW w:w="3226" w:type="dxa"/>
          </w:tcPr>
          <w:p>
            <w:pPr>
              <w:spacing w:line="400" w:lineRule="exact"/>
              <w:rPr>
                <w:rFonts w:ascii="仿宋" w:hAnsi="仿宋" w:eastAsia="仿宋" w:cs="仿宋"/>
                <w:sz w:val="24"/>
                <w:szCs w:val="24"/>
              </w:rPr>
            </w:pPr>
            <w:r>
              <w:rPr>
                <w:rFonts w:hint="eastAsia" w:ascii="仿宋" w:hAnsi="仿宋" w:eastAsia="仿宋" w:cs="仿宋"/>
                <w:sz w:val="24"/>
                <w:szCs w:val="24"/>
              </w:rPr>
              <w:t>申办者资质证明</w:t>
            </w:r>
          </w:p>
        </w:tc>
        <w:tc>
          <w:tcPr>
            <w:tcW w:w="4515" w:type="dxa"/>
          </w:tcPr>
          <w:p>
            <w:p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仅需要提交申办和CRO，其他中心实验室等其他第三方供应商资质无需提供，在项目系统受理后直接提交备案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pPr>
              <w:spacing w:line="380" w:lineRule="exact"/>
              <w:rPr>
                <w:rFonts w:ascii="仿宋" w:hAnsi="仿宋" w:eastAsia="仿宋" w:cs="仿宋"/>
                <w:sz w:val="24"/>
                <w:szCs w:val="24"/>
              </w:rPr>
            </w:pPr>
            <w:r>
              <w:rPr>
                <w:rFonts w:hint="eastAsia" w:ascii="仿宋" w:hAnsi="仿宋" w:eastAsia="仿宋" w:cs="仿宋"/>
                <w:sz w:val="24"/>
                <w:szCs w:val="24"/>
              </w:rPr>
              <w:t>21</w:t>
            </w:r>
          </w:p>
        </w:tc>
        <w:tc>
          <w:tcPr>
            <w:tcW w:w="3226" w:type="dxa"/>
          </w:tcPr>
          <w:p>
            <w:pPr>
              <w:spacing w:line="400" w:lineRule="exact"/>
              <w:rPr>
                <w:rFonts w:ascii="仿宋" w:hAnsi="仿宋" w:eastAsia="仿宋" w:cs="仿宋"/>
                <w:sz w:val="24"/>
                <w:szCs w:val="24"/>
              </w:rPr>
            </w:pPr>
            <w:r>
              <w:rPr>
                <w:rFonts w:hint="eastAsia" w:ascii="仿宋" w:hAnsi="仿宋" w:eastAsia="仿宋" w:cs="仿宋"/>
                <w:sz w:val="24"/>
                <w:szCs w:val="24"/>
              </w:rPr>
              <w:t>保单和保险覆盖范围</w:t>
            </w:r>
          </w:p>
        </w:tc>
        <w:tc>
          <w:tcPr>
            <w:tcW w:w="4515" w:type="dxa"/>
          </w:tcPr>
          <w:p>
            <w:p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保险有效期预计覆盖了研究过程，如无，请提供续保承诺。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pPr>
              <w:spacing w:line="38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3226" w:type="dxa"/>
          </w:tcPr>
          <w:p>
            <w:p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临床前研究相关资料</w:t>
            </w:r>
          </w:p>
        </w:tc>
        <w:tc>
          <w:tcPr>
            <w:tcW w:w="4515" w:type="dxa"/>
          </w:tcPr>
          <w:p>
            <w:p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含有动物实验数据和总结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 w:type="dxa"/>
          </w:tcPr>
          <w:p>
            <w:pPr>
              <w:spacing w:line="38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23</w:t>
            </w:r>
          </w:p>
        </w:tc>
        <w:tc>
          <w:tcPr>
            <w:tcW w:w="3226" w:type="dxa"/>
          </w:tcPr>
          <w:p>
            <w:pPr>
              <w:spacing w:line="400" w:lineRule="exact"/>
              <w:rPr>
                <w:rFonts w:ascii="仿宋" w:hAnsi="仿宋" w:eastAsia="仿宋" w:cs="仿宋"/>
                <w:sz w:val="24"/>
                <w:szCs w:val="24"/>
              </w:rPr>
            </w:pPr>
            <w:r>
              <w:rPr>
                <w:rFonts w:hint="eastAsia" w:ascii="仿宋" w:hAnsi="仿宋" w:eastAsia="仿宋" w:cs="仿宋"/>
                <w:sz w:val="24"/>
                <w:szCs w:val="24"/>
              </w:rPr>
              <w:t>其他</w:t>
            </w:r>
          </w:p>
        </w:tc>
        <w:tc>
          <w:tcPr>
            <w:tcW w:w="4515" w:type="dxa"/>
          </w:tcPr>
          <w:p>
            <w:pPr>
              <w:spacing w:line="4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4" w:type="dxa"/>
            <w:gridSpan w:val="3"/>
          </w:tcPr>
          <w:p>
            <w:pPr>
              <w:widowControl/>
              <w:numPr>
                <w:ilvl w:val="-1"/>
                <w:numId w:val="0"/>
              </w:numPr>
              <w:shd w:val="clear"/>
              <w:spacing w:line="400" w:lineRule="exact"/>
              <w:ind w:firstLine="0" w:firstLineChars="0"/>
              <w:jc w:val="left"/>
              <w:rPr>
                <w:rFonts w:hint="eastAsia" w:ascii="仿宋" w:hAnsi="仿宋" w:eastAsia="仿宋" w:cs="仿宋"/>
                <w:sz w:val="24"/>
                <w:szCs w:val="24"/>
              </w:rPr>
            </w:pPr>
            <w:r>
              <w:rPr>
                <w:rFonts w:hint="eastAsia" w:ascii="仿宋" w:hAnsi="仿宋" w:eastAsia="仿宋" w:cs="仿宋"/>
                <w:sz w:val="24"/>
                <w:szCs w:val="24"/>
                <w:lang w:eastAsia="zh-CN"/>
              </w:rPr>
              <w:t>共性问题</w:t>
            </w:r>
            <w:r>
              <w:rPr>
                <w:rFonts w:hint="eastAsia" w:ascii="仿宋" w:hAnsi="仿宋" w:eastAsia="仿宋" w:cs="仿宋"/>
                <w:sz w:val="24"/>
                <w:szCs w:val="24"/>
              </w:rPr>
              <w:t>：</w:t>
            </w:r>
          </w:p>
          <w:p>
            <w:pPr>
              <w:widowControl/>
              <w:numPr>
                <w:ilvl w:val="-1"/>
                <w:numId w:val="0"/>
              </w:numPr>
              <w:shd w:val="clear"/>
              <w:spacing w:line="400" w:lineRule="exact"/>
              <w:ind w:firstLine="0" w:firstLineChars="0"/>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资料须按以上顺序</w:t>
            </w:r>
            <w:r>
              <w:rPr>
                <w:rFonts w:hint="eastAsia" w:ascii="仿宋" w:hAnsi="仿宋" w:eastAsia="仿宋" w:cs="仿宋"/>
                <w:sz w:val="24"/>
                <w:szCs w:val="24"/>
                <w:lang w:eastAsia="zh-CN"/>
              </w:rPr>
              <w:t>上传系统</w:t>
            </w:r>
            <w:r>
              <w:rPr>
                <w:rFonts w:hint="eastAsia" w:ascii="仿宋" w:hAnsi="仿宋" w:eastAsia="仿宋" w:cs="仿宋"/>
                <w:sz w:val="24"/>
                <w:szCs w:val="24"/>
              </w:rPr>
              <w:t>，缺失资料在对应序号项补充</w:t>
            </w:r>
            <w:r>
              <w:rPr>
                <w:rFonts w:hint="eastAsia" w:ascii="仿宋" w:hAnsi="仿宋" w:eastAsia="仿宋" w:cs="仿宋"/>
                <w:sz w:val="24"/>
                <w:szCs w:val="24"/>
                <w:lang w:eastAsia="zh-CN"/>
              </w:rPr>
              <w:t>申办者</w:t>
            </w:r>
            <w:r>
              <w:rPr>
                <w:rFonts w:hint="eastAsia" w:ascii="仿宋" w:hAnsi="仿宋" w:eastAsia="仿宋" w:cs="仿宋"/>
                <w:sz w:val="24"/>
                <w:szCs w:val="24"/>
                <w:lang w:val="en-US" w:eastAsia="zh-CN"/>
              </w:rPr>
              <w:t>/CRO</w:t>
            </w:r>
            <w:r>
              <w:rPr>
                <w:rFonts w:hint="eastAsia" w:ascii="仿宋" w:hAnsi="仿宋" w:eastAsia="仿宋" w:cs="仿宋"/>
                <w:sz w:val="24"/>
                <w:szCs w:val="24"/>
              </w:rPr>
              <w:t>说明并加盖公章；</w:t>
            </w:r>
          </w:p>
          <w:p>
            <w:pPr>
              <w:widowControl/>
              <w:numPr>
                <w:ilvl w:val="-1"/>
                <w:numId w:val="0"/>
              </w:numPr>
              <w:shd w:val="clear"/>
              <w:spacing w:line="400" w:lineRule="exact"/>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2.说明性文件申办者/CRO盖章的文件；</w:t>
            </w:r>
          </w:p>
          <w:p>
            <w:pPr>
              <w:widowControl/>
              <w:numPr>
                <w:ilvl w:val="-1"/>
                <w:numId w:val="0"/>
              </w:numPr>
              <w:shd w:val="clear"/>
              <w:spacing w:line="400" w:lineRule="exact"/>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系统自带序号，命名中无需带序号；</w:t>
            </w:r>
          </w:p>
          <w:p>
            <w:pPr>
              <w:widowControl/>
              <w:numPr>
                <w:ilvl w:val="-1"/>
                <w:numId w:val="0"/>
              </w:numPr>
              <w:shd w:val="clear"/>
              <w:spacing w:line="400" w:lineRule="exact"/>
              <w:ind w:firstLine="0" w:firstLineChars="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4.系统界面命名须简约，XX文件（如方案/主知情同意书）+版本号+日期，且版本号、日期须与文件内页眉或页脚保持一致；</w:t>
            </w:r>
          </w:p>
          <w:p>
            <w:pPr>
              <w:spacing w:line="400" w:lineRule="exact"/>
              <w:ind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5.作为分中心时，不接收英文版本文件（同时存在中英版本时）。</w:t>
            </w:r>
          </w:p>
        </w:tc>
      </w:tr>
    </w:tbl>
    <w:p>
      <w:pPr>
        <w:rPr>
          <w:rFonts w:ascii="仿宋" w:hAnsi="仿宋" w:eastAsia="仿宋" w:cs="仿宋"/>
          <w:sz w:val="24"/>
          <w:szCs w:val="24"/>
        </w:rPr>
      </w:pPr>
    </w:p>
    <w:p>
      <w:pPr>
        <w:rPr>
          <w:rFonts w:ascii="仿宋" w:hAnsi="仿宋" w:eastAsia="仿宋" w:cs="仿宋"/>
          <w:sz w:val="24"/>
          <w:szCs w:val="24"/>
        </w:rPr>
      </w:pPr>
    </w:p>
    <w:p>
      <w:pPr>
        <w:pStyle w:val="2"/>
        <w:rPr>
          <w:rFonts w:ascii="仿宋" w:hAnsi="仿宋" w:eastAsia="仿宋" w:cs="仿宋"/>
          <w:bCs/>
          <w:sz w:val="24"/>
          <w:szCs w:val="24"/>
        </w:rPr>
      </w:pPr>
      <w:bookmarkStart w:id="1" w:name="_Toc8460"/>
      <w:r>
        <w:rPr>
          <w:rFonts w:hint="eastAsia" w:ascii="仿宋" w:hAnsi="仿宋" w:eastAsia="仿宋" w:cs="仿宋"/>
          <w:bCs/>
          <w:sz w:val="24"/>
          <w:szCs w:val="24"/>
        </w:rPr>
        <w:t>二、复审</w:t>
      </w:r>
      <w:bookmarkEnd w:id="1"/>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3481"/>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p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序号</w:t>
            </w:r>
          </w:p>
        </w:tc>
        <w:tc>
          <w:tcPr>
            <w:tcW w:w="3481" w:type="dxa"/>
            <w:vAlign w:val="top"/>
          </w:tcPr>
          <w:p>
            <w:p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文件名称</w:t>
            </w:r>
          </w:p>
        </w:tc>
        <w:tc>
          <w:tcPr>
            <w:tcW w:w="4515" w:type="dxa"/>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lang w:eastAsia="zh-CN"/>
              </w:rPr>
              <w:t>形审常见问题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1</w:t>
            </w:r>
          </w:p>
        </w:tc>
        <w:tc>
          <w:tcPr>
            <w:tcW w:w="3481" w:type="dxa"/>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复审申请表</w:t>
            </w:r>
          </w:p>
        </w:tc>
        <w:tc>
          <w:tcPr>
            <w:tcW w:w="4515" w:type="dxa"/>
          </w:tcPr>
          <w:p>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pPr>
              <w:spacing w:line="400" w:lineRule="exact"/>
              <w:rPr>
                <w:rFonts w:ascii="仿宋" w:hAnsi="仿宋" w:eastAsia="仿宋" w:cs="仿宋"/>
                <w:sz w:val="24"/>
                <w:szCs w:val="24"/>
              </w:rPr>
            </w:pPr>
            <w:r>
              <w:rPr>
                <w:rFonts w:hint="eastAsia" w:ascii="仿宋" w:hAnsi="仿宋" w:eastAsia="仿宋" w:cs="仿宋"/>
                <w:sz w:val="24"/>
                <w:szCs w:val="24"/>
              </w:rPr>
              <w:t>2</w:t>
            </w:r>
          </w:p>
        </w:tc>
        <w:tc>
          <w:tcPr>
            <w:tcW w:w="3481" w:type="dxa"/>
          </w:tcPr>
          <w:p>
            <w:pPr>
              <w:spacing w:line="400" w:lineRule="exact"/>
              <w:rPr>
                <w:rFonts w:ascii="仿宋" w:hAnsi="仿宋" w:eastAsia="仿宋" w:cs="仿宋"/>
                <w:sz w:val="24"/>
                <w:szCs w:val="24"/>
              </w:rPr>
            </w:pPr>
            <w:r>
              <w:rPr>
                <w:rFonts w:hint="eastAsia" w:ascii="仿宋" w:hAnsi="仿宋" w:eastAsia="仿宋" w:cs="仿宋"/>
                <w:sz w:val="24"/>
                <w:szCs w:val="24"/>
              </w:rPr>
              <w:t>修改内容对照表</w:t>
            </w:r>
          </w:p>
        </w:tc>
        <w:tc>
          <w:tcPr>
            <w:tcW w:w="4515" w:type="dxa"/>
          </w:tcPr>
          <w:p>
            <w:pPr>
              <w:numPr>
                <w:ilvl w:val="0"/>
                <w:numId w:val="8"/>
              </w:num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请在官网注册送审指南或系统“送审文件”界面下载模板；</w:t>
            </w:r>
          </w:p>
          <w:p>
            <w:pPr>
              <w:numPr>
                <w:ilvl w:val="0"/>
                <w:numId w:val="8"/>
              </w:num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表格最后一列体现出“</w:t>
            </w:r>
            <w:r>
              <w:rPr>
                <w:rFonts w:hint="eastAsia" w:ascii="仿宋" w:hAnsi="仿宋" w:eastAsia="仿宋" w:cs="仿宋"/>
                <w:sz w:val="24"/>
                <w:szCs w:val="24"/>
              </w:rPr>
              <w:t>根据伦理批件意见</w:t>
            </w:r>
            <w:r>
              <w:rPr>
                <w:rFonts w:hint="eastAsia" w:ascii="仿宋" w:hAnsi="仿宋" w:eastAsia="仿宋" w:cs="仿宋"/>
                <w:b w:val="0"/>
                <w:bCs w:val="0"/>
                <w:sz w:val="24"/>
                <w:szCs w:val="24"/>
                <w:lang w:eastAsia="zh-CN"/>
              </w:rPr>
              <w:t>第</w:t>
            </w:r>
            <w:r>
              <w:rPr>
                <w:rFonts w:hint="eastAsia" w:ascii="仿宋" w:hAnsi="仿宋" w:eastAsia="仿宋" w:cs="仿宋"/>
                <w:b w:val="0"/>
                <w:bCs w:val="0"/>
                <w:sz w:val="24"/>
                <w:szCs w:val="24"/>
                <w:lang w:val="en-US" w:eastAsia="zh-CN"/>
              </w:rPr>
              <w:t>X</w:t>
            </w:r>
            <w:r>
              <w:rPr>
                <w:rFonts w:hint="eastAsia" w:ascii="仿宋" w:hAnsi="仿宋" w:eastAsia="仿宋" w:cs="仿宋"/>
                <w:b w:val="0"/>
                <w:bCs w:val="0"/>
                <w:sz w:val="24"/>
                <w:szCs w:val="24"/>
                <w:lang w:eastAsia="zh-CN"/>
              </w:rPr>
              <w:t>点</w:t>
            </w:r>
            <w:r>
              <w:rPr>
                <w:rFonts w:hint="eastAsia" w:ascii="仿宋" w:hAnsi="仿宋" w:eastAsia="仿宋" w:cs="仿宋"/>
                <w:sz w:val="24"/>
                <w:szCs w:val="24"/>
              </w:rPr>
              <w:t>（具体是：…）</w:t>
            </w:r>
            <w:r>
              <w:rPr>
                <w:rFonts w:hint="eastAsia" w:ascii="仿宋" w:hAnsi="仿宋" w:eastAsia="仿宋" w:cs="仿宋"/>
                <w:sz w:val="24"/>
                <w:szCs w:val="24"/>
                <w:lang w:val="en-US" w:eastAsia="zh-CN"/>
              </w:rPr>
              <w:t>”进行修改或“</w:t>
            </w:r>
            <w:r>
              <w:rPr>
                <w:rFonts w:hint="eastAsia" w:ascii="仿宋" w:hAnsi="仿宋" w:eastAsia="仿宋" w:cs="仿宋"/>
                <w:sz w:val="24"/>
                <w:szCs w:val="24"/>
              </w:rPr>
              <w:t>根据伦理批件意见</w:t>
            </w:r>
            <w:r>
              <w:rPr>
                <w:rFonts w:hint="eastAsia" w:ascii="仿宋" w:hAnsi="仿宋" w:eastAsia="仿宋" w:cs="仿宋"/>
                <w:b w:val="0"/>
                <w:bCs w:val="0"/>
                <w:sz w:val="24"/>
                <w:szCs w:val="24"/>
                <w:lang w:eastAsia="zh-CN"/>
              </w:rPr>
              <w:t>第几点</w:t>
            </w:r>
            <w:r>
              <w:rPr>
                <w:rFonts w:hint="eastAsia" w:ascii="仿宋" w:hAnsi="仿宋" w:eastAsia="仿宋" w:cs="仿宋"/>
                <w:sz w:val="24"/>
                <w:szCs w:val="24"/>
              </w:rPr>
              <w:t>（具体是：… ）</w:t>
            </w:r>
            <w:r>
              <w:rPr>
                <w:rFonts w:hint="eastAsia" w:ascii="仿宋" w:hAnsi="仿宋" w:eastAsia="仿宋" w:cs="仿宋"/>
                <w:sz w:val="24"/>
                <w:szCs w:val="24"/>
                <w:lang w:val="en-US" w:eastAsia="zh-CN"/>
              </w:rPr>
              <w:t>”进行解释；</w:t>
            </w:r>
          </w:p>
          <w:p>
            <w:pPr>
              <w:numPr>
                <w:ilvl w:val="0"/>
                <w:numId w:val="8"/>
              </w:num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删除线和下划线分别体现删除和增加的内容</w:t>
            </w:r>
          </w:p>
          <w:p>
            <w:pPr>
              <w:numPr>
                <w:ilvl w:val="0"/>
                <w:numId w:val="8"/>
              </w:num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申办者/CRO盖章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pPr>
              <w:spacing w:line="400" w:lineRule="exact"/>
              <w:rPr>
                <w:rFonts w:ascii="仿宋" w:hAnsi="仿宋" w:eastAsia="仿宋" w:cs="仿宋"/>
                <w:sz w:val="24"/>
                <w:szCs w:val="24"/>
              </w:rPr>
            </w:pPr>
            <w:r>
              <w:rPr>
                <w:rFonts w:hint="eastAsia" w:ascii="仿宋" w:hAnsi="仿宋" w:eastAsia="仿宋" w:cs="仿宋"/>
                <w:sz w:val="24"/>
                <w:szCs w:val="24"/>
              </w:rPr>
              <w:t>3</w:t>
            </w:r>
          </w:p>
        </w:tc>
        <w:tc>
          <w:tcPr>
            <w:tcW w:w="3481" w:type="dxa"/>
          </w:tcPr>
          <w:p>
            <w:pPr>
              <w:spacing w:line="400" w:lineRule="exact"/>
              <w:rPr>
                <w:rFonts w:ascii="仿宋" w:hAnsi="仿宋" w:eastAsia="仿宋" w:cs="仿宋"/>
                <w:sz w:val="24"/>
                <w:szCs w:val="24"/>
              </w:rPr>
            </w:pPr>
            <w:r>
              <w:rPr>
                <w:rFonts w:hint="eastAsia" w:ascii="仿宋" w:hAnsi="仿宋" w:eastAsia="仿宋" w:cs="仿宋"/>
                <w:sz w:val="24"/>
                <w:szCs w:val="24"/>
              </w:rPr>
              <w:t>临床研究方案</w:t>
            </w:r>
          </w:p>
        </w:tc>
        <w:tc>
          <w:tcPr>
            <w:tcW w:w="4515" w:type="dxa"/>
          </w:tcPr>
          <w:p>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pPr>
              <w:spacing w:line="400" w:lineRule="exact"/>
              <w:rPr>
                <w:rFonts w:ascii="仿宋" w:hAnsi="仿宋" w:eastAsia="仿宋" w:cs="仿宋"/>
                <w:sz w:val="24"/>
                <w:szCs w:val="24"/>
              </w:rPr>
            </w:pPr>
            <w:r>
              <w:rPr>
                <w:rFonts w:hint="eastAsia" w:ascii="仿宋" w:hAnsi="仿宋" w:eastAsia="仿宋" w:cs="仿宋"/>
                <w:sz w:val="24"/>
                <w:szCs w:val="24"/>
              </w:rPr>
              <w:t>4</w:t>
            </w:r>
          </w:p>
        </w:tc>
        <w:tc>
          <w:tcPr>
            <w:tcW w:w="3481" w:type="dxa"/>
          </w:tcPr>
          <w:p>
            <w:pPr>
              <w:spacing w:line="400" w:lineRule="exact"/>
              <w:rPr>
                <w:rFonts w:ascii="仿宋" w:hAnsi="仿宋" w:eastAsia="仿宋" w:cs="仿宋"/>
                <w:sz w:val="24"/>
                <w:szCs w:val="24"/>
              </w:rPr>
            </w:pPr>
            <w:r>
              <w:rPr>
                <w:rFonts w:hint="eastAsia" w:ascii="仿宋" w:hAnsi="仿宋" w:eastAsia="仿宋" w:cs="仿宋"/>
                <w:sz w:val="24"/>
                <w:szCs w:val="24"/>
              </w:rPr>
              <w:t>知情同意书</w:t>
            </w:r>
          </w:p>
        </w:tc>
        <w:tc>
          <w:tcPr>
            <w:tcW w:w="4515" w:type="dxa"/>
          </w:tcPr>
          <w:p>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pPr>
              <w:spacing w:line="400" w:lineRule="exact"/>
              <w:rPr>
                <w:rFonts w:ascii="仿宋" w:hAnsi="仿宋" w:eastAsia="仿宋" w:cs="仿宋"/>
                <w:sz w:val="24"/>
                <w:szCs w:val="24"/>
              </w:rPr>
            </w:pPr>
            <w:r>
              <w:rPr>
                <w:rFonts w:hint="eastAsia" w:ascii="仿宋" w:hAnsi="仿宋" w:eastAsia="仿宋" w:cs="仿宋"/>
                <w:sz w:val="24"/>
                <w:szCs w:val="24"/>
              </w:rPr>
              <w:t>5</w:t>
            </w:r>
          </w:p>
        </w:tc>
        <w:tc>
          <w:tcPr>
            <w:tcW w:w="3481" w:type="dxa"/>
          </w:tcPr>
          <w:p>
            <w:pPr>
              <w:spacing w:line="400" w:lineRule="exact"/>
              <w:rPr>
                <w:rFonts w:ascii="仿宋" w:hAnsi="仿宋" w:eastAsia="仿宋" w:cs="仿宋"/>
                <w:sz w:val="24"/>
                <w:szCs w:val="24"/>
              </w:rPr>
            </w:pPr>
            <w:r>
              <w:rPr>
                <w:rFonts w:hint="eastAsia" w:ascii="仿宋" w:hAnsi="仿宋" w:eastAsia="仿宋" w:cs="仿宋"/>
                <w:sz w:val="24"/>
                <w:szCs w:val="24"/>
              </w:rPr>
              <w:t>其他</w:t>
            </w:r>
          </w:p>
        </w:tc>
        <w:tc>
          <w:tcPr>
            <w:tcW w:w="4515" w:type="dxa"/>
          </w:tcPr>
          <w:p>
            <w:p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未按伦理意见修改的部分也可提交解释说明，并由</w:t>
            </w:r>
            <w:r>
              <w:rPr>
                <w:rFonts w:hint="eastAsia" w:ascii="仿宋" w:hAnsi="仿宋" w:eastAsia="仿宋" w:cs="仿宋"/>
                <w:sz w:val="24"/>
                <w:szCs w:val="24"/>
                <w:lang w:val="en-US" w:eastAsia="zh-CN"/>
              </w:rPr>
              <w:t>申办者/CRO盖章</w:t>
            </w:r>
          </w:p>
        </w:tc>
      </w:tr>
    </w:tbl>
    <w:p>
      <w:pPr>
        <w:rPr>
          <w:rFonts w:ascii="仿宋" w:hAnsi="仿宋" w:eastAsia="仿宋" w:cs="仿宋"/>
          <w:sz w:val="24"/>
          <w:szCs w:val="24"/>
        </w:rPr>
      </w:pPr>
    </w:p>
    <w:p>
      <w:pPr>
        <w:pStyle w:val="2"/>
        <w:rPr>
          <w:rFonts w:ascii="仿宋" w:hAnsi="仿宋" w:eastAsia="仿宋" w:cs="仿宋"/>
          <w:bCs/>
          <w:sz w:val="24"/>
          <w:szCs w:val="24"/>
        </w:rPr>
      </w:pPr>
      <w:bookmarkStart w:id="2" w:name="_Toc23900"/>
      <w:r>
        <w:rPr>
          <w:rFonts w:hint="eastAsia" w:ascii="仿宋" w:hAnsi="仿宋" w:eastAsia="仿宋" w:cs="仿宋"/>
          <w:bCs/>
          <w:sz w:val="24"/>
          <w:szCs w:val="24"/>
        </w:rPr>
        <w:t>三、</w:t>
      </w:r>
      <w:r>
        <w:rPr>
          <w:rFonts w:hint="eastAsia" w:ascii="仿宋" w:hAnsi="仿宋" w:eastAsia="仿宋" w:cs="仿宋"/>
          <w:bCs/>
          <w:sz w:val="24"/>
          <w:szCs w:val="24"/>
          <w:lang w:eastAsia="zh-CN"/>
        </w:rPr>
        <w:t>修订</w:t>
      </w:r>
      <w:r>
        <w:rPr>
          <w:rFonts w:hint="eastAsia" w:ascii="仿宋" w:hAnsi="仿宋" w:eastAsia="仿宋" w:cs="仿宋"/>
          <w:bCs/>
          <w:sz w:val="24"/>
          <w:szCs w:val="24"/>
        </w:rPr>
        <w:t>案</w:t>
      </w:r>
      <w:bookmarkEnd w:id="2"/>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3366"/>
        <w:gridCol w:w="4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仿宋" w:hAnsi="仿宋" w:eastAsia="仿宋" w:cs="仿宋"/>
                <w:sz w:val="24"/>
                <w:szCs w:val="24"/>
              </w:rPr>
            </w:pPr>
            <w:r>
              <w:rPr>
                <w:rFonts w:hint="eastAsia" w:ascii="仿宋" w:hAnsi="仿宋" w:eastAsia="仿宋" w:cs="仿宋"/>
                <w:sz w:val="24"/>
                <w:szCs w:val="24"/>
                <w:lang w:eastAsia="zh-CN"/>
              </w:rPr>
              <w:t>序号</w:t>
            </w:r>
          </w:p>
        </w:tc>
        <w:tc>
          <w:tcPr>
            <w:tcW w:w="3366"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仿宋" w:hAnsi="仿宋" w:eastAsia="仿宋" w:cs="仿宋"/>
                <w:sz w:val="24"/>
                <w:szCs w:val="24"/>
              </w:rPr>
            </w:pPr>
            <w:r>
              <w:rPr>
                <w:rFonts w:hint="eastAsia" w:ascii="仿宋" w:hAnsi="仿宋" w:eastAsia="仿宋" w:cs="仿宋"/>
                <w:sz w:val="24"/>
                <w:szCs w:val="24"/>
                <w:lang w:eastAsia="zh-CN"/>
              </w:rPr>
              <w:t>文件名称</w:t>
            </w:r>
          </w:p>
        </w:tc>
        <w:tc>
          <w:tcPr>
            <w:tcW w:w="4464"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lang w:eastAsia="zh-CN"/>
              </w:rPr>
              <w:t>形审常见问题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4" w:type="dxa"/>
            <w:gridSpan w:val="3"/>
            <w:tcBorders>
              <w:top w:val="single" w:color="auto" w:sz="4" w:space="0"/>
              <w:left w:val="single" w:color="auto" w:sz="4" w:space="0"/>
              <w:bottom w:val="single" w:color="auto" w:sz="4" w:space="0"/>
              <w:right w:val="single" w:color="auto" w:sz="4" w:space="0"/>
            </w:tcBorders>
            <w:vAlign w:val="top"/>
          </w:tcPr>
          <w:p>
            <w:pPr>
              <w:spacing w:line="400" w:lineRule="exact"/>
              <w:jc w:val="center"/>
              <w:rPr>
                <w:rFonts w:hint="eastAsia" w:ascii="仿宋" w:hAnsi="仿宋" w:eastAsia="仿宋" w:cs="仿宋"/>
                <w:sz w:val="24"/>
                <w:szCs w:val="24"/>
                <w:lang w:eastAsia="zh-CN"/>
              </w:rPr>
            </w:pPr>
            <w:r>
              <w:rPr>
                <w:rFonts w:hint="eastAsia" w:ascii="仿宋" w:hAnsi="仿宋" w:eastAsia="仿宋" w:cs="仿宋"/>
                <w:b/>
                <w:bCs/>
                <w:sz w:val="24"/>
                <w:szCs w:val="24"/>
                <w:lang w:eastAsia="zh-CN"/>
              </w:rPr>
              <w:t>修订方案、知情同意书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1</w:t>
            </w:r>
          </w:p>
        </w:tc>
        <w:tc>
          <w:tcPr>
            <w:tcW w:w="3366"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修正案申请表</w:t>
            </w:r>
          </w:p>
        </w:tc>
        <w:tc>
          <w:tcPr>
            <w:tcW w:w="4464" w:type="dxa"/>
            <w:tcBorders>
              <w:top w:val="single" w:color="auto" w:sz="4" w:space="0"/>
              <w:left w:val="single" w:color="auto" w:sz="4" w:space="0"/>
              <w:bottom w:val="single" w:color="auto" w:sz="4" w:space="0"/>
              <w:right w:val="single" w:color="auto" w:sz="4" w:space="0"/>
            </w:tcBorders>
          </w:tcPr>
          <w:p>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认真评估，逐项填写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34"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r>
              <w:rPr>
                <w:rFonts w:hint="eastAsia" w:ascii="仿宋" w:hAnsi="仿宋" w:eastAsia="仿宋" w:cs="仿宋"/>
                <w:sz w:val="24"/>
                <w:szCs w:val="24"/>
              </w:rPr>
              <w:t>2</w:t>
            </w:r>
          </w:p>
        </w:tc>
        <w:tc>
          <w:tcPr>
            <w:tcW w:w="3366" w:type="dxa"/>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2.1</w:t>
            </w:r>
            <w:r>
              <w:rPr>
                <w:rFonts w:hint="eastAsia" w:ascii="仿宋" w:hAnsi="仿宋" w:eastAsia="仿宋" w:cs="仿宋"/>
                <w:sz w:val="24"/>
                <w:szCs w:val="24"/>
              </w:rPr>
              <w:t>临床研究方案/知情同意书</w:t>
            </w:r>
          </w:p>
          <w:p>
            <w:p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2.2</w:t>
            </w:r>
            <w:r>
              <w:rPr>
                <w:rFonts w:hint="eastAsia" w:ascii="仿宋" w:hAnsi="仿宋" w:eastAsia="仿宋" w:cs="仿宋"/>
                <w:sz w:val="24"/>
                <w:szCs w:val="24"/>
              </w:rPr>
              <w:t>提供NMPA预约咨询申请单或“关于方案变更未显著增加受试者安全风险的说明（</w:t>
            </w:r>
            <w:r>
              <w:rPr>
                <w:rFonts w:hint="eastAsia" w:ascii="仿宋" w:hAnsi="仿宋" w:eastAsia="仿宋" w:cs="仿宋"/>
                <w:sz w:val="24"/>
                <w:szCs w:val="24"/>
                <w:lang w:eastAsia="zh-CN"/>
              </w:rPr>
              <w:t>仅</w:t>
            </w:r>
            <w:r>
              <w:rPr>
                <w:rFonts w:hint="eastAsia" w:ascii="仿宋" w:hAnsi="仿宋" w:eastAsia="仿宋" w:cs="仿宋"/>
                <w:sz w:val="24"/>
                <w:szCs w:val="24"/>
              </w:rPr>
              <w:t>本中心作为牵头单位修订方案时适用）</w:t>
            </w:r>
          </w:p>
        </w:tc>
        <w:tc>
          <w:tcPr>
            <w:tcW w:w="4464" w:type="dxa"/>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作为牵头单位修改方案时，须</w:t>
            </w:r>
            <w:r>
              <w:rPr>
                <w:rFonts w:hint="eastAsia" w:ascii="仿宋" w:hAnsi="仿宋" w:eastAsia="仿宋" w:cs="仿宋"/>
                <w:sz w:val="24"/>
                <w:szCs w:val="24"/>
              </w:rPr>
              <w:t>提供NMPA预约咨询申请单或“关于方案变更未显著增加受试者安全风险的说明</w:t>
            </w:r>
            <w:r>
              <w:rPr>
                <w:rFonts w:hint="eastAsia" w:ascii="仿宋" w:hAnsi="仿宋" w:eastAsia="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34"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r>
              <w:rPr>
                <w:rFonts w:hint="eastAsia" w:ascii="仿宋" w:hAnsi="仿宋" w:eastAsia="仿宋" w:cs="仿宋"/>
                <w:sz w:val="24"/>
                <w:szCs w:val="24"/>
              </w:rPr>
              <w:t>3</w:t>
            </w:r>
          </w:p>
        </w:tc>
        <w:tc>
          <w:tcPr>
            <w:tcW w:w="3366"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r>
              <w:rPr>
                <w:rFonts w:hint="eastAsia" w:ascii="仿宋" w:hAnsi="仿宋" w:eastAsia="仿宋" w:cs="仿宋"/>
                <w:sz w:val="24"/>
                <w:szCs w:val="24"/>
              </w:rPr>
              <w:t>修正内容对照表；</w:t>
            </w:r>
          </w:p>
        </w:tc>
        <w:tc>
          <w:tcPr>
            <w:tcW w:w="4464" w:type="dxa"/>
            <w:tcBorders>
              <w:top w:val="single" w:color="auto" w:sz="4" w:space="0"/>
              <w:left w:val="single" w:color="auto" w:sz="4" w:space="0"/>
              <w:bottom w:val="single" w:color="auto" w:sz="4" w:space="0"/>
              <w:right w:val="single" w:color="auto" w:sz="4" w:space="0"/>
            </w:tcBorders>
          </w:tcPr>
          <w:p>
            <w:pPr>
              <w:numPr>
                <w:ilvl w:val="0"/>
                <w:numId w:val="9"/>
              </w:num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前后版本用删除线和下划线分别体现出删除和增加的内容；</w:t>
            </w:r>
          </w:p>
          <w:p>
            <w:pPr>
              <w:numPr>
                <w:ilvl w:val="0"/>
                <w:numId w:val="9"/>
              </w:num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知情同意书修订对照表的修正原因一栏，不可以写“根据方案修订”类似原因，需要具体修订原因</w:t>
            </w:r>
          </w:p>
          <w:p>
            <w:pPr>
              <w:numPr>
                <w:ilvl w:val="0"/>
                <w:numId w:val="9"/>
              </w:num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申办者/CRO盖章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34"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r>
              <w:rPr>
                <w:rFonts w:hint="eastAsia" w:ascii="仿宋" w:hAnsi="仿宋" w:eastAsia="仿宋" w:cs="仿宋"/>
                <w:sz w:val="24"/>
                <w:szCs w:val="24"/>
              </w:rPr>
              <w:t>4</w:t>
            </w:r>
          </w:p>
        </w:tc>
        <w:tc>
          <w:tcPr>
            <w:tcW w:w="3366"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r>
              <w:rPr>
                <w:rFonts w:hint="eastAsia" w:ascii="仿宋" w:hAnsi="仿宋" w:eastAsia="仿宋" w:cs="仿宋"/>
                <w:sz w:val="24"/>
                <w:szCs w:val="24"/>
              </w:rPr>
              <w:t>组长单位此次修正案对应的意见或批件以及所批准的知情同意书 （分中心时适用）</w:t>
            </w:r>
          </w:p>
        </w:tc>
        <w:tc>
          <w:tcPr>
            <w:tcW w:w="4464" w:type="dxa"/>
            <w:tcBorders>
              <w:top w:val="single" w:color="auto" w:sz="4" w:space="0"/>
              <w:left w:val="single" w:color="auto" w:sz="4" w:space="0"/>
              <w:bottom w:val="single" w:color="auto" w:sz="4" w:space="0"/>
              <w:right w:val="single" w:color="auto" w:sz="4" w:space="0"/>
            </w:tcBorders>
          </w:tcPr>
          <w:p>
            <w:pPr>
              <w:numPr>
                <w:ilvl w:val="0"/>
                <w:numId w:val="10"/>
              </w:num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此项包括组长单位相应批件以及知情同意书</w:t>
            </w:r>
          </w:p>
          <w:p>
            <w:pPr>
              <w:numPr>
                <w:ilvl w:val="0"/>
                <w:numId w:val="10"/>
              </w:num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eastAsia="zh-CN"/>
              </w:rPr>
              <w:t>关于命名：应为组长单位批件、组长单位</w:t>
            </w:r>
            <w:r>
              <w:rPr>
                <w:rFonts w:hint="eastAsia" w:ascii="仿宋" w:hAnsi="仿宋" w:eastAsia="仿宋" w:cs="仿宋"/>
                <w:sz w:val="24"/>
                <w:szCs w:val="24"/>
                <w:lang w:val="en-US" w:eastAsia="zh-CN"/>
              </w:rPr>
              <w:t>XX知情同意书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34"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r>
              <w:rPr>
                <w:rFonts w:hint="eastAsia" w:ascii="仿宋" w:hAnsi="仿宋" w:eastAsia="仿宋" w:cs="仿宋"/>
                <w:sz w:val="24"/>
                <w:szCs w:val="24"/>
              </w:rPr>
              <w:t>5</w:t>
            </w:r>
          </w:p>
        </w:tc>
        <w:tc>
          <w:tcPr>
            <w:tcW w:w="3366"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r>
              <w:rPr>
                <w:rFonts w:hint="eastAsia" w:ascii="仿宋" w:hAnsi="仿宋" w:eastAsia="仿宋" w:cs="仿宋"/>
                <w:sz w:val="24"/>
                <w:szCs w:val="24"/>
              </w:rPr>
              <w:t>学术委员会评审意见(涉及方案修订时适用)</w:t>
            </w:r>
          </w:p>
        </w:tc>
        <w:tc>
          <w:tcPr>
            <w:tcW w:w="4464" w:type="dxa"/>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涉及方案才需要此项文件（由机构办提供）</w:t>
            </w:r>
            <w:r>
              <w:rPr>
                <w:rFonts w:hint="eastAsia" w:ascii="仿宋" w:hAnsi="仿宋" w:eastAsia="仿宋" w:cs="仿宋"/>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464" w:type="dxa"/>
            <w:gridSpan w:val="3"/>
            <w:tcBorders>
              <w:top w:val="single" w:color="auto" w:sz="4" w:space="0"/>
              <w:left w:val="single" w:color="auto" w:sz="4" w:space="0"/>
              <w:bottom w:val="single" w:color="auto" w:sz="4" w:space="0"/>
              <w:right w:val="single" w:color="auto" w:sz="4" w:space="0"/>
            </w:tcBorders>
          </w:tcPr>
          <w:p>
            <w:pPr>
              <w:spacing w:line="400" w:lineRule="exact"/>
              <w:jc w:val="center"/>
              <w:rPr>
                <w:rFonts w:hint="eastAsia" w:ascii="仿宋" w:hAnsi="仿宋" w:eastAsia="仿宋" w:cs="仿宋"/>
                <w:sz w:val="24"/>
                <w:szCs w:val="24"/>
                <w:lang w:eastAsia="zh-CN"/>
              </w:rPr>
            </w:pPr>
            <w:r>
              <w:rPr>
                <w:rFonts w:hint="eastAsia" w:ascii="仿宋" w:hAnsi="仿宋" w:eastAsia="仿宋" w:cs="仿宋"/>
                <w:b/>
                <w:bCs/>
                <w:sz w:val="24"/>
                <w:szCs w:val="24"/>
                <w:lang w:eastAsia="zh-CN"/>
              </w:rPr>
              <w:t>变更</w:t>
            </w:r>
            <w:r>
              <w:rPr>
                <w:rFonts w:hint="eastAsia" w:ascii="仿宋" w:hAnsi="仿宋" w:eastAsia="仿宋" w:cs="仿宋"/>
                <w:b/>
                <w:bCs/>
                <w:sz w:val="24"/>
                <w:szCs w:val="24"/>
                <w:lang w:val="en-US" w:eastAsia="zh-CN"/>
              </w:rPr>
              <w:t>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34"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p>
        </w:tc>
        <w:tc>
          <w:tcPr>
            <w:tcW w:w="3366"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r>
              <w:rPr>
                <w:rFonts w:hint="eastAsia" w:ascii="仿宋" w:hAnsi="仿宋" w:eastAsia="仿宋" w:cs="仿宋"/>
                <w:sz w:val="24"/>
                <w:szCs w:val="24"/>
                <w:lang w:val="en-US" w:eastAsia="zh-CN"/>
              </w:rPr>
              <w:t>申办方申请变更的函</w:t>
            </w:r>
          </w:p>
        </w:tc>
        <w:tc>
          <w:tcPr>
            <w:tcW w:w="4464" w:type="dxa"/>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34" w:type="dxa"/>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仿宋"/>
                <w:sz w:val="24"/>
                <w:szCs w:val="24"/>
              </w:rPr>
            </w:pPr>
          </w:p>
        </w:tc>
        <w:tc>
          <w:tcPr>
            <w:tcW w:w="3366" w:type="dxa"/>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机构办回复的函</w:t>
            </w:r>
          </w:p>
        </w:tc>
        <w:tc>
          <w:tcPr>
            <w:tcW w:w="4464" w:type="dxa"/>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34" w:type="dxa"/>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仿宋"/>
                <w:sz w:val="24"/>
                <w:szCs w:val="24"/>
              </w:rPr>
            </w:pPr>
          </w:p>
        </w:tc>
        <w:tc>
          <w:tcPr>
            <w:tcW w:w="3366" w:type="dxa"/>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新PI的资质（CV和GCP证书）</w:t>
            </w:r>
          </w:p>
        </w:tc>
        <w:tc>
          <w:tcPr>
            <w:tcW w:w="4464" w:type="dxa"/>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464" w:type="dxa"/>
            <w:gridSpan w:val="3"/>
            <w:tcBorders>
              <w:top w:val="single" w:color="auto" w:sz="4" w:space="0"/>
              <w:left w:val="single" w:color="auto" w:sz="4" w:space="0"/>
              <w:bottom w:val="single" w:color="auto" w:sz="4" w:space="0"/>
              <w:right w:val="single" w:color="auto" w:sz="4" w:space="0"/>
            </w:tcBorders>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修订IB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34" w:type="dxa"/>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仿宋"/>
                <w:sz w:val="24"/>
                <w:szCs w:val="24"/>
              </w:rPr>
            </w:pPr>
          </w:p>
        </w:tc>
        <w:tc>
          <w:tcPr>
            <w:tcW w:w="3366" w:type="dxa"/>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修订后IB</w:t>
            </w:r>
          </w:p>
        </w:tc>
        <w:tc>
          <w:tcPr>
            <w:tcW w:w="4464" w:type="dxa"/>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34" w:type="dxa"/>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仿宋"/>
                <w:sz w:val="24"/>
                <w:szCs w:val="24"/>
              </w:rPr>
            </w:pPr>
          </w:p>
        </w:tc>
        <w:tc>
          <w:tcPr>
            <w:tcW w:w="3366" w:type="dxa"/>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修订总结或摘要或修订对照表</w:t>
            </w:r>
          </w:p>
        </w:tc>
        <w:tc>
          <w:tcPr>
            <w:tcW w:w="4464" w:type="dxa"/>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如涉及安全性信息变更，还须补充一份“关于未同步更新知情同意书的说明”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464" w:type="dxa"/>
            <w:gridSpan w:val="3"/>
            <w:tcBorders>
              <w:top w:val="single" w:color="auto" w:sz="4" w:space="0"/>
              <w:left w:val="single" w:color="auto" w:sz="4" w:space="0"/>
              <w:bottom w:val="single" w:color="auto" w:sz="4" w:space="0"/>
              <w:right w:val="single" w:color="auto" w:sz="4" w:space="0"/>
            </w:tcBorders>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修订受试者材料和招募广告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634" w:type="dxa"/>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仿宋"/>
                <w:sz w:val="24"/>
                <w:szCs w:val="24"/>
                <w:lang w:val="en-US" w:eastAsia="zh-CN"/>
              </w:rPr>
            </w:pPr>
          </w:p>
        </w:tc>
        <w:tc>
          <w:tcPr>
            <w:tcW w:w="3366" w:type="dxa"/>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修改后文件</w:t>
            </w:r>
          </w:p>
        </w:tc>
        <w:tc>
          <w:tcPr>
            <w:tcW w:w="4464" w:type="dxa"/>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不可含有厂家名称和商品名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34" w:type="dxa"/>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仿宋"/>
                <w:sz w:val="24"/>
                <w:szCs w:val="24"/>
                <w:lang w:val="en-US" w:eastAsia="zh-CN"/>
              </w:rPr>
            </w:pPr>
          </w:p>
        </w:tc>
        <w:tc>
          <w:tcPr>
            <w:tcW w:w="3366" w:type="dxa"/>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修订对照表</w:t>
            </w:r>
          </w:p>
        </w:tc>
        <w:tc>
          <w:tcPr>
            <w:tcW w:w="4464" w:type="dxa"/>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8464" w:type="dxa"/>
            <w:gridSpan w:val="3"/>
            <w:tcBorders>
              <w:top w:val="single" w:color="auto" w:sz="4" w:space="0"/>
              <w:left w:val="single" w:color="auto" w:sz="4" w:space="0"/>
              <w:bottom w:val="single" w:color="auto" w:sz="4" w:space="0"/>
              <w:right w:val="single" w:color="auto" w:sz="4" w:space="0"/>
            </w:tcBorders>
          </w:tcPr>
          <w:p>
            <w:pPr>
              <w:spacing w:line="400" w:lineRule="exact"/>
              <w:jc w:val="center"/>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第三方招募广告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34" w:type="dxa"/>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仿宋"/>
                <w:sz w:val="24"/>
                <w:szCs w:val="24"/>
                <w:lang w:val="en-US" w:eastAsia="zh-CN"/>
              </w:rPr>
            </w:pPr>
          </w:p>
        </w:tc>
        <w:tc>
          <w:tcPr>
            <w:tcW w:w="3366" w:type="dxa"/>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各平台使用的招募材料</w:t>
            </w:r>
          </w:p>
        </w:tc>
        <w:tc>
          <w:tcPr>
            <w:tcW w:w="4464" w:type="dxa"/>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34" w:type="dxa"/>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仿宋"/>
                <w:sz w:val="24"/>
                <w:szCs w:val="24"/>
                <w:lang w:val="en-US" w:eastAsia="zh-CN"/>
              </w:rPr>
            </w:pPr>
          </w:p>
        </w:tc>
        <w:tc>
          <w:tcPr>
            <w:tcW w:w="3366" w:type="dxa"/>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招募流程</w:t>
            </w:r>
          </w:p>
        </w:tc>
        <w:tc>
          <w:tcPr>
            <w:tcW w:w="4464" w:type="dxa"/>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34" w:type="dxa"/>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仿宋"/>
                <w:sz w:val="24"/>
                <w:szCs w:val="24"/>
                <w:lang w:val="en-US" w:eastAsia="zh-CN"/>
              </w:rPr>
            </w:pPr>
          </w:p>
        </w:tc>
        <w:tc>
          <w:tcPr>
            <w:tcW w:w="3366" w:type="dxa"/>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招募公司的资质</w:t>
            </w:r>
          </w:p>
        </w:tc>
        <w:tc>
          <w:tcPr>
            <w:tcW w:w="4464" w:type="dxa"/>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34" w:type="dxa"/>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仿宋"/>
                <w:sz w:val="24"/>
                <w:szCs w:val="24"/>
                <w:lang w:val="en-US" w:eastAsia="zh-CN"/>
              </w:rPr>
            </w:pPr>
          </w:p>
        </w:tc>
        <w:tc>
          <w:tcPr>
            <w:tcW w:w="3366" w:type="dxa"/>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委托函</w:t>
            </w:r>
          </w:p>
        </w:tc>
        <w:tc>
          <w:tcPr>
            <w:tcW w:w="4464" w:type="dxa"/>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34" w:type="dxa"/>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仿宋"/>
                <w:sz w:val="24"/>
                <w:szCs w:val="24"/>
                <w:lang w:val="en-US" w:eastAsia="zh-CN"/>
              </w:rPr>
            </w:pPr>
          </w:p>
        </w:tc>
        <w:tc>
          <w:tcPr>
            <w:tcW w:w="3366" w:type="dxa"/>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伦理规范和承诺声明</w:t>
            </w:r>
          </w:p>
        </w:tc>
        <w:tc>
          <w:tcPr>
            <w:tcW w:w="4464" w:type="dxa"/>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包括不限于：按审批通过材料和流程开展招募工作、保护个人敏感信息、工作范围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34" w:type="dxa"/>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仿宋"/>
                <w:sz w:val="24"/>
                <w:szCs w:val="24"/>
                <w:lang w:val="en-US" w:eastAsia="zh-CN"/>
              </w:rPr>
            </w:pPr>
          </w:p>
        </w:tc>
        <w:tc>
          <w:tcPr>
            <w:tcW w:w="3366" w:type="dxa"/>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引入第三方招募公司的必要性评估说明（PI签名）</w:t>
            </w:r>
          </w:p>
        </w:tc>
        <w:tc>
          <w:tcPr>
            <w:tcW w:w="4464" w:type="dxa"/>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34" w:type="dxa"/>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仿宋"/>
                <w:sz w:val="24"/>
                <w:szCs w:val="24"/>
              </w:rPr>
            </w:pPr>
          </w:p>
        </w:tc>
        <w:tc>
          <w:tcPr>
            <w:tcW w:w="3366" w:type="dxa"/>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仿宋"/>
                <w:sz w:val="24"/>
                <w:szCs w:val="24"/>
              </w:rPr>
            </w:pPr>
          </w:p>
        </w:tc>
        <w:tc>
          <w:tcPr>
            <w:tcW w:w="4464" w:type="dxa"/>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仿宋"/>
                <w:sz w:val="24"/>
                <w:szCs w:val="24"/>
                <w:lang w:val="en-US" w:eastAsia="zh-CN"/>
              </w:rPr>
            </w:pPr>
          </w:p>
        </w:tc>
      </w:tr>
    </w:tbl>
    <w:p>
      <w:pPr>
        <w:rPr>
          <w:rFonts w:ascii="仿宋" w:hAnsi="仿宋" w:eastAsia="仿宋" w:cs="仿宋"/>
          <w:sz w:val="24"/>
          <w:szCs w:val="24"/>
        </w:rPr>
      </w:pPr>
    </w:p>
    <w:p>
      <w:pPr>
        <w:pStyle w:val="2"/>
        <w:rPr>
          <w:rFonts w:ascii="仿宋" w:hAnsi="仿宋" w:eastAsia="仿宋" w:cs="仿宋"/>
          <w:bCs/>
          <w:sz w:val="24"/>
          <w:szCs w:val="24"/>
        </w:rPr>
      </w:pPr>
      <w:bookmarkStart w:id="3" w:name="_Toc10351"/>
      <w:r>
        <w:rPr>
          <w:rFonts w:hint="eastAsia" w:ascii="仿宋" w:hAnsi="仿宋" w:eastAsia="仿宋" w:cs="仿宋"/>
          <w:bCs/>
          <w:sz w:val="24"/>
          <w:szCs w:val="24"/>
        </w:rPr>
        <w:t>四、跟踪审查申请</w:t>
      </w:r>
      <w:bookmarkEnd w:id="3"/>
    </w:p>
    <w:tbl>
      <w:tblPr>
        <w:tblStyle w:val="8"/>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3451"/>
        <w:gridCol w:w="4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仿宋" w:hAnsi="仿宋" w:eastAsia="仿宋" w:cs="仿宋"/>
                <w:sz w:val="24"/>
                <w:szCs w:val="24"/>
              </w:rPr>
            </w:pPr>
            <w:r>
              <w:rPr>
                <w:rFonts w:hint="eastAsia" w:ascii="仿宋" w:hAnsi="仿宋" w:eastAsia="仿宋" w:cs="仿宋"/>
                <w:sz w:val="24"/>
                <w:szCs w:val="24"/>
                <w:lang w:eastAsia="zh-CN"/>
              </w:rPr>
              <w:t>序号</w:t>
            </w:r>
          </w:p>
        </w:tc>
        <w:tc>
          <w:tcPr>
            <w:tcW w:w="3451"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仿宋" w:hAnsi="仿宋" w:eastAsia="仿宋" w:cs="仿宋"/>
                <w:sz w:val="24"/>
                <w:szCs w:val="24"/>
              </w:rPr>
            </w:pPr>
            <w:r>
              <w:rPr>
                <w:rFonts w:hint="eastAsia" w:ascii="仿宋" w:hAnsi="仿宋" w:eastAsia="仿宋" w:cs="仿宋"/>
                <w:sz w:val="24"/>
                <w:szCs w:val="24"/>
                <w:lang w:eastAsia="zh-CN"/>
              </w:rPr>
              <w:t>文件名称</w:t>
            </w:r>
          </w:p>
        </w:tc>
        <w:tc>
          <w:tcPr>
            <w:tcW w:w="4605"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lang w:eastAsia="zh-CN"/>
              </w:rPr>
              <w:t>形审常见问题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1</w:t>
            </w:r>
          </w:p>
        </w:tc>
        <w:tc>
          <w:tcPr>
            <w:tcW w:w="3451"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本中心研究进展报告表</w:t>
            </w:r>
          </w:p>
        </w:tc>
        <w:tc>
          <w:tcPr>
            <w:tcW w:w="4605" w:type="dxa"/>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认真评估，逐项填写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468"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r>
              <w:rPr>
                <w:rFonts w:hint="eastAsia" w:ascii="仿宋" w:hAnsi="仿宋" w:eastAsia="仿宋" w:cs="仿宋"/>
                <w:sz w:val="24"/>
                <w:szCs w:val="24"/>
              </w:rPr>
              <w:t>2</w:t>
            </w:r>
          </w:p>
        </w:tc>
        <w:tc>
          <w:tcPr>
            <w:tcW w:w="3451"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r>
              <w:rPr>
                <w:rFonts w:hint="eastAsia" w:ascii="仿宋" w:hAnsi="仿宋" w:eastAsia="仿宋" w:cs="仿宋"/>
                <w:sz w:val="24"/>
                <w:szCs w:val="24"/>
              </w:rPr>
              <w:t>附件/其他</w:t>
            </w:r>
          </w:p>
        </w:tc>
        <w:tc>
          <w:tcPr>
            <w:tcW w:w="4605" w:type="dxa"/>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填写为“是”，请一一上传附件。</w:t>
            </w:r>
          </w:p>
        </w:tc>
      </w:tr>
    </w:tbl>
    <w:p>
      <w:pPr>
        <w:rPr>
          <w:rFonts w:ascii="仿宋" w:hAnsi="仿宋" w:eastAsia="仿宋" w:cs="仿宋"/>
          <w:sz w:val="24"/>
          <w:szCs w:val="24"/>
        </w:rPr>
      </w:pPr>
    </w:p>
    <w:p>
      <w:pPr>
        <w:rPr>
          <w:rFonts w:ascii="仿宋" w:hAnsi="仿宋" w:eastAsia="仿宋" w:cs="仿宋"/>
          <w:sz w:val="24"/>
          <w:szCs w:val="24"/>
        </w:rPr>
      </w:pPr>
    </w:p>
    <w:p>
      <w:pPr>
        <w:pStyle w:val="2"/>
        <w:numPr>
          <w:ilvl w:val="0"/>
          <w:numId w:val="11"/>
        </w:numPr>
        <w:rPr>
          <w:rFonts w:hint="eastAsia" w:ascii="仿宋" w:hAnsi="仿宋" w:eastAsia="仿宋" w:cs="仿宋"/>
          <w:bCs/>
          <w:sz w:val="24"/>
          <w:szCs w:val="24"/>
        </w:rPr>
      </w:pPr>
      <w:bookmarkStart w:id="4" w:name="_Toc9569"/>
      <w:r>
        <w:rPr>
          <w:rFonts w:hint="eastAsia" w:ascii="仿宋" w:hAnsi="仿宋" w:eastAsia="仿宋" w:cs="仿宋"/>
          <w:bCs/>
          <w:sz w:val="24"/>
          <w:szCs w:val="24"/>
        </w:rPr>
        <w:t>暂停/提前终止申请</w:t>
      </w:r>
      <w:bookmarkEnd w:id="4"/>
    </w:p>
    <w:tbl>
      <w:tblPr>
        <w:tblStyle w:val="8"/>
        <w:tblW w:w="85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8"/>
        <w:gridCol w:w="15"/>
        <w:gridCol w:w="3166"/>
        <w:gridCol w:w="59"/>
        <w:gridCol w:w="4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8"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仿宋" w:hAnsi="仿宋" w:eastAsia="仿宋" w:cs="仿宋"/>
                <w:sz w:val="24"/>
                <w:szCs w:val="24"/>
              </w:rPr>
            </w:pPr>
            <w:r>
              <w:rPr>
                <w:rFonts w:hint="eastAsia" w:ascii="仿宋" w:hAnsi="仿宋" w:eastAsia="仿宋" w:cs="仿宋"/>
                <w:sz w:val="24"/>
                <w:szCs w:val="24"/>
                <w:lang w:eastAsia="zh-CN"/>
              </w:rPr>
              <w:t>序号</w:t>
            </w:r>
          </w:p>
        </w:tc>
        <w:tc>
          <w:tcPr>
            <w:tcW w:w="3240" w:type="dxa"/>
            <w:gridSpan w:val="3"/>
            <w:tcBorders>
              <w:top w:val="single" w:color="auto" w:sz="4" w:space="0"/>
              <w:left w:val="single" w:color="auto" w:sz="4" w:space="0"/>
              <w:bottom w:val="single" w:color="auto" w:sz="4" w:space="0"/>
              <w:right w:val="single" w:color="auto" w:sz="4" w:space="0"/>
            </w:tcBorders>
            <w:vAlign w:val="top"/>
          </w:tcPr>
          <w:p>
            <w:pPr>
              <w:spacing w:line="400" w:lineRule="exact"/>
              <w:rPr>
                <w:rFonts w:ascii="仿宋" w:hAnsi="仿宋" w:eastAsia="仿宋" w:cs="仿宋"/>
                <w:sz w:val="24"/>
                <w:szCs w:val="24"/>
              </w:rPr>
            </w:pPr>
            <w:r>
              <w:rPr>
                <w:rFonts w:hint="eastAsia" w:ascii="仿宋" w:hAnsi="仿宋" w:eastAsia="仿宋" w:cs="仿宋"/>
                <w:sz w:val="24"/>
                <w:szCs w:val="24"/>
                <w:lang w:eastAsia="zh-CN"/>
              </w:rPr>
              <w:t>文件名称</w:t>
            </w:r>
          </w:p>
        </w:tc>
        <w:tc>
          <w:tcPr>
            <w:tcW w:w="4516"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lang w:eastAsia="zh-CN"/>
              </w:rPr>
              <w:t>形审常见问题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3" w:type="dxa"/>
            <w:gridSpan w:val="2"/>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1</w:t>
            </w:r>
          </w:p>
        </w:tc>
        <w:tc>
          <w:tcPr>
            <w:tcW w:w="3166"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暂停/提前终止报告</w:t>
            </w:r>
          </w:p>
        </w:tc>
        <w:tc>
          <w:tcPr>
            <w:tcW w:w="4574" w:type="dxa"/>
            <w:gridSpan w:val="2"/>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83" w:type="dxa"/>
            <w:gridSpan w:val="2"/>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r>
              <w:rPr>
                <w:rFonts w:hint="eastAsia" w:ascii="仿宋" w:hAnsi="仿宋" w:eastAsia="仿宋" w:cs="仿宋"/>
                <w:sz w:val="24"/>
                <w:szCs w:val="24"/>
              </w:rPr>
              <w:t>2</w:t>
            </w:r>
          </w:p>
        </w:tc>
        <w:tc>
          <w:tcPr>
            <w:tcW w:w="3166"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r>
              <w:rPr>
                <w:rFonts w:hint="eastAsia" w:ascii="仿宋" w:hAnsi="仿宋" w:eastAsia="仿宋" w:cs="仿宋"/>
                <w:sz w:val="24"/>
                <w:szCs w:val="24"/>
              </w:rPr>
              <w:t>终止函</w:t>
            </w:r>
          </w:p>
        </w:tc>
        <w:tc>
          <w:tcPr>
            <w:tcW w:w="4574" w:type="dxa"/>
            <w:gridSpan w:val="2"/>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83" w:type="dxa"/>
            <w:gridSpan w:val="2"/>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3</w:t>
            </w:r>
          </w:p>
        </w:tc>
        <w:tc>
          <w:tcPr>
            <w:tcW w:w="3166"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分中心小结表审核反馈（机构办邮件截图）</w:t>
            </w:r>
          </w:p>
        </w:tc>
        <w:tc>
          <w:tcPr>
            <w:tcW w:w="4574" w:type="dxa"/>
            <w:gridSpan w:val="2"/>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trPr>
        <w:tc>
          <w:tcPr>
            <w:tcW w:w="783" w:type="dxa"/>
            <w:gridSpan w:val="2"/>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p>
        </w:tc>
        <w:tc>
          <w:tcPr>
            <w:tcW w:w="3166"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r>
              <w:rPr>
                <w:rFonts w:hint="eastAsia" w:ascii="仿宋" w:hAnsi="仿宋" w:eastAsia="仿宋" w:cs="仿宋"/>
                <w:sz w:val="24"/>
                <w:szCs w:val="24"/>
              </w:rPr>
              <w:t>附件/其他</w:t>
            </w:r>
          </w:p>
        </w:tc>
        <w:tc>
          <w:tcPr>
            <w:tcW w:w="4574" w:type="dxa"/>
            <w:gridSpan w:val="2"/>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3" w:type="dxa"/>
            <w:gridSpan w:val="5"/>
            <w:tcBorders>
              <w:top w:val="single" w:color="auto" w:sz="4" w:space="0"/>
              <w:left w:val="single" w:color="auto" w:sz="4" w:space="0"/>
              <w:bottom w:val="single" w:color="auto" w:sz="4" w:space="0"/>
              <w:right w:val="single" w:color="auto" w:sz="4" w:space="0"/>
            </w:tcBorders>
          </w:tcPr>
          <w:p>
            <w:pPr>
              <w:spacing w:line="400" w:lineRule="exact"/>
              <w:ind w:firstLine="0" w:firstLineChars="0"/>
              <w:rPr>
                <w:rFonts w:hint="eastAsia" w:ascii="仿宋" w:hAnsi="仿宋" w:eastAsia="仿宋" w:cs="仿宋"/>
                <w:b/>
                <w:bCs/>
                <w:sz w:val="24"/>
                <w:szCs w:val="24"/>
              </w:rPr>
            </w:pPr>
            <w:r>
              <w:rPr>
                <w:rFonts w:hint="eastAsia" w:ascii="仿宋" w:hAnsi="仿宋" w:eastAsia="仿宋" w:cs="仿宋"/>
                <w:b/>
                <w:bCs/>
                <w:sz w:val="24"/>
                <w:szCs w:val="24"/>
                <w:lang w:eastAsia="zh-CN"/>
              </w:rPr>
              <w:t>提醒</w:t>
            </w:r>
            <w:r>
              <w:rPr>
                <w:rFonts w:hint="eastAsia" w:ascii="仿宋" w:hAnsi="仿宋" w:eastAsia="仿宋" w:cs="仿宋"/>
                <w:b/>
                <w:bCs/>
                <w:sz w:val="24"/>
                <w:szCs w:val="24"/>
              </w:rPr>
              <w:t>：</w:t>
            </w:r>
          </w:p>
          <w:p>
            <w:pPr>
              <w:spacing w:line="400" w:lineRule="exact"/>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项目如有入组受试者，在研究者</w:t>
            </w:r>
            <w:r>
              <w:rPr>
                <w:rFonts w:hint="eastAsia" w:ascii="仿宋" w:hAnsi="仿宋" w:eastAsia="仿宋" w:cs="仿宋"/>
                <w:sz w:val="24"/>
                <w:szCs w:val="24"/>
                <w:lang w:val="en-US" w:eastAsia="zh-CN"/>
              </w:rPr>
              <w:t>递交</w:t>
            </w:r>
            <w:r>
              <w:rPr>
                <w:rFonts w:hint="eastAsia" w:ascii="仿宋" w:hAnsi="仿宋" w:eastAsia="仿宋" w:cs="仿宋"/>
                <w:sz w:val="24"/>
                <w:szCs w:val="24"/>
                <w:lang w:eastAsia="zh-CN"/>
              </w:rPr>
              <w:t>申请</w:t>
            </w:r>
            <w:r>
              <w:rPr>
                <w:rFonts w:hint="eastAsia" w:ascii="仿宋" w:hAnsi="仿宋" w:eastAsia="仿宋" w:cs="仿宋"/>
                <w:sz w:val="24"/>
                <w:szCs w:val="24"/>
                <w:lang w:val="en-US" w:eastAsia="zh-CN"/>
              </w:rPr>
              <w:t>前</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通过以下链接预约</w:t>
            </w:r>
            <w:r>
              <w:rPr>
                <w:rFonts w:hint="eastAsia" w:ascii="仿宋" w:hAnsi="仿宋" w:eastAsia="仿宋" w:cs="仿宋"/>
                <w:sz w:val="24"/>
                <w:szCs w:val="24"/>
                <w:lang w:eastAsia="zh-CN"/>
              </w:rPr>
              <w:t>：</w:t>
            </w:r>
            <w:r>
              <w:rPr>
                <w:rFonts w:hint="eastAsia" w:ascii="宋体" w:hAnsi="宋体" w:eastAsia="宋体" w:cs="宋体"/>
                <w:i w:val="0"/>
                <w:iCs w:val="0"/>
                <w:caps w:val="0"/>
                <w:color w:val="666666"/>
                <w:spacing w:val="0"/>
                <w:sz w:val="21"/>
                <w:szCs w:val="21"/>
                <w:lang w:val="en-US" w:eastAsia="zh-CN"/>
              </w:rPr>
              <w:t>https://xcx-api.zuduijun.com/api/long-url?code=rqymqa&amp;app=13</w:t>
            </w:r>
          </w:p>
          <w:p>
            <w:pPr>
              <w:spacing w:line="400" w:lineRule="exact"/>
              <w:ind w:firstLine="0" w:firstLineChars="0"/>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归档内容主要如下：</w:t>
            </w:r>
          </w:p>
          <w:p>
            <w:pPr>
              <w:spacing w:line="400" w:lineRule="exact"/>
              <w:ind w:firstLine="0" w:firstLineChars="0"/>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1.核对伦理文件夹资料是否完整；</w:t>
            </w:r>
          </w:p>
          <w:p>
            <w:pPr>
              <w:spacing w:line="400" w:lineRule="exact"/>
              <w:ind w:firstLine="0" w:firstLineChars="0"/>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2.打印全流程无纸化（判断依据：文件回执中PI和伦理秘书均是电子签名）的申请的送审文件，伦理办现场装订装盒；修订对照表打印时应设置为“长边翻页”</w:t>
            </w:r>
          </w:p>
          <w:p>
            <w:pPr>
              <w:spacing w:line="400" w:lineRule="exact"/>
              <w:ind w:firstLine="0" w:firstLineChars="0"/>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3.关于打印：</w:t>
            </w:r>
          </w:p>
          <w:p>
            <w:pPr>
              <w:spacing w:line="400" w:lineRule="exact"/>
              <w:ind w:firstLine="0" w:firstLineChars="0"/>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送审文件：为了节省存档空间，英文版本无需打印，IB/CRF（中/英）无需打印。</w:t>
            </w:r>
          </w:p>
          <w:p>
            <w:pPr>
              <w:spacing w:line="400" w:lineRule="exact"/>
              <w:ind w:firstLine="0" w:firstLineChars="0"/>
              <w:rPr>
                <w:rFonts w:hint="eastAsia" w:ascii="仿宋" w:hAnsi="仿宋" w:eastAsia="仿宋" w:cs="仿宋"/>
                <w:b w:val="0"/>
                <w:bCs w:val="0"/>
                <w:color w:val="auto"/>
                <w:kern w:val="0"/>
                <w:sz w:val="24"/>
                <w:szCs w:val="24"/>
                <w:lang w:eastAsia="zh-CN"/>
              </w:rPr>
            </w:pPr>
            <w:r>
              <w:rPr>
                <w:rFonts w:hint="eastAsia" w:ascii="仿宋" w:hAnsi="仿宋" w:eastAsia="仿宋" w:cs="仿宋"/>
                <w:b w:val="0"/>
                <w:bCs w:val="0"/>
                <w:color w:val="auto"/>
                <w:kern w:val="0"/>
                <w:sz w:val="24"/>
                <w:szCs w:val="24"/>
                <w:lang w:val="en-US" w:eastAsia="zh-CN"/>
              </w:rPr>
              <w:t>备案文件：均无需打印。</w:t>
            </w:r>
          </w:p>
        </w:tc>
      </w:tr>
    </w:tbl>
    <w:p>
      <w:pPr>
        <w:rPr>
          <w:rFonts w:ascii="仿宋" w:hAnsi="仿宋" w:eastAsia="仿宋" w:cs="仿宋"/>
          <w:sz w:val="24"/>
          <w:szCs w:val="24"/>
        </w:rPr>
      </w:pPr>
    </w:p>
    <w:p>
      <w:pPr>
        <w:rPr>
          <w:rFonts w:ascii="仿宋" w:hAnsi="仿宋" w:eastAsia="仿宋" w:cs="仿宋"/>
          <w:sz w:val="24"/>
          <w:szCs w:val="24"/>
        </w:rPr>
      </w:pPr>
    </w:p>
    <w:p>
      <w:pPr>
        <w:pStyle w:val="2"/>
        <w:rPr>
          <w:rFonts w:ascii="仿宋" w:hAnsi="仿宋" w:eastAsia="仿宋" w:cs="仿宋"/>
          <w:bCs/>
          <w:sz w:val="24"/>
          <w:szCs w:val="24"/>
        </w:rPr>
      </w:pPr>
      <w:bookmarkStart w:id="5" w:name="_Toc14716"/>
      <w:r>
        <w:rPr>
          <w:rFonts w:hint="eastAsia" w:ascii="仿宋" w:hAnsi="仿宋" w:eastAsia="仿宋" w:cs="仿宋"/>
          <w:bCs/>
          <w:sz w:val="24"/>
          <w:szCs w:val="24"/>
        </w:rPr>
        <w:t>六、结题申请送审文件清单</w:t>
      </w:r>
      <w:bookmarkEnd w:id="5"/>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3315"/>
        <w:gridCol w:w="3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仿宋" w:hAnsi="仿宋" w:eastAsia="仿宋" w:cs="仿宋"/>
                <w:sz w:val="24"/>
                <w:szCs w:val="24"/>
              </w:rPr>
            </w:pPr>
            <w:r>
              <w:rPr>
                <w:rFonts w:hint="eastAsia" w:ascii="仿宋" w:hAnsi="仿宋" w:eastAsia="仿宋" w:cs="仿宋"/>
                <w:sz w:val="24"/>
                <w:szCs w:val="24"/>
                <w:lang w:eastAsia="zh-CN"/>
              </w:rPr>
              <w:t>序号</w:t>
            </w:r>
          </w:p>
        </w:tc>
        <w:tc>
          <w:tcPr>
            <w:tcW w:w="3315"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仿宋" w:hAnsi="仿宋" w:eastAsia="仿宋" w:cs="仿宋"/>
                <w:sz w:val="24"/>
                <w:szCs w:val="24"/>
              </w:rPr>
            </w:pPr>
            <w:r>
              <w:rPr>
                <w:rFonts w:hint="eastAsia" w:ascii="仿宋" w:hAnsi="仿宋" w:eastAsia="仿宋" w:cs="仿宋"/>
                <w:sz w:val="24"/>
                <w:szCs w:val="24"/>
                <w:lang w:eastAsia="zh-CN"/>
              </w:rPr>
              <w:t>文件名称</w:t>
            </w:r>
          </w:p>
        </w:tc>
        <w:tc>
          <w:tcPr>
            <w:tcW w:w="3645"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lang w:eastAsia="zh-CN"/>
              </w:rPr>
              <w:t>形审常见问题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1</w:t>
            </w:r>
          </w:p>
        </w:tc>
        <w:tc>
          <w:tcPr>
            <w:tcW w:w="3315"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rPr>
              <w:t>结题申请表</w:t>
            </w:r>
          </w:p>
        </w:tc>
        <w:tc>
          <w:tcPr>
            <w:tcW w:w="3645" w:type="dxa"/>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98"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r>
              <w:rPr>
                <w:rFonts w:hint="eastAsia" w:ascii="仿宋" w:hAnsi="仿宋" w:eastAsia="仿宋" w:cs="仿宋"/>
                <w:sz w:val="24"/>
                <w:szCs w:val="24"/>
              </w:rPr>
              <w:t>2</w:t>
            </w:r>
          </w:p>
        </w:tc>
        <w:tc>
          <w:tcPr>
            <w:tcW w:w="3315"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r>
              <w:rPr>
                <w:rFonts w:hint="eastAsia" w:ascii="仿宋" w:hAnsi="仿宋" w:eastAsia="仿宋" w:cs="仿宋"/>
                <w:sz w:val="24"/>
                <w:szCs w:val="24"/>
              </w:rPr>
              <w:t>研究结束函</w:t>
            </w:r>
          </w:p>
        </w:tc>
        <w:tc>
          <w:tcPr>
            <w:tcW w:w="3645" w:type="dxa"/>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98"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r>
              <w:rPr>
                <w:rFonts w:hint="eastAsia" w:ascii="仿宋" w:hAnsi="仿宋" w:eastAsia="仿宋" w:cs="仿宋"/>
                <w:sz w:val="24"/>
                <w:szCs w:val="24"/>
              </w:rPr>
              <w:t>3</w:t>
            </w:r>
          </w:p>
        </w:tc>
        <w:tc>
          <w:tcPr>
            <w:tcW w:w="3315"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r>
              <w:rPr>
                <w:rFonts w:hint="eastAsia" w:ascii="仿宋" w:hAnsi="仿宋" w:eastAsia="仿宋" w:cs="仿宋"/>
                <w:sz w:val="24"/>
                <w:szCs w:val="24"/>
              </w:rPr>
              <w:t>分中心小结表审核反馈（机构办邮件截图）</w:t>
            </w:r>
          </w:p>
        </w:tc>
        <w:tc>
          <w:tcPr>
            <w:tcW w:w="3645" w:type="dxa"/>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98"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r>
              <w:rPr>
                <w:rFonts w:hint="eastAsia" w:ascii="仿宋" w:hAnsi="仿宋" w:eastAsia="仿宋" w:cs="仿宋"/>
                <w:sz w:val="24"/>
                <w:szCs w:val="24"/>
              </w:rPr>
              <w:t>4</w:t>
            </w:r>
          </w:p>
        </w:tc>
        <w:tc>
          <w:tcPr>
            <w:tcW w:w="3315" w:type="dxa"/>
            <w:tcBorders>
              <w:top w:val="single" w:color="auto" w:sz="4" w:space="0"/>
              <w:left w:val="single" w:color="auto" w:sz="4" w:space="0"/>
              <w:bottom w:val="single" w:color="auto" w:sz="4" w:space="0"/>
              <w:right w:val="single" w:color="auto" w:sz="4" w:space="0"/>
            </w:tcBorders>
          </w:tcPr>
          <w:p>
            <w:pPr>
              <w:spacing w:line="400" w:lineRule="exact"/>
              <w:rPr>
                <w:rFonts w:ascii="仿宋" w:hAnsi="仿宋" w:eastAsia="仿宋" w:cs="仿宋"/>
                <w:sz w:val="24"/>
                <w:szCs w:val="24"/>
              </w:rPr>
            </w:pPr>
            <w:r>
              <w:rPr>
                <w:rFonts w:hint="eastAsia" w:ascii="仿宋" w:hAnsi="仿宋" w:eastAsia="仿宋" w:cs="仿宋"/>
                <w:sz w:val="24"/>
                <w:szCs w:val="24"/>
              </w:rPr>
              <w:t>附件/其他</w:t>
            </w:r>
          </w:p>
        </w:tc>
        <w:tc>
          <w:tcPr>
            <w:tcW w:w="3645" w:type="dxa"/>
            <w:tcBorders>
              <w:top w:val="single" w:color="auto" w:sz="4" w:space="0"/>
              <w:left w:val="single" w:color="auto" w:sz="4" w:space="0"/>
              <w:bottom w:val="single" w:color="auto" w:sz="4" w:space="0"/>
              <w:right w:val="single" w:color="auto" w:sz="4" w:space="0"/>
            </w:tcBorders>
          </w:tcPr>
          <w:p>
            <w:pPr>
              <w:spacing w:line="4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8" w:type="dxa"/>
            <w:gridSpan w:val="3"/>
            <w:tcBorders>
              <w:top w:val="single" w:color="auto" w:sz="4" w:space="0"/>
              <w:left w:val="single" w:color="auto" w:sz="4" w:space="0"/>
              <w:bottom w:val="single" w:color="auto" w:sz="4" w:space="0"/>
              <w:right w:val="single" w:color="auto" w:sz="4" w:space="0"/>
            </w:tcBorders>
            <w:vAlign w:val="top"/>
          </w:tcPr>
          <w:p>
            <w:pPr>
              <w:spacing w:line="240" w:lineRule="auto"/>
              <w:ind w:firstLine="0" w:firstLineChars="0"/>
              <w:rPr>
                <w:rFonts w:hint="eastAsia" w:ascii="仿宋" w:hAnsi="仿宋" w:eastAsia="仿宋" w:cs="仿宋"/>
                <w:b/>
                <w:bCs/>
                <w:sz w:val="24"/>
                <w:szCs w:val="24"/>
              </w:rPr>
            </w:pPr>
            <w:r>
              <w:rPr>
                <w:rFonts w:hint="eastAsia" w:ascii="仿宋" w:hAnsi="仿宋" w:eastAsia="仿宋" w:cs="仿宋"/>
                <w:b/>
                <w:bCs/>
                <w:sz w:val="24"/>
                <w:szCs w:val="24"/>
                <w:lang w:eastAsia="zh-CN"/>
              </w:rPr>
              <w:t>提醒</w:t>
            </w:r>
            <w:r>
              <w:rPr>
                <w:rFonts w:hint="eastAsia" w:ascii="仿宋" w:hAnsi="仿宋" w:eastAsia="仿宋" w:cs="仿宋"/>
                <w:b/>
                <w:bCs/>
                <w:sz w:val="24"/>
                <w:szCs w:val="24"/>
              </w:rPr>
              <w:t>：</w:t>
            </w:r>
          </w:p>
          <w:p>
            <w:pPr>
              <w:spacing w:line="400" w:lineRule="exact"/>
              <w:ind w:firstLine="0" w:firstLineChars="0"/>
              <w:rPr>
                <w:rFonts w:hint="eastAsia" w:ascii="仿宋" w:hAnsi="仿宋" w:eastAsia="仿宋" w:cs="仿宋"/>
                <w:sz w:val="24"/>
                <w:szCs w:val="24"/>
                <w:lang w:eastAsia="zh-CN"/>
              </w:rPr>
            </w:pPr>
            <w:r>
              <w:rPr>
                <w:rFonts w:hint="eastAsia" w:ascii="仿宋" w:hAnsi="仿宋" w:eastAsia="仿宋" w:cs="仿宋"/>
                <w:sz w:val="24"/>
                <w:szCs w:val="24"/>
                <w:lang w:eastAsia="zh-CN"/>
              </w:rPr>
              <w:t>项目如有入组受试者，在研究者</w:t>
            </w:r>
            <w:r>
              <w:rPr>
                <w:rFonts w:hint="eastAsia" w:ascii="仿宋" w:hAnsi="仿宋" w:eastAsia="仿宋" w:cs="仿宋"/>
                <w:sz w:val="24"/>
                <w:szCs w:val="24"/>
                <w:lang w:val="en-US" w:eastAsia="zh-CN"/>
              </w:rPr>
              <w:t>递交</w:t>
            </w:r>
            <w:r>
              <w:rPr>
                <w:rFonts w:hint="eastAsia" w:ascii="仿宋" w:hAnsi="仿宋" w:eastAsia="仿宋" w:cs="仿宋"/>
                <w:sz w:val="24"/>
                <w:szCs w:val="24"/>
                <w:lang w:eastAsia="zh-CN"/>
              </w:rPr>
              <w:t>申请</w:t>
            </w:r>
            <w:r>
              <w:rPr>
                <w:rFonts w:hint="eastAsia" w:ascii="仿宋" w:hAnsi="仿宋" w:eastAsia="仿宋" w:cs="仿宋"/>
                <w:sz w:val="24"/>
                <w:szCs w:val="24"/>
                <w:lang w:val="en-US" w:eastAsia="zh-CN"/>
              </w:rPr>
              <w:t>前</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通过以下链接预约</w:t>
            </w:r>
            <w:r>
              <w:rPr>
                <w:rFonts w:hint="eastAsia" w:ascii="仿宋" w:hAnsi="仿宋" w:eastAsia="仿宋" w:cs="仿宋"/>
                <w:sz w:val="24"/>
                <w:szCs w:val="24"/>
                <w:lang w:eastAsia="zh-CN"/>
              </w:rPr>
              <w:t>：</w:t>
            </w:r>
            <w:r>
              <w:rPr>
                <w:rFonts w:hint="eastAsia" w:ascii="宋体" w:hAnsi="宋体" w:eastAsia="宋体" w:cs="宋体"/>
                <w:i w:val="0"/>
                <w:iCs w:val="0"/>
                <w:caps w:val="0"/>
                <w:color w:val="666666"/>
                <w:spacing w:val="0"/>
                <w:sz w:val="21"/>
                <w:szCs w:val="21"/>
                <w:lang w:val="en-US" w:eastAsia="zh-CN"/>
              </w:rPr>
              <w:t>https://xcx-api.zuduijun.com/api/long-url?code=rqymqa&amp;app=13</w:t>
            </w:r>
          </w:p>
          <w:p>
            <w:pPr>
              <w:spacing w:line="400" w:lineRule="exact"/>
              <w:ind w:firstLine="0" w:firstLineChars="0"/>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归档内容主要如下：</w:t>
            </w:r>
          </w:p>
          <w:p>
            <w:pPr>
              <w:spacing w:line="400" w:lineRule="exact"/>
              <w:ind w:firstLine="0" w:firstLineChars="0"/>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1.核对伦理文件夹资料是否完整；</w:t>
            </w:r>
          </w:p>
          <w:p>
            <w:pPr>
              <w:spacing w:line="400" w:lineRule="exact"/>
              <w:ind w:firstLine="0" w:firstLineChars="0"/>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2.打印全流程无纸化（判断依据：文件回执中PI和伦理秘书均是电子签名）的申请的送审文件，伦理办现场装订装盒；修订对照表打印时应设置为“长边翻页”</w:t>
            </w:r>
          </w:p>
          <w:p>
            <w:pPr>
              <w:spacing w:line="400" w:lineRule="exact"/>
              <w:ind w:firstLine="0" w:firstLineChars="0"/>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3.关于打印：</w:t>
            </w:r>
          </w:p>
          <w:p>
            <w:pPr>
              <w:spacing w:line="400" w:lineRule="exact"/>
              <w:ind w:firstLine="0" w:firstLineChars="0"/>
              <w:rPr>
                <w:rFonts w:hint="eastAsia" w:ascii="仿宋" w:hAnsi="仿宋" w:eastAsia="仿宋" w:cs="仿宋"/>
                <w:b w:val="0"/>
                <w:bCs w:val="0"/>
                <w:color w:val="auto"/>
                <w:kern w:val="0"/>
                <w:sz w:val="24"/>
                <w:szCs w:val="24"/>
                <w:lang w:val="en-US" w:eastAsia="zh-CN"/>
              </w:rPr>
            </w:pPr>
            <w:r>
              <w:rPr>
                <w:rFonts w:hint="eastAsia" w:ascii="仿宋" w:hAnsi="仿宋" w:eastAsia="仿宋" w:cs="仿宋"/>
                <w:b w:val="0"/>
                <w:bCs w:val="0"/>
                <w:color w:val="auto"/>
                <w:kern w:val="0"/>
                <w:sz w:val="24"/>
                <w:szCs w:val="24"/>
                <w:lang w:val="en-US" w:eastAsia="zh-CN"/>
              </w:rPr>
              <w:t>送审文件：为了节省存档空间，英文版本无需打印，IB/CRF（中/英）无需打印。</w:t>
            </w:r>
          </w:p>
          <w:p>
            <w:pPr>
              <w:spacing w:line="240" w:lineRule="auto"/>
              <w:ind w:firstLine="0" w:firstLineChars="0"/>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en-US" w:eastAsia="zh-CN"/>
              </w:rPr>
              <w:t>备案文件：均无需打印。</w:t>
            </w:r>
          </w:p>
        </w:tc>
      </w:tr>
    </w:tbl>
    <w:p>
      <w:pPr>
        <w:pStyle w:val="2"/>
        <w:numPr>
          <w:ilvl w:val="-1"/>
          <w:numId w:val="0"/>
        </w:numPr>
        <w:rPr>
          <w:rFonts w:hint="eastAsia" w:ascii="仿宋" w:hAnsi="仿宋" w:eastAsia="仿宋" w:cs="仿宋"/>
          <w:bCs/>
          <w:sz w:val="24"/>
          <w:szCs w:val="24"/>
          <w:lang w:val="en-US" w:eastAsia="zh-CN"/>
        </w:rPr>
      </w:pPr>
    </w:p>
    <w:p>
      <w:pPr>
        <w:pStyle w:val="2"/>
        <w:numPr>
          <w:ilvl w:val="-1"/>
          <w:numId w:val="0"/>
        </w:numP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七、</w:t>
      </w:r>
      <w:bookmarkStart w:id="6" w:name="_Toc11275"/>
      <w:r>
        <w:rPr>
          <w:rFonts w:hint="eastAsia" w:ascii="仿宋" w:hAnsi="仿宋" w:eastAsia="仿宋" w:cs="仿宋"/>
          <w:bCs/>
          <w:sz w:val="24"/>
          <w:szCs w:val="24"/>
          <w:lang w:eastAsia="zh-CN"/>
        </w:rPr>
        <w:t>本院</w:t>
      </w:r>
      <w:r>
        <w:rPr>
          <w:rFonts w:hint="eastAsia" w:ascii="仿宋" w:hAnsi="仿宋" w:eastAsia="仿宋" w:cs="仿宋"/>
          <w:bCs/>
          <w:sz w:val="24"/>
          <w:szCs w:val="24"/>
        </w:rPr>
        <w:t>可疑且非预期不良反应</w:t>
      </w:r>
      <w:bookmarkEnd w:id="6"/>
      <w:r>
        <w:rPr>
          <w:rFonts w:hint="eastAsia" w:ascii="仿宋" w:hAnsi="仿宋" w:eastAsia="仿宋" w:cs="仿宋"/>
          <w:bCs/>
          <w:sz w:val="24"/>
          <w:szCs w:val="24"/>
          <w:lang w:eastAsia="zh-CN"/>
        </w:rPr>
        <w:t>（药物）</w:t>
      </w:r>
      <w:r>
        <w:rPr>
          <w:rFonts w:hint="eastAsia" w:ascii="仿宋" w:hAnsi="仿宋" w:eastAsia="仿宋" w:cs="仿宋"/>
          <w:bCs/>
          <w:sz w:val="24"/>
          <w:szCs w:val="24"/>
          <w:lang w:val="en-US" w:eastAsia="zh-CN"/>
        </w:rPr>
        <w:t>/严重不良事件（医疗器械）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3315"/>
        <w:gridCol w:w="3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98"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仿宋" w:hAnsi="仿宋" w:eastAsia="仿宋" w:cs="仿宋"/>
                <w:sz w:val="24"/>
                <w:szCs w:val="24"/>
              </w:rPr>
            </w:pPr>
            <w:r>
              <w:rPr>
                <w:rFonts w:hint="eastAsia" w:ascii="仿宋" w:hAnsi="仿宋" w:eastAsia="仿宋" w:cs="仿宋"/>
                <w:sz w:val="24"/>
                <w:szCs w:val="24"/>
                <w:lang w:eastAsia="zh-CN"/>
              </w:rPr>
              <w:t>序号</w:t>
            </w:r>
          </w:p>
        </w:tc>
        <w:tc>
          <w:tcPr>
            <w:tcW w:w="3315"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仿宋" w:hAnsi="仿宋" w:eastAsia="仿宋" w:cs="仿宋"/>
                <w:sz w:val="24"/>
                <w:szCs w:val="24"/>
              </w:rPr>
            </w:pPr>
            <w:r>
              <w:rPr>
                <w:rFonts w:hint="eastAsia" w:ascii="仿宋" w:hAnsi="仿宋" w:eastAsia="仿宋" w:cs="仿宋"/>
                <w:sz w:val="24"/>
                <w:szCs w:val="24"/>
                <w:lang w:eastAsia="zh-CN"/>
              </w:rPr>
              <w:t>文件名称</w:t>
            </w:r>
          </w:p>
        </w:tc>
        <w:tc>
          <w:tcPr>
            <w:tcW w:w="3645"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lang w:eastAsia="zh-CN"/>
              </w:rPr>
              <w:t>形审常见问题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98"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仿宋" w:hAnsi="仿宋" w:eastAsia="仿宋" w:cs="仿宋"/>
                <w:sz w:val="24"/>
                <w:szCs w:val="24"/>
                <w:lang w:eastAsia="zh-CN"/>
              </w:rPr>
            </w:pPr>
            <w:r>
              <w:rPr>
                <w:rFonts w:hint="eastAsia" w:ascii="仿宋" w:hAnsi="仿宋" w:eastAsia="仿宋" w:cs="仿宋"/>
                <w:sz w:val="24"/>
                <w:szCs w:val="24"/>
              </w:rPr>
              <w:t>1</w:t>
            </w:r>
          </w:p>
        </w:tc>
        <w:tc>
          <w:tcPr>
            <w:tcW w:w="3315"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rPr>
              <w:t>本中心</w:t>
            </w:r>
            <w:r>
              <w:rPr>
                <w:rFonts w:hint="eastAsia" w:ascii="仿宋" w:hAnsi="仿宋" w:eastAsia="仿宋" w:cs="仿宋"/>
                <w:sz w:val="24"/>
                <w:szCs w:val="24"/>
                <w:lang w:val="en-US" w:eastAsia="zh-CN"/>
              </w:rPr>
              <w:t>药物安全性事件/</w:t>
            </w:r>
          </w:p>
          <w:p>
            <w:p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医疗器械严重不良事件</w:t>
            </w:r>
          </w:p>
        </w:tc>
        <w:tc>
          <w:tcPr>
            <w:tcW w:w="3645" w:type="dxa"/>
            <w:tcBorders>
              <w:top w:val="single" w:color="auto" w:sz="4" w:space="0"/>
              <w:left w:val="single" w:color="auto" w:sz="4" w:space="0"/>
              <w:bottom w:val="single" w:color="auto" w:sz="4" w:space="0"/>
              <w:right w:val="single" w:color="auto" w:sz="4" w:space="0"/>
            </w:tcBorders>
            <w:vAlign w:val="top"/>
          </w:tcPr>
          <w:p>
            <w:pPr>
              <w:numPr>
                <w:ilvl w:val="0"/>
                <w:numId w:val="12"/>
              </w:num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编号规则：</w:t>
            </w:r>
            <w:r>
              <w:rPr>
                <w:rFonts w:ascii="黑体" w:hAnsi="宋体" w:eastAsia="黑体" w:cs="黑体"/>
                <w:b/>
                <w:bCs/>
                <w:i w:val="0"/>
                <w:iCs w:val="0"/>
                <w:caps w:val="0"/>
                <w:color w:val="auto"/>
                <w:spacing w:val="0"/>
                <w:sz w:val="21"/>
                <w:szCs w:val="21"/>
                <w:shd w:val="clear" w:fill="FFFFFF"/>
              </w:rPr>
              <w:t>机构受理号-（受试者编号）-发生SAE的次数（1）-第几次报告（00/01/02）</w:t>
            </w:r>
            <w:r>
              <w:rPr>
                <w:rFonts w:hint="eastAsia" w:ascii="黑体" w:hAnsi="宋体" w:eastAsia="黑体" w:cs="黑体"/>
                <w:b/>
                <w:bCs/>
                <w:i w:val="0"/>
                <w:iCs w:val="0"/>
                <w:caps w:val="0"/>
                <w:color w:val="auto"/>
                <w:spacing w:val="0"/>
                <w:sz w:val="21"/>
                <w:szCs w:val="21"/>
                <w:shd w:val="clear" w:fill="FFFFFF"/>
                <w:lang w:eastAsia="zh-CN"/>
              </w:rPr>
              <w:t>；</w:t>
            </w:r>
          </w:p>
          <w:p>
            <w:pPr>
              <w:numPr>
                <w:ilvl w:val="0"/>
                <w:numId w:val="12"/>
              </w:num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上报时间要求：</w:t>
            </w:r>
            <w:r>
              <w:rPr>
                <w:rFonts w:hint="eastAsia" w:ascii="仿宋" w:hAnsi="仿宋" w:eastAsia="仿宋" w:cs="仿宋"/>
                <w:i w:val="0"/>
                <w:iCs w:val="0"/>
                <w:caps w:val="0"/>
                <w:spacing w:val="0"/>
                <w:sz w:val="24"/>
                <w:szCs w:val="24"/>
              </w:rPr>
              <w:t>本中心</w:t>
            </w:r>
            <w:r>
              <w:rPr>
                <w:rFonts w:hint="eastAsia" w:ascii="仿宋" w:hAnsi="仿宋" w:eastAsia="仿宋" w:cs="仿宋"/>
                <w:i w:val="0"/>
                <w:iCs w:val="0"/>
                <w:caps w:val="0"/>
                <w:spacing w:val="0"/>
                <w:sz w:val="24"/>
                <w:szCs w:val="24"/>
                <w:lang w:eastAsia="zh-CN"/>
              </w:rPr>
              <w:t>药物</w:t>
            </w:r>
            <w:r>
              <w:rPr>
                <w:rFonts w:hint="eastAsia" w:ascii="仿宋" w:hAnsi="仿宋" w:eastAsia="仿宋" w:cs="仿宋"/>
                <w:i w:val="0"/>
                <w:iCs w:val="0"/>
                <w:caps w:val="0"/>
                <w:spacing w:val="0"/>
                <w:sz w:val="24"/>
                <w:szCs w:val="24"/>
              </w:rPr>
              <w:t>SUSAR在研究者获知后应及时</w:t>
            </w:r>
            <w:r>
              <w:rPr>
                <w:rFonts w:hint="eastAsia" w:ascii="仿宋" w:hAnsi="仿宋" w:eastAsia="仿宋" w:cs="仿宋"/>
                <w:i w:val="0"/>
                <w:iCs w:val="0"/>
                <w:caps w:val="0"/>
                <w:spacing w:val="0"/>
                <w:sz w:val="24"/>
                <w:szCs w:val="24"/>
                <w:lang w:eastAsia="zh-CN"/>
              </w:rPr>
              <w:t>（</w:t>
            </w:r>
            <w:r>
              <w:rPr>
                <w:rFonts w:hint="eastAsia" w:ascii="仿宋" w:hAnsi="仿宋" w:eastAsia="仿宋" w:cs="仿宋"/>
                <w:sz w:val="24"/>
                <w:szCs w:val="24"/>
              </w:rPr>
              <w:t>致死或危及生命</w:t>
            </w:r>
            <w:r>
              <w:rPr>
                <w:rFonts w:hint="eastAsia" w:ascii="仿宋" w:hAnsi="仿宋" w:eastAsia="仿宋" w:cs="仿宋"/>
                <w:sz w:val="24"/>
                <w:szCs w:val="24"/>
                <w:lang w:eastAsia="zh-CN"/>
              </w:rPr>
              <w:t>的</w:t>
            </w:r>
            <w:r>
              <w:rPr>
                <w:rFonts w:hint="eastAsia" w:ascii="仿宋" w:hAnsi="仿宋" w:eastAsia="仿宋" w:cs="仿宋"/>
                <w:sz w:val="24"/>
                <w:szCs w:val="24"/>
                <w:lang w:val="en-US" w:eastAsia="zh-CN"/>
              </w:rPr>
              <w:t>SUSAR首次获知后</w:t>
            </w:r>
            <w:r>
              <w:rPr>
                <w:rFonts w:hint="eastAsia" w:ascii="仿宋" w:hAnsi="仿宋" w:eastAsia="仿宋" w:cs="仿宋"/>
                <w:sz w:val="24"/>
                <w:szCs w:val="24"/>
                <w:lang w:eastAsia="zh-CN"/>
              </w:rPr>
              <w:t>不得超过</w:t>
            </w:r>
            <w:r>
              <w:rPr>
                <w:rFonts w:hint="eastAsia" w:ascii="仿宋" w:hAnsi="仿宋" w:eastAsia="仿宋" w:cs="仿宋"/>
                <w:sz w:val="24"/>
                <w:szCs w:val="24"/>
                <w:lang w:val="en-US" w:eastAsia="zh-CN"/>
              </w:rPr>
              <w:t>7天、</w:t>
            </w:r>
            <w:r>
              <w:rPr>
                <w:rFonts w:hint="eastAsia" w:ascii="仿宋" w:hAnsi="仿宋" w:eastAsia="仿宋" w:cs="仿宋"/>
                <w:sz w:val="24"/>
                <w:szCs w:val="24"/>
              </w:rPr>
              <w:t>非致死或危及生命</w:t>
            </w:r>
            <w:r>
              <w:rPr>
                <w:rFonts w:hint="eastAsia" w:ascii="仿宋" w:hAnsi="仿宋" w:eastAsia="仿宋" w:cs="仿宋"/>
                <w:sz w:val="24"/>
                <w:szCs w:val="24"/>
                <w:lang w:eastAsia="zh-CN"/>
              </w:rPr>
              <w:t>的</w:t>
            </w:r>
            <w:r>
              <w:rPr>
                <w:rFonts w:hint="eastAsia" w:ascii="仿宋" w:hAnsi="仿宋" w:eastAsia="仿宋" w:cs="仿宋"/>
                <w:sz w:val="24"/>
                <w:szCs w:val="24"/>
                <w:lang w:val="en-US" w:eastAsia="zh-CN"/>
              </w:rPr>
              <w:t>SUSAR首次获知后</w:t>
            </w:r>
            <w:r>
              <w:rPr>
                <w:rFonts w:hint="eastAsia" w:ascii="仿宋" w:hAnsi="仿宋" w:eastAsia="仿宋" w:cs="仿宋"/>
                <w:sz w:val="24"/>
                <w:szCs w:val="24"/>
                <w:lang w:eastAsia="zh-CN"/>
              </w:rPr>
              <w:t>不得超过</w:t>
            </w:r>
            <w:r>
              <w:rPr>
                <w:rFonts w:hint="eastAsia" w:ascii="仿宋" w:hAnsi="仿宋" w:eastAsia="仿宋" w:cs="仿宋"/>
                <w:sz w:val="24"/>
                <w:szCs w:val="24"/>
                <w:lang w:val="en-US" w:eastAsia="zh-CN"/>
              </w:rPr>
              <w:t>15天</w:t>
            </w:r>
            <w:r>
              <w:rPr>
                <w:rFonts w:hint="eastAsia" w:ascii="仿宋" w:hAnsi="仿宋" w:eastAsia="仿宋" w:cs="仿宋"/>
                <w:i w:val="0"/>
                <w:iCs w:val="0"/>
                <w:caps w:val="0"/>
                <w:spacing w:val="0"/>
                <w:sz w:val="24"/>
                <w:szCs w:val="24"/>
                <w:lang w:eastAsia="zh-CN"/>
              </w:rPr>
              <w:t>）</w:t>
            </w:r>
            <w:r>
              <w:rPr>
                <w:rFonts w:hint="eastAsia" w:ascii="仿宋" w:hAnsi="仿宋" w:eastAsia="仿宋" w:cs="仿宋"/>
                <w:sz w:val="24"/>
                <w:szCs w:val="24"/>
                <w:lang w:val="en-US" w:eastAsia="zh-CN"/>
              </w:rPr>
              <w:t>；</w:t>
            </w:r>
            <w:r>
              <w:rPr>
                <w:rFonts w:hint="eastAsia" w:ascii="仿宋" w:hAnsi="仿宋" w:eastAsia="仿宋" w:cs="仿宋"/>
                <w:i w:val="0"/>
                <w:iCs w:val="0"/>
                <w:caps w:val="0"/>
                <w:spacing w:val="0"/>
                <w:sz w:val="24"/>
                <w:szCs w:val="24"/>
              </w:rPr>
              <w:t>本中心</w:t>
            </w:r>
            <w:r>
              <w:rPr>
                <w:rFonts w:hint="eastAsia" w:ascii="仿宋" w:hAnsi="仿宋" w:eastAsia="仿宋" w:cs="仿宋"/>
                <w:i w:val="0"/>
                <w:iCs w:val="0"/>
                <w:caps w:val="0"/>
                <w:spacing w:val="0"/>
                <w:sz w:val="24"/>
                <w:szCs w:val="24"/>
                <w:lang w:eastAsia="zh-CN"/>
              </w:rPr>
              <w:t>医疗器械</w:t>
            </w:r>
            <w:r>
              <w:rPr>
                <w:rFonts w:hint="eastAsia" w:ascii="仿宋" w:hAnsi="仿宋" w:eastAsia="仿宋" w:cs="仿宋"/>
                <w:i w:val="0"/>
                <w:iCs w:val="0"/>
                <w:caps w:val="0"/>
                <w:spacing w:val="0"/>
                <w:sz w:val="24"/>
                <w:szCs w:val="24"/>
              </w:rPr>
              <w:t>严重不良事件/可能导致严重不良事件的器械缺陷在研究者获知后24小时内向伦理委员会报告</w:t>
            </w:r>
            <w:r>
              <w:rPr>
                <w:rFonts w:hint="eastAsia" w:ascii="仿宋" w:hAnsi="仿宋" w:eastAsia="仿宋" w:cs="仿宋"/>
                <w:i w:val="0"/>
                <w:iCs w:val="0"/>
                <w:caps w:val="0"/>
                <w:spacing w:val="0"/>
                <w:sz w:val="24"/>
                <w:szCs w:val="24"/>
                <w:lang w:eastAsia="zh-CN"/>
              </w:rPr>
              <w:t>。</w:t>
            </w:r>
          </w:p>
          <w:p>
            <w:pPr>
              <w:numPr>
                <w:ilvl w:val="0"/>
                <w:numId w:val="12"/>
              </w:num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为便于委员审阅，请在随访/总结报告时，详情中用“2022.11.XX报告伦理更新内容如下：.....”，体现更新信息。</w:t>
            </w:r>
          </w:p>
          <w:p>
            <w:pPr>
              <w:numPr>
                <w:ilvl w:val="-1"/>
                <w:numId w:val="0"/>
              </w:numPr>
              <w:spacing w:line="400" w:lineRule="exact"/>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98"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仿宋" w:hAnsi="仿宋" w:eastAsia="仿宋" w:cs="仿宋"/>
                <w:sz w:val="24"/>
                <w:szCs w:val="24"/>
                <w:lang w:eastAsia="zh-CN"/>
              </w:rPr>
            </w:pPr>
            <w:r>
              <w:rPr>
                <w:rFonts w:hint="eastAsia" w:ascii="仿宋" w:hAnsi="仿宋" w:eastAsia="仿宋" w:cs="仿宋"/>
                <w:sz w:val="24"/>
                <w:szCs w:val="24"/>
              </w:rPr>
              <w:t>2</w:t>
            </w:r>
          </w:p>
        </w:tc>
        <w:tc>
          <w:tcPr>
            <w:tcW w:w="3315"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rPr>
              <w:t>本中心</w:t>
            </w:r>
            <w:r>
              <w:rPr>
                <w:rFonts w:hint="eastAsia" w:ascii="仿宋" w:hAnsi="仿宋" w:eastAsia="仿宋" w:cs="仿宋"/>
                <w:sz w:val="24"/>
                <w:szCs w:val="24"/>
                <w:lang w:val="en-US" w:eastAsia="zh-CN"/>
              </w:rPr>
              <w:t>药物安全性事件/</w:t>
            </w:r>
          </w:p>
          <w:p>
            <w:p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医疗器械严重不良事件（</w:t>
            </w:r>
            <w:r>
              <w:rPr>
                <w:rFonts w:hint="eastAsia" w:ascii="仿宋" w:hAnsi="仿宋" w:eastAsia="仿宋" w:cs="仿宋"/>
                <w:sz w:val="24"/>
                <w:szCs w:val="24"/>
                <w:lang w:eastAsia="zh-CN"/>
              </w:rPr>
              <w:t>经办研究者手签版本</w:t>
            </w:r>
            <w:r>
              <w:rPr>
                <w:rFonts w:hint="eastAsia" w:ascii="仿宋" w:hAnsi="仿宋" w:eastAsia="仿宋" w:cs="仿宋"/>
                <w:sz w:val="24"/>
                <w:szCs w:val="24"/>
                <w:lang w:val="en-US" w:eastAsia="zh-CN"/>
              </w:rPr>
              <w:t>）</w:t>
            </w:r>
          </w:p>
        </w:tc>
        <w:tc>
          <w:tcPr>
            <w:tcW w:w="3645"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val="en-US" w:eastAsia="zh-CN"/>
              </w:rPr>
              <w:t>/</w:t>
            </w:r>
          </w:p>
        </w:tc>
      </w:tr>
    </w:tbl>
    <w:p>
      <w:pPr>
        <w:numPr>
          <w:ilvl w:val="-1"/>
          <w:numId w:val="0"/>
        </w:numPr>
        <w:rPr>
          <w:rFonts w:hint="eastAsia"/>
          <w:lang w:val="en-US" w:eastAsia="zh-CN"/>
        </w:rPr>
      </w:pPr>
    </w:p>
    <w:p>
      <w:pPr>
        <w:pStyle w:val="2"/>
        <w:numPr>
          <w:ilvl w:val="-1"/>
          <w:numId w:val="0"/>
        </w:numPr>
        <w:rPr>
          <w:rFonts w:hint="eastAsia" w:ascii="仿宋" w:hAnsi="仿宋" w:eastAsia="仿宋" w:cs="仿宋"/>
          <w:bCs/>
          <w:sz w:val="24"/>
          <w:szCs w:val="24"/>
        </w:rPr>
      </w:pPr>
      <w:bookmarkStart w:id="7" w:name="_Toc6319"/>
      <w:r>
        <w:rPr>
          <w:rFonts w:hint="eastAsia" w:ascii="仿宋" w:hAnsi="仿宋" w:eastAsia="仿宋" w:cs="仿宋"/>
          <w:bCs/>
          <w:sz w:val="24"/>
          <w:szCs w:val="24"/>
        </w:rPr>
        <w:t>八、本</w:t>
      </w:r>
      <w:r>
        <w:rPr>
          <w:rFonts w:hint="eastAsia" w:ascii="仿宋" w:hAnsi="仿宋" w:eastAsia="仿宋" w:cs="仿宋"/>
          <w:bCs/>
          <w:sz w:val="24"/>
          <w:szCs w:val="24"/>
          <w:lang w:eastAsia="zh-CN"/>
        </w:rPr>
        <w:t>院</w:t>
      </w:r>
      <w:r>
        <w:rPr>
          <w:rFonts w:hint="eastAsia" w:ascii="仿宋" w:hAnsi="仿宋" w:eastAsia="仿宋" w:cs="仿宋"/>
          <w:bCs/>
          <w:sz w:val="24"/>
          <w:szCs w:val="24"/>
        </w:rPr>
        <w:t>严重或持续方案违背报告</w:t>
      </w:r>
      <w:bookmarkEnd w:id="7"/>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3315"/>
        <w:gridCol w:w="3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98"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仿宋" w:hAnsi="仿宋" w:eastAsia="仿宋" w:cs="仿宋"/>
                <w:sz w:val="24"/>
                <w:szCs w:val="24"/>
              </w:rPr>
            </w:pPr>
            <w:r>
              <w:rPr>
                <w:rFonts w:hint="eastAsia" w:ascii="仿宋" w:hAnsi="仿宋" w:eastAsia="仿宋" w:cs="仿宋"/>
                <w:sz w:val="24"/>
                <w:szCs w:val="24"/>
                <w:lang w:eastAsia="zh-CN"/>
              </w:rPr>
              <w:t>序号</w:t>
            </w:r>
          </w:p>
        </w:tc>
        <w:tc>
          <w:tcPr>
            <w:tcW w:w="3315" w:type="dxa"/>
            <w:tcBorders>
              <w:top w:val="single" w:color="auto" w:sz="4" w:space="0"/>
              <w:left w:val="single" w:color="auto" w:sz="4" w:space="0"/>
              <w:bottom w:val="single" w:color="auto" w:sz="4" w:space="0"/>
              <w:right w:val="single" w:color="auto" w:sz="4" w:space="0"/>
            </w:tcBorders>
            <w:vAlign w:val="top"/>
          </w:tcPr>
          <w:p>
            <w:pPr>
              <w:spacing w:line="400" w:lineRule="exact"/>
              <w:rPr>
                <w:rFonts w:ascii="仿宋" w:hAnsi="仿宋" w:eastAsia="仿宋" w:cs="仿宋"/>
                <w:sz w:val="24"/>
                <w:szCs w:val="24"/>
              </w:rPr>
            </w:pPr>
            <w:r>
              <w:rPr>
                <w:rFonts w:hint="eastAsia" w:ascii="仿宋" w:hAnsi="仿宋" w:eastAsia="仿宋" w:cs="仿宋"/>
                <w:sz w:val="24"/>
                <w:szCs w:val="24"/>
                <w:lang w:eastAsia="zh-CN"/>
              </w:rPr>
              <w:t>文件名称</w:t>
            </w:r>
          </w:p>
        </w:tc>
        <w:tc>
          <w:tcPr>
            <w:tcW w:w="3645"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lang w:eastAsia="zh-CN"/>
              </w:rPr>
              <w:t>形审常见问题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98"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仿宋" w:hAnsi="仿宋" w:eastAsia="仿宋" w:cs="仿宋"/>
                <w:sz w:val="24"/>
                <w:szCs w:val="24"/>
                <w:lang w:eastAsia="zh-CN"/>
              </w:rPr>
            </w:pPr>
            <w:r>
              <w:rPr>
                <w:rFonts w:hint="eastAsia" w:ascii="仿宋" w:hAnsi="仿宋" w:eastAsia="仿宋" w:cs="仿宋"/>
                <w:sz w:val="24"/>
                <w:szCs w:val="24"/>
              </w:rPr>
              <w:t>1</w:t>
            </w:r>
          </w:p>
        </w:tc>
        <w:tc>
          <w:tcPr>
            <w:tcW w:w="3315"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仿宋" w:hAnsi="仿宋" w:eastAsia="仿宋" w:cs="仿宋"/>
                <w:sz w:val="24"/>
                <w:szCs w:val="24"/>
                <w:lang w:eastAsia="zh-CN"/>
              </w:rPr>
            </w:pPr>
            <w:r>
              <w:rPr>
                <w:rFonts w:hint="eastAsia" w:ascii="仿宋" w:hAnsi="仿宋" w:eastAsia="仿宋" w:cs="仿宋"/>
                <w:sz w:val="24"/>
                <w:szCs w:val="24"/>
              </w:rPr>
              <w:t>方案违背报告表</w:t>
            </w:r>
          </w:p>
        </w:tc>
        <w:tc>
          <w:tcPr>
            <w:tcW w:w="3645"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仿宋" w:hAnsi="仿宋" w:eastAsia="仿宋" w:cs="仿宋"/>
                <w:sz w:val="24"/>
                <w:szCs w:val="24"/>
                <w:lang w:eastAsia="zh-CN"/>
              </w:rPr>
            </w:pPr>
            <w:r>
              <w:rPr>
                <w:rFonts w:hint="eastAsia" w:ascii="仿宋" w:hAnsi="仿宋" w:eastAsia="仿宋" w:cs="仿宋"/>
                <w:sz w:val="24"/>
                <w:szCs w:val="24"/>
                <w:lang w:eastAsia="zh-CN"/>
              </w:rPr>
              <w:t>本院严重或持续违背报告才时间要求：研究者获知后，</w:t>
            </w:r>
            <w:r>
              <w:rPr>
                <w:rFonts w:hint="eastAsia" w:ascii="仿宋" w:hAnsi="仿宋" w:eastAsia="仿宋" w:cs="仿宋"/>
                <w:sz w:val="24"/>
                <w:szCs w:val="24"/>
                <w:lang w:val="en-US" w:eastAsia="zh-CN"/>
              </w:rPr>
              <w:t>7天内及时单独报告，其他违背汇总与定期跟踪审查一并提交。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98"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仿宋" w:hAnsi="仿宋" w:eastAsia="仿宋" w:cs="仿宋"/>
                <w:sz w:val="24"/>
                <w:szCs w:val="24"/>
                <w:lang w:eastAsia="zh-CN"/>
              </w:rPr>
            </w:pPr>
            <w:r>
              <w:rPr>
                <w:rFonts w:hint="eastAsia" w:ascii="仿宋" w:hAnsi="仿宋" w:eastAsia="仿宋" w:cs="仿宋"/>
                <w:sz w:val="24"/>
                <w:szCs w:val="24"/>
              </w:rPr>
              <w:t>2</w:t>
            </w:r>
          </w:p>
        </w:tc>
        <w:tc>
          <w:tcPr>
            <w:tcW w:w="3315"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仿宋" w:hAnsi="仿宋" w:eastAsia="仿宋" w:cs="仿宋"/>
                <w:sz w:val="24"/>
                <w:szCs w:val="24"/>
                <w:lang w:eastAsia="zh-CN"/>
              </w:rPr>
            </w:pPr>
            <w:r>
              <w:rPr>
                <w:rFonts w:hint="eastAsia" w:ascii="仿宋" w:hAnsi="仿宋" w:eastAsia="仿宋" w:cs="仿宋"/>
                <w:sz w:val="24"/>
                <w:szCs w:val="24"/>
              </w:rPr>
              <w:t>其他</w:t>
            </w:r>
          </w:p>
        </w:tc>
        <w:tc>
          <w:tcPr>
            <w:tcW w:w="3645" w:type="dxa"/>
            <w:tcBorders>
              <w:top w:val="single" w:color="auto" w:sz="4" w:space="0"/>
              <w:left w:val="single" w:color="auto" w:sz="4" w:space="0"/>
              <w:bottom w:val="single" w:color="auto" w:sz="4" w:space="0"/>
              <w:right w:val="single" w:color="auto" w:sz="4" w:space="0"/>
            </w:tcBorders>
            <w:vAlign w:val="top"/>
          </w:tcPr>
          <w:p>
            <w:pPr>
              <w:spacing w:line="400" w:lineRule="exact"/>
              <w:rPr>
                <w:rFonts w:hint="eastAsia" w:ascii="仿宋" w:hAnsi="仿宋" w:eastAsia="仿宋" w:cs="仿宋"/>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7758" w:type="dxa"/>
            <w:gridSpan w:val="3"/>
            <w:tcBorders>
              <w:top w:val="single" w:color="auto" w:sz="4" w:space="0"/>
              <w:left w:val="single" w:color="auto" w:sz="4" w:space="0"/>
              <w:bottom w:val="single" w:color="auto" w:sz="4" w:space="0"/>
              <w:right w:val="single" w:color="auto" w:sz="4" w:space="0"/>
            </w:tcBorders>
            <w:vAlign w:val="top"/>
          </w:tcPr>
          <w:p>
            <w:pPr>
              <w:widowControl/>
              <w:shd w:val="clear" w:color="auto" w:fill="auto"/>
              <w:tabs>
                <w:tab w:val="left" w:pos="5835"/>
              </w:tabs>
              <w:spacing w:line="400" w:lineRule="exact"/>
              <w:ind w:firstLine="480" w:firstLineChars="200"/>
              <w:jc w:val="left"/>
              <w:rPr>
                <w:rFonts w:hint="eastAsia" w:ascii="仿宋" w:hAnsi="仿宋" w:eastAsia="仿宋" w:cs="仿宋"/>
                <w:sz w:val="24"/>
                <w:szCs w:val="24"/>
                <w:lang w:eastAsia="zh-CN"/>
              </w:rPr>
            </w:pPr>
            <w:r>
              <w:rPr>
                <w:rFonts w:hint="eastAsia" w:ascii="仿宋" w:hAnsi="仿宋" w:eastAsia="仿宋" w:cs="仿宋"/>
                <w:sz w:val="24"/>
                <w:szCs w:val="24"/>
              </w:rPr>
              <w:t>注：</w:t>
            </w:r>
            <w:r>
              <w:rPr>
                <w:rFonts w:hint="eastAsia" w:ascii="仿宋" w:hAnsi="仿宋" w:eastAsia="仿宋" w:cs="仿宋"/>
                <w:kern w:val="0"/>
                <w:sz w:val="24"/>
                <w:szCs w:val="24"/>
                <w:shd w:val="clear" w:color="auto" w:fill="FFFFFF"/>
              </w:rPr>
              <w:t>1严重违背方案：</w:t>
            </w:r>
            <w:r>
              <w:rPr>
                <w:rFonts w:hint="eastAsia" w:ascii="仿宋" w:hAnsi="仿宋" w:eastAsia="仿宋" w:cs="仿宋"/>
                <w:kern w:val="0"/>
                <w:sz w:val="24"/>
                <w:szCs w:val="24"/>
                <w:shd w:val="clear" w:color="auto" w:fill="FFFFFF"/>
                <w:lang w:eastAsia="zh-CN"/>
              </w:rPr>
              <w:tab/>
            </w:r>
          </w:p>
          <w:p>
            <w:pPr>
              <w:widowControl/>
              <w:shd w:val="clear" w:color="auto" w:fill="auto"/>
              <w:spacing w:line="400" w:lineRule="exact"/>
              <w:ind w:firstLine="480" w:firstLineChars="200"/>
              <w:jc w:val="left"/>
              <w:rPr>
                <w:rFonts w:ascii="仿宋" w:hAnsi="仿宋" w:eastAsia="仿宋" w:cs="仿宋"/>
                <w:sz w:val="24"/>
                <w:szCs w:val="24"/>
              </w:rPr>
            </w:pPr>
            <w:r>
              <w:rPr>
                <w:rFonts w:hint="eastAsia" w:ascii="仿宋" w:hAnsi="仿宋" w:eastAsia="仿宋" w:cs="仿宋"/>
                <w:kern w:val="0"/>
                <w:sz w:val="24"/>
                <w:szCs w:val="24"/>
                <w:shd w:val="clear" w:color="auto" w:fill="FFFFFF"/>
              </w:rPr>
              <w:t>1.1研究者为了避免对试验受试者可能产生的危险主动偏离试验方案</w:t>
            </w:r>
          </w:p>
          <w:p>
            <w:pPr>
              <w:widowControl/>
              <w:shd w:val="clear" w:color="auto" w:fill="auto"/>
              <w:spacing w:line="400" w:lineRule="exact"/>
              <w:ind w:firstLine="480" w:firstLineChars="200"/>
              <w:jc w:val="left"/>
              <w:rPr>
                <w:rFonts w:ascii="仿宋" w:hAnsi="仿宋" w:eastAsia="仿宋" w:cs="仿宋"/>
                <w:sz w:val="24"/>
                <w:szCs w:val="24"/>
              </w:rPr>
            </w:pPr>
            <w:r>
              <w:rPr>
                <w:rFonts w:hint="eastAsia" w:ascii="仿宋" w:hAnsi="仿宋" w:eastAsia="仿宋" w:cs="仿宋"/>
                <w:kern w:val="0"/>
                <w:sz w:val="24"/>
                <w:szCs w:val="24"/>
                <w:shd w:val="clear" w:color="auto" w:fill="FFFFFF"/>
              </w:rPr>
              <w:t>1.2严重违背入排标准且继续让患者进行临床试验</w:t>
            </w:r>
          </w:p>
          <w:p>
            <w:pPr>
              <w:widowControl/>
              <w:shd w:val="clear" w:color="auto" w:fill="auto"/>
              <w:spacing w:line="400" w:lineRule="exact"/>
              <w:ind w:firstLine="480" w:firstLineChars="200"/>
              <w:jc w:val="left"/>
              <w:rPr>
                <w:rFonts w:ascii="仿宋" w:hAnsi="仿宋" w:eastAsia="仿宋" w:cs="仿宋"/>
                <w:sz w:val="24"/>
                <w:szCs w:val="24"/>
              </w:rPr>
            </w:pPr>
            <w:r>
              <w:rPr>
                <w:rFonts w:hint="eastAsia" w:ascii="仿宋" w:hAnsi="仿宋" w:eastAsia="仿宋" w:cs="仿宋"/>
                <w:kern w:val="0"/>
                <w:sz w:val="24"/>
                <w:szCs w:val="24"/>
                <w:shd w:val="clear" w:color="auto" w:fill="FFFFFF"/>
              </w:rPr>
              <w:t>1.3过量用药（＞120%）或其他方案/SOP中规定的用药违背上报情况</w:t>
            </w:r>
          </w:p>
          <w:p>
            <w:pPr>
              <w:widowControl/>
              <w:shd w:val="clear" w:color="auto" w:fill="auto"/>
              <w:spacing w:line="400" w:lineRule="exact"/>
              <w:ind w:firstLine="480" w:firstLineChars="200"/>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1.4其他方案规定的严重方案违背</w:t>
            </w:r>
          </w:p>
          <w:p>
            <w:pPr>
              <w:widowControl/>
              <w:shd w:val="clear" w:color="auto" w:fill="auto"/>
              <w:spacing w:line="400" w:lineRule="exact"/>
              <w:ind w:firstLine="480" w:firstLineChars="200"/>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1.5 发现后及时上报到伦理系统平台</w:t>
            </w:r>
          </w:p>
          <w:p>
            <w:pPr>
              <w:widowControl/>
              <w:shd w:val="clear" w:color="auto" w:fill="auto"/>
              <w:spacing w:line="400" w:lineRule="exact"/>
              <w:ind w:firstLine="480" w:firstLineChars="200"/>
              <w:jc w:val="left"/>
              <w:rPr>
                <w:rFonts w:hint="eastAsia" w:ascii="仿宋" w:hAnsi="仿宋" w:eastAsia="仿宋" w:cs="仿宋"/>
                <w:kern w:val="0"/>
                <w:sz w:val="24"/>
                <w:szCs w:val="24"/>
                <w:shd w:val="clear" w:color="auto" w:fill="FFFFFF"/>
              </w:rPr>
            </w:pPr>
          </w:p>
          <w:p>
            <w:pPr>
              <w:widowControl/>
              <w:shd w:val="clear" w:color="auto" w:fill="auto"/>
              <w:spacing w:line="400" w:lineRule="exact"/>
              <w:ind w:firstLine="480" w:firstLineChars="200"/>
              <w:jc w:val="left"/>
              <w:rPr>
                <w:rFonts w:ascii="仿宋" w:hAnsi="仿宋" w:eastAsia="仿宋" w:cs="仿宋"/>
                <w:sz w:val="24"/>
                <w:szCs w:val="24"/>
              </w:rPr>
            </w:pPr>
            <w:r>
              <w:rPr>
                <w:rFonts w:hint="eastAsia" w:ascii="仿宋" w:hAnsi="仿宋" w:eastAsia="仿宋" w:cs="仿宋"/>
                <w:kern w:val="0"/>
                <w:sz w:val="24"/>
                <w:szCs w:val="24"/>
                <w:shd w:val="clear" w:color="auto" w:fill="FFFFFF"/>
              </w:rPr>
              <w:t>2持续违背方案：</w:t>
            </w:r>
          </w:p>
          <w:p>
            <w:pPr>
              <w:widowControl/>
              <w:shd w:val="clear" w:color="auto" w:fill="auto"/>
              <w:spacing w:line="400" w:lineRule="exact"/>
              <w:ind w:firstLine="480" w:firstLineChars="200"/>
              <w:jc w:val="left"/>
              <w:rPr>
                <w:rFonts w:ascii="仿宋" w:hAnsi="仿宋" w:eastAsia="仿宋" w:cs="仿宋"/>
                <w:sz w:val="24"/>
                <w:szCs w:val="24"/>
              </w:rPr>
            </w:pPr>
            <w:r>
              <w:rPr>
                <w:rFonts w:hint="eastAsia" w:ascii="仿宋" w:hAnsi="仿宋" w:eastAsia="仿宋" w:cs="仿宋"/>
                <w:kern w:val="0"/>
                <w:sz w:val="24"/>
                <w:szCs w:val="24"/>
                <w:shd w:val="clear" w:color="auto" w:fill="FFFFFF"/>
              </w:rPr>
              <w:t>2.1对检查项目漏项的要求：对同一个受试者在治疗周期中相同的检查时间点和/或检查项目出现连续（N≥3次）的漏查。</w:t>
            </w:r>
          </w:p>
          <w:p>
            <w:pPr>
              <w:widowControl/>
              <w:shd w:val="clear" w:color="auto" w:fill="auto"/>
              <w:spacing w:line="400" w:lineRule="exact"/>
              <w:ind w:firstLine="480" w:firstLineChars="200"/>
              <w:jc w:val="left"/>
              <w:rPr>
                <w:rFonts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2.2在同一个临床试验中多名患者（N≥3次）发生同一检查项目漏查的情况</w:t>
            </w:r>
          </w:p>
          <w:p>
            <w:pPr>
              <w:widowControl/>
              <w:shd w:val="clear" w:color="auto" w:fill="auto"/>
              <w:spacing w:line="400" w:lineRule="exact"/>
              <w:ind w:firstLine="480" w:firstLineChars="200"/>
              <w:jc w:val="left"/>
              <w:rPr>
                <w:rFonts w:hint="eastAsia" w:ascii="仿宋" w:hAnsi="仿宋" w:eastAsia="仿宋" w:cs="仿宋"/>
                <w:kern w:val="0"/>
                <w:sz w:val="24"/>
                <w:szCs w:val="24"/>
                <w:shd w:val="clear" w:color="auto" w:fill="FFFFFF"/>
              </w:rPr>
            </w:pPr>
            <w:r>
              <w:rPr>
                <w:rFonts w:hint="eastAsia" w:ascii="仿宋" w:hAnsi="仿宋" w:eastAsia="仿宋" w:cs="仿宋"/>
                <w:kern w:val="0"/>
                <w:sz w:val="24"/>
                <w:szCs w:val="24"/>
                <w:shd w:val="clear" w:color="auto" w:fill="FFFFFF"/>
              </w:rPr>
              <w:t>2.3 发现后及时上报到伦理系统平台</w:t>
            </w:r>
          </w:p>
          <w:p>
            <w:pPr>
              <w:widowControl/>
              <w:shd w:val="clear" w:color="auto" w:fill="auto"/>
              <w:spacing w:line="400" w:lineRule="exact"/>
              <w:ind w:firstLine="480" w:firstLineChars="200"/>
              <w:jc w:val="left"/>
              <w:rPr>
                <w:rFonts w:hint="eastAsia" w:ascii="仿宋" w:hAnsi="仿宋" w:eastAsia="仿宋" w:cs="仿宋"/>
                <w:kern w:val="0"/>
                <w:sz w:val="24"/>
                <w:szCs w:val="24"/>
                <w:shd w:val="clear" w:color="auto" w:fill="FFFFFF"/>
              </w:rPr>
            </w:pPr>
          </w:p>
          <w:p>
            <w:pPr>
              <w:widowControl/>
              <w:shd w:val="clear" w:color="auto" w:fill="auto"/>
              <w:spacing w:line="400" w:lineRule="exact"/>
              <w:ind w:firstLine="480" w:firstLineChars="200"/>
              <w:jc w:val="left"/>
              <w:rPr>
                <w:rFonts w:ascii="仿宋" w:hAnsi="仿宋" w:eastAsia="仿宋" w:cs="仿宋"/>
                <w:sz w:val="24"/>
                <w:szCs w:val="24"/>
              </w:rPr>
            </w:pPr>
            <w:r>
              <w:rPr>
                <w:rFonts w:hint="eastAsia" w:ascii="仿宋" w:hAnsi="仿宋" w:eastAsia="仿宋" w:cs="仿宋"/>
                <w:kern w:val="0"/>
                <w:sz w:val="24"/>
                <w:szCs w:val="24"/>
                <w:shd w:val="clear" w:color="auto" w:fill="FFFFFF"/>
              </w:rPr>
              <w:t>3 轻微方案违背：</w:t>
            </w:r>
          </w:p>
          <w:p>
            <w:pPr>
              <w:widowControl/>
              <w:shd w:val="clear" w:color="auto" w:fill="auto"/>
              <w:spacing w:line="400" w:lineRule="exact"/>
              <w:ind w:firstLine="480" w:firstLineChars="200"/>
              <w:jc w:val="left"/>
              <w:rPr>
                <w:rFonts w:ascii="仿宋" w:hAnsi="仿宋" w:eastAsia="仿宋" w:cs="仿宋"/>
                <w:sz w:val="24"/>
                <w:szCs w:val="24"/>
              </w:rPr>
            </w:pPr>
            <w:r>
              <w:rPr>
                <w:rFonts w:hint="eastAsia" w:ascii="仿宋" w:hAnsi="仿宋" w:eastAsia="仿宋" w:cs="仿宋"/>
                <w:kern w:val="0"/>
                <w:sz w:val="24"/>
                <w:szCs w:val="24"/>
                <w:shd w:val="clear" w:color="auto" w:fill="FFFFFF"/>
              </w:rPr>
              <w:t>3.1试验当中的检查项目出现超时间窗的现象；</w:t>
            </w:r>
          </w:p>
          <w:p>
            <w:pPr>
              <w:widowControl/>
              <w:shd w:val="clear" w:color="auto" w:fill="auto"/>
              <w:spacing w:line="400" w:lineRule="exact"/>
              <w:ind w:firstLine="480" w:firstLineChars="200"/>
              <w:jc w:val="left"/>
              <w:rPr>
                <w:rFonts w:ascii="仿宋" w:hAnsi="仿宋" w:eastAsia="仿宋" w:cs="仿宋"/>
                <w:sz w:val="24"/>
                <w:szCs w:val="24"/>
              </w:rPr>
            </w:pPr>
            <w:r>
              <w:rPr>
                <w:rFonts w:hint="eastAsia" w:ascii="仿宋" w:hAnsi="仿宋" w:eastAsia="仿宋" w:cs="仿宋"/>
                <w:kern w:val="0"/>
                <w:sz w:val="24"/>
                <w:szCs w:val="24"/>
                <w:shd w:val="clear" w:color="auto" w:fill="FFFFFF"/>
              </w:rPr>
              <w:t>3.2试验当中的某一检查项目出现1次漏查。</w:t>
            </w:r>
          </w:p>
          <w:p>
            <w:pPr>
              <w:widowControl/>
              <w:shd w:val="clear" w:color="auto" w:fill="auto"/>
              <w:spacing w:line="400" w:lineRule="exact"/>
              <w:ind w:firstLine="480" w:firstLineChars="200"/>
              <w:jc w:val="left"/>
              <w:rPr>
                <w:rFonts w:ascii="仿宋" w:hAnsi="仿宋" w:eastAsia="仿宋" w:cs="仿宋"/>
                <w:sz w:val="24"/>
                <w:szCs w:val="24"/>
              </w:rPr>
            </w:pPr>
            <w:r>
              <w:rPr>
                <w:rFonts w:hint="eastAsia" w:ascii="仿宋" w:hAnsi="仿宋" w:eastAsia="仿宋" w:cs="仿宋"/>
                <w:kern w:val="0"/>
                <w:sz w:val="24"/>
                <w:szCs w:val="24"/>
                <w:shd w:val="clear" w:color="auto" w:fill="FFFFFF"/>
              </w:rPr>
              <w:t>3.3其他方案规定的轻微方案违背</w:t>
            </w:r>
          </w:p>
          <w:p>
            <w:pPr>
              <w:ind w:firstLine="480" w:firstLineChars="200"/>
            </w:pPr>
            <w:r>
              <w:rPr>
                <w:rFonts w:hint="eastAsia" w:ascii="仿宋" w:hAnsi="仿宋" w:eastAsia="仿宋" w:cs="仿宋"/>
                <w:kern w:val="0"/>
                <w:sz w:val="24"/>
                <w:szCs w:val="24"/>
                <w:shd w:val="clear" w:color="auto" w:fill="FFFFFF"/>
              </w:rPr>
              <w:t>3.4汇总后与年度/定期跟踪审查申请一并上报。</w:t>
            </w:r>
          </w:p>
          <w:p/>
          <w:p>
            <w:pPr>
              <w:spacing w:line="400" w:lineRule="exact"/>
              <w:rPr>
                <w:rFonts w:hint="eastAsia" w:ascii="仿宋" w:hAnsi="仿宋" w:eastAsia="仿宋" w:cs="仿宋"/>
                <w:sz w:val="24"/>
                <w:szCs w:val="24"/>
                <w:lang w:eastAsia="zh-CN"/>
              </w:rPr>
            </w:pPr>
          </w:p>
        </w:tc>
      </w:tr>
    </w:tbl>
    <w:p>
      <w:pPr>
        <w:numPr>
          <w:ilvl w:val="0"/>
          <w:numId w:val="0"/>
        </w:numPr>
      </w:pPr>
    </w:p>
    <w:p>
      <w:pPr>
        <w:rPr>
          <w:rFonts w:ascii="仿宋" w:hAnsi="仿宋" w:eastAsia="仿宋" w:cs="仿宋"/>
          <w:sz w:val="24"/>
          <w:szCs w:val="24"/>
        </w:rPr>
      </w:pPr>
    </w:p>
    <w:p>
      <w:pPr>
        <w:pStyle w:val="2"/>
        <w:rPr>
          <w:rFonts w:ascii="仿宋" w:hAnsi="仿宋" w:eastAsia="仿宋" w:cs="仿宋"/>
          <w:bCs/>
          <w:sz w:val="24"/>
          <w:szCs w:val="24"/>
        </w:rPr>
      </w:pPr>
      <w:bookmarkStart w:id="8" w:name="_Toc21244"/>
      <w:r>
        <w:rPr>
          <w:rFonts w:hint="eastAsia" w:ascii="仿宋" w:hAnsi="仿宋" w:eastAsia="仿宋" w:cs="仿宋"/>
          <w:bCs/>
          <w:sz w:val="24"/>
          <w:szCs w:val="24"/>
        </w:rPr>
        <w:t>九、</w:t>
      </w:r>
      <w:r>
        <w:rPr>
          <w:rFonts w:hint="eastAsia" w:ascii="仿宋" w:hAnsi="仿宋" w:eastAsia="仿宋" w:cs="仿宋"/>
          <w:sz w:val="24"/>
          <w:szCs w:val="24"/>
        </w:rPr>
        <w:t>上会项目</w:t>
      </w:r>
      <w:r>
        <w:rPr>
          <w:rFonts w:hint="eastAsia" w:ascii="仿宋" w:hAnsi="仿宋" w:eastAsia="仿宋" w:cs="仿宋"/>
          <w:sz w:val="24"/>
          <w:szCs w:val="24"/>
          <w:lang w:eastAsia="zh-CN"/>
        </w:rPr>
        <w:t>幻灯制作要素</w:t>
      </w:r>
      <w:bookmarkEnd w:id="8"/>
    </w:p>
    <w:p>
      <w:pPr>
        <w:rPr>
          <w:rFonts w:ascii="仿宋" w:hAnsi="仿宋" w:eastAsia="仿宋" w:cs="仿宋"/>
          <w:b/>
          <w:bCs/>
          <w:sz w:val="24"/>
          <w:szCs w:val="24"/>
        </w:rPr>
      </w:pPr>
      <w:r>
        <w:rPr>
          <w:rFonts w:hint="eastAsia" w:ascii="仿宋" w:hAnsi="仿宋" w:eastAsia="仿宋" w:cs="仿宋"/>
          <w:b/>
          <w:bCs/>
          <w:sz w:val="24"/>
          <w:szCs w:val="24"/>
        </w:rPr>
        <w:t>新项目</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spacing w:line="400" w:lineRule="exact"/>
              <w:rPr>
                <w:rFonts w:ascii="仿宋" w:hAnsi="仿宋" w:eastAsia="仿宋" w:cs="仿宋"/>
                <w:sz w:val="24"/>
                <w:szCs w:val="24"/>
              </w:rPr>
            </w:pPr>
            <w:r>
              <w:rPr>
                <w:rFonts w:hint="eastAsia" w:ascii="仿宋" w:hAnsi="仿宋" w:eastAsia="仿宋" w:cs="仿宋"/>
                <w:sz w:val="24"/>
                <w:szCs w:val="24"/>
              </w:rPr>
              <w:t>PPT讲解内容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pPr>
              <w:spacing w:line="400" w:lineRule="exact"/>
              <w:rPr>
                <w:rFonts w:ascii="仿宋" w:hAnsi="仿宋" w:eastAsia="仿宋" w:cs="仿宋"/>
                <w:sz w:val="24"/>
                <w:szCs w:val="24"/>
              </w:rPr>
            </w:pPr>
            <w:r>
              <w:rPr>
                <w:rFonts w:hint="eastAsia" w:ascii="仿宋" w:hAnsi="仿宋" w:eastAsia="仿宋" w:cs="仿宋"/>
                <w:sz w:val="24"/>
                <w:szCs w:val="24"/>
              </w:rPr>
              <w:t>一</w:t>
            </w:r>
          </w:p>
        </w:tc>
        <w:tc>
          <w:tcPr>
            <w:tcW w:w="8054" w:type="dxa"/>
          </w:tcPr>
          <w:p>
            <w:pPr>
              <w:spacing w:line="400" w:lineRule="exact"/>
              <w:rPr>
                <w:rFonts w:ascii="仿宋" w:hAnsi="仿宋" w:eastAsia="仿宋" w:cs="仿宋"/>
                <w:sz w:val="24"/>
                <w:szCs w:val="24"/>
              </w:rPr>
            </w:pPr>
            <w:r>
              <w:rPr>
                <w:rFonts w:hint="eastAsia" w:ascii="仿宋" w:hAnsi="仿宋" w:eastAsia="仿宋" w:cs="仿宋"/>
                <w:sz w:val="24"/>
                <w:szCs w:val="24"/>
              </w:rPr>
              <w:t>研究背景和目的：</w:t>
            </w:r>
          </w:p>
          <w:p>
            <w:pPr>
              <w:spacing w:line="400" w:lineRule="exact"/>
              <w:rPr>
                <w:rFonts w:ascii="仿宋" w:hAnsi="仿宋" w:eastAsia="仿宋" w:cs="仿宋"/>
                <w:sz w:val="24"/>
                <w:szCs w:val="24"/>
              </w:rPr>
            </w:pPr>
            <w:r>
              <w:rPr>
                <w:rFonts w:hint="eastAsia" w:ascii="仿宋" w:hAnsi="仿宋" w:eastAsia="仿宋" w:cs="仿宋"/>
                <w:sz w:val="24"/>
                <w:szCs w:val="24"/>
              </w:rPr>
              <w:t>1.本中心研究团队以及其他中心的介绍；研究疾病的介绍，及其当前可获得的常规/标准治疗手段和疗效</w:t>
            </w:r>
          </w:p>
          <w:p>
            <w:pPr>
              <w:spacing w:line="400" w:lineRule="exact"/>
              <w:rPr>
                <w:rFonts w:ascii="仿宋" w:hAnsi="仿宋" w:eastAsia="仿宋" w:cs="仿宋"/>
                <w:sz w:val="24"/>
                <w:szCs w:val="24"/>
              </w:rPr>
            </w:pPr>
            <w:r>
              <w:rPr>
                <w:rFonts w:hint="eastAsia" w:ascii="仿宋" w:hAnsi="仿宋" w:eastAsia="仿宋" w:cs="仿宋"/>
                <w:sz w:val="24"/>
                <w:szCs w:val="24"/>
              </w:rPr>
              <w:t>2.研究目的，前期研究结论，研究设计</w:t>
            </w:r>
          </w:p>
          <w:p>
            <w:pPr>
              <w:rPr>
                <w:rFonts w:ascii="仿宋" w:hAnsi="仿宋" w:eastAsia="仿宋" w:cs="仿宋"/>
                <w:sz w:val="24"/>
                <w:szCs w:val="24"/>
              </w:rPr>
            </w:pPr>
            <w:r>
              <w:rPr>
                <w:rFonts w:hint="eastAsia" w:ascii="仿宋" w:hAnsi="仿宋" w:eastAsia="仿宋" w:cs="仿宋"/>
                <w:sz w:val="24"/>
                <w:szCs w:val="24"/>
              </w:rPr>
              <w:t>3.研究药物（包括基础药物和对照药物）及其适应症在国内外上市的情况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pPr>
              <w:spacing w:line="400" w:lineRule="exact"/>
              <w:rPr>
                <w:rFonts w:ascii="仿宋" w:hAnsi="仿宋" w:eastAsia="仿宋" w:cs="仿宋"/>
                <w:sz w:val="24"/>
                <w:szCs w:val="24"/>
              </w:rPr>
            </w:pPr>
            <w:r>
              <w:rPr>
                <w:rFonts w:hint="eastAsia" w:ascii="仿宋" w:hAnsi="仿宋" w:eastAsia="仿宋" w:cs="仿宋"/>
                <w:sz w:val="24"/>
                <w:szCs w:val="24"/>
              </w:rPr>
              <w:t>二</w:t>
            </w:r>
          </w:p>
        </w:tc>
        <w:tc>
          <w:tcPr>
            <w:tcW w:w="8054" w:type="dxa"/>
          </w:tcPr>
          <w:p>
            <w:pPr>
              <w:spacing w:line="400" w:lineRule="exact"/>
              <w:rPr>
                <w:rFonts w:ascii="仿宋" w:hAnsi="仿宋" w:eastAsia="仿宋" w:cs="仿宋"/>
                <w:sz w:val="24"/>
                <w:szCs w:val="24"/>
              </w:rPr>
            </w:pPr>
            <w:r>
              <w:rPr>
                <w:rFonts w:hint="eastAsia" w:ascii="仿宋" w:hAnsi="仿宋" w:eastAsia="仿宋" w:cs="仿宋"/>
                <w:sz w:val="24"/>
                <w:szCs w:val="24"/>
              </w:rPr>
              <w:t>研究流程（简要）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pPr>
              <w:spacing w:line="400" w:lineRule="exact"/>
              <w:rPr>
                <w:rFonts w:ascii="仿宋" w:hAnsi="仿宋" w:eastAsia="仿宋" w:cs="仿宋"/>
                <w:sz w:val="24"/>
                <w:szCs w:val="24"/>
              </w:rPr>
            </w:pPr>
            <w:r>
              <w:rPr>
                <w:rFonts w:hint="eastAsia" w:ascii="仿宋" w:hAnsi="仿宋" w:eastAsia="仿宋" w:cs="仿宋"/>
                <w:sz w:val="24"/>
                <w:szCs w:val="24"/>
              </w:rPr>
              <w:t>三</w:t>
            </w:r>
          </w:p>
        </w:tc>
        <w:tc>
          <w:tcPr>
            <w:tcW w:w="8054" w:type="dxa"/>
          </w:tcPr>
          <w:p>
            <w:pPr>
              <w:spacing w:line="400" w:lineRule="exact"/>
              <w:rPr>
                <w:rFonts w:ascii="仿宋" w:hAnsi="仿宋" w:eastAsia="仿宋" w:cs="仿宋"/>
                <w:sz w:val="24"/>
                <w:szCs w:val="24"/>
              </w:rPr>
            </w:pPr>
            <w:r>
              <w:rPr>
                <w:rFonts w:hint="eastAsia" w:ascii="仿宋" w:hAnsi="仿宋" w:eastAsia="仿宋" w:cs="仿宋"/>
                <w:sz w:val="24"/>
                <w:szCs w:val="24"/>
              </w:rPr>
              <w:t>研究风险与获益：</w:t>
            </w:r>
          </w:p>
          <w:p>
            <w:pPr>
              <w:spacing w:line="400" w:lineRule="exact"/>
              <w:rPr>
                <w:rFonts w:ascii="仿宋" w:hAnsi="仿宋" w:eastAsia="仿宋" w:cs="仿宋"/>
                <w:sz w:val="24"/>
                <w:szCs w:val="24"/>
              </w:rPr>
            </w:pPr>
            <w:r>
              <w:rPr>
                <w:rFonts w:hint="eastAsia" w:ascii="仿宋" w:hAnsi="仿宋" w:eastAsia="仿宋" w:cs="仿宋"/>
                <w:sz w:val="24"/>
                <w:szCs w:val="24"/>
              </w:rPr>
              <w:t>1.研究的风险</w:t>
            </w:r>
          </w:p>
          <w:p>
            <w:pPr>
              <w:spacing w:line="400" w:lineRule="exact"/>
              <w:rPr>
                <w:rFonts w:ascii="仿宋" w:hAnsi="仿宋" w:eastAsia="仿宋" w:cs="仿宋"/>
                <w:sz w:val="24"/>
                <w:szCs w:val="24"/>
              </w:rPr>
            </w:pPr>
            <w:r>
              <w:rPr>
                <w:rFonts w:hint="eastAsia" w:ascii="仿宋" w:hAnsi="仿宋" w:eastAsia="仿宋" w:cs="仿宋"/>
                <w:sz w:val="24"/>
                <w:szCs w:val="24"/>
              </w:rPr>
              <w:t>2.受试者与社会可能的获益</w:t>
            </w:r>
          </w:p>
          <w:p>
            <w:pPr>
              <w:spacing w:line="400" w:lineRule="exact"/>
              <w:rPr>
                <w:rFonts w:ascii="仿宋" w:hAnsi="仿宋" w:eastAsia="仿宋" w:cs="仿宋"/>
                <w:sz w:val="24"/>
                <w:szCs w:val="24"/>
              </w:rPr>
            </w:pPr>
            <w:r>
              <w:rPr>
                <w:rFonts w:hint="eastAsia" w:ascii="仿宋" w:hAnsi="仿宋" w:eastAsia="仿宋" w:cs="仿宋"/>
                <w:sz w:val="24"/>
                <w:szCs w:val="24"/>
              </w:rPr>
              <w:t>3.受试者的招募：招募流程、广告内容</w:t>
            </w:r>
          </w:p>
          <w:p>
            <w:pPr>
              <w:spacing w:line="400" w:lineRule="exact"/>
              <w:rPr>
                <w:rFonts w:ascii="仿宋" w:hAnsi="仿宋" w:eastAsia="仿宋" w:cs="仿宋"/>
                <w:sz w:val="24"/>
                <w:szCs w:val="24"/>
              </w:rPr>
            </w:pPr>
            <w:r>
              <w:rPr>
                <w:rFonts w:hint="eastAsia" w:ascii="仿宋" w:hAnsi="仿宋" w:eastAsia="仿宋" w:cs="仿宋"/>
                <w:sz w:val="24"/>
                <w:szCs w:val="24"/>
              </w:rPr>
              <w:t>4.受试者退出研究的标准</w:t>
            </w:r>
          </w:p>
          <w:p>
            <w:pPr>
              <w:spacing w:line="400" w:lineRule="exact"/>
              <w:rPr>
                <w:rFonts w:ascii="仿宋" w:hAnsi="仿宋" w:eastAsia="仿宋" w:cs="仿宋"/>
                <w:sz w:val="24"/>
                <w:szCs w:val="24"/>
              </w:rPr>
            </w:pPr>
            <w:r>
              <w:rPr>
                <w:rFonts w:hint="eastAsia" w:ascii="仿宋" w:hAnsi="仿宋" w:eastAsia="仿宋" w:cs="仿宋"/>
                <w:sz w:val="24"/>
                <w:szCs w:val="24"/>
              </w:rPr>
              <w:t>5.对于肿瘤项目，研究结束时，如何安排获益的受试者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pPr>
              <w:spacing w:line="400" w:lineRule="exact"/>
              <w:rPr>
                <w:rFonts w:ascii="仿宋" w:hAnsi="仿宋" w:eastAsia="仿宋" w:cs="仿宋"/>
                <w:sz w:val="24"/>
                <w:szCs w:val="24"/>
              </w:rPr>
            </w:pPr>
            <w:r>
              <w:rPr>
                <w:rFonts w:hint="eastAsia" w:ascii="仿宋" w:hAnsi="仿宋" w:eastAsia="仿宋" w:cs="仿宋"/>
                <w:sz w:val="24"/>
                <w:szCs w:val="24"/>
              </w:rPr>
              <w:t>四</w:t>
            </w:r>
          </w:p>
        </w:tc>
        <w:tc>
          <w:tcPr>
            <w:tcW w:w="8054" w:type="dxa"/>
          </w:tcPr>
          <w:p>
            <w:pPr>
              <w:rPr>
                <w:rFonts w:ascii="仿宋" w:hAnsi="仿宋" w:eastAsia="仿宋" w:cs="仿宋"/>
                <w:sz w:val="24"/>
                <w:szCs w:val="24"/>
              </w:rPr>
            </w:pPr>
            <w:r>
              <w:rPr>
                <w:rFonts w:hint="eastAsia" w:ascii="仿宋" w:hAnsi="仿宋" w:eastAsia="仿宋" w:cs="仿宋"/>
                <w:sz w:val="24"/>
                <w:szCs w:val="24"/>
              </w:rPr>
              <w:t>费用：哪些免费项目、定额交通/误餐/住宿补助、PK采血补偿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pPr>
              <w:spacing w:line="400" w:lineRule="exact"/>
              <w:rPr>
                <w:rFonts w:ascii="仿宋" w:hAnsi="仿宋" w:eastAsia="仿宋" w:cs="仿宋"/>
                <w:sz w:val="24"/>
                <w:szCs w:val="24"/>
              </w:rPr>
            </w:pPr>
            <w:r>
              <w:rPr>
                <w:rFonts w:hint="eastAsia" w:ascii="仿宋" w:hAnsi="仿宋" w:eastAsia="仿宋" w:cs="仿宋"/>
                <w:sz w:val="24"/>
                <w:szCs w:val="24"/>
              </w:rPr>
              <w:t>五</w:t>
            </w:r>
          </w:p>
        </w:tc>
        <w:tc>
          <w:tcPr>
            <w:tcW w:w="8054" w:type="dxa"/>
          </w:tcPr>
          <w:p>
            <w:pPr>
              <w:spacing w:line="400" w:lineRule="exact"/>
              <w:rPr>
                <w:rFonts w:ascii="仿宋" w:hAnsi="仿宋" w:eastAsia="仿宋" w:cs="仿宋"/>
                <w:sz w:val="24"/>
                <w:szCs w:val="24"/>
              </w:rPr>
            </w:pPr>
            <w:r>
              <w:rPr>
                <w:rFonts w:hint="eastAsia" w:ascii="仿宋" w:hAnsi="仿宋" w:eastAsia="仿宋" w:cs="仿宋"/>
                <w:sz w:val="24"/>
                <w:szCs w:val="24"/>
              </w:rPr>
              <w:t>非注册目的研究（探索性研究）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pPr>
              <w:spacing w:line="400" w:lineRule="exact"/>
              <w:rPr>
                <w:rFonts w:ascii="仿宋" w:hAnsi="仿宋" w:eastAsia="仿宋" w:cs="仿宋"/>
                <w:sz w:val="24"/>
                <w:szCs w:val="24"/>
              </w:rPr>
            </w:pPr>
            <w:r>
              <w:rPr>
                <w:rFonts w:hint="eastAsia" w:ascii="仿宋" w:hAnsi="仿宋" w:eastAsia="仿宋" w:cs="仿宋"/>
                <w:sz w:val="24"/>
                <w:szCs w:val="24"/>
              </w:rPr>
              <w:t>六</w:t>
            </w:r>
          </w:p>
        </w:tc>
        <w:tc>
          <w:tcPr>
            <w:tcW w:w="8054" w:type="dxa"/>
          </w:tcPr>
          <w:p>
            <w:pPr>
              <w:spacing w:line="400" w:lineRule="exact"/>
              <w:rPr>
                <w:rFonts w:ascii="仿宋" w:hAnsi="仿宋" w:eastAsia="仿宋" w:cs="仿宋"/>
                <w:sz w:val="24"/>
                <w:szCs w:val="24"/>
              </w:rPr>
            </w:pPr>
            <w:r>
              <w:rPr>
                <w:rFonts w:hint="eastAsia" w:ascii="仿宋" w:hAnsi="仿宋" w:eastAsia="仿宋" w:cs="仿宋"/>
                <w:sz w:val="24"/>
                <w:szCs w:val="24"/>
              </w:rPr>
              <w:t xml:space="preserve">人遗办相关说明：1.研究涉及或对外提供的人类遗传资源情况（包括材料和信息以及来源、种类、剩余样本的保存地点和时限、销毁程序）；2.研究成果分享情况（如知识产权分享方案）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pPr>
              <w:spacing w:line="400" w:lineRule="exact"/>
              <w:rPr>
                <w:rFonts w:ascii="仿宋" w:hAnsi="仿宋" w:eastAsia="仿宋" w:cs="仿宋"/>
                <w:sz w:val="24"/>
                <w:szCs w:val="24"/>
              </w:rPr>
            </w:pPr>
            <w:r>
              <w:rPr>
                <w:rFonts w:hint="eastAsia" w:ascii="仿宋" w:hAnsi="仿宋" w:eastAsia="仿宋" w:cs="仿宋"/>
                <w:sz w:val="24"/>
                <w:szCs w:val="24"/>
              </w:rPr>
              <w:t>七</w:t>
            </w:r>
          </w:p>
        </w:tc>
        <w:tc>
          <w:tcPr>
            <w:tcW w:w="8054" w:type="dxa"/>
          </w:tcPr>
          <w:p>
            <w:pPr>
              <w:spacing w:line="400" w:lineRule="exact"/>
              <w:rPr>
                <w:rFonts w:ascii="仿宋" w:hAnsi="仿宋" w:eastAsia="仿宋" w:cs="仿宋"/>
                <w:sz w:val="24"/>
                <w:szCs w:val="24"/>
              </w:rPr>
            </w:pPr>
            <w:r>
              <w:rPr>
                <w:rFonts w:hint="eastAsia" w:ascii="仿宋" w:hAnsi="仿宋" w:eastAsia="仿宋" w:cs="仿宋"/>
                <w:sz w:val="24"/>
                <w:szCs w:val="24"/>
              </w:rPr>
              <w:t>全国其他中心进度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spacing w:line="400" w:lineRule="exact"/>
              <w:rPr>
                <w:rFonts w:ascii="仿宋" w:hAnsi="仿宋" w:eastAsia="仿宋" w:cs="仿宋"/>
                <w:sz w:val="24"/>
                <w:szCs w:val="24"/>
              </w:rPr>
            </w:pPr>
            <w:r>
              <w:rPr>
                <w:rFonts w:hint="eastAsia" w:ascii="仿宋" w:hAnsi="仿宋" w:eastAsia="仿宋" w:cs="仿宋"/>
                <w:sz w:val="24"/>
                <w:szCs w:val="24"/>
                <w:lang w:val="en-US" w:eastAsia="zh-CN"/>
              </w:rPr>
              <w:t>会议</w:t>
            </w:r>
            <w:r>
              <w:rPr>
                <w:rFonts w:hint="eastAsia" w:ascii="仿宋" w:hAnsi="仿宋" w:eastAsia="仿宋" w:cs="仿宋"/>
                <w:sz w:val="24"/>
                <w:szCs w:val="24"/>
              </w:rPr>
              <w:t>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按以上要素准备</w:t>
            </w:r>
            <w:r>
              <w:rPr>
                <w:rFonts w:hint="eastAsia" w:ascii="仿宋" w:hAnsi="仿宋" w:eastAsia="仿宋" w:cs="仿宋"/>
                <w:sz w:val="24"/>
                <w:szCs w:val="24"/>
              </w:rPr>
              <w:t>幻灯</w:t>
            </w:r>
            <w:r>
              <w:rPr>
                <w:rFonts w:hint="eastAsia" w:ascii="仿宋" w:hAnsi="仿宋" w:eastAsia="仿宋" w:cs="仿宋"/>
                <w:sz w:val="24"/>
                <w:szCs w:val="24"/>
                <w:lang w:eastAsia="zh-CN"/>
              </w:rPr>
              <w:t>内容，讲解时间控制在</w:t>
            </w:r>
            <w:r>
              <w:rPr>
                <w:rFonts w:hint="eastAsia" w:ascii="仿宋" w:hAnsi="仿宋" w:eastAsia="仿宋" w:cs="仿宋"/>
                <w:sz w:val="24"/>
                <w:szCs w:val="24"/>
                <w:lang w:val="en-US" w:eastAsia="zh-CN"/>
              </w:rPr>
              <w:t>5分钟以内；</w:t>
            </w:r>
          </w:p>
          <w:p>
            <w:pPr>
              <w:spacing w:line="400" w:lineRule="exac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答辩人信息及幻灯片</w:t>
            </w:r>
            <w:r>
              <w:rPr>
                <w:rFonts w:hint="eastAsia" w:ascii="仿宋" w:hAnsi="仿宋" w:eastAsia="仿宋" w:cs="仿宋"/>
                <w:sz w:val="24"/>
                <w:szCs w:val="24"/>
                <w:lang w:eastAsia="zh-CN"/>
              </w:rPr>
              <w:t>请在会前</w:t>
            </w:r>
            <w:r>
              <w:rPr>
                <w:rFonts w:hint="eastAsia" w:ascii="仿宋" w:hAnsi="仿宋" w:eastAsia="仿宋" w:cs="仿宋"/>
                <w:sz w:val="24"/>
                <w:szCs w:val="24"/>
                <w:lang w:val="en-US" w:eastAsia="zh-CN"/>
              </w:rPr>
              <w:t>3天</w:t>
            </w:r>
            <w:r>
              <w:rPr>
                <w:rFonts w:hint="eastAsia" w:ascii="仿宋" w:hAnsi="仿宋" w:eastAsia="仿宋" w:cs="仿宋"/>
                <w:sz w:val="24"/>
                <w:szCs w:val="24"/>
              </w:rPr>
              <w:t>上传伦理系统“答辩人管理”</w:t>
            </w:r>
            <w:r>
              <w:rPr>
                <w:rFonts w:hint="eastAsia" w:ascii="仿宋" w:hAnsi="仿宋" w:eastAsia="仿宋" w:cs="仿宋"/>
                <w:sz w:val="24"/>
                <w:szCs w:val="24"/>
                <w:lang w:eastAsia="zh-CN"/>
              </w:rPr>
              <w:t>，操作：主菜单</w:t>
            </w:r>
            <w:r>
              <w:rPr>
                <w:rFonts w:hint="eastAsia" w:ascii="仿宋" w:hAnsi="仿宋" w:eastAsia="仿宋" w:cs="仿宋"/>
                <w:sz w:val="24"/>
                <w:szCs w:val="24"/>
                <w:lang w:val="en-US" w:eastAsia="zh-CN"/>
              </w:rPr>
              <w:t>-申请报告-答辩人管理-新增-检索对应项目-填写答辩人/联系方式-上传幻灯-点击保存--点击提交；</w:t>
            </w:r>
          </w:p>
          <w:p>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如PI无法到场，请从官网中下载“伦理审查会议项目汇报授权委托函”</w:t>
            </w:r>
            <w:r>
              <w:rPr>
                <w:rFonts w:hint="eastAsia" w:ascii="仿宋" w:hAnsi="仿宋" w:eastAsia="仿宋" w:cs="仿宋"/>
                <w:sz w:val="24"/>
                <w:szCs w:val="24"/>
                <w:lang w:eastAsia="zh-CN"/>
              </w:rPr>
              <w:t>填写后一并</w:t>
            </w:r>
            <w:r>
              <w:rPr>
                <w:rFonts w:hint="eastAsia" w:ascii="仿宋" w:hAnsi="仿宋" w:eastAsia="仿宋" w:cs="仿宋"/>
                <w:sz w:val="24"/>
                <w:szCs w:val="24"/>
              </w:rPr>
              <w:t>上传至伦理系统中“答辩人管理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spacing w:line="400" w:lineRule="exact"/>
              <w:ind w:firstLine="0" w:firstLineChars="0"/>
              <w:rPr>
                <w:rFonts w:ascii="仿宋" w:hAnsi="仿宋" w:eastAsia="仿宋" w:cs="仿宋"/>
                <w:sz w:val="24"/>
                <w:szCs w:val="24"/>
              </w:rPr>
            </w:pPr>
            <w:r>
              <w:rPr>
                <w:rFonts w:hint="eastAsia" w:ascii="仿宋" w:hAnsi="仿宋" w:eastAsia="仿宋" w:cs="仿宋"/>
                <w:sz w:val="24"/>
                <w:szCs w:val="24"/>
              </w:rPr>
              <w:t>注：会后</w:t>
            </w:r>
            <w:r>
              <w:rPr>
                <w:rFonts w:hint="eastAsia" w:ascii="仿宋" w:hAnsi="仿宋" w:eastAsia="仿宋" w:cs="仿宋"/>
                <w:sz w:val="24"/>
                <w:szCs w:val="24"/>
                <w:lang w:val="en-US" w:eastAsia="zh-CN"/>
              </w:rPr>
              <w:t>5</w:t>
            </w:r>
            <w:r>
              <w:rPr>
                <w:rFonts w:hint="eastAsia" w:ascii="仿宋" w:hAnsi="仿宋" w:eastAsia="仿宋" w:cs="仿宋"/>
                <w:sz w:val="24"/>
                <w:szCs w:val="24"/>
              </w:rPr>
              <w:t>个工作日内出具审查意见</w:t>
            </w:r>
            <w:r>
              <w:rPr>
                <w:rFonts w:hint="eastAsia" w:ascii="仿宋" w:hAnsi="仿宋" w:eastAsia="仿宋" w:cs="仿宋"/>
                <w:sz w:val="24"/>
                <w:szCs w:val="24"/>
                <w:lang w:eastAsia="zh-CN"/>
              </w:rPr>
              <w:t>。</w:t>
            </w:r>
          </w:p>
        </w:tc>
      </w:tr>
    </w:tbl>
    <w:p>
      <w:pPr>
        <w:rPr>
          <w:rFonts w:ascii="仿宋" w:hAnsi="仿宋" w:eastAsia="仿宋" w:cs="仿宋"/>
          <w:sz w:val="24"/>
          <w:szCs w:val="24"/>
        </w:rPr>
      </w:pPr>
    </w:p>
    <w:p>
      <w:pPr>
        <w:rPr>
          <w:rFonts w:hint="eastAsia" w:ascii="仿宋" w:hAnsi="仿宋" w:eastAsia="仿宋" w:cs="仿宋"/>
          <w:b/>
          <w:bCs/>
          <w:sz w:val="24"/>
          <w:szCs w:val="24"/>
          <w:lang w:eastAsia="zh-CN"/>
        </w:rPr>
      </w:pPr>
      <w:r>
        <w:rPr>
          <w:rFonts w:hint="eastAsia" w:ascii="仿宋" w:hAnsi="仿宋" w:eastAsia="仿宋" w:cs="仿宋"/>
          <w:b/>
          <w:bCs/>
          <w:sz w:val="24"/>
          <w:szCs w:val="24"/>
        </w:rPr>
        <w:t>在研项目修订</w:t>
      </w:r>
      <w:r>
        <w:rPr>
          <w:rFonts w:hint="eastAsia" w:ascii="仿宋" w:hAnsi="仿宋" w:eastAsia="仿宋" w:cs="仿宋"/>
          <w:b/>
          <w:bCs/>
          <w:sz w:val="24"/>
          <w:szCs w:val="24"/>
          <w:lang w:eastAsia="zh-CN"/>
        </w:rPr>
        <w:t>案</w:t>
      </w:r>
    </w:p>
    <w:p>
      <w:pPr>
        <w:rPr>
          <w:rFonts w:ascii="仿宋" w:hAnsi="仿宋" w:eastAsia="仿宋" w:cs="仿宋"/>
          <w:sz w:val="24"/>
          <w:szCs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spacing w:line="400" w:lineRule="exact"/>
              <w:rPr>
                <w:rFonts w:ascii="仿宋" w:hAnsi="仿宋" w:eastAsia="仿宋" w:cs="仿宋"/>
                <w:sz w:val="24"/>
                <w:szCs w:val="24"/>
              </w:rPr>
            </w:pPr>
            <w:r>
              <w:rPr>
                <w:rFonts w:hint="eastAsia" w:ascii="仿宋" w:hAnsi="仿宋" w:eastAsia="仿宋" w:cs="仿宋"/>
                <w:sz w:val="24"/>
                <w:szCs w:val="24"/>
              </w:rPr>
              <w:t>PPT讲解内容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pPr>
              <w:spacing w:line="400" w:lineRule="exact"/>
              <w:rPr>
                <w:rFonts w:ascii="仿宋" w:hAnsi="仿宋" w:eastAsia="仿宋" w:cs="仿宋"/>
                <w:sz w:val="24"/>
                <w:szCs w:val="24"/>
              </w:rPr>
            </w:pPr>
            <w:r>
              <w:rPr>
                <w:rFonts w:hint="eastAsia" w:ascii="仿宋" w:hAnsi="仿宋" w:eastAsia="仿宋" w:cs="仿宋"/>
                <w:sz w:val="24"/>
                <w:szCs w:val="24"/>
              </w:rPr>
              <w:t>1</w:t>
            </w:r>
          </w:p>
        </w:tc>
        <w:tc>
          <w:tcPr>
            <w:tcW w:w="8054" w:type="dxa"/>
          </w:tcPr>
          <w:p>
            <w:pPr>
              <w:spacing w:line="400" w:lineRule="exact"/>
              <w:rPr>
                <w:rFonts w:ascii="仿宋" w:hAnsi="仿宋" w:eastAsia="仿宋" w:cs="仿宋"/>
                <w:sz w:val="24"/>
                <w:szCs w:val="24"/>
              </w:rPr>
            </w:pPr>
            <w:r>
              <w:rPr>
                <w:rFonts w:hint="eastAsia" w:ascii="仿宋" w:hAnsi="仿宋" w:eastAsia="仿宋" w:cs="仿宋"/>
                <w:sz w:val="24"/>
                <w:szCs w:val="24"/>
              </w:rPr>
              <w:t>研究进展情况（包括</w:t>
            </w:r>
            <w:r>
              <w:rPr>
                <w:rFonts w:hint="eastAsia" w:ascii="仿宋" w:hAnsi="仿宋" w:eastAsia="仿宋" w:cs="仿宋"/>
                <w:sz w:val="24"/>
                <w:szCs w:val="24"/>
                <w:lang w:eastAsia="zh-CN"/>
              </w:rPr>
              <w:t>但不限于：</w:t>
            </w:r>
            <w:r>
              <w:rPr>
                <w:rFonts w:hint="eastAsia" w:ascii="仿宋" w:hAnsi="仿宋" w:eastAsia="仿宋" w:cs="仿宋"/>
                <w:sz w:val="24"/>
                <w:szCs w:val="24"/>
              </w:rPr>
              <w:t>项目启动至今全球/全国的大概进展情况，以及我院的入组、终止、退出，SAE、违背方案等具体情况）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pPr>
              <w:spacing w:line="400" w:lineRule="exact"/>
              <w:rPr>
                <w:rFonts w:ascii="仿宋" w:hAnsi="仿宋" w:eastAsia="仿宋" w:cs="仿宋"/>
                <w:sz w:val="24"/>
                <w:szCs w:val="24"/>
              </w:rPr>
            </w:pPr>
            <w:r>
              <w:rPr>
                <w:rFonts w:hint="eastAsia" w:ascii="仿宋" w:hAnsi="仿宋" w:eastAsia="仿宋" w:cs="仿宋"/>
                <w:sz w:val="24"/>
                <w:szCs w:val="24"/>
              </w:rPr>
              <w:t>2</w:t>
            </w:r>
          </w:p>
        </w:tc>
        <w:tc>
          <w:tcPr>
            <w:tcW w:w="8054" w:type="dxa"/>
          </w:tcPr>
          <w:p>
            <w:pPr>
              <w:spacing w:line="400" w:lineRule="exact"/>
              <w:rPr>
                <w:rFonts w:ascii="仿宋" w:hAnsi="仿宋" w:eastAsia="仿宋" w:cs="仿宋"/>
                <w:sz w:val="24"/>
                <w:szCs w:val="24"/>
              </w:rPr>
            </w:pPr>
            <w:r>
              <w:rPr>
                <w:rFonts w:hint="eastAsia" w:ascii="仿宋" w:hAnsi="仿宋" w:eastAsia="仿宋" w:cs="仿宋"/>
                <w:sz w:val="24"/>
                <w:szCs w:val="24"/>
              </w:rPr>
              <w:t>方案/知情同意书修改</w:t>
            </w:r>
            <w:r>
              <w:rPr>
                <w:rFonts w:hint="eastAsia" w:ascii="仿宋" w:hAnsi="仿宋" w:eastAsia="仿宋" w:cs="仿宋"/>
                <w:sz w:val="24"/>
                <w:szCs w:val="24"/>
                <w:lang w:eastAsia="zh-CN"/>
              </w:rPr>
              <w:t>具体内容及原因，请以修订对照表形式呈现。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spacing w:line="400" w:lineRule="exact"/>
              <w:rPr>
                <w:rFonts w:ascii="仿宋" w:hAnsi="仿宋" w:eastAsia="仿宋" w:cs="仿宋"/>
                <w:sz w:val="24"/>
                <w:szCs w:val="24"/>
              </w:rPr>
            </w:pPr>
            <w:r>
              <w:rPr>
                <w:rFonts w:hint="eastAsia" w:ascii="仿宋" w:hAnsi="仿宋" w:eastAsia="仿宋" w:cs="仿宋"/>
                <w:sz w:val="24"/>
                <w:szCs w:val="24"/>
                <w:lang w:eastAsia="zh-CN"/>
              </w:rPr>
              <w:t>会前</w:t>
            </w:r>
            <w:r>
              <w:rPr>
                <w:rFonts w:hint="eastAsia" w:ascii="仿宋" w:hAnsi="仿宋" w:eastAsia="仿宋" w:cs="仿宋"/>
                <w:sz w:val="24"/>
                <w:szCs w:val="24"/>
              </w:rPr>
              <w:t>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top"/>
          </w:tcPr>
          <w:p>
            <w:pPr>
              <w:spacing w:line="400" w:lineRule="exac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按以上要素准备</w:t>
            </w:r>
            <w:r>
              <w:rPr>
                <w:rFonts w:hint="eastAsia" w:ascii="仿宋" w:hAnsi="仿宋" w:eastAsia="仿宋" w:cs="仿宋"/>
                <w:sz w:val="24"/>
                <w:szCs w:val="24"/>
              </w:rPr>
              <w:t>幻灯</w:t>
            </w:r>
            <w:r>
              <w:rPr>
                <w:rFonts w:hint="eastAsia" w:ascii="仿宋" w:hAnsi="仿宋" w:eastAsia="仿宋" w:cs="仿宋"/>
                <w:sz w:val="24"/>
                <w:szCs w:val="24"/>
                <w:lang w:eastAsia="zh-CN"/>
              </w:rPr>
              <w:t>内容，讲解时间控制在</w:t>
            </w:r>
            <w:r>
              <w:rPr>
                <w:rFonts w:hint="eastAsia" w:ascii="仿宋" w:hAnsi="仿宋" w:eastAsia="仿宋" w:cs="仿宋"/>
                <w:sz w:val="24"/>
                <w:szCs w:val="24"/>
                <w:lang w:val="en-US" w:eastAsia="zh-CN"/>
              </w:rPr>
              <w:t>5分钟以内；</w:t>
            </w:r>
          </w:p>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答辩人信息及幻灯片</w:t>
            </w:r>
            <w:r>
              <w:rPr>
                <w:rFonts w:hint="eastAsia" w:ascii="仿宋" w:hAnsi="仿宋" w:eastAsia="仿宋" w:cs="仿宋"/>
                <w:sz w:val="24"/>
                <w:szCs w:val="24"/>
                <w:lang w:eastAsia="zh-CN"/>
              </w:rPr>
              <w:t>请在会前</w:t>
            </w:r>
            <w:r>
              <w:rPr>
                <w:rFonts w:hint="eastAsia" w:ascii="仿宋" w:hAnsi="仿宋" w:eastAsia="仿宋" w:cs="仿宋"/>
                <w:sz w:val="24"/>
                <w:szCs w:val="24"/>
                <w:lang w:val="en-US" w:eastAsia="zh-CN"/>
              </w:rPr>
              <w:t>3天</w:t>
            </w:r>
            <w:r>
              <w:rPr>
                <w:rFonts w:hint="eastAsia" w:ascii="仿宋" w:hAnsi="仿宋" w:eastAsia="仿宋" w:cs="仿宋"/>
                <w:sz w:val="24"/>
                <w:szCs w:val="24"/>
              </w:rPr>
              <w:t>上传伦理系统“答辩人管理”</w:t>
            </w:r>
            <w:r>
              <w:rPr>
                <w:rFonts w:hint="eastAsia" w:ascii="仿宋" w:hAnsi="仿宋" w:eastAsia="仿宋" w:cs="仿宋"/>
                <w:sz w:val="24"/>
                <w:szCs w:val="24"/>
                <w:lang w:eastAsia="zh-CN"/>
              </w:rPr>
              <w:t>，操作：主菜单</w:t>
            </w:r>
            <w:r>
              <w:rPr>
                <w:rFonts w:hint="eastAsia" w:ascii="仿宋" w:hAnsi="仿宋" w:eastAsia="仿宋" w:cs="仿宋"/>
                <w:sz w:val="24"/>
                <w:szCs w:val="24"/>
                <w:lang w:val="en-US" w:eastAsia="zh-CN"/>
              </w:rPr>
              <w:t>-申请报告-答辩人管理-新增-检索对应项目-填写答辩人/联系方式-上传幻灯-点击保存--点击提交；</w:t>
            </w:r>
          </w:p>
          <w:p>
            <w:pPr>
              <w:spacing w:line="400" w:lineRule="exact"/>
              <w:rPr>
                <w:rFonts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如PI无法到场，请从官网中下载“伦理审查会议项目汇报授权委托函”</w:t>
            </w:r>
            <w:r>
              <w:rPr>
                <w:rFonts w:hint="eastAsia" w:ascii="仿宋" w:hAnsi="仿宋" w:eastAsia="仿宋" w:cs="仿宋"/>
                <w:sz w:val="24"/>
                <w:szCs w:val="24"/>
                <w:lang w:eastAsia="zh-CN"/>
              </w:rPr>
              <w:t>填写后一并</w:t>
            </w:r>
            <w:r>
              <w:rPr>
                <w:rFonts w:hint="eastAsia" w:ascii="仿宋" w:hAnsi="仿宋" w:eastAsia="仿宋" w:cs="仿宋"/>
                <w:sz w:val="24"/>
                <w:szCs w:val="24"/>
              </w:rPr>
              <w:t>上传至伦理系统中“答辩人管理 ”</w:t>
            </w:r>
            <w:r>
              <w:rPr>
                <w:rFonts w:hint="eastAsia" w:ascii="仿宋" w:hAnsi="仿宋" w:eastAsia="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spacing w:line="400" w:lineRule="exact"/>
              <w:ind w:firstLine="0" w:firstLineChars="0"/>
              <w:rPr>
                <w:rFonts w:ascii="仿宋" w:hAnsi="仿宋" w:eastAsia="仿宋" w:cs="仿宋"/>
                <w:sz w:val="24"/>
                <w:szCs w:val="24"/>
              </w:rPr>
            </w:pPr>
            <w:r>
              <w:rPr>
                <w:rFonts w:hint="eastAsia" w:ascii="仿宋" w:hAnsi="仿宋" w:eastAsia="仿宋" w:cs="仿宋"/>
                <w:sz w:val="24"/>
                <w:szCs w:val="24"/>
              </w:rPr>
              <w:t>注：会后</w:t>
            </w:r>
            <w:r>
              <w:rPr>
                <w:rFonts w:hint="eastAsia" w:ascii="仿宋" w:hAnsi="仿宋" w:eastAsia="仿宋" w:cs="仿宋"/>
                <w:sz w:val="24"/>
                <w:szCs w:val="24"/>
                <w:lang w:val="en-US" w:eastAsia="zh-CN"/>
              </w:rPr>
              <w:t>5</w:t>
            </w:r>
            <w:r>
              <w:rPr>
                <w:rFonts w:hint="eastAsia" w:ascii="仿宋" w:hAnsi="仿宋" w:eastAsia="仿宋" w:cs="仿宋"/>
                <w:sz w:val="24"/>
                <w:szCs w:val="24"/>
              </w:rPr>
              <w:t>个工作日内出具审查意见</w:t>
            </w:r>
            <w:r>
              <w:rPr>
                <w:rFonts w:hint="eastAsia" w:ascii="仿宋" w:hAnsi="仿宋" w:eastAsia="仿宋" w:cs="仿宋"/>
                <w:sz w:val="24"/>
                <w:szCs w:val="24"/>
                <w:lang w:eastAsia="zh-CN"/>
              </w:rPr>
              <w:t>。</w:t>
            </w:r>
          </w:p>
        </w:tc>
      </w:tr>
    </w:tbl>
    <w:p>
      <w:pPr>
        <w:rPr>
          <w:rFonts w:ascii="仿宋" w:hAnsi="仿宋" w:eastAsia="仿宋" w:cs="仿宋"/>
          <w:sz w:val="24"/>
          <w:szCs w:val="24"/>
        </w:rPr>
      </w:pPr>
    </w:p>
    <w:p>
      <w:pPr>
        <w:rPr>
          <w:rFonts w:hint="eastAsia" w:ascii="仿宋" w:hAnsi="仿宋" w:eastAsia="仿宋" w:cs="仿宋"/>
          <w:b/>
          <w:bCs/>
          <w:sz w:val="24"/>
          <w:szCs w:val="24"/>
        </w:rPr>
      </w:pPr>
      <w:r>
        <w:rPr>
          <w:rFonts w:hint="eastAsia" w:ascii="仿宋" w:hAnsi="仿宋" w:eastAsia="仿宋" w:cs="仿宋"/>
          <w:b/>
          <w:bCs/>
          <w:sz w:val="24"/>
          <w:szCs w:val="24"/>
        </w:rPr>
        <w:t xml:space="preserve"> </w:t>
      </w:r>
    </w:p>
    <w:p>
      <w:pP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本中心</w:t>
      </w:r>
      <w:r>
        <w:rPr>
          <w:rFonts w:hint="eastAsia" w:ascii="仿宋" w:hAnsi="仿宋" w:eastAsia="仿宋" w:cs="仿宋"/>
          <w:b/>
          <w:bCs/>
          <w:sz w:val="24"/>
          <w:szCs w:val="24"/>
        </w:rPr>
        <w:t>可疑且非预期不良反应</w:t>
      </w:r>
      <w:r>
        <w:rPr>
          <w:rFonts w:hint="eastAsia" w:ascii="仿宋" w:hAnsi="仿宋" w:eastAsia="仿宋" w:cs="仿宋"/>
          <w:b/>
          <w:bCs/>
          <w:sz w:val="24"/>
          <w:szCs w:val="24"/>
          <w:lang w:eastAsia="zh-CN"/>
        </w:rPr>
        <w:t>（药物）</w:t>
      </w:r>
      <w:r>
        <w:rPr>
          <w:rFonts w:hint="eastAsia" w:ascii="仿宋" w:hAnsi="仿宋" w:eastAsia="仿宋" w:cs="仿宋"/>
          <w:b/>
          <w:bCs/>
          <w:sz w:val="24"/>
          <w:szCs w:val="24"/>
          <w:lang w:val="en-US" w:eastAsia="zh-CN"/>
        </w:rPr>
        <w:t>/严重不良事件（医疗器械）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8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spacing w:line="400" w:lineRule="exact"/>
              <w:rPr>
                <w:rFonts w:ascii="仿宋" w:hAnsi="仿宋" w:eastAsia="仿宋" w:cs="仿宋"/>
                <w:sz w:val="24"/>
                <w:szCs w:val="24"/>
              </w:rPr>
            </w:pPr>
            <w:r>
              <w:rPr>
                <w:rFonts w:hint="eastAsia" w:ascii="仿宋" w:hAnsi="仿宋" w:eastAsia="仿宋" w:cs="仿宋"/>
                <w:sz w:val="24"/>
                <w:szCs w:val="24"/>
              </w:rPr>
              <w:t>PPT讲解内容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pPr>
              <w:spacing w:line="400" w:lineRule="exact"/>
              <w:rPr>
                <w:rFonts w:ascii="仿宋" w:hAnsi="仿宋" w:eastAsia="仿宋" w:cs="仿宋"/>
                <w:sz w:val="24"/>
                <w:szCs w:val="24"/>
              </w:rPr>
            </w:pPr>
            <w:r>
              <w:rPr>
                <w:rFonts w:hint="eastAsia" w:ascii="仿宋" w:hAnsi="仿宋" w:eastAsia="仿宋" w:cs="仿宋"/>
                <w:sz w:val="24"/>
                <w:szCs w:val="24"/>
              </w:rPr>
              <w:t>1</w:t>
            </w:r>
          </w:p>
        </w:tc>
        <w:tc>
          <w:tcPr>
            <w:tcW w:w="8054" w:type="dxa"/>
          </w:tcPr>
          <w:p>
            <w:pPr>
              <w:spacing w:line="240" w:lineRule="auto"/>
              <w:rPr>
                <w:rFonts w:ascii="仿宋" w:hAnsi="仿宋" w:eastAsia="仿宋" w:cs="仿宋"/>
                <w:sz w:val="24"/>
                <w:szCs w:val="24"/>
              </w:rPr>
            </w:pPr>
            <w:r>
              <w:rPr>
                <w:rFonts w:hint="eastAsia" w:ascii="仿宋" w:hAnsi="仿宋" w:eastAsia="仿宋" w:cs="仿宋"/>
                <w:sz w:val="24"/>
                <w:szCs w:val="24"/>
              </w:rPr>
              <w:t>研究进展情况（包括</w:t>
            </w:r>
            <w:r>
              <w:rPr>
                <w:rFonts w:hint="eastAsia" w:ascii="仿宋" w:hAnsi="仿宋" w:eastAsia="仿宋" w:cs="仿宋"/>
                <w:sz w:val="24"/>
                <w:szCs w:val="24"/>
                <w:lang w:eastAsia="zh-CN"/>
              </w:rPr>
              <w:t>但不限于：</w:t>
            </w:r>
            <w:r>
              <w:rPr>
                <w:rFonts w:hint="eastAsia" w:ascii="仿宋" w:hAnsi="仿宋" w:eastAsia="仿宋" w:cs="仿宋"/>
                <w:sz w:val="24"/>
                <w:szCs w:val="24"/>
              </w:rPr>
              <w:t>项目启动至今全球/全国的大概进展情况，以及我院的入组、终止、退出，SAE</w:t>
            </w:r>
            <w:r>
              <w:rPr>
                <w:rFonts w:hint="eastAsia" w:ascii="仿宋" w:hAnsi="仿宋" w:eastAsia="仿宋" w:cs="仿宋"/>
                <w:sz w:val="24"/>
                <w:szCs w:val="24"/>
                <w:lang w:eastAsia="zh-CN"/>
              </w:rPr>
              <w:t>汇总及分析</w:t>
            </w:r>
            <w:r>
              <w:rPr>
                <w:rFonts w:hint="eastAsia" w:ascii="仿宋" w:hAnsi="仿宋" w:eastAsia="仿宋" w:cs="仿宋"/>
                <w:sz w:val="24"/>
                <w:szCs w:val="24"/>
              </w:rPr>
              <w:t>、违背方案等具体情况）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Pr>
          <w:p>
            <w:pPr>
              <w:spacing w:line="400" w:lineRule="exact"/>
              <w:rPr>
                <w:rFonts w:ascii="仿宋" w:hAnsi="仿宋" w:eastAsia="仿宋" w:cs="仿宋"/>
                <w:sz w:val="24"/>
                <w:szCs w:val="24"/>
              </w:rPr>
            </w:pPr>
            <w:r>
              <w:rPr>
                <w:rFonts w:hint="eastAsia" w:ascii="仿宋" w:hAnsi="仿宋" w:eastAsia="仿宋" w:cs="仿宋"/>
                <w:sz w:val="24"/>
                <w:szCs w:val="24"/>
              </w:rPr>
              <w:t>2</w:t>
            </w:r>
          </w:p>
        </w:tc>
        <w:tc>
          <w:tcPr>
            <w:tcW w:w="8054" w:type="dxa"/>
          </w:tcPr>
          <w:p>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指定上会SUSAR/SAE介绍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pPr>
              <w:spacing w:line="400" w:lineRule="exact"/>
              <w:rPr>
                <w:rFonts w:ascii="仿宋" w:hAnsi="仿宋" w:eastAsia="仿宋" w:cs="仿宋"/>
                <w:sz w:val="24"/>
                <w:szCs w:val="24"/>
              </w:rPr>
            </w:pPr>
            <w:r>
              <w:rPr>
                <w:rFonts w:hint="eastAsia" w:ascii="仿宋" w:hAnsi="仿宋" w:eastAsia="仿宋" w:cs="仿宋"/>
                <w:sz w:val="24"/>
                <w:szCs w:val="24"/>
                <w:lang w:eastAsia="zh-CN"/>
              </w:rPr>
              <w:t>会前</w:t>
            </w:r>
            <w:r>
              <w:rPr>
                <w:rFonts w:hint="eastAsia" w:ascii="仿宋" w:hAnsi="仿宋" w:eastAsia="仿宋" w:cs="仿宋"/>
                <w:sz w:val="24"/>
                <w:szCs w:val="24"/>
              </w:rPr>
              <w:t>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top"/>
          </w:tcPr>
          <w:p>
            <w:pPr>
              <w:spacing w:line="240" w:lineRule="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按以上要素准备</w:t>
            </w:r>
            <w:r>
              <w:rPr>
                <w:rFonts w:hint="eastAsia" w:ascii="仿宋" w:hAnsi="仿宋" w:eastAsia="仿宋" w:cs="仿宋"/>
                <w:sz w:val="24"/>
                <w:szCs w:val="24"/>
              </w:rPr>
              <w:t>幻灯</w:t>
            </w:r>
            <w:r>
              <w:rPr>
                <w:rFonts w:hint="eastAsia" w:ascii="仿宋" w:hAnsi="仿宋" w:eastAsia="仿宋" w:cs="仿宋"/>
                <w:sz w:val="24"/>
                <w:szCs w:val="24"/>
                <w:lang w:eastAsia="zh-CN"/>
              </w:rPr>
              <w:t>内容，讲解时间控制在</w:t>
            </w:r>
            <w:r>
              <w:rPr>
                <w:rFonts w:hint="eastAsia" w:ascii="仿宋" w:hAnsi="仿宋" w:eastAsia="仿宋" w:cs="仿宋"/>
                <w:sz w:val="24"/>
                <w:szCs w:val="24"/>
                <w:lang w:val="en-US" w:eastAsia="zh-CN"/>
              </w:rPr>
              <w:t>5分钟以内；</w:t>
            </w:r>
          </w:p>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答辩人信息及幻灯片</w:t>
            </w:r>
            <w:r>
              <w:rPr>
                <w:rFonts w:hint="eastAsia" w:ascii="仿宋" w:hAnsi="仿宋" w:eastAsia="仿宋" w:cs="仿宋"/>
                <w:sz w:val="24"/>
                <w:szCs w:val="24"/>
                <w:lang w:eastAsia="zh-CN"/>
              </w:rPr>
              <w:t>请在会前</w:t>
            </w:r>
            <w:r>
              <w:rPr>
                <w:rFonts w:hint="eastAsia" w:ascii="仿宋" w:hAnsi="仿宋" w:eastAsia="仿宋" w:cs="仿宋"/>
                <w:sz w:val="24"/>
                <w:szCs w:val="24"/>
                <w:lang w:val="en-US" w:eastAsia="zh-CN"/>
              </w:rPr>
              <w:t>3天</w:t>
            </w:r>
            <w:r>
              <w:rPr>
                <w:rFonts w:hint="eastAsia" w:ascii="仿宋" w:hAnsi="仿宋" w:eastAsia="仿宋" w:cs="仿宋"/>
                <w:sz w:val="24"/>
                <w:szCs w:val="24"/>
              </w:rPr>
              <w:t>上传伦理系统“答辩人管理”</w:t>
            </w:r>
            <w:r>
              <w:rPr>
                <w:rFonts w:hint="eastAsia" w:ascii="仿宋" w:hAnsi="仿宋" w:eastAsia="仿宋" w:cs="仿宋"/>
                <w:sz w:val="24"/>
                <w:szCs w:val="24"/>
                <w:lang w:eastAsia="zh-CN"/>
              </w:rPr>
              <w:t>，操作：主菜单</w:t>
            </w:r>
            <w:r>
              <w:rPr>
                <w:rFonts w:hint="eastAsia" w:ascii="仿宋" w:hAnsi="仿宋" w:eastAsia="仿宋" w:cs="仿宋"/>
                <w:sz w:val="24"/>
                <w:szCs w:val="24"/>
                <w:lang w:val="en-US" w:eastAsia="zh-CN"/>
              </w:rPr>
              <w:t>-申请报告-答辩人管理-新增-检索对应项目-填写答辩人/联系方式-上传幻灯-点击保存--点击提交；</w:t>
            </w:r>
          </w:p>
          <w:p>
            <w:pPr>
              <w:spacing w:line="240" w:lineRule="auto"/>
              <w:rPr>
                <w:rFonts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如PI无法到场，请从官网中下载“伦理审查会议项目汇报授权委托函”</w:t>
            </w:r>
            <w:r>
              <w:rPr>
                <w:rFonts w:hint="eastAsia" w:ascii="仿宋" w:hAnsi="仿宋" w:eastAsia="仿宋" w:cs="仿宋"/>
                <w:sz w:val="24"/>
                <w:szCs w:val="24"/>
                <w:lang w:eastAsia="zh-CN"/>
              </w:rPr>
              <w:t>填写后一并</w:t>
            </w:r>
            <w:r>
              <w:rPr>
                <w:rFonts w:hint="eastAsia" w:ascii="仿宋" w:hAnsi="仿宋" w:eastAsia="仿宋" w:cs="仿宋"/>
                <w:sz w:val="24"/>
                <w:szCs w:val="24"/>
              </w:rPr>
              <w:t>上传至伦理系统中“答辩人管理 ”</w:t>
            </w:r>
            <w:r>
              <w:rPr>
                <w:rFonts w:hint="eastAsia" w:ascii="仿宋" w:hAnsi="仿宋" w:eastAsia="仿宋" w:cs="仿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top"/>
          </w:tcPr>
          <w:p>
            <w:pPr>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rPr>
              <w:t>注：会后</w:t>
            </w:r>
            <w:r>
              <w:rPr>
                <w:rFonts w:hint="eastAsia" w:ascii="仿宋" w:hAnsi="仿宋" w:eastAsia="仿宋" w:cs="仿宋"/>
                <w:sz w:val="24"/>
                <w:szCs w:val="24"/>
                <w:lang w:val="en-US" w:eastAsia="zh-CN"/>
              </w:rPr>
              <w:t>5</w:t>
            </w:r>
            <w:r>
              <w:rPr>
                <w:rFonts w:hint="eastAsia" w:ascii="仿宋" w:hAnsi="仿宋" w:eastAsia="仿宋" w:cs="仿宋"/>
                <w:sz w:val="24"/>
                <w:szCs w:val="24"/>
              </w:rPr>
              <w:t>个工作日内出具审查意见</w:t>
            </w:r>
            <w:r>
              <w:rPr>
                <w:rFonts w:hint="eastAsia" w:ascii="仿宋" w:hAnsi="仿宋" w:eastAsia="仿宋" w:cs="仿宋"/>
                <w:sz w:val="24"/>
                <w:szCs w:val="24"/>
                <w:lang w:eastAsia="zh-CN"/>
              </w:rPr>
              <w:t>。</w:t>
            </w:r>
          </w:p>
        </w:tc>
      </w:tr>
    </w:tbl>
    <w:p>
      <w:pPr>
        <w:spacing w:line="400" w:lineRule="exact"/>
        <w:ind w:firstLine="0" w:firstLineChars="0"/>
        <w:rPr>
          <w:rFonts w:ascii="仿宋" w:hAnsi="仿宋" w:eastAsia="仿宋" w:cs="仿宋"/>
          <w:sz w:val="24"/>
          <w:szCs w:val="24"/>
        </w:rPr>
      </w:pPr>
    </w:p>
    <w:p>
      <w:pPr>
        <w:rPr>
          <w:rFonts w:hint="eastAsia" w:ascii="仿宋" w:hAnsi="仿宋" w:eastAsia="仿宋" w:cs="仿宋"/>
          <w:sz w:val="24"/>
          <w:szCs w:val="24"/>
        </w:rPr>
      </w:pPr>
    </w:p>
    <w:p>
      <w:pPr>
        <w:spacing w:line="360" w:lineRule="auto"/>
        <w:jc w:val="center"/>
        <w:rPr>
          <w:rFonts w:hint="eastAsia" w:ascii="宋体" w:hAnsi="宋体" w:eastAsia="宋体" w:cs="宋体"/>
          <w:color w:val="auto"/>
          <w:szCs w:val="21"/>
        </w:rPr>
      </w:pPr>
      <w:r>
        <w:rPr>
          <w:rFonts w:hint="eastAsia" w:ascii="宋体" w:hAnsi="宋体" w:eastAsia="宋体" w:cs="宋体"/>
          <w:b/>
          <w:color w:val="auto"/>
          <w:spacing w:val="20"/>
          <w:sz w:val="21"/>
          <w:szCs w:val="21"/>
        </w:rPr>
        <w:t>修订记录</w:t>
      </w:r>
    </w:p>
    <w:tbl>
      <w:tblPr>
        <w:tblStyle w:val="8"/>
        <w:tblW w:w="5667"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16"/>
        <w:gridCol w:w="3795"/>
        <w:gridCol w:w="3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46" w:type="pct"/>
            <w:noWrap w:val="0"/>
            <w:vAlign w:val="top"/>
          </w:tcPr>
          <w:p>
            <w:pPr>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版次</w:t>
            </w:r>
          </w:p>
        </w:tc>
        <w:tc>
          <w:tcPr>
            <w:tcW w:w="888" w:type="pct"/>
            <w:noWrap w:val="0"/>
            <w:vAlign w:val="top"/>
          </w:tcPr>
          <w:p>
            <w:pPr>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修订日期</w:t>
            </w:r>
          </w:p>
        </w:tc>
        <w:tc>
          <w:tcPr>
            <w:tcW w:w="1964" w:type="pct"/>
            <w:noWrap w:val="0"/>
            <w:vAlign w:val="top"/>
          </w:tcPr>
          <w:p>
            <w:pPr>
              <w:spacing w:line="360" w:lineRule="auto"/>
              <w:jc w:val="center"/>
              <w:rPr>
                <w:rFonts w:hint="eastAsia" w:ascii="宋体" w:hAnsi="宋体" w:eastAsia="宋体" w:cs="宋体"/>
                <w:color w:val="auto"/>
                <w:szCs w:val="21"/>
              </w:rPr>
            </w:pPr>
            <w:r>
              <w:rPr>
                <w:rFonts w:hint="eastAsia" w:ascii="宋体" w:hAnsi="宋体" w:eastAsia="宋体" w:cs="宋体"/>
                <w:color w:val="auto"/>
                <w:szCs w:val="21"/>
                <w:lang w:eastAsia="zh-CN"/>
              </w:rPr>
              <w:t>修订理由</w:t>
            </w:r>
          </w:p>
        </w:tc>
        <w:tc>
          <w:tcPr>
            <w:tcW w:w="1800" w:type="pct"/>
            <w:noWrap w:val="0"/>
            <w:vAlign w:val="top"/>
          </w:tcPr>
          <w:p>
            <w:pPr>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eastAsia="zh-CN"/>
              </w:rPr>
              <w:t>修订摘要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346" w:type="pct"/>
            <w:noWrap w:val="0"/>
            <w:vAlign w:val="top"/>
          </w:tcPr>
          <w:p>
            <w:pPr>
              <w:spacing w:line="360" w:lineRule="auto"/>
              <w:jc w:val="both"/>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4.0</w:t>
            </w:r>
          </w:p>
        </w:tc>
        <w:tc>
          <w:tcPr>
            <w:tcW w:w="888" w:type="pct"/>
            <w:noWrap w:val="0"/>
            <w:vAlign w:val="top"/>
          </w:tcPr>
          <w:p>
            <w:pPr>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从2022.10.1改成2022.12.15</w:t>
            </w:r>
          </w:p>
        </w:tc>
        <w:tc>
          <w:tcPr>
            <w:tcW w:w="1964" w:type="pct"/>
            <w:noWrap w:val="0"/>
            <w:vAlign w:val="top"/>
          </w:tcPr>
          <w:p>
            <w:pPr>
              <w:spacing w:line="360" w:lineRule="auto"/>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为减少形审意见，提高形审效率，根据日常形审常见问题优化了送审文件清单</w:t>
            </w:r>
          </w:p>
        </w:tc>
        <w:tc>
          <w:tcPr>
            <w:tcW w:w="1800" w:type="pct"/>
            <w:noWrap w:val="0"/>
            <w:vAlign w:val="top"/>
          </w:tcPr>
          <w:p>
            <w:pPr>
              <w:numPr>
                <w:ilvl w:val="-1"/>
                <w:numId w:val="0"/>
              </w:numPr>
              <w:spacing w:line="360" w:lineRule="auto"/>
              <w:ind w:left="0" w:firstLine="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eastAsia="zh-CN"/>
              </w:rPr>
              <w:t>优化了送审文件命名以及增加了一列形审常见问题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346" w:type="pct"/>
            <w:noWrap w:val="0"/>
            <w:vAlign w:val="top"/>
          </w:tcPr>
          <w:p>
            <w:pPr>
              <w:spacing w:line="360" w:lineRule="auto"/>
              <w:jc w:val="both"/>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5.0</w:t>
            </w:r>
          </w:p>
        </w:tc>
        <w:tc>
          <w:tcPr>
            <w:tcW w:w="888" w:type="pct"/>
            <w:noWrap w:val="0"/>
            <w:vAlign w:val="top"/>
          </w:tcPr>
          <w:p>
            <w:pPr>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从2022.12.15改为2023.7.10</w:t>
            </w:r>
          </w:p>
        </w:tc>
        <w:tc>
          <w:tcPr>
            <w:tcW w:w="1964" w:type="pct"/>
            <w:noWrap w:val="0"/>
            <w:vAlign w:val="top"/>
          </w:tcPr>
          <w:p>
            <w:pPr>
              <w:spacing w:line="360" w:lineRule="auto"/>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根据实际操作情况，优化了送审文件清单</w:t>
            </w:r>
          </w:p>
        </w:tc>
        <w:tc>
          <w:tcPr>
            <w:tcW w:w="1800" w:type="pct"/>
            <w:noWrap w:val="0"/>
            <w:vAlign w:val="top"/>
          </w:tcPr>
          <w:p>
            <w:pPr>
              <w:numPr>
                <w:ilvl w:val="-1"/>
                <w:numId w:val="0"/>
              </w:numPr>
              <w:spacing w:line="360" w:lineRule="auto"/>
              <w:ind w:left="0" w:firstLine="0"/>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更新了不同类型修订案的递交文件清单以及不同类型申请的上会幻灯制作要素</w:t>
            </w:r>
          </w:p>
        </w:tc>
      </w:tr>
    </w:tbl>
    <w:p>
      <w:pPr>
        <w:spacing w:line="360" w:lineRule="auto"/>
        <w:rPr>
          <w:rFonts w:hint="eastAsia" w:ascii="宋体" w:hAnsi="宋体" w:eastAsia="宋体" w:cs="宋体"/>
          <w:color w:val="auto"/>
          <w:szCs w:val="21"/>
        </w:rPr>
      </w:pPr>
    </w:p>
    <w:p>
      <w:pPr>
        <w:ind w:firstLine="480" w:firstLineChars="200"/>
        <w:rPr>
          <w:rFonts w:hint="eastAsia" w:ascii="仿宋" w:hAnsi="仿宋" w:eastAsia="仿宋" w:cs="仿宋"/>
          <w:b w:val="0"/>
          <w:bCs w:val="0"/>
          <w:i w:val="0"/>
          <w:iCs w:val="0"/>
          <w:caps w:val="0"/>
          <w:color w:val="auto"/>
          <w:spacing w:val="0"/>
          <w:sz w:val="24"/>
          <w:szCs w:val="24"/>
          <w:lang w:val="en-US" w:eastAsia="zh-CN"/>
        </w:rPr>
      </w:pPr>
    </w:p>
    <w:p>
      <w:pPr>
        <w:widowControl w:val="0"/>
        <w:numPr>
          <w:ilvl w:val="0"/>
          <w:numId w:val="0"/>
        </w:numPr>
        <w:spacing w:line="480" w:lineRule="exact"/>
        <w:jc w:val="both"/>
        <w:rPr>
          <w:rFonts w:hint="eastAsia" w:ascii="仿宋" w:hAnsi="仿宋" w:eastAsia="仿宋" w:cs="仿宋"/>
          <w:color w:val="auto"/>
          <w:sz w:val="32"/>
          <w:szCs w:val="32"/>
          <w:highlight w:val="none"/>
          <w:lang w:eastAsia="zh-CN"/>
        </w:rPr>
      </w:pPr>
    </w:p>
    <w:p>
      <w:pPr>
        <w:rPr>
          <w:rFonts w:ascii="仿宋" w:hAnsi="仿宋" w:eastAsia="仿宋" w:cs="仿宋"/>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rPr>
      <w:t>广东省人民医院伦理</w:t>
    </w:r>
    <w:r>
      <w:rPr>
        <w:rFonts w:hint="eastAsia"/>
        <w:lang w:eastAsia="zh-CN"/>
      </w:rPr>
      <w:t>审查</w:t>
    </w:r>
    <w:r>
      <w:rPr>
        <w:rFonts w:hint="eastAsia"/>
      </w:rPr>
      <w:t>委员会                                                  V</w:t>
    </w:r>
    <w:r>
      <w:rPr>
        <w:rFonts w:hint="eastAsia"/>
        <w:lang w:val="en-US" w:eastAsia="zh-CN"/>
      </w:rPr>
      <w:t>5.0</w:t>
    </w:r>
    <w:r>
      <w:rPr>
        <w:rFonts w:hint="eastAsia"/>
      </w:rPr>
      <w:t>/202</w:t>
    </w:r>
    <w:r>
      <w:rPr>
        <w:rFonts w:hint="eastAsia"/>
        <w:lang w:val="en-US" w:eastAsia="zh-CN"/>
      </w:rPr>
      <w:t>3-07-10</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453E7"/>
    <w:multiLevelType w:val="singleLevel"/>
    <w:tmpl w:val="845453E7"/>
    <w:lvl w:ilvl="0" w:tentative="0">
      <w:start w:val="1"/>
      <w:numFmt w:val="decimal"/>
      <w:lvlText w:val="%1."/>
      <w:lvlJc w:val="left"/>
      <w:pPr>
        <w:tabs>
          <w:tab w:val="left" w:pos="312"/>
        </w:tabs>
      </w:pPr>
    </w:lvl>
  </w:abstractNum>
  <w:abstractNum w:abstractNumId="1">
    <w:nsid w:val="9D65B7B7"/>
    <w:multiLevelType w:val="singleLevel"/>
    <w:tmpl w:val="9D65B7B7"/>
    <w:lvl w:ilvl="0" w:tentative="0">
      <w:start w:val="1"/>
      <w:numFmt w:val="decimal"/>
      <w:lvlText w:val="%1."/>
      <w:lvlJc w:val="left"/>
      <w:pPr>
        <w:tabs>
          <w:tab w:val="left" w:pos="312"/>
        </w:tabs>
      </w:pPr>
    </w:lvl>
  </w:abstractNum>
  <w:abstractNum w:abstractNumId="2">
    <w:nsid w:val="F05DA971"/>
    <w:multiLevelType w:val="singleLevel"/>
    <w:tmpl w:val="F05DA971"/>
    <w:lvl w:ilvl="0" w:tentative="0">
      <w:start w:val="1"/>
      <w:numFmt w:val="decimal"/>
      <w:lvlText w:val="%1."/>
      <w:lvlJc w:val="left"/>
      <w:pPr>
        <w:tabs>
          <w:tab w:val="left" w:pos="312"/>
        </w:tabs>
      </w:pPr>
    </w:lvl>
  </w:abstractNum>
  <w:abstractNum w:abstractNumId="3">
    <w:nsid w:val="FF98EB60"/>
    <w:multiLevelType w:val="singleLevel"/>
    <w:tmpl w:val="FF98EB60"/>
    <w:lvl w:ilvl="0" w:tentative="0">
      <w:start w:val="1"/>
      <w:numFmt w:val="decimal"/>
      <w:lvlText w:val="%1."/>
      <w:lvlJc w:val="left"/>
      <w:pPr>
        <w:tabs>
          <w:tab w:val="left" w:pos="312"/>
        </w:tabs>
      </w:pPr>
    </w:lvl>
  </w:abstractNum>
  <w:abstractNum w:abstractNumId="4">
    <w:nsid w:val="18E4352B"/>
    <w:multiLevelType w:val="singleLevel"/>
    <w:tmpl w:val="18E4352B"/>
    <w:lvl w:ilvl="0" w:tentative="0">
      <w:start w:val="1"/>
      <w:numFmt w:val="decimal"/>
      <w:lvlText w:val="%1."/>
      <w:lvlJc w:val="left"/>
      <w:pPr>
        <w:tabs>
          <w:tab w:val="left" w:pos="312"/>
        </w:tabs>
      </w:pPr>
    </w:lvl>
  </w:abstractNum>
  <w:abstractNum w:abstractNumId="5">
    <w:nsid w:val="1FAAB95D"/>
    <w:multiLevelType w:val="singleLevel"/>
    <w:tmpl w:val="1FAAB95D"/>
    <w:lvl w:ilvl="0" w:tentative="0">
      <w:start w:val="1"/>
      <w:numFmt w:val="decimal"/>
      <w:lvlText w:val="%1."/>
      <w:lvlJc w:val="left"/>
      <w:pPr>
        <w:tabs>
          <w:tab w:val="left" w:pos="312"/>
        </w:tabs>
      </w:pPr>
    </w:lvl>
  </w:abstractNum>
  <w:abstractNum w:abstractNumId="6">
    <w:nsid w:val="329644E6"/>
    <w:multiLevelType w:val="singleLevel"/>
    <w:tmpl w:val="329644E6"/>
    <w:lvl w:ilvl="0" w:tentative="0">
      <w:start w:val="5"/>
      <w:numFmt w:val="chineseCounting"/>
      <w:suff w:val="nothing"/>
      <w:lvlText w:val="%1、"/>
      <w:lvlJc w:val="left"/>
      <w:rPr>
        <w:rFonts w:hint="eastAsia"/>
      </w:rPr>
    </w:lvl>
  </w:abstractNum>
  <w:abstractNum w:abstractNumId="7">
    <w:nsid w:val="3DD010DD"/>
    <w:multiLevelType w:val="singleLevel"/>
    <w:tmpl w:val="3DD010DD"/>
    <w:lvl w:ilvl="0" w:tentative="0">
      <w:start w:val="1"/>
      <w:numFmt w:val="decimal"/>
      <w:lvlText w:val="%1."/>
      <w:lvlJc w:val="left"/>
      <w:pPr>
        <w:tabs>
          <w:tab w:val="left" w:pos="312"/>
        </w:tabs>
      </w:pPr>
    </w:lvl>
  </w:abstractNum>
  <w:abstractNum w:abstractNumId="8">
    <w:nsid w:val="40D8B02C"/>
    <w:multiLevelType w:val="singleLevel"/>
    <w:tmpl w:val="40D8B02C"/>
    <w:lvl w:ilvl="0" w:tentative="0">
      <w:start w:val="1"/>
      <w:numFmt w:val="decimal"/>
      <w:lvlText w:val="%1."/>
      <w:lvlJc w:val="left"/>
      <w:pPr>
        <w:tabs>
          <w:tab w:val="left" w:pos="312"/>
        </w:tabs>
      </w:pPr>
    </w:lvl>
  </w:abstractNum>
  <w:abstractNum w:abstractNumId="9">
    <w:nsid w:val="4C12C17B"/>
    <w:multiLevelType w:val="singleLevel"/>
    <w:tmpl w:val="4C12C17B"/>
    <w:lvl w:ilvl="0" w:tentative="0">
      <w:start w:val="1"/>
      <w:numFmt w:val="decimal"/>
      <w:lvlText w:val="%1."/>
      <w:lvlJc w:val="left"/>
      <w:pPr>
        <w:tabs>
          <w:tab w:val="left" w:pos="312"/>
        </w:tabs>
      </w:pPr>
    </w:lvl>
  </w:abstractNum>
  <w:abstractNum w:abstractNumId="10">
    <w:nsid w:val="4E852747"/>
    <w:multiLevelType w:val="singleLevel"/>
    <w:tmpl w:val="4E852747"/>
    <w:lvl w:ilvl="0" w:tentative="0">
      <w:start w:val="1"/>
      <w:numFmt w:val="decimal"/>
      <w:lvlText w:val="%1."/>
      <w:lvlJc w:val="left"/>
      <w:pPr>
        <w:tabs>
          <w:tab w:val="left" w:pos="312"/>
        </w:tabs>
      </w:pPr>
    </w:lvl>
  </w:abstractNum>
  <w:abstractNum w:abstractNumId="11">
    <w:nsid w:val="5908E811"/>
    <w:multiLevelType w:val="singleLevel"/>
    <w:tmpl w:val="5908E811"/>
    <w:lvl w:ilvl="0" w:tentative="0">
      <w:start w:val="1"/>
      <w:numFmt w:val="decimal"/>
      <w:lvlText w:val="%1."/>
      <w:lvlJc w:val="left"/>
      <w:pPr>
        <w:tabs>
          <w:tab w:val="left" w:pos="312"/>
        </w:tabs>
      </w:pPr>
    </w:lvl>
  </w:abstractNum>
  <w:num w:numId="1">
    <w:abstractNumId w:val="7"/>
  </w:num>
  <w:num w:numId="2">
    <w:abstractNumId w:val="11"/>
  </w:num>
  <w:num w:numId="3">
    <w:abstractNumId w:val="1"/>
  </w:num>
  <w:num w:numId="4">
    <w:abstractNumId w:val="9"/>
  </w:num>
  <w:num w:numId="5">
    <w:abstractNumId w:val="2"/>
  </w:num>
  <w:num w:numId="6">
    <w:abstractNumId w:val="8"/>
  </w:num>
  <w:num w:numId="7">
    <w:abstractNumId w:val="10"/>
  </w:num>
  <w:num w:numId="8">
    <w:abstractNumId w:val="4"/>
  </w:num>
  <w:num w:numId="9">
    <w:abstractNumId w:val="3"/>
  </w:num>
  <w:num w:numId="10">
    <w:abstractNumId w:val="5"/>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1MzY3MjJjZDNmYTYxNjgwOWZiM2VlZWMyZDhmZmUifQ=="/>
  </w:docVars>
  <w:rsids>
    <w:rsidRoot w:val="00866D8A"/>
    <w:rsid w:val="00024087"/>
    <w:rsid w:val="00024BE2"/>
    <w:rsid w:val="00063CF6"/>
    <w:rsid w:val="000B65B2"/>
    <w:rsid w:val="000C3B0F"/>
    <w:rsid w:val="00141F76"/>
    <w:rsid w:val="00170EFF"/>
    <w:rsid w:val="00196201"/>
    <w:rsid w:val="001A0044"/>
    <w:rsid w:val="001C75C3"/>
    <w:rsid w:val="001F609F"/>
    <w:rsid w:val="00234275"/>
    <w:rsid w:val="00236C38"/>
    <w:rsid w:val="00277C36"/>
    <w:rsid w:val="002A4526"/>
    <w:rsid w:val="002D777C"/>
    <w:rsid w:val="0036445A"/>
    <w:rsid w:val="003732E2"/>
    <w:rsid w:val="003D2C2B"/>
    <w:rsid w:val="00433BF0"/>
    <w:rsid w:val="004522D8"/>
    <w:rsid w:val="004A06CD"/>
    <w:rsid w:val="00553545"/>
    <w:rsid w:val="00582A3F"/>
    <w:rsid w:val="00592094"/>
    <w:rsid w:val="005A2AEE"/>
    <w:rsid w:val="005B69B0"/>
    <w:rsid w:val="005E5F25"/>
    <w:rsid w:val="006027E0"/>
    <w:rsid w:val="0060522B"/>
    <w:rsid w:val="006069DF"/>
    <w:rsid w:val="0061393F"/>
    <w:rsid w:val="006768AF"/>
    <w:rsid w:val="006952F7"/>
    <w:rsid w:val="006B2DFF"/>
    <w:rsid w:val="006E3FC3"/>
    <w:rsid w:val="00732D01"/>
    <w:rsid w:val="00735436"/>
    <w:rsid w:val="00785172"/>
    <w:rsid w:val="007A54B3"/>
    <w:rsid w:val="007E1E31"/>
    <w:rsid w:val="00837068"/>
    <w:rsid w:val="00852D18"/>
    <w:rsid w:val="00866D8A"/>
    <w:rsid w:val="00892E9E"/>
    <w:rsid w:val="008A5851"/>
    <w:rsid w:val="008B1F25"/>
    <w:rsid w:val="008B7106"/>
    <w:rsid w:val="008D4C7F"/>
    <w:rsid w:val="008E5C02"/>
    <w:rsid w:val="0093774D"/>
    <w:rsid w:val="00952348"/>
    <w:rsid w:val="00975FD4"/>
    <w:rsid w:val="009839F4"/>
    <w:rsid w:val="0099587E"/>
    <w:rsid w:val="009F0B9C"/>
    <w:rsid w:val="00A02EF3"/>
    <w:rsid w:val="00A62D2E"/>
    <w:rsid w:val="00A66D1B"/>
    <w:rsid w:val="00A83A1D"/>
    <w:rsid w:val="00AC67B8"/>
    <w:rsid w:val="00B05F74"/>
    <w:rsid w:val="00B22BA7"/>
    <w:rsid w:val="00B533F9"/>
    <w:rsid w:val="00B806E2"/>
    <w:rsid w:val="00B85225"/>
    <w:rsid w:val="00BF220B"/>
    <w:rsid w:val="00C34E5D"/>
    <w:rsid w:val="00C506B4"/>
    <w:rsid w:val="00C60433"/>
    <w:rsid w:val="00C978C5"/>
    <w:rsid w:val="00CC703F"/>
    <w:rsid w:val="00D101A3"/>
    <w:rsid w:val="00D44904"/>
    <w:rsid w:val="00D556B8"/>
    <w:rsid w:val="00D61241"/>
    <w:rsid w:val="00D843C2"/>
    <w:rsid w:val="00D85104"/>
    <w:rsid w:val="00D97E37"/>
    <w:rsid w:val="00E163C0"/>
    <w:rsid w:val="00EA7E63"/>
    <w:rsid w:val="00EE1D6B"/>
    <w:rsid w:val="00EE5E3D"/>
    <w:rsid w:val="00F255B2"/>
    <w:rsid w:val="00F35D44"/>
    <w:rsid w:val="00F37CB9"/>
    <w:rsid w:val="00F544AB"/>
    <w:rsid w:val="00F93DA7"/>
    <w:rsid w:val="00FB229E"/>
    <w:rsid w:val="00FE1BA6"/>
    <w:rsid w:val="00FF4ED7"/>
    <w:rsid w:val="0101668B"/>
    <w:rsid w:val="01763A62"/>
    <w:rsid w:val="01FC2F9C"/>
    <w:rsid w:val="029A3863"/>
    <w:rsid w:val="02B7624C"/>
    <w:rsid w:val="04CA3664"/>
    <w:rsid w:val="04D62DC8"/>
    <w:rsid w:val="0544767C"/>
    <w:rsid w:val="062A4B7C"/>
    <w:rsid w:val="06AB410F"/>
    <w:rsid w:val="08147C9D"/>
    <w:rsid w:val="0C700E9F"/>
    <w:rsid w:val="0D5B5092"/>
    <w:rsid w:val="0DDD40C5"/>
    <w:rsid w:val="0F4D4480"/>
    <w:rsid w:val="11EC7D25"/>
    <w:rsid w:val="1291523E"/>
    <w:rsid w:val="13DE3238"/>
    <w:rsid w:val="15522C29"/>
    <w:rsid w:val="163901A7"/>
    <w:rsid w:val="165868D6"/>
    <w:rsid w:val="176861A9"/>
    <w:rsid w:val="184A1348"/>
    <w:rsid w:val="19957DD5"/>
    <w:rsid w:val="1B3721C8"/>
    <w:rsid w:val="1BEF0C43"/>
    <w:rsid w:val="1D8E4E83"/>
    <w:rsid w:val="1DC313CB"/>
    <w:rsid w:val="1E9D10CA"/>
    <w:rsid w:val="21110DC5"/>
    <w:rsid w:val="25B2539B"/>
    <w:rsid w:val="26B21101"/>
    <w:rsid w:val="2708233D"/>
    <w:rsid w:val="2768407D"/>
    <w:rsid w:val="28C507DF"/>
    <w:rsid w:val="28C77DB8"/>
    <w:rsid w:val="299F36AF"/>
    <w:rsid w:val="2A2855CC"/>
    <w:rsid w:val="2A581730"/>
    <w:rsid w:val="2B2E6485"/>
    <w:rsid w:val="2EAE40F8"/>
    <w:rsid w:val="2F5C27FB"/>
    <w:rsid w:val="2FB63264"/>
    <w:rsid w:val="2FBD1580"/>
    <w:rsid w:val="2FCA1794"/>
    <w:rsid w:val="300A127B"/>
    <w:rsid w:val="3038233D"/>
    <w:rsid w:val="31AE1BC5"/>
    <w:rsid w:val="32041CCA"/>
    <w:rsid w:val="321B6944"/>
    <w:rsid w:val="322A1F4E"/>
    <w:rsid w:val="324249E3"/>
    <w:rsid w:val="3281028F"/>
    <w:rsid w:val="33041A10"/>
    <w:rsid w:val="34B211E4"/>
    <w:rsid w:val="34ED7AB8"/>
    <w:rsid w:val="35AB1E7E"/>
    <w:rsid w:val="35C6441D"/>
    <w:rsid w:val="35E5060C"/>
    <w:rsid w:val="360303C0"/>
    <w:rsid w:val="365E697B"/>
    <w:rsid w:val="385478D2"/>
    <w:rsid w:val="392E08CE"/>
    <w:rsid w:val="3B9432E2"/>
    <w:rsid w:val="3DB62A7A"/>
    <w:rsid w:val="3F944B65"/>
    <w:rsid w:val="40C15D9F"/>
    <w:rsid w:val="4197534D"/>
    <w:rsid w:val="41E56494"/>
    <w:rsid w:val="420C107B"/>
    <w:rsid w:val="420C3AED"/>
    <w:rsid w:val="422F6859"/>
    <w:rsid w:val="43547830"/>
    <w:rsid w:val="44C50125"/>
    <w:rsid w:val="453811CC"/>
    <w:rsid w:val="45B22C1B"/>
    <w:rsid w:val="46F1789E"/>
    <w:rsid w:val="474411FF"/>
    <w:rsid w:val="47564A16"/>
    <w:rsid w:val="48421814"/>
    <w:rsid w:val="4906106F"/>
    <w:rsid w:val="498D3BDC"/>
    <w:rsid w:val="4BCC2453"/>
    <w:rsid w:val="4D9551B9"/>
    <w:rsid w:val="4E8F7F22"/>
    <w:rsid w:val="4F0337BD"/>
    <w:rsid w:val="4F4873B4"/>
    <w:rsid w:val="4FCC1755"/>
    <w:rsid w:val="502C045A"/>
    <w:rsid w:val="50AF19F3"/>
    <w:rsid w:val="50E3734F"/>
    <w:rsid w:val="52025E58"/>
    <w:rsid w:val="5269321A"/>
    <w:rsid w:val="52C272FE"/>
    <w:rsid w:val="52C77DE0"/>
    <w:rsid w:val="54EF120D"/>
    <w:rsid w:val="5587777D"/>
    <w:rsid w:val="575B7BE6"/>
    <w:rsid w:val="57F63521"/>
    <w:rsid w:val="5A513A05"/>
    <w:rsid w:val="5CB648DE"/>
    <w:rsid w:val="5F2166AE"/>
    <w:rsid w:val="5FF12C57"/>
    <w:rsid w:val="6080625F"/>
    <w:rsid w:val="632A5B34"/>
    <w:rsid w:val="6464133C"/>
    <w:rsid w:val="65525D8B"/>
    <w:rsid w:val="656942F9"/>
    <w:rsid w:val="66ED34A6"/>
    <w:rsid w:val="67537D1D"/>
    <w:rsid w:val="68F40AAF"/>
    <w:rsid w:val="69083D3A"/>
    <w:rsid w:val="6B0809C2"/>
    <w:rsid w:val="6BCA448D"/>
    <w:rsid w:val="6C077DA8"/>
    <w:rsid w:val="6C2D58FB"/>
    <w:rsid w:val="6C30706D"/>
    <w:rsid w:val="6D554BD0"/>
    <w:rsid w:val="6FD53EA3"/>
    <w:rsid w:val="707E69DB"/>
    <w:rsid w:val="708001B8"/>
    <w:rsid w:val="70C645CB"/>
    <w:rsid w:val="71243B3C"/>
    <w:rsid w:val="71310A32"/>
    <w:rsid w:val="72E7356E"/>
    <w:rsid w:val="72F3357B"/>
    <w:rsid w:val="73225F21"/>
    <w:rsid w:val="735961E3"/>
    <w:rsid w:val="7384337B"/>
    <w:rsid w:val="73DE7517"/>
    <w:rsid w:val="743E1866"/>
    <w:rsid w:val="77E57B95"/>
    <w:rsid w:val="79C9629D"/>
    <w:rsid w:val="7B1C755F"/>
    <w:rsid w:val="7B7D3306"/>
    <w:rsid w:val="7C3F060D"/>
    <w:rsid w:val="7CDB7433"/>
    <w:rsid w:val="7D8E3FA2"/>
    <w:rsid w:val="7DAA7D75"/>
    <w:rsid w:val="7EE253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9"/>
    <w:pPr>
      <w:keepNext/>
      <w:keepLines/>
      <w:spacing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semiHidden/>
    <w:unhideWhenUsed/>
    <w:qFormat/>
    <w:uiPriority w:val="99"/>
    <w:pPr>
      <w:jc w:val="left"/>
    </w:pPr>
  </w:style>
  <w:style w:type="paragraph" w:styleId="4">
    <w:name w:val="Balloon Text"/>
    <w:basedOn w:val="1"/>
    <w:link w:val="10"/>
    <w:autoRedefine/>
    <w:semiHidden/>
    <w:unhideWhenUsed/>
    <w:qFormat/>
    <w:uiPriority w:val="99"/>
    <w:rPr>
      <w:sz w:val="18"/>
      <w:szCs w:val="18"/>
    </w:r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customStyle="1" w:styleId="10">
    <w:name w:val="批注框文本 Char"/>
    <w:basedOn w:val="9"/>
    <w:link w:val="4"/>
    <w:autoRedefine/>
    <w:semiHidden/>
    <w:qFormat/>
    <w:uiPriority w:val="99"/>
    <w:rPr>
      <w:sz w:val="18"/>
      <w:szCs w:val="18"/>
    </w:rPr>
  </w:style>
  <w:style w:type="character" w:customStyle="1" w:styleId="11">
    <w:name w:val="页眉 Char"/>
    <w:basedOn w:val="9"/>
    <w:link w:val="6"/>
    <w:autoRedefine/>
    <w:semiHidden/>
    <w:qFormat/>
    <w:uiPriority w:val="99"/>
    <w:rPr>
      <w:sz w:val="18"/>
      <w:szCs w:val="18"/>
    </w:rPr>
  </w:style>
  <w:style w:type="character" w:customStyle="1" w:styleId="12">
    <w:name w:val="页脚 Char"/>
    <w:basedOn w:val="9"/>
    <w:link w:val="5"/>
    <w:autoRedefine/>
    <w:semiHidden/>
    <w:qFormat/>
    <w:uiPriority w:val="99"/>
    <w:rPr>
      <w:sz w:val="18"/>
      <w:szCs w:val="18"/>
    </w:rPr>
  </w:style>
  <w:style w:type="paragraph" w:customStyle="1" w:styleId="13">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6333</Words>
  <Characters>6764</Characters>
  <Lines>34</Lines>
  <Paragraphs>9</Paragraphs>
  <TotalTime>6</TotalTime>
  <ScaleCrop>false</ScaleCrop>
  <LinksUpToDate>false</LinksUpToDate>
  <CharactersWithSpaces>6932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2020-04-14T08:52:00Z</dcterms:created>
  <dc:creator>dengjing</dc:creator>
  <cp:lastModifiedBy>邓景</cp:lastModifiedBy>
  <cp:lastPrinted>2022-06-14T09:42:00Z</cp:lastPrinted>
  <dcterms:modified xsi:type="dcterms:W3CDTF">2024-06-06T08:27:42Z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62880A0C8EDF4020A9E2D6CB441ED61B</vt:lpwstr>
  </property>
</Properties>
</file>