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5B0F">
      <w:pPr>
        <w:bidi w:val="0"/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附件1</w:t>
      </w:r>
    </w:p>
    <w:p w14:paraId="5F494591">
      <w:pPr>
        <w:jc w:val="center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西区污水站调节池提升泵维修工程技术需求及报价明细表</w:t>
      </w:r>
    </w:p>
    <w:p w14:paraId="541E091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项目范围及要求：</w:t>
      </w:r>
    </w:p>
    <w:p w14:paraId="0478F70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工程概况：</w:t>
      </w:r>
    </w:p>
    <w:p w14:paraId="69350F43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西区污水站调节池内有两台提升水泵，自从2012年西区污水站升级改造后运行至今，使用时间超过13年。其中一套超声波液位计已经损毁无法使用。若水泵有故障，两台水泵均无法正常维修检修，有可能影响到整个污水站的正常运行。为保证污水站运行稳定，调节池水泵需开展维修工作。</w:t>
      </w:r>
    </w:p>
    <w:p w14:paraId="2E28A5A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根据环保局的要求，环保治理设施维修需进行报备工作。本项目属于环保治理设施维修工作，在正式维修前还需要向当地环保管理部门进行报备。</w:t>
      </w:r>
    </w:p>
    <w:p w14:paraId="056AE239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工程内容：</w:t>
      </w:r>
    </w:p>
    <w:p w14:paraId="7298BCF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调节池水泵底座、导轨、链条以及配套支架更换维修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；</w:t>
      </w:r>
    </w:p>
    <w:p w14:paraId="2BF8978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调节池水泵配套的超声波液位计更换维修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；</w:t>
      </w:r>
    </w:p>
    <w:p w14:paraId="4B08369D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（3）配套设施、仪表维修完毕后，水泵联动调试测试，恢复至原有工作状态。</w:t>
      </w:r>
    </w:p>
    <w:p w14:paraId="4EF74667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成果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要求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报告：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调节池水泵配套的导轨底座、液位计恢复正常使用状态。</w:t>
      </w:r>
    </w:p>
    <w:p w14:paraId="3DF1FAA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其它说明：（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1）施工单位需负责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本项目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施工围蔽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、安全防护、工程废（余）料清运等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等</w:t>
      </w:r>
      <w:r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  <w:t>。（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2）清理抽干调节池水池污水，配合甲方污水处理运营管理公司池底淤泥压滤的清运处置任务。</w:t>
      </w:r>
    </w:p>
    <w:p w14:paraId="1C319C7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项目地址：</w:t>
      </w:r>
    </w:p>
    <w:p w14:paraId="5EE3778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广东省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instrText xml:space="preserve"> HYPERLINK "https://baike.baidu.com/item/%E5%B9%BF%E5%B7%9E%E5%B8%82/21808?fromModule=lemma_inlink" \t "https://baike.baidu.com/item/%E5%B9%BF%E4%B8%9C%E7%9C%81%E4%BA%BA%E6%B0%91%E5%8C%BB%E9%99%A2/_blank" </w:instrTex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广州市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越秀区中山二路106号广东省人民医院西区污水站内</w:t>
      </w:r>
    </w:p>
    <w:p w14:paraId="4AA36C5A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项目报价内容</w:t>
      </w:r>
    </w:p>
    <w:p w14:paraId="0DB85EF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报价资料需要包括项目施工方案，详细报价。</w:t>
      </w:r>
    </w:p>
    <w:p w14:paraId="7454C63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工期要求</w:t>
      </w:r>
    </w:p>
    <w:p w14:paraId="32039FB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合同签订后，自采购人发出项目开工函之日起合计</w:t>
      </w:r>
      <w:r>
        <w:rPr>
          <w:rFonts w:hint="eastAsia" w:ascii="仿宋" w:hAnsi="仿宋" w:eastAsia="仿宋" w:cs="仿宋"/>
          <w:b/>
          <w:bCs/>
          <w:color w:val="0000FF"/>
          <w:kern w:val="2"/>
          <w:sz w:val="24"/>
          <w:szCs w:val="24"/>
          <w:u w:val="single"/>
          <w:lang w:val="en-US" w:eastAsia="zh-CN" w:bidi="ar-SA"/>
        </w:rPr>
        <w:t>10个日历天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内（含设备订货及施工）完成改造工作，并向采购人出具科学、公正、符合法律法规要求的产品合格证及竣工报告。</w:t>
      </w:r>
    </w:p>
    <w:p w14:paraId="07F0E55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质量标准</w:t>
      </w:r>
    </w:p>
    <w:p w14:paraId="34C357A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配套设施仪表符合安装与使用要求，一次竣工验收合格，验收合格后一年质保期。</w:t>
      </w:r>
    </w:p>
    <w:p w14:paraId="6364461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参考工程量清单</w:t>
      </w:r>
    </w:p>
    <w:tbl>
      <w:tblPr>
        <w:tblStyle w:val="5"/>
        <w:tblW w:w="9540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492"/>
        <w:gridCol w:w="2395"/>
        <w:gridCol w:w="739"/>
        <w:gridCol w:w="643"/>
        <w:gridCol w:w="1128"/>
        <w:gridCol w:w="1169"/>
        <w:gridCol w:w="1393"/>
      </w:tblGrid>
      <w:tr w14:paraId="0CF7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工程量清单及报价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 w14:paraId="2891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7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西区污水站调节池提升泵维修工程</w:t>
            </w:r>
          </w:p>
        </w:tc>
      </w:tr>
      <w:tr w14:paraId="3896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规格（内容）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78B1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  <w:p w14:paraId="54A7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99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导轨更换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8m，304不锈钢，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E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C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含安装费</w:t>
            </w:r>
          </w:p>
        </w:tc>
      </w:tr>
      <w:tr w14:paraId="4D5E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链条更换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9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10m，304不锈钢,10mm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含安装费</w:t>
            </w:r>
          </w:p>
        </w:tc>
      </w:tr>
      <w:tr w14:paraId="72A2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底座更换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6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需与原水泵匹配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2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含安装费</w:t>
            </w:r>
          </w:p>
        </w:tc>
      </w:tr>
      <w:tr w14:paraId="28C61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拆除水泵旧导轨、链条、支架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拆除已经腐蚀部分，以及阻挡提升泵移动的部分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1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1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634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11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拆除水泵旧底座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E63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3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E96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6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超声波液位计更换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9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0-6m，4-20mA，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8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含安装费</w:t>
            </w:r>
          </w:p>
        </w:tc>
      </w:tr>
      <w:tr w14:paraId="5B7A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拆除液位计旧设备及线路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A01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8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0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40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EA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调试测试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D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设备维修完毕后进行单机调试测试，并与原有系统联动调试测试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7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718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83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调节池水池清理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调节池水位需降至池底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--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--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抽干调节池污水，配合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运营公司淤泥压滤处置。</w:t>
            </w:r>
          </w:p>
        </w:tc>
      </w:tr>
      <w:tr w14:paraId="139E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规格（内容）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4DD8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  <w:p w14:paraId="401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694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水泵基础围蔽以及围蔽区域清理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水泵周边需设置临时围挡（挡水高度1m），围挡面积约6平方米。清理围蔽区域剩余的污水污泥，确保围蔽区域满足施工需求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3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A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清理完池底淤泥移交给施工单位在池体内局部围蔽清理</w:t>
            </w:r>
          </w:p>
        </w:tc>
      </w:tr>
      <w:tr w14:paraId="2F41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D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调节池水池消毒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D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体积约300立方米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D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4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538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15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施工围蔽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3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地面围蔽措施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8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2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C8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C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施工通风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4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水池以及周边环境通风换气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05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3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85E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C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施工防护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1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员工防护措施（防水、防毒以及消毒防护设施）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A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6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89B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B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3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施工临时用电措施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临时用电接驳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1A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9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临时水泵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临时抽水水泵，用于水池临时抽水，以及集水池管路改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1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E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预计工作时间5天</w:t>
            </w:r>
          </w:p>
        </w:tc>
      </w:tr>
      <w:tr w14:paraId="31CA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8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临时管路接驳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D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连接临时水泵与各个工艺水池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D6E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5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导轨支架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2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重新更换安装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4E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296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0727C7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1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电气维修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A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水泵电气维修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8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F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ACC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42D13D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0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原工艺管道恢复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换底座后，重接连接水泵与原有工艺管路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3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3BA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7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5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17C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D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385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205C9B">
      <w:pPr>
        <w:widowControl/>
        <w:spacing w:line="360" w:lineRule="auto"/>
        <w:ind w:right="180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注：工程量以</w:t>
      </w:r>
      <w:r>
        <w:rPr>
          <w:rFonts w:hint="eastAsia" w:ascii="宋体" w:hAnsi="宋体" w:cs="宋体"/>
          <w:sz w:val="22"/>
          <w:szCs w:val="22"/>
          <w:lang w:eastAsia="zh-CN"/>
        </w:rPr>
        <w:t>实际</w:t>
      </w:r>
      <w:r>
        <w:rPr>
          <w:rFonts w:hint="eastAsia" w:ascii="宋体" w:hAnsi="宋体" w:cs="宋体"/>
          <w:sz w:val="22"/>
          <w:szCs w:val="22"/>
        </w:rPr>
        <w:t>工程量</w:t>
      </w:r>
      <w:r>
        <w:rPr>
          <w:rFonts w:hint="eastAsia" w:ascii="宋体" w:hAnsi="宋体" w:cs="宋体"/>
          <w:sz w:val="22"/>
          <w:szCs w:val="22"/>
          <w:lang w:eastAsia="zh-CN"/>
        </w:rPr>
        <w:t>和</w:t>
      </w:r>
      <w:r>
        <w:rPr>
          <w:rFonts w:hint="eastAsia" w:ascii="宋体" w:hAnsi="宋体" w:cs="宋体"/>
          <w:sz w:val="22"/>
          <w:szCs w:val="22"/>
        </w:rPr>
        <w:t>要求</w:t>
      </w:r>
      <w:r>
        <w:rPr>
          <w:rFonts w:hint="eastAsia" w:ascii="宋体" w:hAnsi="宋体" w:cs="宋体"/>
          <w:sz w:val="22"/>
          <w:szCs w:val="22"/>
          <w:lang w:eastAsia="zh-CN"/>
        </w:rPr>
        <w:t>为</w:t>
      </w:r>
      <w:r>
        <w:rPr>
          <w:rFonts w:hint="eastAsia" w:ascii="宋体" w:hAnsi="宋体" w:cs="宋体"/>
          <w:sz w:val="22"/>
          <w:szCs w:val="22"/>
        </w:rPr>
        <w:t>准。</w:t>
      </w:r>
    </w:p>
    <w:p w14:paraId="5483DDE4">
      <w:pPr>
        <w:rPr>
          <w:rFonts w:hint="default" w:ascii="宋体" w:hAnsi="宋体" w:cs="宋体"/>
          <w:sz w:val="22"/>
          <w:szCs w:val="22"/>
          <w:lang w:val="en-US" w:eastAsia="zh-CN"/>
        </w:rPr>
      </w:pPr>
    </w:p>
    <w:p w14:paraId="2E1E63B3">
      <w:pPr>
        <w:rPr>
          <w:rFonts w:hint="eastAsia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                   报价单位（盖章）</w:t>
      </w:r>
    </w:p>
    <w:p w14:paraId="45C56E40">
      <w:pPr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                              2026年1月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2CA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78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78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4F968"/>
    <w:multiLevelType w:val="singleLevel"/>
    <w:tmpl w:val="B7E4F9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4B0C6C"/>
    <w:multiLevelType w:val="singleLevel"/>
    <w:tmpl w:val="134B0C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5DD9"/>
    <w:rsid w:val="0DD750C1"/>
    <w:rsid w:val="1088170A"/>
    <w:rsid w:val="111C3640"/>
    <w:rsid w:val="14AF76CB"/>
    <w:rsid w:val="14B53B2E"/>
    <w:rsid w:val="1F8A4FBC"/>
    <w:rsid w:val="235B16F9"/>
    <w:rsid w:val="2D541035"/>
    <w:rsid w:val="375722E5"/>
    <w:rsid w:val="41597200"/>
    <w:rsid w:val="42B12584"/>
    <w:rsid w:val="49B36AEA"/>
    <w:rsid w:val="676E0583"/>
    <w:rsid w:val="696448EB"/>
    <w:rsid w:val="6B4D3874"/>
    <w:rsid w:val="724E1BBA"/>
    <w:rsid w:val="75D31452"/>
    <w:rsid w:val="777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1308</Characters>
  <Lines>0</Lines>
  <Paragraphs>0</Paragraphs>
  <TotalTime>46</TotalTime>
  <ScaleCrop>false</ScaleCrop>
  <LinksUpToDate>false</LinksUpToDate>
  <CharactersWithSpaces>1401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2025-12-26T03:56:00Z</dcterms:created>
  <dc:creator>asus</dc:creator>
  <cp:lastModifiedBy>建中</cp:lastModifiedBy>
  <cp:lastPrinted>2026-01-05T07:17:00Z</cp:lastPrinted>
  <dcterms:modified xsi:type="dcterms:W3CDTF">2026-01-12T06:52:12Z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eyJoZGlkIjoiOWQ2OTY0ZDBhMDVjNmQxYTA3YzE5ZTA4ZTc2YTZmYWEiLCJ1c2VySWQiOiI1NDEwMzcyNjgifQ==</vt:lpwstr>
  </property>
  <property fmtid="{D5CDD505-2E9C-101B-9397-08002B2CF9AE}" pid="4" name="ICV">
    <vt:lpwstr>A479142A2DFA46DABE1D37D10E1157B8_13</vt:lpwstr>
  </property>
</Properties>
</file>