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020D6">
      <w:pPr>
        <w:widowControl/>
        <w:spacing w:before="100" w:beforeAutospacing="1" w:after="100" w:afterAutospacing="1"/>
        <w:jc w:val="center"/>
        <w:rPr>
          <w:rFonts w:hint="eastAsia" w:ascii="宋体" w:hAnsi="宋体" w:cs="宋体"/>
          <w:kern w:val="0"/>
          <w:sz w:val="44"/>
          <w:szCs w:val="44"/>
        </w:rPr>
      </w:pPr>
      <w:r>
        <w:rPr>
          <w:rFonts w:ascii="宋体" w:hAnsi="宋体" w:cs="宋体"/>
          <w:b/>
          <w:bCs/>
          <w:sz w:val="44"/>
          <w:szCs w:val="44"/>
        </w:rPr>
        <w:t>结构化放射报告辅助系统</w:t>
      </w:r>
    </w:p>
    <w:p w14:paraId="3B388AFB">
      <w:pPr>
        <w:jc w:val="center"/>
        <w:rPr>
          <w:rFonts w:hint="eastAsia" w:ascii="宋体" w:hAnsi="宋体" w:cs="宋体"/>
          <w:b/>
          <w:bCs/>
          <w:sz w:val="44"/>
          <w:szCs w:val="44"/>
        </w:rPr>
      </w:pPr>
      <w:r>
        <w:rPr>
          <w:rFonts w:hint="eastAsia" w:ascii="宋体" w:hAnsi="宋体" w:cs="宋体"/>
          <w:b/>
          <w:bCs/>
          <w:sz w:val="44"/>
          <w:szCs w:val="44"/>
        </w:rPr>
        <w:t>项目需求</w:t>
      </w:r>
    </w:p>
    <w:p w14:paraId="0338A5D7">
      <w:pPr>
        <w:pStyle w:val="2"/>
        <w:numPr>
          <w:ilvl w:val="0"/>
          <w:numId w:val="1"/>
        </w:numPr>
        <w:spacing w:before="312" w:after="312"/>
        <w:rPr>
          <w:rFonts w:cs="宋体"/>
        </w:rPr>
      </w:pPr>
      <w:r>
        <w:t>项目名称</w:t>
      </w:r>
    </w:p>
    <w:p w14:paraId="2F3ED6BD">
      <w:pPr>
        <w:ind w:firstLine="567" w:firstLineChars="270"/>
        <w:rPr>
          <w:rFonts w:hint="eastAsia" w:ascii="宋体" w:hAnsi="宋体" w:cs="宋体"/>
        </w:rPr>
      </w:pPr>
      <w:r>
        <w:rPr>
          <w:rFonts w:hint="eastAsia" w:ascii="宋体" w:hAnsi="宋体" w:cs="宋体"/>
        </w:rPr>
        <w:t>结构化放射报告辅助系统。</w:t>
      </w:r>
    </w:p>
    <w:p w14:paraId="18C0DBE5">
      <w:pPr>
        <w:pStyle w:val="2"/>
        <w:numPr>
          <w:ilvl w:val="0"/>
          <w:numId w:val="1"/>
        </w:numPr>
        <w:spacing w:before="312" w:after="312"/>
        <w:rPr>
          <w:rFonts w:cs="宋体"/>
        </w:rPr>
      </w:pPr>
      <w:r>
        <w:t>项目内容</w:t>
      </w:r>
    </w:p>
    <w:p w14:paraId="39C09265">
      <w:pPr>
        <w:rPr>
          <w:rFonts w:hint="eastAsia" w:ascii="宋体" w:hAnsi="宋体" w:cs="宋体"/>
        </w:rPr>
      </w:pPr>
      <w:r>
        <w:rPr>
          <w:rFonts w:hint="eastAsia" w:ascii="宋体" w:hAnsi="宋体" w:cs="宋体"/>
        </w:rPr>
        <w:t>项目功能如下：</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9"/>
        <w:gridCol w:w="2394"/>
        <w:gridCol w:w="4120"/>
        <w:gridCol w:w="1411"/>
      </w:tblGrid>
      <w:tr w14:paraId="3B85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9" w:type="dxa"/>
            <w:vAlign w:val="center"/>
          </w:tcPr>
          <w:p w14:paraId="2BBCFAFE">
            <w:pPr>
              <w:jc w:val="center"/>
              <w:rPr>
                <w:rFonts w:hint="eastAsia" w:ascii="宋体" w:hAnsi="宋体" w:cs="宋体"/>
              </w:rPr>
            </w:pPr>
            <w:r>
              <w:rPr>
                <w:rFonts w:hint="eastAsia" w:ascii="宋体" w:hAnsi="宋体" w:cs="宋体"/>
              </w:rPr>
              <w:t>序号</w:t>
            </w:r>
          </w:p>
        </w:tc>
        <w:tc>
          <w:tcPr>
            <w:tcW w:w="2394" w:type="dxa"/>
          </w:tcPr>
          <w:p w14:paraId="0BF5B4FF">
            <w:pPr>
              <w:jc w:val="center"/>
              <w:rPr>
                <w:rFonts w:hint="eastAsia" w:ascii="宋体" w:hAnsi="宋体" w:cs="宋体"/>
              </w:rPr>
            </w:pPr>
            <w:r>
              <w:rPr>
                <w:rFonts w:hint="eastAsia" w:ascii="宋体" w:hAnsi="宋体" w:cs="宋体"/>
              </w:rPr>
              <w:t>系统名称</w:t>
            </w:r>
          </w:p>
        </w:tc>
        <w:tc>
          <w:tcPr>
            <w:tcW w:w="4120" w:type="dxa"/>
          </w:tcPr>
          <w:p w14:paraId="6C2D627E">
            <w:pPr>
              <w:jc w:val="center"/>
              <w:rPr>
                <w:rFonts w:hint="eastAsia" w:ascii="宋体" w:hAnsi="宋体" w:cs="宋体"/>
              </w:rPr>
            </w:pPr>
            <w:r>
              <w:rPr>
                <w:rFonts w:hint="eastAsia" w:ascii="宋体" w:hAnsi="宋体" w:cs="宋体"/>
              </w:rPr>
              <w:t>功能模块</w:t>
            </w:r>
          </w:p>
        </w:tc>
        <w:tc>
          <w:tcPr>
            <w:tcW w:w="1411" w:type="dxa"/>
          </w:tcPr>
          <w:p w14:paraId="24285D08">
            <w:pPr>
              <w:jc w:val="center"/>
              <w:rPr>
                <w:rFonts w:hint="eastAsia" w:ascii="宋体" w:hAnsi="宋体" w:cs="宋体"/>
              </w:rPr>
            </w:pPr>
            <w:r>
              <w:rPr>
                <w:rFonts w:hint="eastAsia" w:ascii="宋体" w:hAnsi="宋体" w:cs="宋体"/>
              </w:rPr>
              <w:t>数量</w:t>
            </w:r>
          </w:p>
        </w:tc>
      </w:tr>
      <w:tr w14:paraId="39B6C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69" w:type="dxa"/>
          </w:tcPr>
          <w:p w14:paraId="17186110">
            <w:pPr>
              <w:rPr>
                <w:rFonts w:hint="eastAsia" w:ascii="宋体" w:hAnsi="宋体" w:cs="宋体"/>
              </w:rPr>
            </w:pPr>
            <w:r>
              <w:rPr>
                <w:rFonts w:hint="eastAsia" w:ascii="宋体" w:hAnsi="宋体" w:cs="宋体"/>
              </w:rPr>
              <w:t>1</w:t>
            </w:r>
          </w:p>
        </w:tc>
        <w:tc>
          <w:tcPr>
            <w:tcW w:w="2394" w:type="dxa"/>
          </w:tcPr>
          <w:p w14:paraId="1D506786">
            <w:pPr>
              <w:rPr>
                <w:rFonts w:hint="eastAsia" w:ascii="宋体" w:hAnsi="宋体" w:cs="宋体"/>
              </w:rPr>
            </w:pPr>
            <w:r>
              <w:rPr>
                <w:rFonts w:hint="eastAsia" w:ascii="宋体" w:hAnsi="宋体" w:cs="宋体"/>
              </w:rPr>
              <w:t>结构化放射报告辅助系统</w:t>
            </w:r>
          </w:p>
        </w:tc>
        <w:tc>
          <w:tcPr>
            <w:tcW w:w="4120" w:type="dxa"/>
          </w:tcPr>
          <w:p w14:paraId="30A048D0">
            <w:pPr>
              <w:rPr>
                <w:rFonts w:hint="eastAsia" w:ascii="宋体" w:hAnsi="宋体" w:cs="宋体"/>
              </w:rPr>
            </w:pPr>
            <w:r>
              <w:rPr>
                <w:rFonts w:hint="eastAsia" w:ascii="宋体" w:hAnsi="宋体" w:cs="宋体"/>
              </w:rPr>
              <w:t xml:space="preserve">配置详见 </w:t>
            </w:r>
            <w:r>
              <w:rPr>
                <w:rFonts w:ascii="宋体" w:hAnsi="宋体" w:cs="宋体"/>
              </w:rPr>
              <w:t>3.1</w:t>
            </w:r>
            <w:r>
              <w:rPr>
                <w:rFonts w:hint="eastAsia" w:ascii="宋体" w:hAnsi="宋体" w:cs="宋体"/>
              </w:rPr>
              <w:t>结构化放射报告辅助系统</w:t>
            </w:r>
          </w:p>
        </w:tc>
        <w:tc>
          <w:tcPr>
            <w:tcW w:w="1411" w:type="dxa"/>
          </w:tcPr>
          <w:p w14:paraId="101611D5">
            <w:pPr>
              <w:jc w:val="center"/>
              <w:rPr>
                <w:rFonts w:hint="eastAsia" w:ascii="宋体" w:hAnsi="宋体" w:cs="宋体"/>
              </w:rPr>
            </w:pPr>
            <w:r>
              <w:rPr>
                <w:rFonts w:hint="eastAsia" w:ascii="宋体" w:hAnsi="宋体" w:cs="宋体"/>
              </w:rPr>
              <w:t>1</w:t>
            </w:r>
          </w:p>
        </w:tc>
      </w:tr>
    </w:tbl>
    <w:p w14:paraId="346405FB">
      <w:pPr>
        <w:rPr>
          <w:rFonts w:hint="eastAsia" w:ascii="宋体" w:hAnsi="宋体" w:cs="宋体"/>
        </w:rPr>
      </w:pPr>
    </w:p>
    <w:p w14:paraId="7C464BFE">
      <w:pPr>
        <w:pStyle w:val="2"/>
        <w:numPr>
          <w:ilvl w:val="0"/>
          <w:numId w:val="1"/>
        </w:numPr>
        <w:spacing w:before="312" w:after="312"/>
        <w:rPr>
          <w:rFonts w:cs="宋体"/>
        </w:rPr>
      </w:pPr>
      <w:r>
        <w:t>详细功能描述</w:t>
      </w:r>
    </w:p>
    <w:p w14:paraId="2FDE3900">
      <w:pPr>
        <w:pStyle w:val="3"/>
        <w:numPr>
          <w:ilvl w:val="0"/>
          <w:numId w:val="2"/>
        </w:numPr>
        <w:rPr>
          <w:rFonts w:hint="eastAsia" w:ascii="宋体" w:hAnsi="宋体" w:cs="宋体"/>
        </w:rPr>
      </w:pPr>
      <w:r>
        <w:rPr>
          <w:rFonts w:hint="eastAsia" w:ascii="宋体" w:hAnsi="宋体" w:cs="宋体"/>
        </w:rPr>
        <w:t>结构化放射报告辅助系统</w:t>
      </w:r>
    </w:p>
    <w:tbl>
      <w:tblPr>
        <w:tblStyle w:val="21"/>
        <w:tblpPr w:leftFromText="180" w:rightFromText="180" w:vertAnchor="text" w:tblpY="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746"/>
        <w:gridCol w:w="5959"/>
      </w:tblGrid>
      <w:tr w14:paraId="01E2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82" w:type="pct"/>
            <w:vAlign w:val="center"/>
          </w:tcPr>
          <w:p w14:paraId="7B3D73DD">
            <w:pPr>
              <w:ind w:left="63" w:right="63"/>
              <w:jc w:val="center"/>
              <w:rPr>
                <w:rFonts w:hint="eastAsia" w:ascii="宋体" w:hAnsi="宋体" w:eastAsia="宋体" w:cs="仿宋"/>
                <w:b/>
                <w:color w:val="000000" w:themeColor="text1"/>
                <w:szCs w:val="21"/>
                <w14:textFill>
                  <w14:solidFill>
                    <w14:schemeClr w14:val="tx1"/>
                  </w14:solidFill>
                </w14:textFill>
              </w:rPr>
            </w:pPr>
            <w:r>
              <w:rPr>
                <w:rFonts w:hint="eastAsia" w:ascii="宋体" w:hAnsi="宋体" w:eastAsia="宋体" w:cs="仿宋"/>
                <w:b/>
                <w:color w:val="000000" w:themeColor="text1"/>
                <w:szCs w:val="21"/>
                <w14:textFill>
                  <w14:solidFill>
                    <w14:schemeClr w14:val="tx1"/>
                  </w14:solidFill>
                </w14:textFill>
              </w:rPr>
              <w:t>序号</w:t>
            </w:r>
          </w:p>
        </w:tc>
        <w:tc>
          <w:tcPr>
            <w:tcW w:w="1001" w:type="pct"/>
            <w:vAlign w:val="center"/>
          </w:tcPr>
          <w:p w14:paraId="7F92CE55">
            <w:pPr>
              <w:ind w:left="63" w:right="63"/>
              <w:jc w:val="center"/>
              <w:rPr>
                <w:rFonts w:hint="eastAsia" w:ascii="宋体" w:hAnsi="宋体" w:eastAsia="宋体" w:cs="仿宋"/>
                <w:b/>
                <w:color w:val="000000" w:themeColor="text1"/>
                <w:szCs w:val="21"/>
                <w14:textFill>
                  <w14:solidFill>
                    <w14:schemeClr w14:val="tx1"/>
                  </w14:solidFill>
                </w14:textFill>
              </w:rPr>
            </w:pPr>
            <w:r>
              <w:rPr>
                <w:rFonts w:hint="eastAsia" w:ascii="宋体" w:hAnsi="宋体" w:eastAsia="宋体" w:cs="仿宋"/>
                <w:b/>
                <w:color w:val="000000" w:themeColor="text1"/>
                <w:szCs w:val="21"/>
                <w14:textFill>
                  <w14:solidFill>
                    <w14:schemeClr w14:val="tx1"/>
                  </w14:solidFill>
                </w14:textFill>
              </w:rPr>
              <w:t>功能模块</w:t>
            </w:r>
          </w:p>
        </w:tc>
        <w:tc>
          <w:tcPr>
            <w:tcW w:w="3417" w:type="pct"/>
            <w:vAlign w:val="center"/>
          </w:tcPr>
          <w:p w14:paraId="3E028632">
            <w:pPr>
              <w:ind w:left="63" w:right="63" w:firstLine="241"/>
              <w:jc w:val="center"/>
              <w:rPr>
                <w:rFonts w:hint="eastAsia" w:ascii="宋体" w:hAnsi="宋体" w:eastAsia="宋体" w:cs="仿宋"/>
                <w:b/>
                <w:color w:val="000000" w:themeColor="text1"/>
                <w:szCs w:val="21"/>
                <w14:textFill>
                  <w14:solidFill>
                    <w14:schemeClr w14:val="tx1"/>
                  </w14:solidFill>
                </w14:textFill>
              </w:rPr>
            </w:pPr>
            <w:r>
              <w:rPr>
                <w:rFonts w:hint="eastAsia" w:ascii="宋体" w:hAnsi="宋体" w:eastAsia="宋体" w:cs="仿宋"/>
                <w:b/>
                <w:color w:val="000000" w:themeColor="text1"/>
                <w:szCs w:val="21"/>
                <w14:textFill>
                  <w14:solidFill>
                    <w14:schemeClr w14:val="tx1"/>
                  </w14:solidFill>
                </w14:textFill>
              </w:rPr>
              <w:t>功能描述</w:t>
            </w:r>
          </w:p>
        </w:tc>
      </w:tr>
      <w:tr w14:paraId="6164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82" w:type="pct"/>
            <w:vAlign w:val="center"/>
          </w:tcPr>
          <w:p w14:paraId="7ACF4409">
            <w:pPr>
              <w:ind w:left="63" w:right="63"/>
              <w:jc w:val="center"/>
              <w:rPr>
                <w:rFonts w:hint="eastAsia" w:ascii="宋体" w:hAnsi="宋体" w:eastAsia="宋体" w:cs="仿宋"/>
                <w:bCs/>
                <w:color w:val="000000" w:themeColor="text1"/>
                <w:szCs w:val="21"/>
                <w14:textFill>
                  <w14:solidFill>
                    <w14:schemeClr w14:val="tx1"/>
                  </w14:solidFill>
                </w14:textFill>
              </w:rPr>
            </w:pPr>
            <w:r>
              <w:rPr>
                <w:rFonts w:hint="eastAsia" w:ascii="宋体" w:hAnsi="宋体" w:eastAsia="宋体" w:cs="仿宋"/>
                <w:bCs/>
                <w:color w:val="000000" w:themeColor="text1"/>
                <w:szCs w:val="21"/>
                <w14:textFill>
                  <w14:solidFill>
                    <w14:schemeClr w14:val="tx1"/>
                  </w14:solidFill>
                </w14:textFill>
              </w:rPr>
              <w:t>1</w:t>
            </w:r>
          </w:p>
        </w:tc>
        <w:tc>
          <w:tcPr>
            <w:tcW w:w="1001" w:type="pct"/>
            <w:vAlign w:val="center"/>
          </w:tcPr>
          <w:p w14:paraId="7C720A06">
            <w:pPr>
              <w:ind w:right="63"/>
              <w:rPr>
                <w:rFonts w:hint="eastAsia" w:ascii="宋体" w:hAnsi="宋体" w:eastAsia="宋体" w:cs="仿宋"/>
                <w:bCs/>
                <w:color w:val="000000" w:themeColor="text1"/>
                <w:szCs w:val="21"/>
                <w14:textFill>
                  <w14:solidFill>
                    <w14:schemeClr w14:val="tx1"/>
                  </w14:solidFill>
                </w14:textFill>
              </w:rPr>
            </w:pPr>
            <w:r>
              <w:rPr>
                <w:rFonts w:hint="eastAsia" w:ascii="宋体" w:hAnsi="宋体" w:eastAsia="宋体" w:cs="仿宋"/>
                <w:bCs/>
                <w:color w:val="000000" w:themeColor="text1"/>
                <w:szCs w:val="21"/>
                <w14:textFill>
                  <w14:solidFill>
                    <w14:schemeClr w14:val="tx1"/>
                  </w14:solidFill>
                </w14:textFill>
              </w:rPr>
              <w:t>接口集成</w:t>
            </w:r>
          </w:p>
        </w:tc>
        <w:tc>
          <w:tcPr>
            <w:tcW w:w="3417" w:type="pct"/>
            <w:vAlign w:val="center"/>
          </w:tcPr>
          <w:p w14:paraId="3DF78995">
            <w:pPr>
              <w:pStyle w:val="16"/>
              <w:numPr>
                <w:ilvl w:val="0"/>
                <w:numId w:val="3"/>
              </w:numPr>
              <w:ind w:firstLineChars="0"/>
              <w:rPr>
                <w:rFonts w:hint="eastAsia" w:ascii="宋体" w:hAnsi="宋体" w:eastAsia="宋体" w:cstheme="minorBidi"/>
                <w:szCs w:val="21"/>
              </w:rPr>
            </w:pPr>
            <w:r>
              <w:rPr>
                <w:rFonts w:hint="eastAsia" w:ascii="宋体" w:hAnsi="宋体" w:eastAsia="宋体" w:cstheme="minorBidi"/>
                <w:szCs w:val="21"/>
              </w:rPr>
              <w:t>支持与医院ris系统对接，实现报告结果、检查类型、部分等信息的读取，及合成后的报告文字回写</w:t>
            </w:r>
            <w:r>
              <w:rPr>
                <w:rFonts w:ascii="宋体" w:hAnsi="宋体" w:eastAsia="宋体" w:cstheme="minorBidi"/>
                <w:szCs w:val="21"/>
              </w:rPr>
              <w:t>RIS</w:t>
            </w:r>
            <w:r>
              <w:rPr>
                <w:rFonts w:hint="eastAsia" w:ascii="宋体" w:hAnsi="宋体" w:eastAsia="宋体" w:cstheme="minorBidi"/>
                <w:szCs w:val="21"/>
              </w:rPr>
              <w:t>。</w:t>
            </w:r>
          </w:p>
          <w:p w14:paraId="5C65E747">
            <w:pPr>
              <w:pStyle w:val="16"/>
              <w:numPr>
                <w:ilvl w:val="0"/>
                <w:numId w:val="3"/>
              </w:numPr>
              <w:ind w:firstLineChars="0"/>
              <w:rPr>
                <w:rFonts w:hint="eastAsia" w:ascii="宋体" w:hAnsi="宋体" w:eastAsia="宋体" w:cstheme="minorBidi"/>
                <w:szCs w:val="21"/>
              </w:rPr>
            </w:pPr>
            <w:r>
              <w:rPr>
                <w:rFonts w:hint="eastAsia" w:ascii="宋体" w:hAnsi="宋体" w:eastAsia="宋体" w:cstheme="minorBidi"/>
                <w:szCs w:val="21"/>
              </w:rPr>
              <w:t>支持自动感知 RIS 报告窗口的打开、关闭、切换，辅助面板相应激活或隐藏。</w:t>
            </w:r>
          </w:p>
          <w:p w14:paraId="4C6679F1">
            <w:pPr>
              <w:pStyle w:val="16"/>
              <w:numPr>
                <w:ilvl w:val="0"/>
                <w:numId w:val="3"/>
              </w:numPr>
              <w:ind w:firstLineChars="0"/>
              <w:rPr>
                <w:rFonts w:hint="eastAsia" w:ascii="宋体" w:hAnsi="宋体" w:eastAsia="宋体" w:cstheme="minorBidi"/>
                <w:szCs w:val="21"/>
              </w:rPr>
            </w:pPr>
            <w:r>
              <w:rPr>
                <w:rFonts w:hint="eastAsia" w:ascii="宋体" w:hAnsi="宋体" w:eastAsia="宋体" w:cstheme="minorBidi"/>
                <w:szCs w:val="21"/>
              </w:rPr>
              <w:t>支持读取当前报告的检查类型、检查部位、检查编号，用于自动匹配模板与患者身份核对。</w:t>
            </w:r>
          </w:p>
          <w:p w14:paraId="1260E2A7">
            <w:pPr>
              <w:pStyle w:val="16"/>
              <w:numPr>
                <w:ilvl w:val="0"/>
                <w:numId w:val="3"/>
              </w:numPr>
              <w:ind w:firstLineChars="0"/>
              <w:rPr>
                <w:rFonts w:hint="eastAsia" w:ascii="宋体" w:hAnsi="宋体" w:eastAsia="宋体" w:cstheme="minorBidi"/>
                <w:szCs w:val="21"/>
              </w:rPr>
            </w:pPr>
            <w:r>
              <w:rPr>
                <w:rFonts w:hint="eastAsia" w:ascii="宋体" w:hAnsi="宋体" w:eastAsia="宋体" w:cstheme="minorBidi"/>
                <w:szCs w:val="21"/>
              </w:rPr>
              <w:t>支持将合成后的报告文字回写至 RIS 的“影像学表现”“影像学诊断”字段，由医生复核后保存，系统不自动触发保存。</w:t>
            </w:r>
          </w:p>
          <w:p w14:paraId="29E3DAD0">
            <w:pPr>
              <w:pStyle w:val="16"/>
              <w:numPr>
                <w:ilvl w:val="0"/>
                <w:numId w:val="3"/>
              </w:numPr>
              <w:ind w:firstLineChars="0"/>
              <w:rPr>
                <w:rFonts w:hint="eastAsia" w:ascii="宋体" w:hAnsi="宋体" w:eastAsia="宋体" w:cstheme="minorBidi"/>
                <w:szCs w:val="21"/>
              </w:rPr>
            </w:pPr>
            <w:r>
              <w:rPr>
                <w:rFonts w:hint="eastAsia" w:ascii="宋体" w:hAnsi="宋体" w:eastAsia="宋体" w:cstheme="minorBidi"/>
                <w:szCs w:val="21"/>
              </w:rPr>
              <w:t>支持回写前比对报告身份，发现报告已切换即拒绝回写，防止误写到其他患者检查。</w:t>
            </w:r>
          </w:p>
          <w:p w14:paraId="254E359B">
            <w:pPr>
              <w:pStyle w:val="16"/>
              <w:numPr>
                <w:ilvl w:val="0"/>
                <w:numId w:val="3"/>
              </w:numPr>
              <w:ind w:firstLineChars="0"/>
              <w:rPr>
                <w:rFonts w:hint="eastAsia" w:ascii="宋体" w:hAnsi="宋体" w:eastAsia="宋体" w:cstheme="minorBidi"/>
                <w:szCs w:val="21"/>
              </w:rPr>
            </w:pPr>
            <w:r>
              <w:rPr>
                <w:rFonts w:hint="eastAsia" w:ascii="宋体" w:hAnsi="宋体" w:eastAsia="宋体" w:cstheme="minorBidi"/>
                <w:szCs w:val="21"/>
              </w:rPr>
              <w:t>支持抓取与回写在后台执行，不冻结 RIS 与医生操作，异常自动容错。</w:t>
            </w:r>
          </w:p>
          <w:p w14:paraId="446B3F32">
            <w:pPr>
              <w:pStyle w:val="16"/>
              <w:numPr>
                <w:ilvl w:val="0"/>
                <w:numId w:val="3"/>
              </w:numPr>
              <w:ind w:firstLineChars="0"/>
              <w:rPr>
                <w:rFonts w:hint="eastAsia" w:ascii="宋体" w:hAnsi="宋体" w:eastAsia="宋体" w:cstheme="minorBidi"/>
                <w:szCs w:val="21"/>
              </w:rPr>
            </w:pPr>
            <w:r>
              <w:rPr>
                <w:rFonts w:hint="eastAsia" w:ascii="宋体" w:hAnsi="宋体" w:eastAsia="宋体" w:cstheme="minorBidi"/>
                <w:szCs w:val="21"/>
              </w:rPr>
              <w:t>支持自动过滤菜单、下拉、提示等临时弹窗，避免医生操作菜单时面板被误唤醒而反复弹出。</w:t>
            </w:r>
          </w:p>
        </w:tc>
      </w:tr>
      <w:tr w14:paraId="01A1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82" w:type="pct"/>
            <w:vAlign w:val="center"/>
          </w:tcPr>
          <w:p w14:paraId="5ABA43BF">
            <w:pPr>
              <w:ind w:left="63" w:right="63"/>
              <w:jc w:val="center"/>
              <w:rPr>
                <w:rFonts w:hint="eastAsia" w:ascii="宋体" w:hAnsi="宋体" w:eastAsia="宋体" w:cs="仿宋"/>
                <w:bCs/>
                <w:color w:val="000000" w:themeColor="text1"/>
                <w:szCs w:val="21"/>
                <w14:textFill>
                  <w14:solidFill>
                    <w14:schemeClr w14:val="tx1"/>
                  </w14:solidFill>
                </w14:textFill>
              </w:rPr>
            </w:pPr>
            <w:r>
              <w:rPr>
                <w:rFonts w:hint="eastAsia" w:ascii="宋体" w:hAnsi="宋体" w:eastAsia="宋体" w:cs="仿宋"/>
                <w:bCs/>
                <w:color w:val="000000" w:themeColor="text1"/>
                <w:szCs w:val="21"/>
                <w14:textFill>
                  <w14:solidFill>
                    <w14:schemeClr w14:val="tx1"/>
                  </w14:solidFill>
                </w14:textFill>
              </w:rPr>
              <w:t>2</w:t>
            </w:r>
          </w:p>
        </w:tc>
        <w:tc>
          <w:tcPr>
            <w:tcW w:w="1001" w:type="pct"/>
            <w:vAlign w:val="center"/>
          </w:tcPr>
          <w:p w14:paraId="36C5C9EF">
            <w:pPr>
              <w:ind w:right="63"/>
              <w:rPr>
                <w:rFonts w:hint="eastAsia" w:ascii="宋体" w:hAnsi="宋体" w:eastAsia="宋体" w:cs="仿宋"/>
                <w:bCs/>
                <w:color w:val="000000" w:themeColor="text1"/>
                <w:szCs w:val="21"/>
                <w14:textFill>
                  <w14:solidFill>
                    <w14:schemeClr w14:val="tx1"/>
                  </w14:solidFill>
                </w14:textFill>
              </w:rPr>
            </w:pPr>
            <w:r>
              <w:rPr>
                <w:rFonts w:hint="eastAsia" w:ascii="宋体" w:hAnsi="宋体" w:eastAsia="宋体" w:cs="仿宋"/>
                <w:bCs/>
                <w:color w:val="000000" w:themeColor="text1"/>
                <w:szCs w:val="21"/>
                <w14:textFill>
                  <w14:solidFill>
                    <w14:schemeClr w14:val="tx1"/>
                  </w14:solidFill>
                </w14:textFill>
              </w:rPr>
              <w:t>辅助面板</w:t>
            </w:r>
          </w:p>
        </w:tc>
        <w:tc>
          <w:tcPr>
            <w:tcW w:w="3417" w:type="pct"/>
            <w:vAlign w:val="center"/>
          </w:tcPr>
          <w:p w14:paraId="5CE09D9B">
            <w:pPr>
              <w:pStyle w:val="16"/>
              <w:numPr>
                <w:ilvl w:val="0"/>
                <w:numId w:val="4"/>
              </w:numPr>
              <w:ind w:firstLineChars="0"/>
              <w:rPr>
                <w:rFonts w:hint="eastAsia" w:ascii="宋体" w:hAnsi="宋体" w:eastAsia="宋体" w:cstheme="minorBidi"/>
                <w:szCs w:val="21"/>
              </w:rPr>
            </w:pPr>
            <w:r>
              <w:rPr>
                <w:rFonts w:hint="eastAsia" w:ascii="宋体" w:hAnsi="宋体" w:eastAsia="宋体" w:cstheme="minorBidi"/>
                <w:szCs w:val="21"/>
              </w:rPr>
              <w:t>支持悬浮面板叠加在 RIS 报告窗口旁，可拖动、置顶且不遮挡 RIS。</w:t>
            </w:r>
          </w:p>
          <w:p w14:paraId="300B1D99">
            <w:pPr>
              <w:pStyle w:val="16"/>
              <w:numPr>
                <w:ilvl w:val="0"/>
                <w:numId w:val="4"/>
              </w:numPr>
              <w:ind w:firstLineChars="0"/>
              <w:rPr>
                <w:rFonts w:hint="eastAsia" w:ascii="宋体" w:hAnsi="宋体" w:eastAsia="宋体" w:cstheme="minorBidi"/>
                <w:szCs w:val="21"/>
              </w:rPr>
            </w:pPr>
            <w:r>
              <w:rPr>
                <w:rFonts w:hint="eastAsia" w:ascii="宋体" w:hAnsi="宋体" w:eastAsia="宋体" w:cstheme="minorBidi"/>
                <w:szCs w:val="21"/>
              </w:rPr>
              <w:t>支持根据检查类型自动匹配并加载模板，未匹配时提供模板列表手动选择。</w:t>
            </w:r>
          </w:p>
          <w:p w14:paraId="357B4BB4">
            <w:pPr>
              <w:pStyle w:val="16"/>
              <w:numPr>
                <w:ilvl w:val="0"/>
                <w:numId w:val="4"/>
              </w:numPr>
              <w:ind w:firstLineChars="0"/>
              <w:rPr>
                <w:rFonts w:hint="eastAsia" w:ascii="宋体" w:hAnsi="宋体" w:eastAsia="宋体" w:cstheme="minorBidi"/>
                <w:szCs w:val="21"/>
              </w:rPr>
            </w:pPr>
            <w:r>
              <w:rPr>
                <w:rFonts w:hint="eastAsia" w:ascii="宋体" w:hAnsi="宋体" w:eastAsia="宋体" w:cstheme="minorBidi"/>
                <w:szCs w:val="21"/>
              </w:rPr>
              <w:t>支持句子库、单选、多选、数值输入、下拉、自由文本等字段类型。</w:t>
            </w:r>
          </w:p>
          <w:p w14:paraId="5613F90D">
            <w:pPr>
              <w:pStyle w:val="16"/>
              <w:numPr>
                <w:ilvl w:val="0"/>
                <w:numId w:val="4"/>
              </w:numPr>
              <w:ind w:firstLineChars="0"/>
              <w:rPr>
                <w:rFonts w:hint="eastAsia" w:ascii="宋体" w:hAnsi="宋体" w:eastAsia="宋体" w:cstheme="minorBidi"/>
                <w:szCs w:val="21"/>
              </w:rPr>
            </w:pPr>
            <w:r>
              <w:rPr>
                <w:rFonts w:hint="eastAsia" w:ascii="宋体" w:hAnsi="宋体" w:eastAsia="宋体" w:cstheme="minorBidi"/>
                <w:szCs w:val="21"/>
              </w:rPr>
              <w:t>支持字段编辑实时预览“影像学表现”“影像学诊断”。</w:t>
            </w:r>
          </w:p>
          <w:p w14:paraId="57465E8F">
            <w:pPr>
              <w:pStyle w:val="16"/>
              <w:numPr>
                <w:ilvl w:val="0"/>
                <w:numId w:val="4"/>
              </w:numPr>
              <w:ind w:firstLineChars="0"/>
              <w:rPr>
                <w:rFonts w:hint="eastAsia" w:ascii="宋体" w:hAnsi="宋体" w:eastAsia="宋体" w:cstheme="minorBidi"/>
                <w:szCs w:val="21"/>
              </w:rPr>
            </w:pPr>
            <w:r>
              <w:rPr>
                <w:rFonts w:hint="eastAsia" w:ascii="宋体" w:hAnsi="宋体" w:eastAsia="宋体" w:cstheme="minorBidi"/>
                <w:szCs w:val="21"/>
              </w:rPr>
              <w:t>支持必填项与数值范围校验，缺失或超限时阻止合成并提示。</w:t>
            </w:r>
          </w:p>
          <w:p w14:paraId="41A670EF">
            <w:pPr>
              <w:pStyle w:val="16"/>
              <w:numPr>
                <w:ilvl w:val="0"/>
                <w:numId w:val="4"/>
              </w:numPr>
              <w:ind w:firstLineChars="0"/>
              <w:rPr>
                <w:rFonts w:hint="eastAsia" w:ascii="宋体" w:hAnsi="宋体" w:eastAsia="宋体" w:cstheme="minorBidi"/>
                <w:szCs w:val="21"/>
              </w:rPr>
            </w:pPr>
            <w:r>
              <w:rPr>
                <w:rFonts w:hint="eastAsia" w:ascii="宋体" w:hAnsi="宋体" w:eastAsia="宋体" w:cstheme="minorBidi"/>
                <w:szCs w:val="21"/>
              </w:rPr>
              <w:t>支持由医生主动点击合成回写，不做自动回写；取消勾选时保留已填内容。</w:t>
            </w:r>
          </w:p>
          <w:p w14:paraId="29476AA0">
            <w:pPr>
              <w:pStyle w:val="16"/>
              <w:numPr>
                <w:ilvl w:val="0"/>
                <w:numId w:val="4"/>
              </w:numPr>
              <w:ind w:firstLineChars="0"/>
              <w:rPr>
                <w:rFonts w:hint="eastAsia" w:ascii="宋体" w:hAnsi="宋体" w:eastAsia="宋体" w:cstheme="minorBidi"/>
                <w:szCs w:val="21"/>
              </w:rPr>
            </w:pPr>
            <w:r>
              <w:rPr>
                <w:rFonts w:hint="eastAsia" w:ascii="宋体" w:hAnsi="宋体" w:eastAsia="宋体" w:cstheme="minorBidi"/>
                <w:szCs w:val="21"/>
              </w:rPr>
              <w:t>支持字号、行距调节并自动记忆。</w:t>
            </w:r>
          </w:p>
          <w:p w14:paraId="33D241E2">
            <w:pPr>
              <w:pStyle w:val="16"/>
              <w:numPr>
                <w:ilvl w:val="0"/>
                <w:numId w:val="4"/>
              </w:numPr>
              <w:ind w:firstLineChars="0"/>
              <w:rPr>
                <w:rFonts w:hint="eastAsia" w:ascii="宋体" w:hAnsi="宋体" w:eastAsia="宋体" w:cstheme="minorBidi"/>
                <w:szCs w:val="21"/>
              </w:rPr>
            </w:pPr>
            <w:r>
              <w:rPr>
                <w:rFonts w:hint="eastAsia" w:ascii="宋体" w:hAnsi="宋体" w:eastAsia="宋体" w:cstheme="minorBidi"/>
                <w:szCs w:val="21"/>
              </w:rPr>
              <w:t>支持程序常驻系统托盘，关闭面板不退出、可随时重新唤起。</w:t>
            </w:r>
          </w:p>
          <w:p w14:paraId="24365910">
            <w:pPr>
              <w:pStyle w:val="16"/>
              <w:numPr>
                <w:ilvl w:val="0"/>
                <w:numId w:val="4"/>
              </w:numPr>
              <w:ind w:firstLineChars="0"/>
              <w:rPr>
                <w:rFonts w:hint="eastAsia" w:ascii="宋体" w:hAnsi="宋体" w:eastAsia="宋体" w:cstheme="minorBidi"/>
                <w:szCs w:val="21"/>
              </w:rPr>
            </w:pPr>
            <w:r>
              <w:rPr>
                <w:rFonts w:hint="eastAsia" w:ascii="宋体" w:hAnsi="宋体" w:eastAsia="宋体" w:cstheme="minorBidi"/>
                <w:szCs w:val="21"/>
              </w:rPr>
              <w:t>支持在结构化内容之外补充“备注”“其他发现”“结论”等自由文本，合成时按段落归并。</w:t>
            </w:r>
          </w:p>
          <w:p w14:paraId="54038C1C">
            <w:pPr>
              <w:pStyle w:val="16"/>
              <w:numPr>
                <w:ilvl w:val="0"/>
                <w:numId w:val="4"/>
              </w:numPr>
              <w:ind w:firstLineChars="0"/>
              <w:rPr>
                <w:rFonts w:hint="eastAsia" w:ascii="宋体" w:hAnsi="宋体" w:eastAsia="宋体" w:cstheme="minorBidi"/>
                <w:szCs w:val="21"/>
              </w:rPr>
            </w:pPr>
            <w:r>
              <w:rPr>
                <w:rFonts w:hint="eastAsia" w:ascii="宋体" w:hAnsi="宋体" w:eastAsia="宋体" w:cstheme="minorBidi"/>
                <w:szCs w:val="21"/>
              </w:rPr>
              <w:t>支持左右成对结构的对照编辑。</w:t>
            </w:r>
          </w:p>
          <w:p w14:paraId="2722EB16">
            <w:pPr>
              <w:pStyle w:val="16"/>
              <w:numPr>
                <w:ilvl w:val="0"/>
                <w:numId w:val="4"/>
              </w:numPr>
              <w:ind w:firstLineChars="0"/>
              <w:rPr>
                <w:rFonts w:hint="eastAsia" w:ascii="宋体" w:hAnsi="宋体" w:eastAsia="宋体" w:cstheme="minorBidi"/>
                <w:szCs w:val="21"/>
              </w:rPr>
            </w:pPr>
            <w:r>
              <w:rPr>
                <w:rFonts w:hint="eastAsia" w:ascii="宋体" w:hAnsi="宋体" w:eastAsia="宋体" w:cstheme="minorBidi"/>
                <w:szCs w:val="21"/>
              </w:rPr>
              <w:t>支持暂存草稿与一键复制当前报告文本。</w:t>
            </w:r>
          </w:p>
        </w:tc>
      </w:tr>
      <w:tr w14:paraId="5975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82" w:type="pct"/>
            <w:vAlign w:val="center"/>
          </w:tcPr>
          <w:p w14:paraId="280AE3C0">
            <w:pPr>
              <w:ind w:left="63" w:right="63"/>
              <w:jc w:val="center"/>
              <w:rPr>
                <w:rFonts w:hint="eastAsia" w:ascii="宋体" w:hAnsi="宋体" w:eastAsia="宋体" w:cs="仿宋"/>
                <w:bCs/>
                <w:color w:val="000000" w:themeColor="text1"/>
                <w:szCs w:val="21"/>
                <w14:textFill>
                  <w14:solidFill>
                    <w14:schemeClr w14:val="tx1"/>
                  </w14:solidFill>
                </w14:textFill>
              </w:rPr>
            </w:pPr>
            <w:r>
              <w:rPr>
                <w:rFonts w:hint="eastAsia" w:ascii="宋体" w:hAnsi="宋体" w:eastAsia="宋体" w:cs="仿宋"/>
                <w:bCs/>
                <w:color w:val="000000" w:themeColor="text1"/>
                <w:szCs w:val="21"/>
                <w14:textFill>
                  <w14:solidFill>
                    <w14:schemeClr w14:val="tx1"/>
                  </w14:solidFill>
                </w14:textFill>
              </w:rPr>
              <w:t>3</w:t>
            </w:r>
          </w:p>
        </w:tc>
        <w:tc>
          <w:tcPr>
            <w:tcW w:w="1001" w:type="pct"/>
            <w:vAlign w:val="center"/>
          </w:tcPr>
          <w:p w14:paraId="44CFF3F9">
            <w:pPr>
              <w:ind w:right="63"/>
              <w:rPr>
                <w:rFonts w:hint="eastAsia" w:ascii="宋体" w:hAnsi="宋体" w:eastAsia="宋体" w:cs="仿宋"/>
                <w:bCs/>
                <w:color w:val="000000" w:themeColor="text1"/>
                <w:szCs w:val="21"/>
                <w14:textFill>
                  <w14:solidFill>
                    <w14:schemeClr w14:val="tx1"/>
                  </w14:solidFill>
                </w14:textFill>
              </w:rPr>
            </w:pPr>
            <w:r>
              <w:rPr>
                <w:rFonts w:hint="eastAsia" w:ascii="宋体" w:hAnsi="宋体" w:eastAsia="宋体" w:cs="仿宋"/>
                <w:bCs/>
                <w:color w:val="000000" w:themeColor="text1"/>
                <w:szCs w:val="21"/>
                <w14:textFill>
                  <w14:solidFill>
                    <w14:schemeClr w14:val="tx1"/>
                  </w14:solidFill>
                </w14:textFill>
              </w:rPr>
              <w:t>模板管理</w:t>
            </w:r>
          </w:p>
        </w:tc>
        <w:tc>
          <w:tcPr>
            <w:tcW w:w="3417" w:type="pct"/>
            <w:vAlign w:val="center"/>
          </w:tcPr>
          <w:p w14:paraId="78CF77C6">
            <w:pPr>
              <w:pStyle w:val="16"/>
              <w:numPr>
                <w:ilvl w:val="0"/>
                <w:numId w:val="5"/>
              </w:numPr>
              <w:ind w:firstLineChars="0"/>
              <w:rPr>
                <w:rFonts w:hint="eastAsia" w:ascii="宋体" w:hAnsi="宋体" w:eastAsia="宋体" w:cstheme="minorBidi"/>
                <w:szCs w:val="21"/>
              </w:rPr>
            </w:pPr>
            <w:r>
              <w:rPr>
                <w:rFonts w:ascii="宋体" w:hAnsi="宋体" w:eastAsia="宋体" w:cstheme="minorBidi"/>
                <w:szCs w:val="21"/>
              </w:rPr>
              <w:t>支持集中式模板版本管理与发布管理。</w:t>
            </w:r>
          </w:p>
          <w:p w14:paraId="4A32E70F">
            <w:pPr>
              <w:pStyle w:val="16"/>
              <w:numPr>
                <w:ilvl w:val="0"/>
                <w:numId w:val="5"/>
              </w:numPr>
              <w:ind w:firstLineChars="0"/>
              <w:rPr>
                <w:rFonts w:hint="eastAsia" w:ascii="宋体" w:hAnsi="宋体" w:eastAsia="宋体" w:cstheme="minorBidi"/>
                <w:szCs w:val="21"/>
              </w:rPr>
            </w:pPr>
            <w:r>
              <w:rPr>
                <w:rFonts w:ascii="宋体" w:hAnsi="宋体" w:eastAsia="宋体" w:cstheme="minorBidi"/>
                <w:szCs w:val="21"/>
              </w:rPr>
              <w:t>支持模板与检查类型的映射配置。</w:t>
            </w:r>
          </w:p>
          <w:p w14:paraId="1DD6F54E">
            <w:pPr>
              <w:pStyle w:val="16"/>
              <w:numPr>
                <w:ilvl w:val="0"/>
                <w:numId w:val="5"/>
              </w:numPr>
              <w:ind w:firstLineChars="0"/>
              <w:rPr>
                <w:rFonts w:hint="eastAsia" w:ascii="宋体" w:hAnsi="宋体" w:eastAsia="宋体" w:cstheme="minorBidi"/>
                <w:szCs w:val="21"/>
              </w:rPr>
            </w:pPr>
            <w:r>
              <w:rPr>
                <w:rFonts w:ascii="宋体" w:hAnsi="宋体" w:eastAsia="宋体" w:cstheme="minorBidi"/>
                <w:szCs w:val="21"/>
              </w:rPr>
              <w:t>支持模板的新建、复制、字段增删改与排序，可切换辅助面板视角预览。</w:t>
            </w:r>
          </w:p>
          <w:p w14:paraId="5A8D766B">
            <w:pPr>
              <w:pStyle w:val="16"/>
              <w:numPr>
                <w:ilvl w:val="0"/>
                <w:numId w:val="5"/>
              </w:numPr>
              <w:ind w:firstLineChars="0"/>
              <w:rPr>
                <w:rFonts w:hint="eastAsia" w:ascii="宋体" w:hAnsi="宋体" w:eastAsia="宋体" w:cstheme="minorBidi"/>
                <w:szCs w:val="21"/>
              </w:rPr>
            </w:pPr>
            <w:r>
              <w:rPr>
                <w:rFonts w:ascii="宋体" w:hAnsi="宋体" w:eastAsia="宋体" w:cstheme="minorBidi"/>
                <w:szCs w:val="21"/>
              </w:rPr>
              <w:t>支持句子库、单选/多选、数值、下拉、自由文本等字段类型，模板按“影像学表现”“影像学诊断”等章节组织。</w:t>
            </w:r>
          </w:p>
          <w:p w14:paraId="0004D2D9">
            <w:pPr>
              <w:pStyle w:val="16"/>
              <w:numPr>
                <w:ilvl w:val="0"/>
                <w:numId w:val="5"/>
              </w:numPr>
              <w:ind w:firstLineChars="0"/>
              <w:rPr>
                <w:rFonts w:hint="eastAsia" w:ascii="宋体" w:hAnsi="宋体" w:eastAsia="宋体" w:cstheme="minorBidi"/>
                <w:szCs w:val="21"/>
              </w:rPr>
            </w:pPr>
            <w:r>
              <w:rPr>
                <w:rFonts w:ascii="宋体" w:hAnsi="宋体" w:eastAsia="宋体" w:cstheme="minorBidi"/>
                <w:szCs w:val="21"/>
              </w:rPr>
              <w:t>支持模板历史版本管理与一键回滚。</w:t>
            </w:r>
          </w:p>
          <w:p w14:paraId="5419787E">
            <w:pPr>
              <w:pStyle w:val="16"/>
              <w:numPr>
                <w:ilvl w:val="0"/>
                <w:numId w:val="5"/>
              </w:numPr>
              <w:ind w:firstLineChars="0"/>
              <w:rPr>
                <w:rFonts w:hint="eastAsia" w:ascii="宋体" w:hAnsi="宋体" w:eastAsia="宋体" w:cstheme="minorBidi"/>
                <w:szCs w:val="21"/>
              </w:rPr>
            </w:pPr>
            <w:r>
              <w:rPr>
                <w:rFonts w:ascii="宋体" w:hAnsi="宋体" w:eastAsia="宋体" w:cstheme="minorBidi"/>
                <w:szCs w:val="21"/>
              </w:rPr>
              <w:t>支持模板数字签名分发，客户端验签、防回滚，校验不通过整包拒收、保持本地模板不变。</w:t>
            </w:r>
          </w:p>
          <w:p w14:paraId="70305350">
            <w:pPr>
              <w:pStyle w:val="16"/>
              <w:numPr>
                <w:ilvl w:val="0"/>
                <w:numId w:val="5"/>
              </w:numPr>
              <w:ind w:firstLineChars="0"/>
              <w:rPr>
                <w:rFonts w:hint="eastAsia" w:ascii="宋体" w:hAnsi="宋体" w:eastAsia="宋体" w:cstheme="minorBidi"/>
                <w:szCs w:val="21"/>
              </w:rPr>
            </w:pPr>
            <w:r>
              <w:rPr>
                <w:rFonts w:ascii="宋体" w:hAnsi="宋体" w:eastAsia="宋体" w:cstheme="minorBidi"/>
                <w:szCs w:val="21"/>
              </w:rPr>
              <w:t>支持终端开机及周期自动同步最新模板，医生无需登录、无需手动更新，并提供手动检查更新入口。</w:t>
            </w:r>
          </w:p>
          <w:p w14:paraId="08F90E17">
            <w:pPr>
              <w:pStyle w:val="16"/>
              <w:numPr>
                <w:ilvl w:val="0"/>
                <w:numId w:val="5"/>
              </w:numPr>
              <w:ind w:firstLineChars="0"/>
              <w:rPr>
                <w:rFonts w:hint="eastAsia" w:ascii="宋体" w:hAnsi="宋体" w:eastAsia="宋体" w:cstheme="minorBidi"/>
                <w:szCs w:val="21"/>
              </w:rPr>
            </w:pPr>
            <w:r>
              <w:rPr>
                <w:rFonts w:ascii="宋体" w:hAnsi="宋体" w:eastAsia="宋体" w:cstheme="minorBidi"/>
                <w:szCs w:val="21"/>
              </w:rPr>
              <w:t>支持管理后台登录认证、失败锁定与关键操作审计留痕。</w:t>
            </w:r>
          </w:p>
          <w:p w14:paraId="559E3CBB">
            <w:pPr>
              <w:pStyle w:val="16"/>
              <w:numPr>
                <w:ilvl w:val="0"/>
                <w:numId w:val="5"/>
              </w:numPr>
              <w:ind w:firstLineChars="0"/>
              <w:rPr>
                <w:rFonts w:hint="eastAsia" w:ascii="宋体" w:hAnsi="宋体" w:eastAsia="宋体" w:cstheme="minorBidi"/>
                <w:szCs w:val="21"/>
              </w:rPr>
            </w:pPr>
            <w:r>
              <w:rPr>
                <w:rFonts w:ascii="宋体" w:hAnsi="宋体" w:eastAsia="宋体" w:cstheme="minorBidi"/>
                <w:szCs w:val="21"/>
              </w:rPr>
              <w:t>支持部署于信创操作系统和信创数据库（如银河麒麟操作系统、达梦数据库）。</w:t>
            </w:r>
          </w:p>
          <w:p w14:paraId="328CAA80">
            <w:pPr>
              <w:pStyle w:val="16"/>
              <w:numPr>
                <w:ilvl w:val="0"/>
                <w:numId w:val="5"/>
              </w:numPr>
              <w:ind w:firstLineChars="0"/>
              <w:rPr>
                <w:rFonts w:hint="eastAsia" w:ascii="宋体" w:hAnsi="宋体" w:eastAsia="宋体" w:cstheme="minorBidi"/>
                <w:szCs w:val="21"/>
              </w:rPr>
            </w:pPr>
            <w:r>
              <w:rPr>
                <w:rFonts w:ascii="宋体" w:hAnsi="宋体" w:eastAsia="宋体" w:cstheme="minorBidi"/>
                <w:szCs w:val="21"/>
              </w:rPr>
              <w:t>支持提供不低于 10 个模板，覆盖胸部平片、头颅 CT、鼻咽癌、直肠癌、前列腺癌等高频检查与重点病种。</w:t>
            </w:r>
          </w:p>
        </w:tc>
      </w:tr>
    </w:tbl>
    <w:p w14:paraId="15259132">
      <w:pPr>
        <w:pStyle w:val="2"/>
        <w:numPr>
          <w:ilvl w:val="0"/>
          <w:numId w:val="1"/>
        </w:numPr>
        <w:spacing w:before="312" w:after="312"/>
      </w:pPr>
      <w:r>
        <w:t>项目工期</w:t>
      </w:r>
    </w:p>
    <w:p w14:paraId="5D3FF305">
      <w:pPr>
        <w:numPr>
          <w:ilvl w:val="0"/>
          <w:numId w:val="6"/>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自合同签订日起，须在</w:t>
      </w:r>
      <w:r>
        <w:rPr>
          <w:rFonts w:ascii="宋体" w:hAnsi="宋体" w:cs="宋体"/>
          <w:szCs w:val="21"/>
        </w:rPr>
        <w:t>7</w:t>
      </w:r>
      <w:r>
        <w:rPr>
          <w:rFonts w:hint="eastAsia" w:ascii="宋体" w:hAnsi="宋体" w:cs="宋体"/>
          <w:szCs w:val="21"/>
        </w:rPr>
        <w:t>个工作日内对《用户需求说明书》进行补充、确认或提出意见。</w:t>
      </w:r>
    </w:p>
    <w:p w14:paraId="795AE812">
      <w:pPr>
        <w:numPr>
          <w:ilvl w:val="0"/>
          <w:numId w:val="6"/>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10</w:t>
      </w:r>
      <w:r>
        <w:rPr>
          <w:rFonts w:hint="eastAsia" w:ascii="宋体" w:hAnsi="宋体" w:cs="宋体"/>
          <w:szCs w:val="21"/>
        </w:rPr>
        <w:t>个工作日内确认《需求规格说明书》。</w:t>
      </w:r>
    </w:p>
    <w:p w14:paraId="2F85F1E7">
      <w:pPr>
        <w:numPr>
          <w:ilvl w:val="0"/>
          <w:numId w:val="6"/>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w:t>
      </w:r>
      <w:r>
        <w:rPr>
          <w:rFonts w:hint="eastAsia" w:ascii="宋体" w:hAnsi="宋体" w:cs="宋体"/>
          <w:szCs w:val="21"/>
          <w:u w:val="single"/>
        </w:rPr>
        <w:t>1</w:t>
      </w:r>
      <w:r>
        <w:rPr>
          <w:rFonts w:hint="eastAsia" w:ascii="宋体" w:hAnsi="宋体" w:cs="宋体"/>
          <w:szCs w:val="21"/>
          <w:u w:val="single"/>
          <w:lang w:val="en-US" w:eastAsia="zh-CN"/>
        </w:rPr>
        <w:t>5</w:t>
      </w:r>
      <w:bookmarkStart w:id="0" w:name="_GoBack"/>
      <w:bookmarkEnd w:id="0"/>
      <w:r>
        <w:rPr>
          <w:rFonts w:hint="eastAsia" w:ascii="宋体" w:hAnsi="宋体" w:cs="宋体"/>
          <w:szCs w:val="21"/>
        </w:rPr>
        <w:t>个工作日内完成实施导入和保证系统正常工作。</w:t>
      </w:r>
    </w:p>
    <w:p w14:paraId="409DEC08">
      <w:pPr>
        <w:numPr>
          <w:ilvl w:val="0"/>
          <w:numId w:val="6"/>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完成软件实施，并根据院方提出的新需求完成修改后，系统运行</w:t>
      </w:r>
      <w:r>
        <w:rPr>
          <w:rFonts w:ascii="宋体" w:hAnsi="宋体" w:cs="宋体"/>
          <w:szCs w:val="21"/>
        </w:rPr>
        <w:t>3</w:t>
      </w:r>
      <w:r>
        <w:rPr>
          <w:rFonts w:hint="eastAsia" w:ascii="宋体" w:hAnsi="宋体" w:cs="宋体"/>
          <w:szCs w:val="21"/>
        </w:rPr>
        <w:t>个月以上无软件故障出现，则向院方申请验收。</w:t>
      </w:r>
    </w:p>
    <w:p w14:paraId="0574C2D4">
      <w:pPr>
        <w:pStyle w:val="2"/>
        <w:numPr>
          <w:ilvl w:val="0"/>
          <w:numId w:val="1"/>
        </w:numPr>
        <w:spacing w:before="312" w:after="312"/>
      </w:pPr>
      <w:r>
        <w:t>集成技术及实施服务要求</w:t>
      </w:r>
    </w:p>
    <w:p w14:paraId="6B630346">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5081807A">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132A9F77">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65345538">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23B64001">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21C2271A">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本项目需满足国家信创要求，其软件需部署在信创目录的操作系统，并使用信创目录的数据库。</w:t>
      </w:r>
    </w:p>
    <w:p w14:paraId="3062E7E3">
      <w:pPr>
        <w:pStyle w:val="2"/>
        <w:numPr>
          <w:ilvl w:val="0"/>
          <w:numId w:val="1"/>
        </w:numPr>
        <w:spacing w:before="312" w:after="312"/>
      </w:pPr>
      <w:r>
        <w:t>后续维护服务</w:t>
      </w:r>
    </w:p>
    <w:p w14:paraId="5D66C854">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36</w:t>
      </w:r>
      <w:r>
        <w:rPr>
          <w:rFonts w:hint="eastAsia" w:ascii="宋体" w:hAnsi="宋体" w:cs="宋体"/>
          <w:szCs w:val="21"/>
        </w:rPr>
        <w:t>个月。在维护期内，承建商提供技术支持和指导，以及软件的局部改进完善以及故障情况下的现场问题解决。</w:t>
      </w:r>
    </w:p>
    <w:p w14:paraId="4B2028B0">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维保期内承建商为院方提供维护及服务的部门及固定的专职技术人员。</w:t>
      </w:r>
    </w:p>
    <w:p w14:paraId="2BC5D08A">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5EDE077C">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超过维护期的，双方另行协商签订维护合同，服务方报价软件部分不超过合同软件部分金额的</w:t>
      </w:r>
      <w:r>
        <w:rPr>
          <w:rFonts w:ascii="宋体" w:hAnsi="宋体" w:cs="宋体"/>
          <w:szCs w:val="21"/>
        </w:rPr>
        <w:t>5</w:t>
      </w:r>
      <w:r>
        <w:rPr>
          <w:rFonts w:hint="eastAsia" w:ascii="宋体" w:hAnsi="宋体" w:cs="宋体"/>
          <w:szCs w:val="21"/>
        </w:rPr>
        <w:t>%，硬件部分不超过合同硬件部分金额的3</w:t>
      </w:r>
      <w:r>
        <w:rPr>
          <w:rFonts w:ascii="宋体" w:hAnsi="宋体" w:cs="宋体"/>
          <w:szCs w:val="21"/>
        </w:rPr>
        <w:t>%</w:t>
      </w:r>
      <w:r>
        <w:rPr>
          <w:rFonts w:hint="eastAsia" w:ascii="宋体" w:hAnsi="宋体" w:cs="宋体"/>
          <w:szCs w:val="21"/>
        </w:rPr>
        <w:t>。</w:t>
      </w:r>
    </w:p>
    <w:p w14:paraId="06D21996">
      <w:pPr>
        <w:pStyle w:val="2"/>
        <w:numPr>
          <w:ilvl w:val="0"/>
          <w:numId w:val="1"/>
        </w:numPr>
        <w:spacing w:before="312" w:after="312"/>
      </w:pPr>
      <w:r>
        <w:t>合同款支付方式</w:t>
      </w:r>
    </w:p>
    <w:p w14:paraId="452C346F">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w:t>
      </w:r>
      <w:r>
        <w:rPr>
          <w:rFonts w:hint="eastAsia" w:ascii="宋体" w:hAnsi="宋体" w:cs="宋体"/>
          <w:szCs w:val="21"/>
          <w:lang w:val="en-US" w:eastAsia="zh-CN"/>
        </w:rPr>
        <w:t>1</w:t>
      </w:r>
      <w:r>
        <w:rPr>
          <w:rFonts w:hint="eastAsia" w:ascii="宋体" w:hAnsi="宋体" w:cs="宋体"/>
          <w:szCs w:val="21"/>
        </w:rPr>
        <w:t>0%。</w:t>
      </w:r>
    </w:p>
    <w:p w14:paraId="4BE44EDB">
      <w:pPr>
        <w:spacing w:line="360" w:lineRule="auto"/>
        <w:ind w:firstLine="630" w:firstLineChars="300"/>
        <w:rPr>
          <w:rFonts w:hint="eastAsia" w:ascii="宋体" w:hAnsi="宋体" w:cs="宋体"/>
          <w:szCs w:val="21"/>
        </w:rPr>
      </w:pPr>
      <w:r>
        <w:rPr>
          <w:rFonts w:hint="eastAsia" w:ascii="宋体" w:hAnsi="宋体" w:cs="宋体"/>
          <w:szCs w:val="21"/>
        </w:rPr>
        <w:t>(二)软件验收通过后，在收到承建商开具相应金额正式发票及售后服务承诺函后，支付合同总金额的</w:t>
      </w:r>
      <w:r>
        <w:rPr>
          <w:rFonts w:hint="eastAsia" w:ascii="宋体" w:hAnsi="宋体" w:cs="宋体"/>
          <w:szCs w:val="21"/>
          <w:lang w:val="en-US" w:eastAsia="zh-CN"/>
        </w:rPr>
        <w:t>9</w:t>
      </w:r>
      <w:r>
        <w:rPr>
          <w:rFonts w:ascii="宋体" w:hAnsi="宋体" w:cs="宋体"/>
          <w:szCs w:val="21"/>
        </w:rPr>
        <w:t>0</w:t>
      </w:r>
      <w:r>
        <w:rPr>
          <w:rFonts w:hint="eastAsia" w:ascii="宋体" w:hAnsi="宋体" w:cs="宋体"/>
          <w:szCs w:val="21"/>
        </w:rPr>
        <w:t>%。</w:t>
      </w:r>
    </w:p>
    <w:sectPr>
      <w:footerReference r:id="rId3" w:type="default"/>
      <w:footerReference r:id="rId4" w:type="even"/>
      <w:pgSz w:w="11906" w:h="16838"/>
      <w:pgMar w:top="1247" w:right="1701" w:bottom="85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563601526"/>
      <w:docPartObj>
        <w:docPartGallery w:val="autotext"/>
      </w:docPartObj>
    </w:sdtPr>
    <w:sdtEndPr>
      <w:rPr>
        <w:rStyle w:val="13"/>
      </w:rPr>
    </w:sdtEndPr>
    <w:sdtContent>
      <w:p w14:paraId="6BE39CDE">
        <w:pPr>
          <w:pStyle w:val="6"/>
          <w:framePr w:wrap="auto" w:vAnchor="text" w:hAnchor="margin" w:xAlign="center" w:y="1"/>
          <w:rPr>
            <w:rStyle w:val="13"/>
          </w:rPr>
        </w:pPr>
        <w:r>
          <w:rPr>
            <w:rStyle w:val="13"/>
          </w:rPr>
          <w:fldChar w:fldCharType="begin"/>
        </w:r>
        <w:r>
          <w:rPr>
            <w:rStyle w:val="13"/>
          </w:rPr>
          <w:instrText xml:space="preserve"> PAGE </w:instrText>
        </w:r>
        <w:r>
          <w:rPr>
            <w:rStyle w:val="13"/>
          </w:rPr>
          <w:fldChar w:fldCharType="separate"/>
        </w:r>
        <w:r>
          <w:rPr>
            <w:rStyle w:val="13"/>
          </w:rPr>
          <w:t>2</w:t>
        </w:r>
        <w:r>
          <w:rPr>
            <w:rStyle w:val="13"/>
          </w:rPr>
          <w:fldChar w:fldCharType="end"/>
        </w:r>
      </w:p>
    </w:sdtContent>
  </w:sdt>
  <w:p w14:paraId="1605D90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62390239"/>
      <w:docPartObj>
        <w:docPartGallery w:val="autotext"/>
      </w:docPartObj>
    </w:sdtPr>
    <w:sdtEndPr>
      <w:rPr>
        <w:rStyle w:val="13"/>
      </w:rPr>
    </w:sdtEndPr>
    <w:sdtContent>
      <w:p w14:paraId="111D054A">
        <w:pPr>
          <w:pStyle w:val="6"/>
          <w:framePr w:wrap="auto" w:vAnchor="text" w:hAnchor="margin" w:xAlign="center" w:y="1"/>
          <w:rPr>
            <w:rStyle w:val="13"/>
          </w:rPr>
        </w:pPr>
        <w:r>
          <w:rPr>
            <w:rStyle w:val="13"/>
          </w:rPr>
          <w:fldChar w:fldCharType="begin"/>
        </w:r>
        <w:r>
          <w:rPr>
            <w:rStyle w:val="13"/>
          </w:rPr>
          <w:instrText xml:space="preserve"> PAGE </w:instrText>
        </w:r>
        <w:r>
          <w:rPr>
            <w:rStyle w:val="13"/>
          </w:rPr>
          <w:fldChar w:fldCharType="end"/>
        </w:r>
      </w:p>
    </w:sdtContent>
  </w:sdt>
  <w:p w14:paraId="2160913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02384"/>
    <w:multiLevelType w:val="multilevel"/>
    <w:tmpl w:val="0280238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AE363A2"/>
    <w:multiLevelType w:val="multilevel"/>
    <w:tmpl w:val="0AE363A2"/>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2187027"/>
    <w:multiLevelType w:val="multilevel"/>
    <w:tmpl w:val="3218702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78B7571"/>
    <w:multiLevelType w:val="multilevel"/>
    <w:tmpl w:val="478B757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B27559D"/>
    <w:multiLevelType w:val="multilevel"/>
    <w:tmpl w:val="4B27559D"/>
    <w:lvl w:ilvl="0" w:tentative="0">
      <w:start w:val="1"/>
      <w:numFmt w:val="decimal"/>
      <w:lvlText w:val="3.%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F3"/>
    <w:rsid w:val="0000250F"/>
    <w:rsid w:val="000057DB"/>
    <w:rsid w:val="00012C20"/>
    <w:rsid w:val="00015A25"/>
    <w:rsid w:val="0001614B"/>
    <w:rsid w:val="00024040"/>
    <w:rsid w:val="00027DED"/>
    <w:rsid w:val="00040EA7"/>
    <w:rsid w:val="000421D8"/>
    <w:rsid w:val="0005476F"/>
    <w:rsid w:val="00055894"/>
    <w:rsid w:val="00056A21"/>
    <w:rsid w:val="000664F7"/>
    <w:rsid w:val="0007718D"/>
    <w:rsid w:val="00083361"/>
    <w:rsid w:val="00087434"/>
    <w:rsid w:val="000914A7"/>
    <w:rsid w:val="000A447F"/>
    <w:rsid w:val="000B17FD"/>
    <w:rsid w:val="000B21C9"/>
    <w:rsid w:val="000C1A26"/>
    <w:rsid w:val="000C2BEF"/>
    <w:rsid w:val="000C50D2"/>
    <w:rsid w:val="000C79B0"/>
    <w:rsid w:val="000D11AA"/>
    <w:rsid w:val="000D2360"/>
    <w:rsid w:val="000D2639"/>
    <w:rsid w:val="000E6F7D"/>
    <w:rsid w:val="000F0233"/>
    <w:rsid w:val="000F1A65"/>
    <w:rsid w:val="00101E0F"/>
    <w:rsid w:val="001064FD"/>
    <w:rsid w:val="00114C62"/>
    <w:rsid w:val="00144FC1"/>
    <w:rsid w:val="00146F28"/>
    <w:rsid w:val="00147F1B"/>
    <w:rsid w:val="00152944"/>
    <w:rsid w:val="0016103D"/>
    <w:rsid w:val="00170FDA"/>
    <w:rsid w:val="001726E4"/>
    <w:rsid w:val="001740AA"/>
    <w:rsid w:val="00176FBC"/>
    <w:rsid w:val="00181A51"/>
    <w:rsid w:val="00185D28"/>
    <w:rsid w:val="00190A77"/>
    <w:rsid w:val="001A6D8C"/>
    <w:rsid w:val="001B6B9D"/>
    <w:rsid w:val="001B7AA4"/>
    <w:rsid w:val="001C68DC"/>
    <w:rsid w:val="001D1714"/>
    <w:rsid w:val="001D24FB"/>
    <w:rsid w:val="001D32E6"/>
    <w:rsid w:val="001E26A8"/>
    <w:rsid w:val="001E79E5"/>
    <w:rsid w:val="001F2039"/>
    <w:rsid w:val="001F3AC3"/>
    <w:rsid w:val="001F416C"/>
    <w:rsid w:val="001F43C3"/>
    <w:rsid w:val="00206AD1"/>
    <w:rsid w:val="0021471F"/>
    <w:rsid w:val="002272E0"/>
    <w:rsid w:val="002274DE"/>
    <w:rsid w:val="00233EAA"/>
    <w:rsid w:val="00237315"/>
    <w:rsid w:val="00244582"/>
    <w:rsid w:val="0026026B"/>
    <w:rsid w:val="002612ED"/>
    <w:rsid w:val="00261D0A"/>
    <w:rsid w:val="002641B7"/>
    <w:rsid w:val="00265C8E"/>
    <w:rsid w:val="00273C80"/>
    <w:rsid w:val="002818E8"/>
    <w:rsid w:val="00291310"/>
    <w:rsid w:val="002979F3"/>
    <w:rsid w:val="002B47FA"/>
    <w:rsid w:val="002B4B03"/>
    <w:rsid w:val="002C0932"/>
    <w:rsid w:val="002C31C2"/>
    <w:rsid w:val="002C473C"/>
    <w:rsid w:val="002D59F8"/>
    <w:rsid w:val="003019B3"/>
    <w:rsid w:val="003060F6"/>
    <w:rsid w:val="00311944"/>
    <w:rsid w:val="0031266D"/>
    <w:rsid w:val="003158C8"/>
    <w:rsid w:val="003251DD"/>
    <w:rsid w:val="00326C6B"/>
    <w:rsid w:val="00361589"/>
    <w:rsid w:val="00362D7E"/>
    <w:rsid w:val="003718AA"/>
    <w:rsid w:val="00382411"/>
    <w:rsid w:val="00384A76"/>
    <w:rsid w:val="00390537"/>
    <w:rsid w:val="0039647A"/>
    <w:rsid w:val="003A05D8"/>
    <w:rsid w:val="003A543F"/>
    <w:rsid w:val="003A76FA"/>
    <w:rsid w:val="003B24A0"/>
    <w:rsid w:val="003B6481"/>
    <w:rsid w:val="003C20F4"/>
    <w:rsid w:val="003C2F47"/>
    <w:rsid w:val="003D24F9"/>
    <w:rsid w:val="003D273B"/>
    <w:rsid w:val="003D544A"/>
    <w:rsid w:val="003D71EB"/>
    <w:rsid w:val="003D7C9B"/>
    <w:rsid w:val="003E311B"/>
    <w:rsid w:val="003F1A5B"/>
    <w:rsid w:val="00401F84"/>
    <w:rsid w:val="0041504D"/>
    <w:rsid w:val="0042560D"/>
    <w:rsid w:val="00426E20"/>
    <w:rsid w:val="0044289D"/>
    <w:rsid w:val="004471D4"/>
    <w:rsid w:val="00460AA7"/>
    <w:rsid w:val="004619FF"/>
    <w:rsid w:val="004638E1"/>
    <w:rsid w:val="00466C75"/>
    <w:rsid w:val="0047385F"/>
    <w:rsid w:val="00474CEC"/>
    <w:rsid w:val="0047723C"/>
    <w:rsid w:val="00495A80"/>
    <w:rsid w:val="004A2C1E"/>
    <w:rsid w:val="004A53BE"/>
    <w:rsid w:val="004A7518"/>
    <w:rsid w:val="004A7D75"/>
    <w:rsid w:val="004C1EE3"/>
    <w:rsid w:val="004C51FE"/>
    <w:rsid w:val="004D2440"/>
    <w:rsid w:val="004E0196"/>
    <w:rsid w:val="004E0862"/>
    <w:rsid w:val="004E23B5"/>
    <w:rsid w:val="004E3540"/>
    <w:rsid w:val="004E54C8"/>
    <w:rsid w:val="004F25F4"/>
    <w:rsid w:val="004F33D1"/>
    <w:rsid w:val="004F50B2"/>
    <w:rsid w:val="0050460E"/>
    <w:rsid w:val="00511695"/>
    <w:rsid w:val="00512B49"/>
    <w:rsid w:val="00514940"/>
    <w:rsid w:val="0051685E"/>
    <w:rsid w:val="0052155B"/>
    <w:rsid w:val="00522289"/>
    <w:rsid w:val="00526F1B"/>
    <w:rsid w:val="00531AC6"/>
    <w:rsid w:val="00551535"/>
    <w:rsid w:val="00553BD8"/>
    <w:rsid w:val="00557DDB"/>
    <w:rsid w:val="00560C0E"/>
    <w:rsid w:val="00562CA5"/>
    <w:rsid w:val="00566D9E"/>
    <w:rsid w:val="005677E0"/>
    <w:rsid w:val="005706E5"/>
    <w:rsid w:val="0058311B"/>
    <w:rsid w:val="0058386E"/>
    <w:rsid w:val="00597DE2"/>
    <w:rsid w:val="005A1961"/>
    <w:rsid w:val="005B057F"/>
    <w:rsid w:val="005B2E5C"/>
    <w:rsid w:val="005B47C5"/>
    <w:rsid w:val="005B6256"/>
    <w:rsid w:val="005B6704"/>
    <w:rsid w:val="005C0026"/>
    <w:rsid w:val="005C58BC"/>
    <w:rsid w:val="005C5D3B"/>
    <w:rsid w:val="005D0BC0"/>
    <w:rsid w:val="005E1683"/>
    <w:rsid w:val="005E3A92"/>
    <w:rsid w:val="005F10ED"/>
    <w:rsid w:val="005F782F"/>
    <w:rsid w:val="0060219D"/>
    <w:rsid w:val="00604DBA"/>
    <w:rsid w:val="00614143"/>
    <w:rsid w:val="00617190"/>
    <w:rsid w:val="00626350"/>
    <w:rsid w:val="006373DA"/>
    <w:rsid w:val="00653ED2"/>
    <w:rsid w:val="006547CB"/>
    <w:rsid w:val="00656434"/>
    <w:rsid w:val="006578CB"/>
    <w:rsid w:val="00661077"/>
    <w:rsid w:val="006752CD"/>
    <w:rsid w:val="006935F8"/>
    <w:rsid w:val="006A019A"/>
    <w:rsid w:val="006A2D02"/>
    <w:rsid w:val="006B1F0D"/>
    <w:rsid w:val="006B66B0"/>
    <w:rsid w:val="006D326D"/>
    <w:rsid w:val="006E2835"/>
    <w:rsid w:val="006E4AA3"/>
    <w:rsid w:val="006E5BD7"/>
    <w:rsid w:val="006E63C1"/>
    <w:rsid w:val="006E6CD5"/>
    <w:rsid w:val="007027DE"/>
    <w:rsid w:val="00713B2A"/>
    <w:rsid w:val="0071579E"/>
    <w:rsid w:val="00723016"/>
    <w:rsid w:val="00733FF2"/>
    <w:rsid w:val="00734F7F"/>
    <w:rsid w:val="00736DA4"/>
    <w:rsid w:val="00740B55"/>
    <w:rsid w:val="00751CCE"/>
    <w:rsid w:val="00752952"/>
    <w:rsid w:val="0075500D"/>
    <w:rsid w:val="00761429"/>
    <w:rsid w:val="00767078"/>
    <w:rsid w:val="00771141"/>
    <w:rsid w:val="00777376"/>
    <w:rsid w:val="00793BE2"/>
    <w:rsid w:val="007A47A3"/>
    <w:rsid w:val="007A48F1"/>
    <w:rsid w:val="007B6561"/>
    <w:rsid w:val="007B73F0"/>
    <w:rsid w:val="007C1A31"/>
    <w:rsid w:val="007C33B6"/>
    <w:rsid w:val="007D352E"/>
    <w:rsid w:val="007D3F41"/>
    <w:rsid w:val="007D7E26"/>
    <w:rsid w:val="00800D2E"/>
    <w:rsid w:val="00810188"/>
    <w:rsid w:val="00813258"/>
    <w:rsid w:val="00815A06"/>
    <w:rsid w:val="00820556"/>
    <w:rsid w:val="00820E08"/>
    <w:rsid w:val="00827E98"/>
    <w:rsid w:val="008307C1"/>
    <w:rsid w:val="008422E1"/>
    <w:rsid w:val="008439DB"/>
    <w:rsid w:val="00843CD8"/>
    <w:rsid w:val="00847EE3"/>
    <w:rsid w:val="00871CF7"/>
    <w:rsid w:val="0087580E"/>
    <w:rsid w:val="00875D01"/>
    <w:rsid w:val="008802AA"/>
    <w:rsid w:val="008906B3"/>
    <w:rsid w:val="00890BAE"/>
    <w:rsid w:val="008B23CE"/>
    <w:rsid w:val="008C1037"/>
    <w:rsid w:val="008C5B3A"/>
    <w:rsid w:val="008D412D"/>
    <w:rsid w:val="008E0FEF"/>
    <w:rsid w:val="008E10F1"/>
    <w:rsid w:val="008E441C"/>
    <w:rsid w:val="008F77BD"/>
    <w:rsid w:val="00900DAE"/>
    <w:rsid w:val="00901828"/>
    <w:rsid w:val="0090261E"/>
    <w:rsid w:val="0090568B"/>
    <w:rsid w:val="00906985"/>
    <w:rsid w:val="00907FC8"/>
    <w:rsid w:val="00920DB2"/>
    <w:rsid w:val="00925277"/>
    <w:rsid w:val="00933A86"/>
    <w:rsid w:val="0093791B"/>
    <w:rsid w:val="00943E03"/>
    <w:rsid w:val="0095472D"/>
    <w:rsid w:val="0095495D"/>
    <w:rsid w:val="009563BF"/>
    <w:rsid w:val="00956831"/>
    <w:rsid w:val="00962E5C"/>
    <w:rsid w:val="00965B2A"/>
    <w:rsid w:val="0097033C"/>
    <w:rsid w:val="00971106"/>
    <w:rsid w:val="0097322B"/>
    <w:rsid w:val="00973ACC"/>
    <w:rsid w:val="0097422D"/>
    <w:rsid w:val="009817CA"/>
    <w:rsid w:val="00981D6C"/>
    <w:rsid w:val="009934DF"/>
    <w:rsid w:val="009942CE"/>
    <w:rsid w:val="009A40AE"/>
    <w:rsid w:val="009A661B"/>
    <w:rsid w:val="009A7D8A"/>
    <w:rsid w:val="009B605F"/>
    <w:rsid w:val="009C2E47"/>
    <w:rsid w:val="009C31B8"/>
    <w:rsid w:val="009C4DA5"/>
    <w:rsid w:val="009C715C"/>
    <w:rsid w:val="009D028A"/>
    <w:rsid w:val="009D20D8"/>
    <w:rsid w:val="009D3653"/>
    <w:rsid w:val="009D7AA1"/>
    <w:rsid w:val="009F0427"/>
    <w:rsid w:val="009F1F75"/>
    <w:rsid w:val="009F510D"/>
    <w:rsid w:val="00A0426B"/>
    <w:rsid w:val="00A049AE"/>
    <w:rsid w:val="00A05E10"/>
    <w:rsid w:val="00A06CDE"/>
    <w:rsid w:val="00A074FA"/>
    <w:rsid w:val="00A141AF"/>
    <w:rsid w:val="00A233E3"/>
    <w:rsid w:val="00A25BCE"/>
    <w:rsid w:val="00A3143D"/>
    <w:rsid w:val="00A3536B"/>
    <w:rsid w:val="00A5162A"/>
    <w:rsid w:val="00A522DA"/>
    <w:rsid w:val="00A53633"/>
    <w:rsid w:val="00A62622"/>
    <w:rsid w:val="00A627DB"/>
    <w:rsid w:val="00A7413C"/>
    <w:rsid w:val="00A82806"/>
    <w:rsid w:val="00A91E11"/>
    <w:rsid w:val="00A93A67"/>
    <w:rsid w:val="00A948AD"/>
    <w:rsid w:val="00AB1058"/>
    <w:rsid w:val="00AB6EBF"/>
    <w:rsid w:val="00AC2203"/>
    <w:rsid w:val="00AC50EA"/>
    <w:rsid w:val="00AD3174"/>
    <w:rsid w:val="00AD5DDF"/>
    <w:rsid w:val="00AD7D61"/>
    <w:rsid w:val="00B001D0"/>
    <w:rsid w:val="00B13EC8"/>
    <w:rsid w:val="00B309A6"/>
    <w:rsid w:val="00B31156"/>
    <w:rsid w:val="00B32C17"/>
    <w:rsid w:val="00B3316E"/>
    <w:rsid w:val="00B3383C"/>
    <w:rsid w:val="00B33AF4"/>
    <w:rsid w:val="00B34AE0"/>
    <w:rsid w:val="00B36051"/>
    <w:rsid w:val="00B43E56"/>
    <w:rsid w:val="00B559E5"/>
    <w:rsid w:val="00B601E5"/>
    <w:rsid w:val="00B6037A"/>
    <w:rsid w:val="00B613AE"/>
    <w:rsid w:val="00B6592E"/>
    <w:rsid w:val="00B677D3"/>
    <w:rsid w:val="00B75FB6"/>
    <w:rsid w:val="00B7744F"/>
    <w:rsid w:val="00B8203C"/>
    <w:rsid w:val="00B866B2"/>
    <w:rsid w:val="00B93874"/>
    <w:rsid w:val="00B93E2F"/>
    <w:rsid w:val="00B96504"/>
    <w:rsid w:val="00BA0381"/>
    <w:rsid w:val="00BA1A76"/>
    <w:rsid w:val="00BB6178"/>
    <w:rsid w:val="00BC1844"/>
    <w:rsid w:val="00BC1C2A"/>
    <w:rsid w:val="00BC69B3"/>
    <w:rsid w:val="00BD53DF"/>
    <w:rsid w:val="00BE0495"/>
    <w:rsid w:val="00BE6B91"/>
    <w:rsid w:val="00BE72FF"/>
    <w:rsid w:val="00BF04F5"/>
    <w:rsid w:val="00BF1C03"/>
    <w:rsid w:val="00BF4AEE"/>
    <w:rsid w:val="00BF5698"/>
    <w:rsid w:val="00BF6FD3"/>
    <w:rsid w:val="00C02881"/>
    <w:rsid w:val="00C044D2"/>
    <w:rsid w:val="00C07C9C"/>
    <w:rsid w:val="00C10AB1"/>
    <w:rsid w:val="00C22504"/>
    <w:rsid w:val="00C33090"/>
    <w:rsid w:val="00C331A9"/>
    <w:rsid w:val="00C37513"/>
    <w:rsid w:val="00C41CAA"/>
    <w:rsid w:val="00C54100"/>
    <w:rsid w:val="00C61EF3"/>
    <w:rsid w:val="00C63022"/>
    <w:rsid w:val="00C63B2C"/>
    <w:rsid w:val="00C74483"/>
    <w:rsid w:val="00C770C4"/>
    <w:rsid w:val="00C77DD5"/>
    <w:rsid w:val="00C83B24"/>
    <w:rsid w:val="00C86901"/>
    <w:rsid w:val="00C96C58"/>
    <w:rsid w:val="00C97169"/>
    <w:rsid w:val="00CA0D9E"/>
    <w:rsid w:val="00CA2F39"/>
    <w:rsid w:val="00CA53D7"/>
    <w:rsid w:val="00CA5F50"/>
    <w:rsid w:val="00CB0458"/>
    <w:rsid w:val="00CB2A1C"/>
    <w:rsid w:val="00CC088A"/>
    <w:rsid w:val="00CC1ED9"/>
    <w:rsid w:val="00CC4F53"/>
    <w:rsid w:val="00CD1216"/>
    <w:rsid w:val="00CE05F1"/>
    <w:rsid w:val="00CF2912"/>
    <w:rsid w:val="00CF5880"/>
    <w:rsid w:val="00CF5DBA"/>
    <w:rsid w:val="00CF7603"/>
    <w:rsid w:val="00D11642"/>
    <w:rsid w:val="00D131B4"/>
    <w:rsid w:val="00D140B8"/>
    <w:rsid w:val="00D153BF"/>
    <w:rsid w:val="00D30982"/>
    <w:rsid w:val="00D35E55"/>
    <w:rsid w:val="00D36B16"/>
    <w:rsid w:val="00D372DB"/>
    <w:rsid w:val="00D375AE"/>
    <w:rsid w:val="00D377BF"/>
    <w:rsid w:val="00D502D7"/>
    <w:rsid w:val="00D50311"/>
    <w:rsid w:val="00D50DDE"/>
    <w:rsid w:val="00D57A79"/>
    <w:rsid w:val="00D67FB3"/>
    <w:rsid w:val="00D816B6"/>
    <w:rsid w:val="00D87DB3"/>
    <w:rsid w:val="00D92787"/>
    <w:rsid w:val="00D946B5"/>
    <w:rsid w:val="00DA2B68"/>
    <w:rsid w:val="00DA3435"/>
    <w:rsid w:val="00DB1629"/>
    <w:rsid w:val="00DB2C91"/>
    <w:rsid w:val="00DB4F9F"/>
    <w:rsid w:val="00DB52D8"/>
    <w:rsid w:val="00DB7986"/>
    <w:rsid w:val="00DC4DB3"/>
    <w:rsid w:val="00DC634E"/>
    <w:rsid w:val="00DD6BD3"/>
    <w:rsid w:val="00DE57C2"/>
    <w:rsid w:val="00DF2BA8"/>
    <w:rsid w:val="00DF44A9"/>
    <w:rsid w:val="00E044AB"/>
    <w:rsid w:val="00E15568"/>
    <w:rsid w:val="00E2130C"/>
    <w:rsid w:val="00E21D0D"/>
    <w:rsid w:val="00E260E4"/>
    <w:rsid w:val="00E26638"/>
    <w:rsid w:val="00E268DA"/>
    <w:rsid w:val="00E34100"/>
    <w:rsid w:val="00E52F6D"/>
    <w:rsid w:val="00E56516"/>
    <w:rsid w:val="00E67FDE"/>
    <w:rsid w:val="00E7337D"/>
    <w:rsid w:val="00E74B44"/>
    <w:rsid w:val="00E74DEF"/>
    <w:rsid w:val="00E75549"/>
    <w:rsid w:val="00E76B5B"/>
    <w:rsid w:val="00E85FB0"/>
    <w:rsid w:val="00E90D08"/>
    <w:rsid w:val="00E94FB9"/>
    <w:rsid w:val="00EA27F2"/>
    <w:rsid w:val="00EB0E5F"/>
    <w:rsid w:val="00EB4A9C"/>
    <w:rsid w:val="00EB706C"/>
    <w:rsid w:val="00EC0965"/>
    <w:rsid w:val="00EC4157"/>
    <w:rsid w:val="00EC7C5F"/>
    <w:rsid w:val="00ED4288"/>
    <w:rsid w:val="00EE05C2"/>
    <w:rsid w:val="00EE1E2C"/>
    <w:rsid w:val="00EE7C67"/>
    <w:rsid w:val="00EF09D2"/>
    <w:rsid w:val="00EF232D"/>
    <w:rsid w:val="00EF2362"/>
    <w:rsid w:val="00EF4013"/>
    <w:rsid w:val="00EF5686"/>
    <w:rsid w:val="00EF5EC5"/>
    <w:rsid w:val="00EF693A"/>
    <w:rsid w:val="00F10DEF"/>
    <w:rsid w:val="00F24296"/>
    <w:rsid w:val="00F25AEC"/>
    <w:rsid w:val="00F301D2"/>
    <w:rsid w:val="00F346F7"/>
    <w:rsid w:val="00F45835"/>
    <w:rsid w:val="00F47E62"/>
    <w:rsid w:val="00F5410B"/>
    <w:rsid w:val="00F547EC"/>
    <w:rsid w:val="00F5503F"/>
    <w:rsid w:val="00F61383"/>
    <w:rsid w:val="00F65DF5"/>
    <w:rsid w:val="00F70F04"/>
    <w:rsid w:val="00F82863"/>
    <w:rsid w:val="00F83CDD"/>
    <w:rsid w:val="00F87837"/>
    <w:rsid w:val="00F97991"/>
    <w:rsid w:val="00FA5029"/>
    <w:rsid w:val="00FA7B26"/>
    <w:rsid w:val="00FB1DAD"/>
    <w:rsid w:val="00FB7A5D"/>
    <w:rsid w:val="00FC03B0"/>
    <w:rsid w:val="00FC1FB9"/>
    <w:rsid w:val="00FC5F19"/>
    <w:rsid w:val="00FD30A0"/>
    <w:rsid w:val="00FE1563"/>
    <w:rsid w:val="00FE5118"/>
    <w:rsid w:val="00FE79FA"/>
    <w:rsid w:val="00FE7EC1"/>
    <w:rsid w:val="00FF4657"/>
    <w:rsid w:val="00FF4B4D"/>
    <w:rsid w:val="25227A43"/>
    <w:rsid w:val="6BA7338A"/>
    <w:rsid w:val="7F0C7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0"/>
    <w:pPr>
      <w:spacing w:before="100" w:beforeLines="100"/>
      <w:jc w:val="left"/>
      <w:outlineLvl w:val="0"/>
    </w:pPr>
    <w:rPr>
      <w:rFonts w:hint="eastAsia" w:ascii="宋体" w:hAnsi="宋体"/>
      <w:b/>
      <w:bCs/>
      <w:kern w:val="44"/>
      <w:sz w:val="32"/>
      <w:szCs w:val="48"/>
    </w:rPr>
  </w:style>
  <w:style w:type="paragraph" w:styleId="3">
    <w:name w:val="heading 2"/>
    <w:basedOn w:val="1"/>
    <w:next w:val="1"/>
    <w:link w:val="22"/>
    <w:unhideWhenUsed/>
    <w:qFormat/>
    <w:uiPriority w:val="9"/>
    <w:pPr>
      <w:keepNext/>
      <w:keepLines/>
      <w:spacing w:line="415" w:lineRule="auto"/>
      <w:outlineLvl w:val="1"/>
    </w:pPr>
    <w:rPr>
      <w:rFonts w:asciiTheme="majorHAnsi" w:hAnsiTheme="majorHAnsi" w:cstheme="majorBidi"/>
      <w:b/>
      <w:bCs/>
      <w:sz w:val="24"/>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9"/>
    <w:semiHidden/>
    <w:unhideWhenUsed/>
    <w:qFormat/>
    <w:uiPriority w:val="99"/>
    <w:pPr>
      <w:ind w:left="100" w:leftChars="2500"/>
    </w:pPr>
  </w:style>
  <w:style w:type="paragraph" w:styleId="5">
    <w:name w:val="Balloon Text"/>
    <w:basedOn w:val="1"/>
    <w:link w:val="17"/>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line="259" w:lineRule="auto"/>
      <w:jc w:val="left"/>
    </w:pPr>
    <w:rPr>
      <w:rFonts w:ascii="宋体" w:hAnsi="宋体" w:cs="宋体"/>
      <w:kern w:val="0"/>
      <w:sz w:val="24"/>
      <w:szCs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22"/>
    <w:rPr>
      <w:b/>
    </w:rPr>
  </w:style>
  <w:style w:type="character" w:styleId="13">
    <w:name w:val="page number"/>
    <w:basedOn w:val="11"/>
    <w:semiHidden/>
    <w:unhideWhenUsed/>
    <w:uiPriority w:val="99"/>
  </w:style>
  <w:style w:type="character" w:customStyle="1" w:styleId="14">
    <w:name w:val="页眉 字符"/>
    <w:basedOn w:val="11"/>
    <w:link w:val="7"/>
    <w:qFormat/>
    <w:uiPriority w:val="99"/>
    <w:rPr>
      <w:kern w:val="2"/>
      <w:sz w:val="18"/>
      <w:szCs w:val="18"/>
    </w:rPr>
  </w:style>
  <w:style w:type="character" w:customStyle="1" w:styleId="15">
    <w:name w:val="页脚 字符"/>
    <w:basedOn w:val="11"/>
    <w:link w:val="6"/>
    <w:qFormat/>
    <w:uiPriority w:val="99"/>
    <w:rPr>
      <w:kern w:val="2"/>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5"/>
    <w:semiHidden/>
    <w:uiPriority w:val="99"/>
    <w:rPr>
      <w:kern w:val="2"/>
      <w:sz w:val="18"/>
      <w:szCs w:val="18"/>
    </w:rPr>
  </w:style>
  <w:style w:type="paragraph" w:customStyle="1" w:styleId="18">
    <w:name w:val="Revision"/>
    <w:hidden/>
    <w:semiHidden/>
    <w:qFormat/>
    <w:uiPriority w:val="99"/>
    <w:rPr>
      <w:rFonts w:ascii="Calibri" w:hAnsi="Calibri" w:eastAsia="宋体" w:cs="Times New Roman"/>
      <w:kern w:val="2"/>
      <w:sz w:val="21"/>
      <w:szCs w:val="22"/>
      <w:lang w:val="en-US" w:eastAsia="zh-CN" w:bidi="ar-SA"/>
    </w:rPr>
  </w:style>
  <w:style w:type="character" w:customStyle="1" w:styleId="19">
    <w:name w:val="日期 字符"/>
    <w:basedOn w:val="11"/>
    <w:link w:val="4"/>
    <w:semiHidden/>
    <w:qFormat/>
    <w:uiPriority w:val="99"/>
    <w:rPr>
      <w:kern w:val="2"/>
      <w:sz w:val="21"/>
      <w:szCs w:val="22"/>
    </w:rPr>
  </w:style>
  <w:style w:type="character" w:customStyle="1" w:styleId="20">
    <w:name w:val="标题 1 字符"/>
    <w:basedOn w:val="11"/>
    <w:link w:val="2"/>
    <w:qFormat/>
    <w:uiPriority w:val="0"/>
    <w:rPr>
      <w:rFonts w:ascii="宋体" w:hAnsi="宋体"/>
      <w:b/>
      <w:bCs/>
      <w:kern w:val="44"/>
      <w:sz w:val="32"/>
      <w:szCs w:val="48"/>
    </w:rPr>
  </w:style>
  <w:style w:type="table" w:customStyle="1" w:styleId="21">
    <w:name w:val="网格型1"/>
    <w:basedOn w:val="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2 字符"/>
    <w:basedOn w:val="11"/>
    <w:link w:val="3"/>
    <w:qFormat/>
    <w:uiPriority w:val="9"/>
    <w:rPr>
      <w:rFonts w:asciiTheme="majorHAnsi" w:hAnsiTheme="majorHAnsi" w:cstheme="majorBidi"/>
      <w:b/>
      <w:bCs/>
      <w:kern w:val="2"/>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2068</Words>
  <Characters>2095</Characters>
  <Lines>61</Lines>
  <Paragraphs>70</Paragraphs>
  <TotalTime>0</TotalTime>
  <ScaleCrop>false</ScaleCrop>
  <LinksUpToDate>false</LinksUpToDate>
  <CharactersWithSpaces>2108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2026-06-25T08:56:00Z</dcterms:created>
  <dc:creator>甘寨妃</dc:creator>
  <cp:lastModifiedBy>吕璟妍</cp:lastModifiedBy>
  <cp:lastPrinted>2025-01-20T03:30:00Z</cp:lastPrinted>
  <dcterms:modified xsi:type="dcterms:W3CDTF">2026-06-29T08:56:48Z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eyJoZGlkIjoiYTY2ODQ3ZDNiMjVlZWM4NzI0ODljMzJjMzdmZTEzNGQiLCJ1c2VySWQiOiIyMTIzMjE4MzQifQ==</vt:lpwstr>
  </property>
  <property fmtid="{D5CDD505-2E9C-101B-9397-08002B2CF9AE}" pid="3" name="KSOProductBuildVer">
    <vt:lpwstr>2052-12.1.0.26895</vt:lpwstr>
  </property>
  <property fmtid="{D5CDD505-2E9C-101B-9397-08002B2CF9AE}" pid="4" name="ICV">
    <vt:lpwstr>9A502A1C882B4111A30271449030C6BF_12</vt:lpwstr>
  </property>
</Properties>
</file>