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28"/>
          <w:szCs w:val="28"/>
        </w:rPr>
      </w:pPr>
      <w:r>
        <w:rPr>
          <w:rFonts w:hint="eastAsia"/>
          <w:b/>
          <w:bCs/>
          <w:sz w:val="28"/>
          <w:szCs w:val="28"/>
          <w:lang w:val="en-US" w:eastAsia="zh-CN"/>
        </w:rPr>
        <w:t xml:space="preserve">附件一：   </w:t>
      </w:r>
      <w:r>
        <w:rPr>
          <w:rFonts w:hint="eastAsia"/>
          <w:b/>
          <w:bCs/>
          <w:sz w:val="44"/>
          <w:szCs w:val="44"/>
          <w:lang w:val="en-US" w:eastAsia="zh-CN"/>
        </w:rPr>
        <w:t>成人心脏外科手术器械技术参数</w:t>
      </w:r>
    </w:p>
    <w:p/>
    <w:tbl>
      <w:tblPr>
        <w:tblStyle w:val="2"/>
        <w:tblW w:w="4999" w:type="pct"/>
        <w:tblInd w:w="0" w:type="dxa"/>
        <w:shd w:val="clear" w:color="auto" w:fill="auto"/>
        <w:tblLayout w:type="autofit"/>
        <w:tblCellMar>
          <w:top w:w="0" w:type="dxa"/>
          <w:left w:w="0" w:type="dxa"/>
          <w:bottom w:w="0" w:type="dxa"/>
          <w:right w:w="0" w:type="dxa"/>
        </w:tblCellMar>
      </w:tblPr>
      <w:tblGrid>
        <w:gridCol w:w="480"/>
        <w:gridCol w:w="1329"/>
        <w:gridCol w:w="2572"/>
        <w:gridCol w:w="1095"/>
        <w:gridCol w:w="2286"/>
        <w:gridCol w:w="572"/>
      </w:tblGrid>
      <w:tr>
        <w:tblPrEx>
          <w:shd w:val="clear" w:color="auto" w:fill="auto"/>
          <w:tblCellMar>
            <w:top w:w="0" w:type="dxa"/>
            <w:left w:w="0" w:type="dxa"/>
            <w:bottom w:w="0" w:type="dxa"/>
            <w:right w:w="0" w:type="dxa"/>
          </w:tblCellMar>
        </w:tblPrEx>
        <w:trPr>
          <w:trHeight w:val="589"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79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主要用途</w:t>
            </w:r>
          </w:p>
        </w:tc>
        <w:tc>
          <w:tcPr>
            <w:tcW w:w="3914"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主要用于心脏血管外科的搭桥手术、主动脉夹层手术、心脏瓣膜手术等成人开胸手术</w:t>
            </w:r>
          </w:p>
        </w:tc>
      </w:tr>
      <w:tr>
        <w:tblPrEx>
          <w:tblCellMar>
            <w:top w:w="0" w:type="dxa"/>
            <w:left w:w="0" w:type="dxa"/>
            <w:bottom w:w="0" w:type="dxa"/>
            <w:right w:w="0" w:type="dxa"/>
          </w:tblCellMar>
        </w:tblPrEx>
        <w:trPr>
          <w:trHeight w:val="432"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w:t>
            </w:r>
          </w:p>
        </w:tc>
        <w:tc>
          <w:tcPr>
            <w:tcW w:w="471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技术参数要求</w:t>
            </w:r>
          </w:p>
        </w:tc>
      </w:tr>
      <w:tr>
        <w:tblPrEx>
          <w:tblCellMar>
            <w:top w:w="0" w:type="dxa"/>
            <w:left w:w="0" w:type="dxa"/>
            <w:bottom w:w="0" w:type="dxa"/>
            <w:right w:w="0" w:type="dxa"/>
          </w:tblCellMar>
        </w:tblPrEx>
        <w:trPr>
          <w:trHeight w:val="36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w:t>
            </w:r>
          </w:p>
        </w:tc>
        <w:tc>
          <w:tcPr>
            <w:tcW w:w="471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所有器械均为同一品牌，且为心脏外科专用器械。</w:t>
            </w:r>
          </w:p>
        </w:tc>
      </w:tr>
      <w:tr>
        <w:tblPrEx>
          <w:tblCellMar>
            <w:top w:w="0" w:type="dxa"/>
            <w:left w:w="0" w:type="dxa"/>
            <w:bottom w:w="0" w:type="dxa"/>
            <w:right w:w="0" w:type="dxa"/>
          </w:tblCellMar>
        </w:tblPrEx>
        <w:trPr>
          <w:trHeight w:val="372"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471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配置单带器械规格尺寸长度只允许+/-1mm至5mm偏离，工作端尺寸不允许有偏离。</w:t>
            </w:r>
          </w:p>
        </w:tc>
      </w:tr>
      <w:tr>
        <w:tblPrEx>
          <w:tblCellMar>
            <w:top w:w="0" w:type="dxa"/>
            <w:left w:w="0" w:type="dxa"/>
            <w:bottom w:w="0" w:type="dxa"/>
            <w:right w:w="0" w:type="dxa"/>
          </w:tblCellMar>
        </w:tblPrEx>
        <w:trPr>
          <w:trHeight w:val="36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p>
        </w:tc>
        <w:tc>
          <w:tcPr>
            <w:tcW w:w="471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配置要求</w:t>
            </w:r>
          </w:p>
        </w:tc>
      </w:tr>
      <w:tr>
        <w:tblPrEx>
          <w:tblCellMar>
            <w:top w:w="0" w:type="dxa"/>
            <w:left w:w="0" w:type="dxa"/>
            <w:bottom w:w="0" w:type="dxa"/>
            <w:right w:w="0" w:type="dxa"/>
          </w:tblCellMar>
        </w:tblPrEx>
        <w:trPr>
          <w:trHeight w:val="48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0" w:name="_GoBack" w:colFirst="1" w:colLast="2"/>
            <w:r>
              <w:rPr>
                <w:rFonts w:hint="eastAsia" w:ascii="宋体" w:hAnsi="宋体" w:eastAsia="宋体" w:cs="宋体"/>
                <w:i w:val="0"/>
                <w:color w:val="000000"/>
                <w:kern w:val="0"/>
                <w:sz w:val="20"/>
                <w:szCs w:val="20"/>
                <w:u w:val="none"/>
                <w:lang w:val="en-US" w:eastAsia="zh-CN" w:bidi="ar"/>
              </w:rPr>
              <w:t>序号</w:t>
            </w:r>
          </w:p>
        </w:tc>
        <w:tc>
          <w:tcPr>
            <w:tcW w:w="79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参数名称</w:t>
            </w:r>
          </w:p>
        </w:tc>
        <w:tc>
          <w:tcPr>
            <w:tcW w:w="15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技术参数要求</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材料要求</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临床技术应用</w:t>
            </w:r>
          </w:p>
        </w:tc>
        <w:tc>
          <w:tcPr>
            <w:tcW w:w="3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r>
      <w:bookmarkEnd w:id="0"/>
      <w:tr>
        <w:tblPrEx>
          <w:tblCellMar>
            <w:top w:w="0" w:type="dxa"/>
            <w:left w:w="0" w:type="dxa"/>
            <w:bottom w:w="0" w:type="dxa"/>
            <w:right w:w="0" w:type="dxa"/>
          </w:tblCellMar>
        </w:tblPrEx>
        <w:trPr>
          <w:trHeight w:val="48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无创医用镊加长</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整体轻质不锈钢,长度24cm，头宽2.0mm</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成人搭桥、换瓣、修复、大血管等组织夹持</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8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无创医用镊</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整体轻质不锈钢,长度19.5cm，头宽2.0mm</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成人搭桥、换瓣、修复、大血管等组织夹持</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27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冠脉手术刀柄</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整体轻质不锈钢,长度15cm，旋钮式</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成人搭桥、大血管等手术刀片手柄</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80" w:hRule="atLeast"/>
        </w:trPr>
        <w:tc>
          <w:tcPr>
            <w:tcW w:w="288"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牵开器探条</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整体轻质不锈钢,钛合金手柄，冠脉银质金属探条直径1.0mm</w:t>
            </w:r>
          </w:p>
        </w:tc>
        <w:tc>
          <w:tcPr>
            <w:tcW w:w="657"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w:t>
            </w:r>
          </w:p>
        </w:tc>
        <w:tc>
          <w:tcPr>
            <w:tcW w:w="1371"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搭桥、大血管等手术血管疏通</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8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牵开器探条</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整体轻质不锈钢,钛合金手柄，冠脉银质金属探条直径1.5mm</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w:t>
            </w:r>
          </w:p>
        </w:tc>
        <w:tc>
          <w:tcPr>
            <w:tcW w:w="1371"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搭桥、大血管等手术血管疏通</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8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牵开器探条</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整体轻质不锈钢,钛合金手柄，冠脉银质金属探条直径2.0mm</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w:t>
            </w:r>
          </w:p>
        </w:tc>
        <w:tc>
          <w:tcPr>
            <w:tcW w:w="1371"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搭桥、大血管等手术血管疏通</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8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笔式持针器</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整体轻质不锈钢,镶钻石粉，笔式带锁扣，长度230mm ，颌口1.2x12mm，夹5/0针</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搭桥、换瓣、修复、大血管等手术医用缝合针线夹持</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795"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笔式持针器</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整体轻质不锈钢,碳化钨镶片，,笔式带锁扣 长度250mm 颌口2.0x18mm，夹2/0-3/0针</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搭桥、换瓣、修复、大血管等手术医用缝合针线夹持</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76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血管钳小阻断钳</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整体轻质不锈钢,迷你型，长度14.5cm，角度45°</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主动脉夹层等大血管等手术血管阻断</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78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主动脉阻断钳</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整体超轻钛合金,DeBkey齿主动脉血管夹钳长度18cm，工作端8cm</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整体超轻钛合金</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搭桥、换瓣、修复、大血管等手术血管阻断</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455"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胸骨活页牵开器</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包括撑开器支架，臂插件，旋转叶片，2个插入件、2个旋转叶片和叶片固定叶片(标准)以及缝线固定插件。</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搭桥、换瓣、大血管等手术胸骨牵开,可以为不同品牌的组织固定器和心尖固定器提供各种位置的固定平台</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8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胸骨活页牵开器加深叶片</w:t>
            </w:r>
          </w:p>
        </w:tc>
        <w:tc>
          <w:tcPr>
            <w:tcW w:w="1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加配2个40mmx100mm固定叶片（深）</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整体轻质不锈钢</w:t>
            </w:r>
          </w:p>
        </w:tc>
        <w:tc>
          <w:tcPr>
            <w:tcW w:w="1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适用于大体重肥胖患者做搭桥、换瓣、大血管等手术胸骨牵开</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6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w:t>
            </w:r>
          </w:p>
        </w:tc>
        <w:tc>
          <w:tcPr>
            <w:tcW w:w="79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消毒方式</w:t>
            </w:r>
          </w:p>
        </w:tc>
        <w:tc>
          <w:tcPr>
            <w:tcW w:w="3914"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高温高压消毒</w:t>
            </w:r>
          </w:p>
        </w:tc>
      </w:tr>
      <w:tr>
        <w:tblPrEx>
          <w:tblCellMar>
            <w:top w:w="0" w:type="dxa"/>
            <w:left w:w="0" w:type="dxa"/>
            <w:bottom w:w="0" w:type="dxa"/>
            <w:right w:w="0" w:type="dxa"/>
          </w:tblCellMar>
        </w:tblPrEx>
        <w:trPr>
          <w:trHeight w:val="36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w:t>
            </w:r>
          </w:p>
        </w:tc>
        <w:tc>
          <w:tcPr>
            <w:tcW w:w="471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售后服务</w:t>
            </w:r>
          </w:p>
        </w:tc>
      </w:tr>
      <w:tr>
        <w:tblPrEx>
          <w:tblCellMar>
            <w:top w:w="0" w:type="dxa"/>
            <w:left w:w="0" w:type="dxa"/>
            <w:bottom w:w="0" w:type="dxa"/>
            <w:right w:w="0" w:type="dxa"/>
          </w:tblCellMar>
        </w:tblPrEx>
        <w:trPr>
          <w:trHeight w:val="36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79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保修时间</w:t>
            </w:r>
          </w:p>
        </w:tc>
        <w:tc>
          <w:tcPr>
            <w:tcW w:w="3914"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保修贰年</w:t>
            </w:r>
          </w:p>
        </w:tc>
      </w:tr>
      <w:tr>
        <w:tblPrEx>
          <w:tblCellMar>
            <w:top w:w="0" w:type="dxa"/>
            <w:left w:w="0" w:type="dxa"/>
            <w:bottom w:w="0" w:type="dxa"/>
            <w:right w:w="0" w:type="dxa"/>
          </w:tblCellMar>
        </w:tblPrEx>
        <w:trPr>
          <w:trHeight w:val="36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79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交货时间</w:t>
            </w:r>
          </w:p>
        </w:tc>
        <w:tc>
          <w:tcPr>
            <w:tcW w:w="3914"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下采购订单后90工作日</w:t>
            </w:r>
          </w:p>
        </w:tc>
      </w:tr>
      <w:tr>
        <w:tblPrEx>
          <w:tblCellMar>
            <w:top w:w="0" w:type="dxa"/>
            <w:left w:w="0" w:type="dxa"/>
            <w:bottom w:w="0" w:type="dxa"/>
            <w:right w:w="0" w:type="dxa"/>
          </w:tblCellMar>
        </w:tblPrEx>
        <w:trPr>
          <w:trHeight w:val="36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79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售后维保</w:t>
            </w:r>
          </w:p>
        </w:tc>
        <w:tc>
          <w:tcPr>
            <w:tcW w:w="3914"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终身维修</w:t>
            </w:r>
          </w:p>
        </w:tc>
      </w:tr>
      <w:tr>
        <w:tblPrEx>
          <w:tblCellMar>
            <w:top w:w="0" w:type="dxa"/>
            <w:left w:w="0" w:type="dxa"/>
            <w:bottom w:w="0" w:type="dxa"/>
            <w:right w:w="0" w:type="dxa"/>
          </w:tblCellMar>
        </w:tblPrEx>
        <w:trPr>
          <w:trHeight w:val="360"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79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响应时间</w:t>
            </w:r>
          </w:p>
        </w:tc>
        <w:tc>
          <w:tcPr>
            <w:tcW w:w="3914"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24小时响应48小时到达现场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8042B"/>
    <w:rsid w:val="163E1BBB"/>
    <w:rsid w:val="24A774DB"/>
    <w:rsid w:val="52535982"/>
    <w:rsid w:val="722B14A1"/>
    <w:rsid w:val="786774AA"/>
    <w:rsid w:val="7E9D2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2020-11-20T00:46:00Z</dcterms:created>
  <dc:creator>netuser</dc:creator>
  <cp:lastModifiedBy>netuser</cp:lastModifiedBy>
  <dcterms:modified xsi:type="dcterms:W3CDTF">2020-11-24T03:15:27Z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