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CC56" w14:textId="517B8318" w:rsidR="00B71B2C" w:rsidRPr="00AA7900" w:rsidRDefault="00B71B2C" w:rsidP="00B218CE">
      <w:pPr>
        <w:widowControl/>
        <w:spacing w:before="100" w:beforeAutospacing="1" w:after="100" w:afterAutospacing="1" w:line="276" w:lineRule="auto"/>
        <w:ind w:firstLineChars="100" w:firstLine="320"/>
        <w:jc w:val="center"/>
        <w:rPr>
          <w:rFonts w:ascii="黑体" w:eastAsia="黑体" w:hAnsi="黑体" w:cs="宋体" w:hint="eastAsia"/>
          <w:kern w:val="0"/>
          <w:sz w:val="32"/>
          <w:szCs w:val="21"/>
        </w:rPr>
      </w:pPr>
      <w:r w:rsidRPr="00AA7900">
        <w:rPr>
          <w:rFonts w:ascii="黑体" w:eastAsia="黑体" w:hAnsi="黑体" w:cs="宋体"/>
          <w:kern w:val="0"/>
          <w:sz w:val="32"/>
          <w:szCs w:val="21"/>
        </w:rPr>
        <w:t>双活存储建设及集成服务</w:t>
      </w:r>
      <w:r w:rsidR="00173402">
        <w:rPr>
          <w:rFonts w:ascii="黑体" w:eastAsia="黑体" w:hAnsi="黑体" w:cs="宋体" w:hint="eastAsia"/>
          <w:kern w:val="0"/>
          <w:sz w:val="32"/>
          <w:szCs w:val="21"/>
        </w:rPr>
        <w:t>项目</w:t>
      </w:r>
      <w:r w:rsidR="00173402">
        <w:rPr>
          <w:rFonts w:ascii="黑体" w:eastAsia="黑体" w:hAnsi="黑体" w:cs="宋体"/>
          <w:kern w:val="0"/>
          <w:sz w:val="32"/>
          <w:szCs w:val="21"/>
        </w:rPr>
        <w:t>需求</w:t>
      </w:r>
    </w:p>
    <w:p w14:paraId="3D6FDDE4" w14:textId="5E44759E" w:rsidR="00B71B2C" w:rsidRPr="00AA7900" w:rsidRDefault="005E1DCB" w:rsidP="00B218CE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  <w:r>
        <w:rPr>
          <w:rFonts w:ascii="宋体" w:eastAsia="宋体" w:hAnsi="宋体" w:cs="宋体" w:hint="eastAsia"/>
          <w:b/>
          <w:kern w:val="0"/>
          <w:sz w:val="24"/>
          <w:szCs w:val="21"/>
        </w:rPr>
        <w:t>项目采购内容</w:t>
      </w:r>
    </w:p>
    <w:tbl>
      <w:tblPr>
        <w:tblpPr w:leftFromText="180" w:rightFromText="180" w:vertAnchor="text" w:horzAnchor="margin" w:tblpY="4"/>
        <w:tblW w:w="56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664"/>
        <w:gridCol w:w="1181"/>
      </w:tblGrid>
      <w:tr w:rsidR="00B71B2C" w:rsidRPr="008B4368" w14:paraId="1984CE2C" w14:textId="77777777" w:rsidTr="00397392">
        <w:trPr>
          <w:trHeight w:val="25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3E3C" w14:textId="77777777" w:rsidR="00B71B2C" w:rsidRPr="00D61F05" w:rsidRDefault="00B71B2C" w:rsidP="00B218C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61F05">
              <w:rPr>
                <w:rFonts w:ascii="宋体" w:eastAsia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04570" w14:textId="42D9366F" w:rsidR="00B71B2C" w:rsidRPr="00D61F05" w:rsidRDefault="005E1DCB" w:rsidP="005E1DC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项目采购内容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91A9" w14:textId="77777777" w:rsidR="00B71B2C" w:rsidRPr="00D61F05" w:rsidRDefault="00B71B2C" w:rsidP="00B218C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61F05">
              <w:rPr>
                <w:rFonts w:ascii="宋体" w:eastAsia="宋体" w:hAnsi="宋体" w:cs="宋体"/>
                <w:b/>
                <w:kern w:val="0"/>
                <w:szCs w:val="21"/>
              </w:rPr>
              <w:t>总数</w:t>
            </w:r>
          </w:p>
        </w:tc>
      </w:tr>
      <w:tr w:rsidR="00B71B2C" w:rsidRPr="008B4368" w14:paraId="43F12B46" w14:textId="77777777" w:rsidTr="00397392">
        <w:trPr>
          <w:trHeight w:val="3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364B" w14:textId="77777777" w:rsidR="00B71B2C" w:rsidRPr="008B4368" w:rsidRDefault="00B71B2C" w:rsidP="00B218C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B4368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9997" w14:textId="77777777" w:rsidR="00B71B2C" w:rsidRPr="008B4368" w:rsidRDefault="00B71B2C" w:rsidP="00B218C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B4368">
              <w:rPr>
                <w:rFonts w:ascii="宋体" w:eastAsia="宋体" w:hAnsi="宋体" w:cs="宋体" w:hint="eastAsia"/>
                <w:kern w:val="0"/>
                <w:szCs w:val="21"/>
              </w:rPr>
              <w:t>高端双活存储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9EE21" w14:textId="43D69E67" w:rsidR="00B71B2C" w:rsidRPr="008B4368" w:rsidRDefault="00B71B2C" w:rsidP="00B218C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C41677">
              <w:rPr>
                <w:rFonts w:ascii="宋体" w:eastAsia="宋体" w:hAnsi="宋体" w:cs="宋体"/>
                <w:kern w:val="0"/>
                <w:szCs w:val="21"/>
              </w:rPr>
              <w:t>台</w:t>
            </w:r>
          </w:p>
        </w:tc>
      </w:tr>
      <w:tr w:rsidR="00B71B2C" w:rsidRPr="008B4368" w14:paraId="632A1EB5" w14:textId="77777777" w:rsidTr="00397392">
        <w:trPr>
          <w:trHeight w:val="36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FA9E" w14:textId="77777777" w:rsidR="00B71B2C" w:rsidRPr="008B4368" w:rsidRDefault="00B71B2C" w:rsidP="00B218C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3F3C" w14:textId="77777777" w:rsidR="00B71B2C" w:rsidRPr="008B4368" w:rsidRDefault="00E378CF" w:rsidP="00B218CE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378CF">
              <w:rPr>
                <w:rFonts w:ascii="宋体" w:eastAsia="宋体" w:hAnsi="宋体" w:cs="宋体" w:hint="eastAsia"/>
                <w:kern w:val="0"/>
                <w:szCs w:val="21"/>
              </w:rPr>
              <w:t>整改扩容集成服务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D7B5" w14:textId="1E9A53C8" w:rsidR="00B71B2C" w:rsidRPr="008B4368" w:rsidRDefault="00B71B2C" w:rsidP="00B218C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B436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783577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</w:tr>
    </w:tbl>
    <w:p w14:paraId="61E8EB94" w14:textId="77777777" w:rsidR="00B71B2C" w:rsidRPr="008B4368" w:rsidRDefault="00B71B2C" w:rsidP="00B218CE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3FA28733" w14:textId="77777777" w:rsidR="00B71B2C" w:rsidRDefault="00B71B2C" w:rsidP="00B218CE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64EF9CD4" w14:textId="77777777" w:rsidR="00B71B2C" w:rsidRDefault="00B71B2C" w:rsidP="00B218CE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  <w:r w:rsidRPr="00AA7900">
        <w:rPr>
          <w:rFonts w:ascii="宋体" w:eastAsia="宋体" w:hAnsi="宋体" w:cs="宋体" w:hint="eastAsia"/>
          <w:b/>
          <w:kern w:val="0"/>
          <w:sz w:val="24"/>
          <w:szCs w:val="21"/>
        </w:rPr>
        <w:t>高端双活存储</w:t>
      </w:r>
      <w:r w:rsidRPr="00AA7900">
        <w:rPr>
          <w:rFonts w:ascii="宋体" w:eastAsia="宋体" w:hAnsi="宋体" w:cs="宋体"/>
          <w:b/>
          <w:kern w:val="0"/>
          <w:sz w:val="24"/>
          <w:szCs w:val="21"/>
        </w:rPr>
        <w:t>参数要求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3"/>
        <w:gridCol w:w="7671"/>
      </w:tblGrid>
      <w:tr w:rsidR="00E378CF" w14:paraId="4CD68092" w14:textId="77777777" w:rsidTr="00226521">
        <w:tc>
          <w:tcPr>
            <w:tcW w:w="1413" w:type="dxa"/>
          </w:tcPr>
          <w:p w14:paraId="576065C1" w14:textId="77777777" w:rsidR="00E378CF" w:rsidRDefault="00E378CF" w:rsidP="00B218CE">
            <w:pPr>
              <w:spacing w:line="276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796" w:type="dxa"/>
          </w:tcPr>
          <w:p w14:paraId="282C76CE" w14:textId="77777777" w:rsidR="00E378CF" w:rsidRDefault="00E378CF" w:rsidP="00B218CE">
            <w:pPr>
              <w:pStyle w:val="a3"/>
              <w:spacing w:line="276" w:lineRule="auto"/>
              <w:ind w:left="420" w:firstLineChars="0" w:firstLine="0"/>
              <w:jc w:val="center"/>
            </w:pPr>
            <w:r>
              <w:rPr>
                <w:rFonts w:hint="eastAsia"/>
              </w:rPr>
              <w:t>需求</w:t>
            </w:r>
          </w:p>
        </w:tc>
      </w:tr>
      <w:tr w:rsidR="00E378CF" w:rsidRPr="00E61B76" w14:paraId="74265A2B" w14:textId="77777777" w:rsidTr="00226521">
        <w:tc>
          <w:tcPr>
            <w:tcW w:w="1413" w:type="dxa"/>
          </w:tcPr>
          <w:p w14:paraId="5C0F42AB" w14:textId="77777777" w:rsidR="00E378CF" w:rsidRDefault="00B835FC" w:rsidP="00B218CE">
            <w:pPr>
              <w:spacing w:line="276" w:lineRule="auto"/>
            </w:pPr>
            <w:r>
              <w:rPr>
                <w:rFonts w:hint="eastAsia"/>
              </w:rPr>
              <w:t>高端双活</w:t>
            </w:r>
            <w:r w:rsidR="00E378CF">
              <w:rPr>
                <w:rFonts w:hint="eastAsia"/>
              </w:rPr>
              <w:t>存储</w:t>
            </w:r>
          </w:p>
        </w:tc>
        <w:tc>
          <w:tcPr>
            <w:tcW w:w="7796" w:type="dxa"/>
          </w:tcPr>
          <w:p w14:paraId="507D8DF6" w14:textId="77777777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业务需求：</w:t>
            </w:r>
          </w:p>
          <w:p w14:paraId="7BBBE929" w14:textId="3473D33B" w:rsidR="00E378CF" w:rsidRPr="00064F12" w:rsidRDefault="00E378CF" w:rsidP="00B218CE">
            <w:pPr>
              <w:pStyle w:val="a3"/>
              <w:numPr>
                <w:ilvl w:val="1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本次存储整体系统建设需要实现存储双活架构，满足省医核心医院信息系统的高可靠性要求，可靠性要求不低于7个9</w:t>
            </w:r>
          </w:p>
          <w:p w14:paraId="72ECBF14" w14:textId="10486A2D" w:rsidR="00E378CF" w:rsidRPr="00064F12" w:rsidRDefault="00E378CF" w:rsidP="00B218CE">
            <w:pPr>
              <w:pStyle w:val="a3"/>
              <w:numPr>
                <w:ilvl w:val="1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当前主机系统使用了包含</w:t>
            </w:r>
            <w:r w:rsidRPr="00064F12">
              <w:rPr>
                <w:rFonts w:asciiTheme="minorEastAsia" w:hAnsiTheme="minorEastAsia"/>
              </w:rPr>
              <w:t>L</w:t>
            </w:r>
            <w:r w:rsidRPr="00064F12">
              <w:rPr>
                <w:rFonts w:asciiTheme="minorEastAsia" w:hAnsiTheme="minorEastAsia" w:hint="eastAsia"/>
              </w:rPr>
              <w:t>inux</w:t>
            </w:r>
            <w:r w:rsidRPr="00064F12">
              <w:rPr>
                <w:rFonts w:asciiTheme="minorEastAsia" w:hAnsiTheme="minorEastAsia"/>
              </w:rPr>
              <w:t>(Redhat</w:t>
            </w:r>
            <w:r w:rsidRPr="00064F12">
              <w:rPr>
                <w:rFonts w:asciiTheme="minorEastAsia" w:hAnsiTheme="minorEastAsia" w:hint="eastAsia"/>
              </w:rPr>
              <w:t>，</w:t>
            </w:r>
            <w:r w:rsidRPr="00064F12">
              <w:rPr>
                <w:rFonts w:asciiTheme="minorEastAsia" w:hAnsiTheme="minorEastAsia"/>
              </w:rPr>
              <w:t>Suse)</w:t>
            </w:r>
            <w:r w:rsidRPr="00064F12">
              <w:rPr>
                <w:rFonts w:asciiTheme="minorEastAsia" w:hAnsiTheme="minorEastAsia" w:hint="eastAsia"/>
              </w:rPr>
              <w:t>，A</w:t>
            </w:r>
            <w:r w:rsidRPr="00064F12">
              <w:rPr>
                <w:rFonts w:asciiTheme="minorEastAsia" w:hAnsiTheme="minorEastAsia"/>
              </w:rPr>
              <w:t>IX</w:t>
            </w:r>
            <w:r w:rsidRPr="00064F12">
              <w:rPr>
                <w:rFonts w:asciiTheme="minorEastAsia" w:hAnsiTheme="minorEastAsia" w:hint="eastAsia"/>
              </w:rPr>
              <w:t>，V</w:t>
            </w:r>
            <w:r w:rsidRPr="00064F12">
              <w:rPr>
                <w:rFonts w:asciiTheme="minorEastAsia" w:hAnsiTheme="minorEastAsia"/>
              </w:rPr>
              <w:t>MWARE</w:t>
            </w:r>
            <w:r w:rsidRPr="00064F12">
              <w:rPr>
                <w:rFonts w:asciiTheme="minorEastAsia" w:hAnsiTheme="minorEastAsia" w:hint="eastAsia"/>
              </w:rPr>
              <w:t>和Windows，新购</w:t>
            </w:r>
            <w:r w:rsidR="009A4089">
              <w:rPr>
                <w:rFonts w:asciiTheme="minorEastAsia" w:hAnsiTheme="minorEastAsia" w:hint="eastAsia"/>
              </w:rPr>
              <w:t>设备需要兼容以上</w:t>
            </w:r>
            <w:r w:rsidRPr="00064F12">
              <w:rPr>
                <w:rFonts w:asciiTheme="minorEastAsia" w:hAnsiTheme="minorEastAsia" w:hint="eastAsia"/>
              </w:rPr>
              <w:t>系统，需要提供官方兼容性列表证明材料</w:t>
            </w:r>
          </w:p>
          <w:p w14:paraId="19B2DF0B" w14:textId="4B40C087" w:rsidR="0002348D" w:rsidRPr="00064F12" w:rsidRDefault="0002348D" w:rsidP="00B218CE">
            <w:pPr>
              <w:pStyle w:val="a3"/>
              <w:numPr>
                <w:ilvl w:val="1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需在2次之内，完成HIS</w:t>
            </w:r>
            <w:r w:rsidRPr="00064F12">
              <w:rPr>
                <w:rFonts w:asciiTheme="minorEastAsia" w:hAnsiTheme="minorEastAsia" w:cs="Times New Roman"/>
                <w:color w:val="000000"/>
                <w:szCs w:val="21"/>
              </w:rPr>
              <w:t>/LIS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/</w:t>
            </w:r>
            <w:r w:rsidRPr="00064F12">
              <w:rPr>
                <w:rFonts w:asciiTheme="minorEastAsia" w:hAnsiTheme="minorEastAsia" w:cs="Times New Roman"/>
                <w:color w:val="000000"/>
                <w:szCs w:val="21"/>
              </w:rPr>
              <w:t>CDR核心数据库迁移</w:t>
            </w:r>
            <w:r w:rsidR="001531F2" w:rsidRPr="00064F12">
              <w:rPr>
                <w:rFonts w:asciiTheme="minorEastAsia" w:hAnsiTheme="minorEastAsia" w:cs="Times New Roman"/>
                <w:color w:val="000000"/>
                <w:szCs w:val="21"/>
              </w:rPr>
              <w:t>到本次新建</w:t>
            </w:r>
            <w:r w:rsidR="000E35CC" w:rsidRPr="00064F12">
              <w:rPr>
                <w:rFonts w:asciiTheme="minorEastAsia" w:hAnsiTheme="minorEastAsia" w:cs="Times New Roman"/>
                <w:color w:val="000000"/>
                <w:szCs w:val="21"/>
              </w:rPr>
              <w:t>的</w:t>
            </w:r>
            <w:r w:rsidR="001531F2" w:rsidRPr="00064F12">
              <w:rPr>
                <w:rFonts w:asciiTheme="minorEastAsia" w:hAnsiTheme="minorEastAsia" w:cs="Times New Roman"/>
                <w:color w:val="000000"/>
                <w:szCs w:val="21"/>
              </w:rPr>
              <w:t>存储</w:t>
            </w:r>
            <w:r w:rsidR="000E35CC" w:rsidRPr="00064F12">
              <w:rPr>
                <w:rFonts w:asciiTheme="minorEastAsia" w:hAnsiTheme="minorEastAsia" w:cs="Times New Roman"/>
                <w:color w:val="000000"/>
                <w:szCs w:val="21"/>
              </w:rPr>
              <w:t>设备</w:t>
            </w:r>
            <w:r w:rsidR="001531F2" w:rsidRPr="00064F12">
              <w:rPr>
                <w:rFonts w:asciiTheme="minorEastAsia" w:hAnsiTheme="minorEastAsia" w:cs="Times New Roman"/>
                <w:color w:val="000000"/>
                <w:szCs w:val="21"/>
              </w:rPr>
              <w:t>中</w:t>
            </w:r>
            <w:r w:rsidR="0026477F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，每次</w:t>
            </w:r>
            <w:r w:rsidR="00557025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迁移</w:t>
            </w:r>
            <w:r w:rsidR="00FE72D9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的</w:t>
            </w:r>
            <w:r w:rsidR="0026477F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业务中断时间不超过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2小时，如迁移失败，</w:t>
            </w:r>
            <w:r w:rsidR="00E74D5B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需要确保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业务</w:t>
            </w:r>
            <w:r w:rsidR="00E74D5B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在2小时内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恢复</w:t>
            </w:r>
          </w:p>
          <w:p w14:paraId="562BE1A6" w14:textId="77777777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前瞻性要求：</w:t>
            </w:r>
          </w:p>
          <w:p w14:paraId="6C7C883A" w14:textId="2A48AD74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本次系统需要满足5年以上使用</w:t>
            </w:r>
            <w:r w:rsidR="00F05698" w:rsidRPr="00064F12">
              <w:rPr>
                <w:rFonts w:asciiTheme="minorEastAsia" w:hAnsiTheme="minorEastAsia" w:hint="eastAsia"/>
              </w:rPr>
              <w:t>需求</w:t>
            </w:r>
            <w:r w:rsidRPr="00064F12">
              <w:rPr>
                <w:rFonts w:asciiTheme="minorEastAsia" w:hAnsiTheme="minorEastAsia" w:hint="eastAsia"/>
              </w:rPr>
              <w:t>，技术</w:t>
            </w:r>
            <w:r w:rsidR="004C4963" w:rsidRPr="00064F12">
              <w:rPr>
                <w:rFonts w:asciiTheme="minorEastAsia" w:hAnsiTheme="minorEastAsia" w:hint="eastAsia"/>
              </w:rPr>
              <w:t>上</w:t>
            </w:r>
            <w:r w:rsidRPr="00064F12">
              <w:rPr>
                <w:rFonts w:asciiTheme="minorEastAsia" w:hAnsiTheme="minorEastAsia" w:hint="eastAsia"/>
              </w:rPr>
              <w:t>采用成熟、先进、符合工业标准的企业级高端</w:t>
            </w:r>
            <w:r w:rsidR="002D6729" w:rsidRPr="00064F12">
              <w:rPr>
                <w:rFonts w:asciiTheme="minorEastAsia" w:hAnsiTheme="minorEastAsia" w:hint="eastAsia"/>
              </w:rPr>
              <w:t>NVMe</w:t>
            </w:r>
            <w:r w:rsidR="004C4963" w:rsidRPr="00064F12">
              <w:rPr>
                <w:rFonts w:asciiTheme="minorEastAsia" w:hAnsiTheme="minorEastAsia" w:hint="eastAsia"/>
              </w:rPr>
              <w:t>全闪存存储，要求支持支持端到端的N</w:t>
            </w:r>
            <w:r w:rsidR="004C4963" w:rsidRPr="00064F12">
              <w:rPr>
                <w:rFonts w:asciiTheme="minorEastAsia" w:hAnsiTheme="minorEastAsia"/>
              </w:rPr>
              <w:t>VMe</w:t>
            </w:r>
            <w:r w:rsidR="004C4963" w:rsidRPr="00064F12">
              <w:rPr>
                <w:rFonts w:asciiTheme="minorEastAsia" w:hAnsiTheme="minorEastAsia" w:hint="eastAsia"/>
              </w:rPr>
              <w:t>，架构上采用</w:t>
            </w:r>
            <w:r w:rsidRPr="00064F12">
              <w:rPr>
                <w:rFonts w:asciiTheme="minorEastAsia" w:hAnsiTheme="minorEastAsia" w:hint="eastAsia"/>
              </w:rPr>
              <w:t>全冗余结构，无单点故障</w:t>
            </w:r>
            <w:bookmarkStart w:id="0" w:name="OLE_LINK9"/>
            <w:bookmarkStart w:id="1" w:name="OLE_LINK10"/>
            <w:r w:rsidR="004C4963" w:rsidRPr="00064F12">
              <w:rPr>
                <w:rFonts w:asciiTheme="minorEastAsia" w:hAnsiTheme="minorEastAsia" w:hint="eastAsia"/>
              </w:rPr>
              <w:t>，</w:t>
            </w:r>
            <w:r w:rsidR="002D6729" w:rsidRPr="00064F12">
              <w:rPr>
                <w:rFonts w:asciiTheme="minorEastAsia" w:hAnsiTheme="minorEastAsia" w:hint="eastAsia"/>
              </w:rPr>
              <w:t>需要</w:t>
            </w:r>
            <w:r w:rsidRPr="00064F12">
              <w:rPr>
                <w:rFonts w:asciiTheme="minorEastAsia" w:hAnsiTheme="minorEastAsia" w:hint="eastAsia"/>
              </w:rPr>
              <w:t>提供官方产品彩页证明。</w:t>
            </w:r>
            <w:bookmarkEnd w:id="0"/>
            <w:bookmarkEnd w:id="1"/>
          </w:p>
          <w:p w14:paraId="18AB48AE" w14:textId="5714FEF4" w:rsidR="00BE630D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双活实现模式</w:t>
            </w:r>
            <w:r w:rsidR="00BE630D" w:rsidRPr="00064F12">
              <w:rPr>
                <w:rFonts w:asciiTheme="minorEastAsia" w:hAnsiTheme="minorEastAsia" w:hint="eastAsia"/>
              </w:rPr>
              <w:t>：</w:t>
            </w:r>
          </w:p>
          <w:p w14:paraId="17C1732E" w14:textId="3DA7E8E2" w:rsidR="00BE630D" w:rsidRPr="00064F12" w:rsidRDefault="001B0BEE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配置双活软件功能，</w:t>
            </w:r>
            <w:r w:rsidR="00BE630D" w:rsidRPr="00064F12">
              <w:rPr>
                <w:rFonts w:asciiTheme="minorEastAsia" w:hAnsiTheme="minorEastAsia" w:hint="eastAsia"/>
              </w:rPr>
              <w:t>通过存储控制器直接实现双活功能，不采用</w:t>
            </w:r>
            <w:r w:rsidR="00FA4451" w:rsidRPr="00064F12">
              <w:rPr>
                <w:rFonts w:asciiTheme="minorEastAsia" w:hAnsiTheme="minorEastAsia" w:hint="eastAsia"/>
              </w:rPr>
              <w:t>通过</w:t>
            </w:r>
            <w:r w:rsidR="00BE630D" w:rsidRPr="00064F12">
              <w:rPr>
                <w:rFonts w:asciiTheme="minorEastAsia" w:hAnsiTheme="minorEastAsia" w:hint="eastAsia"/>
              </w:rPr>
              <w:t>独立网关</w:t>
            </w:r>
            <w:r w:rsidR="00FA4451" w:rsidRPr="00064F12">
              <w:rPr>
                <w:rFonts w:asciiTheme="minorEastAsia" w:hAnsiTheme="minorEastAsia" w:hint="eastAsia"/>
              </w:rPr>
              <w:t>实现双活的模式</w:t>
            </w:r>
            <w:r w:rsidR="0015267A">
              <w:rPr>
                <w:rFonts w:asciiTheme="minorEastAsia" w:hAnsiTheme="minorEastAsia" w:hint="eastAsia"/>
              </w:rPr>
              <w:t>，节省机柜空间；</w:t>
            </w:r>
          </w:p>
          <w:p w14:paraId="736C6A59" w14:textId="77777777" w:rsidR="00BE630D" w:rsidRPr="00064F12" w:rsidRDefault="00BE630D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宋体"/>
                <w:kern w:val="0"/>
                <w:szCs w:val="21"/>
              </w:rPr>
              <w:t>两台存储为</w:t>
            </w:r>
            <w:r w:rsidRPr="00064F12">
              <w:rPr>
                <w:rFonts w:asciiTheme="minorEastAsia" w:hAnsiTheme="minorEastAsia" w:cs="Times New Roman"/>
                <w:color w:val="000000"/>
                <w:szCs w:val="21"/>
              </w:rPr>
              <w:t>Active-Active</w:t>
            </w:r>
            <w:r w:rsidRPr="00064F12">
              <w:rPr>
                <w:rFonts w:asciiTheme="minorEastAsia" w:hAnsiTheme="minorEastAsia" w:cs="宋体"/>
                <w:kern w:val="0"/>
                <w:szCs w:val="21"/>
              </w:rPr>
              <w:t>双活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（主机能够并发读写同一双活卷）架构，任何一台存储设备宕机均不影响上层业务运行，支持负载均衡。</w:t>
            </w:r>
          </w:p>
          <w:p w14:paraId="0082FAA2" w14:textId="7E0FEC6F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控制器要求：</w:t>
            </w:r>
          </w:p>
          <w:p w14:paraId="112CA54D" w14:textId="3A862CDB" w:rsidR="00E1233E" w:rsidRPr="00064F12" w:rsidRDefault="00CE061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单</w:t>
            </w:r>
            <w:r w:rsidR="00B73568" w:rsidRPr="00064F12">
              <w:rPr>
                <w:rFonts w:asciiTheme="minorEastAsia" w:hAnsiTheme="minorEastAsia" w:hint="eastAsia"/>
              </w:rPr>
              <w:t>台存储设备</w:t>
            </w:r>
            <w:r w:rsidR="00E378CF" w:rsidRPr="00064F12">
              <w:rPr>
                <w:rFonts w:asciiTheme="minorEastAsia" w:hAnsiTheme="minorEastAsia" w:hint="eastAsia"/>
              </w:rPr>
              <w:t>至少</w:t>
            </w:r>
            <w:r w:rsidR="00B73568" w:rsidRPr="00064F12">
              <w:rPr>
                <w:rFonts w:asciiTheme="minorEastAsia" w:hAnsiTheme="minorEastAsia" w:hint="eastAsia"/>
              </w:rPr>
              <w:t>配置</w:t>
            </w:r>
            <w:r w:rsidR="00E378CF" w:rsidRPr="00064F12">
              <w:rPr>
                <w:rFonts w:asciiTheme="minorEastAsia" w:hAnsiTheme="minorEastAsia" w:hint="eastAsia"/>
              </w:rPr>
              <w:t>双冗余控制器，且控制器采用</w:t>
            </w:r>
            <w:r w:rsidR="00E378CF" w:rsidRPr="00064F12">
              <w:rPr>
                <w:rFonts w:asciiTheme="minorEastAsia" w:hAnsiTheme="minorEastAsia"/>
              </w:rPr>
              <w:t>Active-Active</w:t>
            </w:r>
            <w:r w:rsidR="00E378CF" w:rsidRPr="00064F12">
              <w:rPr>
                <w:rFonts w:asciiTheme="minorEastAsia" w:hAnsiTheme="minorEastAsia" w:hint="eastAsia"/>
              </w:rPr>
              <w:t>架构</w:t>
            </w:r>
            <w:r w:rsidR="00E1233E" w:rsidRPr="00064F12">
              <w:rPr>
                <w:rFonts w:asciiTheme="minorEastAsia" w:hAnsiTheme="minorEastAsia" w:hint="eastAsia"/>
              </w:rPr>
              <w:t>，</w:t>
            </w:r>
            <w:r w:rsidR="00E1233E" w:rsidRPr="00064F12">
              <w:rPr>
                <w:rFonts w:asciiTheme="minorEastAsia" w:hAnsiTheme="minorEastAsia" w:cs="Times New Roman"/>
                <w:color w:val="000000"/>
                <w:szCs w:val="21"/>
              </w:rPr>
              <w:t>业务负载均衡到所有控制器</w:t>
            </w:r>
            <w:r w:rsidR="0015267A">
              <w:rPr>
                <w:rFonts w:asciiTheme="minorEastAsia" w:hAnsiTheme="minorEastAsia" w:hint="eastAsia"/>
              </w:rPr>
              <w:t>；</w:t>
            </w:r>
          </w:p>
          <w:p w14:paraId="78CE2647" w14:textId="56A42B5B" w:rsidR="00E378CF" w:rsidRPr="00064F12" w:rsidRDefault="00E1233E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/>
              </w:rPr>
              <w:t>单台存储</w:t>
            </w:r>
            <w:r w:rsidR="00E378CF" w:rsidRPr="00064F12">
              <w:rPr>
                <w:rFonts w:asciiTheme="minorEastAsia" w:hAnsiTheme="minorEastAsia"/>
              </w:rPr>
              <w:t>最大支持</w:t>
            </w:r>
            <w:r w:rsidR="008C1EE4" w:rsidRPr="00064F12">
              <w:rPr>
                <w:rFonts w:asciiTheme="minorEastAsia" w:hAnsiTheme="minorEastAsia"/>
              </w:rPr>
              <w:t>8</w:t>
            </w:r>
            <w:r w:rsidR="00E378CF" w:rsidRPr="00064F12">
              <w:rPr>
                <w:rFonts w:asciiTheme="minorEastAsia" w:hAnsiTheme="minorEastAsia" w:hint="eastAsia"/>
              </w:rPr>
              <w:t>个以上控制器</w:t>
            </w:r>
            <w:r w:rsidRPr="00064F12">
              <w:rPr>
                <w:rFonts w:asciiTheme="minorEastAsia" w:hAnsiTheme="minorEastAsia" w:hint="eastAsia"/>
              </w:rPr>
              <w:t>，</w:t>
            </w:r>
            <w:r w:rsidR="0015267A">
              <w:rPr>
                <w:rFonts w:asciiTheme="minorEastAsia" w:hAnsiTheme="minorEastAsia" w:cs="Times New Roman" w:hint="eastAsia"/>
                <w:color w:val="000000"/>
                <w:szCs w:val="21"/>
              </w:rPr>
              <w:t>满足未来容量、性能扩展诉求；</w:t>
            </w:r>
          </w:p>
          <w:p w14:paraId="179F718C" w14:textId="10D206FF" w:rsidR="00E1233E" w:rsidRPr="00064F12" w:rsidRDefault="00E1233E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控制器配置多核处理器，</w:t>
            </w:r>
            <w:r w:rsidR="00C41677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单台存储设备的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实配控制器处理器总物理核心数≥</w:t>
            </w:r>
            <w:r w:rsidR="005B135A">
              <w:rPr>
                <w:rFonts w:asciiTheme="minorEastAsia" w:hAnsiTheme="minorEastAsia" w:cs="Times New Roman"/>
                <w:color w:val="000000"/>
                <w:szCs w:val="21"/>
              </w:rPr>
              <w:t>48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核（计算方法：处理器总物理核心数=实配控制器数量*单控制器处理器数量*</w:t>
            </w:r>
            <w:r w:rsidR="0015267A">
              <w:rPr>
                <w:rFonts w:asciiTheme="minorEastAsia" w:hAnsiTheme="minorEastAsia" w:cs="Times New Roman" w:hint="eastAsia"/>
                <w:color w:val="000000"/>
                <w:szCs w:val="21"/>
              </w:rPr>
              <w:t>单处理器物理核数量）；</w:t>
            </w:r>
          </w:p>
          <w:p w14:paraId="5AD3D628" w14:textId="1F5B68D0" w:rsidR="00E378CF" w:rsidRPr="00064F12" w:rsidRDefault="00E1233E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双控制器的一级缓存容量配置≥1TB（不含任何性能加速模块、FlashCache、PAM卡，SSD Cache、SCM等）</w:t>
            </w:r>
            <w:r w:rsidR="0015267A">
              <w:rPr>
                <w:rFonts w:asciiTheme="minorEastAsia" w:hAnsiTheme="minorEastAsia" w:cs="Times New Roman" w:hint="eastAsia"/>
                <w:color w:val="000000"/>
                <w:szCs w:val="21"/>
              </w:rPr>
              <w:t>；</w:t>
            </w:r>
          </w:p>
          <w:p w14:paraId="0BCBB59E" w14:textId="77777777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提供产品配置规格、清单和官方产品彩页证明。</w:t>
            </w:r>
          </w:p>
          <w:p w14:paraId="21033642" w14:textId="77777777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 xml:space="preserve">端口要求： </w:t>
            </w:r>
          </w:p>
          <w:p w14:paraId="5FB7B9EF" w14:textId="4BC4E351" w:rsidR="00711E03" w:rsidRPr="00064F12" w:rsidRDefault="00711E03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前端主机接口类型支持8/16/32 Gbps FC、10/40/100Gbps Ethernet，支持灵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lastRenderedPageBreak/>
              <w:t>活的前端组网，支持</w:t>
            </w:r>
            <w:r w:rsidRPr="00064F12">
              <w:rPr>
                <w:rFonts w:asciiTheme="minorEastAsia" w:hAnsiTheme="minorEastAsia" w:cs="Times New Roman"/>
                <w:color w:val="000000"/>
                <w:szCs w:val="21"/>
              </w:rPr>
              <w:t>FC接口卡、Ethernet接口卡热插拔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；</w:t>
            </w:r>
          </w:p>
          <w:p w14:paraId="13453CE0" w14:textId="07A91E7C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配置不少于</w:t>
            </w:r>
            <w:r w:rsidRPr="00064F12">
              <w:rPr>
                <w:rFonts w:asciiTheme="minorEastAsia" w:hAnsiTheme="minorEastAsia"/>
              </w:rPr>
              <w:t>8个</w:t>
            </w:r>
            <w:r w:rsidRPr="00064F12">
              <w:rPr>
                <w:rFonts w:asciiTheme="minorEastAsia" w:hAnsiTheme="minorEastAsia" w:hint="eastAsia"/>
              </w:rPr>
              <w:t>的</w:t>
            </w:r>
            <w:r w:rsidRPr="00064F12">
              <w:rPr>
                <w:rFonts w:asciiTheme="minorEastAsia" w:hAnsiTheme="minorEastAsia"/>
              </w:rPr>
              <w:t>32Gb/s F</w:t>
            </w:r>
            <w:r w:rsidR="00720EE2" w:rsidRPr="00064F12">
              <w:rPr>
                <w:rFonts w:asciiTheme="minorEastAsia" w:hAnsiTheme="minorEastAsia" w:hint="eastAsia"/>
              </w:rPr>
              <w:t>C</w:t>
            </w:r>
            <w:r w:rsidR="00711E03" w:rsidRPr="00064F12">
              <w:rPr>
                <w:rFonts w:asciiTheme="minorEastAsia" w:hAnsiTheme="minorEastAsia"/>
              </w:rPr>
              <w:t>前端</w:t>
            </w:r>
            <w:r w:rsidRPr="00064F12">
              <w:rPr>
                <w:rFonts w:asciiTheme="minorEastAsia" w:hAnsiTheme="minorEastAsia"/>
              </w:rPr>
              <w:t>主机接口；</w:t>
            </w:r>
          </w:p>
          <w:p w14:paraId="231D2C76" w14:textId="11196EC9" w:rsidR="00C41677" w:rsidRPr="00064F12" w:rsidRDefault="00C41677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双控制器最多支持≥8个PCIE插槽，用于主机接口卡扩展，满足未来性能扩展诉求。</w:t>
            </w:r>
          </w:p>
          <w:p w14:paraId="623D0802" w14:textId="2BAE3BF5" w:rsidR="00E378CF" w:rsidRPr="00064F12" w:rsidRDefault="004C0854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机柜空间、</w:t>
            </w:r>
            <w:r w:rsidR="008C1EE4" w:rsidRPr="00064F12">
              <w:rPr>
                <w:rFonts w:asciiTheme="minorEastAsia" w:hAnsiTheme="minorEastAsia" w:hint="eastAsia"/>
              </w:rPr>
              <w:t>闪存盘</w:t>
            </w:r>
            <w:r w:rsidR="00E378CF" w:rsidRPr="00064F12">
              <w:rPr>
                <w:rFonts w:asciiTheme="minorEastAsia" w:hAnsiTheme="minorEastAsia" w:hint="eastAsia"/>
              </w:rPr>
              <w:t>配置</w:t>
            </w:r>
            <w:r w:rsidR="0049590F" w:rsidRPr="00064F12">
              <w:rPr>
                <w:rFonts w:asciiTheme="minorEastAsia" w:hAnsiTheme="minorEastAsia" w:hint="eastAsia"/>
              </w:rPr>
              <w:t>和效率要求</w:t>
            </w:r>
            <w:r w:rsidR="00E378CF" w:rsidRPr="00064F12">
              <w:rPr>
                <w:rFonts w:asciiTheme="minorEastAsia" w:hAnsiTheme="minorEastAsia" w:hint="eastAsia"/>
              </w:rPr>
              <w:t>：</w:t>
            </w:r>
          </w:p>
          <w:p w14:paraId="5236B050" w14:textId="070D18A0" w:rsidR="00332B78" w:rsidRPr="00064F12" w:rsidRDefault="00332B78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单台存储设备占用的机柜空间不超过</w:t>
            </w:r>
            <w:r w:rsidRPr="00064F12">
              <w:rPr>
                <w:rFonts w:asciiTheme="minorEastAsia" w:hAnsiTheme="minorEastAsia"/>
              </w:rPr>
              <w:t>6U</w:t>
            </w:r>
            <w:r w:rsidRPr="00064F12">
              <w:rPr>
                <w:rFonts w:asciiTheme="minorEastAsia" w:hAnsiTheme="minorEastAsia" w:hint="eastAsia"/>
              </w:rPr>
              <w:t>，</w:t>
            </w:r>
            <w:r w:rsidRPr="00064F12">
              <w:rPr>
                <w:rFonts w:asciiTheme="minorEastAsia" w:hAnsiTheme="minorEastAsia"/>
              </w:rPr>
              <w:t>节省机柜空间</w:t>
            </w:r>
            <w:r w:rsidR="0015267A">
              <w:rPr>
                <w:rFonts w:asciiTheme="minorEastAsia" w:hAnsiTheme="minorEastAsia" w:hint="eastAsia"/>
              </w:rPr>
              <w:t>；</w:t>
            </w:r>
          </w:p>
          <w:p w14:paraId="5A691C20" w14:textId="3A7F80FF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配置</w:t>
            </w:r>
            <w:r w:rsidRPr="00064F12">
              <w:rPr>
                <w:rFonts w:asciiTheme="minorEastAsia" w:hAnsiTheme="minorEastAsia" w:hint="eastAsia"/>
                <w:bCs/>
              </w:rPr>
              <w:t>NVMe</w:t>
            </w:r>
            <w:r w:rsidR="008C1EE4" w:rsidRPr="00064F12">
              <w:rPr>
                <w:rFonts w:asciiTheme="minorEastAsia" w:hAnsiTheme="minorEastAsia" w:hint="eastAsia"/>
                <w:bCs/>
              </w:rPr>
              <w:t>闪存</w:t>
            </w:r>
            <w:r w:rsidRPr="00064F12">
              <w:rPr>
                <w:rFonts w:asciiTheme="minorEastAsia" w:hAnsiTheme="minorEastAsia" w:hint="eastAsia"/>
                <w:bCs/>
              </w:rPr>
              <w:t>盘</w:t>
            </w:r>
            <w:r w:rsidR="00C41677" w:rsidRPr="00064F12">
              <w:rPr>
                <w:rFonts w:asciiTheme="minorEastAsia" w:hAnsiTheme="minorEastAsia" w:hint="eastAsia"/>
                <w:bCs/>
              </w:rPr>
              <w:t>，单</w:t>
            </w:r>
            <w:r w:rsidRPr="00064F12">
              <w:rPr>
                <w:rFonts w:asciiTheme="minorEastAsia" w:hAnsiTheme="minorEastAsia" w:hint="eastAsia"/>
                <w:bCs/>
              </w:rPr>
              <w:t>盘容量</w:t>
            </w:r>
            <w:r w:rsidR="008C1EE4" w:rsidRPr="00064F12">
              <w:rPr>
                <w:rFonts w:asciiTheme="minorEastAsia" w:hAnsiTheme="minorEastAsia" w:hint="eastAsia"/>
              </w:rPr>
              <w:t>不小于3</w:t>
            </w:r>
            <w:r w:rsidR="00EB20C4" w:rsidRPr="00064F12">
              <w:rPr>
                <w:rFonts w:asciiTheme="minorEastAsia" w:hAnsiTheme="minorEastAsia"/>
              </w:rPr>
              <w:t>.84</w:t>
            </w:r>
            <w:r w:rsidRPr="00064F12">
              <w:rPr>
                <w:rFonts w:asciiTheme="minorEastAsia" w:hAnsiTheme="minorEastAsia"/>
              </w:rPr>
              <w:t>TB</w:t>
            </w:r>
            <w:r w:rsidRPr="00064F12">
              <w:rPr>
                <w:rFonts w:asciiTheme="minorEastAsia" w:hAnsiTheme="minorEastAsia" w:hint="eastAsia"/>
              </w:rPr>
              <w:t>，</w:t>
            </w:r>
            <w:r w:rsidR="00C41677" w:rsidRPr="00064F12">
              <w:rPr>
                <w:rFonts w:asciiTheme="minorEastAsia" w:hAnsiTheme="minorEastAsia" w:hint="eastAsia"/>
              </w:rPr>
              <w:t>单台</w:t>
            </w:r>
            <w:r w:rsidR="00EB20C4" w:rsidRPr="00064F12">
              <w:rPr>
                <w:rFonts w:asciiTheme="minorEastAsia" w:hAnsiTheme="minorEastAsia" w:hint="eastAsia"/>
              </w:rPr>
              <w:t>存储设备</w:t>
            </w:r>
            <w:r w:rsidRPr="00064F12">
              <w:rPr>
                <w:rFonts w:asciiTheme="minorEastAsia" w:hAnsiTheme="minorEastAsia" w:hint="eastAsia"/>
              </w:rPr>
              <w:t>可用容量不低于</w:t>
            </w:r>
            <w:r w:rsidR="00114EFB">
              <w:rPr>
                <w:rFonts w:asciiTheme="minorEastAsia" w:hAnsiTheme="minorEastAsia"/>
              </w:rPr>
              <w:t>200</w:t>
            </w:r>
            <w:r w:rsidRPr="00064F12">
              <w:rPr>
                <w:rFonts w:asciiTheme="minorEastAsia" w:hAnsiTheme="minorEastAsia"/>
              </w:rPr>
              <w:t>TB</w:t>
            </w:r>
            <w:r w:rsidR="002F546B" w:rsidRPr="00064F12">
              <w:rPr>
                <w:rFonts w:asciiTheme="minorEastAsia" w:hAnsiTheme="minorEastAsia" w:hint="eastAsia"/>
              </w:rPr>
              <w:t>，</w:t>
            </w:r>
            <w:r w:rsidR="0015267A">
              <w:rPr>
                <w:rFonts w:asciiTheme="minorEastAsia" w:hAnsiTheme="minorEastAsia" w:cs="宋体" w:hint="eastAsia"/>
                <w:kern w:val="0"/>
                <w:szCs w:val="21"/>
              </w:rPr>
              <w:t>需厂家出示承诺；</w:t>
            </w:r>
          </w:p>
          <w:p w14:paraId="757644E9" w14:textId="5D131CFE" w:rsidR="0046176A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配置在线</w:t>
            </w:r>
            <w:r w:rsidR="00D97157" w:rsidRPr="00064F12">
              <w:rPr>
                <w:rFonts w:asciiTheme="minorEastAsia" w:hAnsiTheme="minorEastAsia" w:hint="eastAsia"/>
              </w:rPr>
              <w:t>数据</w:t>
            </w:r>
            <w:r w:rsidRPr="00064F12">
              <w:rPr>
                <w:rFonts w:asciiTheme="minorEastAsia" w:hAnsiTheme="minorEastAsia" w:hint="eastAsia"/>
              </w:rPr>
              <w:t>压缩</w:t>
            </w:r>
            <w:r w:rsidR="00D97157" w:rsidRPr="00064F12">
              <w:rPr>
                <w:rFonts w:asciiTheme="minorEastAsia" w:hAnsiTheme="minorEastAsia" w:hint="eastAsia"/>
              </w:rPr>
              <w:t>功能</w:t>
            </w:r>
            <w:r w:rsidRPr="00064F12">
              <w:rPr>
                <w:rFonts w:asciiTheme="minorEastAsia" w:hAnsiTheme="minorEastAsia" w:hint="eastAsia"/>
              </w:rPr>
              <w:t>，可降低</w:t>
            </w:r>
            <w:r w:rsidR="008C1EE4" w:rsidRPr="00064F12">
              <w:rPr>
                <w:rFonts w:asciiTheme="minorEastAsia" w:hAnsiTheme="minorEastAsia" w:hint="eastAsia"/>
              </w:rPr>
              <w:t>闪存</w:t>
            </w:r>
            <w:r w:rsidRPr="00064F12">
              <w:rPr>
                <w:rFonts w:asciiTheme="minorEastAsia" w:hAnsiTheme="minorEastAsia" w:hint="eastAsia"/>
              </w:rPr>
              <w:t>盘的写入量，增加其使用寿命，</w:t>
            </w:r>
            <w:r w:rsidR="008C1EE4" w:rsidRPr="00064F12">
              <w:rPr>
                <w:rFonts w:asciiTheme="minorEastAsia" w:hAnsiTheme="minorEastAsia" w:hint="eastAsia"/>
              </w:rPr>
              <w:t>同时节省机柜空间，</w:t>
            </w:r>
            <w:r w:rsidR="000A7A30" w:rsidRPr="00064F12">
              <w:rPr>
                <w:rFonts w:asciiTheme="minorEastAsia" w:hAnsiTheme="minorEastAsia" w:hint="eastAsia"/>
              </w:rPr>
              <w:t>开启数据</w:t>
            </w:r>
            <w:r w:rsidR="0015267A">
              <w:rPr>
                <w:rFonts w:asciiTheme="minorEastAsia" w:hAnsiTheme="minorEastAsia" w:hint="eastAsia"/>
              </w:rPr>
              <w:t>压缩时不影响性能；</w:t>
            </w:r>
          </w:p>
          <w:p w14:paraId="0D09E7EF" w14:textId="553EA24B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提供官方产品彩页证明。</w:t>
            </w:r>
          </w:p>
          <w:p w14:paraId="50138122" w14:textId="3C3C085F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可靠性</w:t>
            </w:r>
            <w:r w:rsidR="00423099" w:rsidRPr="00064F12">
              <w:rPr>
                <w:rFonts w:asciiTheme="minorEastAsia" w:hAnsiTheme="minorEastAsia" w:hint="eastAsia"/>
              </w:rPr>
              <w:t>要求</w:t>
            </w:r>
            <w:r w:rsidRPr="00064F12">
              <w:rPr>
                <w:rFonts w:asciiTheme="minorEastAsia" w:hAnsiTheme="minorEastAsia" w:hint="eastAsia"/>
              </w:rPr>
              <w:t>：</w:t>
            </w:r>
          </w:p>
          <w:p w14:paraId="4BC2BA37" w14:textId="0821BCC7" w:rsidR="00263BE5" w:rsidRPr="00064F12" w:rsidRDefault="00263BE5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最大支持</w:t>
            </w:r>
            <w:r w:rsidRPr="00064F12">
              <w:rPr>
                <w:rFonts w:asciiTheme="minorEastAsia" w:hAnsiTheme="minorEastAsia"/>
              </w:rPr>
              <w:t>4</w:t>
            </w:r>
            <w:r w:rsidRPr="00064F12">
              <w:rPr>
                <w:rFonts w:asciiTheme="minorEastAsia" w:hAnsiTheme="minorEastAsia" w:hint="eastAsia"/>
              </w:rPr>
              <w:t>个控制器中</w:t>
            </w:r>
            <w:r w:rsidRPr="00064F12">
              <w:rPr>
                <w:rFonts w:asciiTheme="minorEastAsia" w:hAnsiTheme="minorEastAsia"/>
              </w:rPr>
              <w:t>3</w:t>
            </w:r>
            <w:r w:rsidRPr="00064F12">
              <w:rPr>
                <w:rFonts w:asciiTheme="minorEastAsia" w:hAnsiTheme="minorEastAsia" w:hint="eastAsia"/>
              </w:rPr>
              <w:t>个控制器故障后，存储可继续运行，业务无中断；</w:t>
            </w:r>
          </w:p>
          <w:p w14:paraId="16221D74" w14:textId="6B58EA08" w:rsidR="0019412D" w:rsidRPr="00064F12" w:rsidRDefault="0019412D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支持R</w:t>
            </w:r>
            <w:r w:rsidRPr="00064F12">
              <w:rPr>
                <w:rFonts w:asciiTheme="minorEastAsia" w:hAnsiTheme="minorEastAsia"/>
              </w:rPr>
              <w:t>AID 5</w:t>
            </w:r>
            <w:r w:rsidRPr="00064F12">
              <w:rPr>
                <w:rFonts w:asciiTheme="minorEastAsia" w:hAnsiTheme="minorEastAsia" w:hint="eastAsia"/>
              </w:rPr>
              <w:t>，R</w:t>
            </w:r>
            <w:r w:rsidRPr="00064F12">
              <w:rPr>
                <w:rFonts w:asciiTheme="minorEastAsia" w:hAnsiTheme="minorEastAsia"/>
              </w:rPr>
              <w:t>AID 6</w:t>
            </w:r>
            <w:r w:rsidRPr="00064F12">
              <w:rPr>
                <w:rFonts w:asciiTheme="minorEastAsia" w:hAnsiTheme="minorEastAsia" w:hint="eastAsia"/>
              </w:rPr>
              <w:t>，R</w:t>
            </w:r>
            <w:r w:rsidRPr="00064F12">
              <w:rPr>
                <w:rFonts w:asciiTheme="minorEastAsia" w:hAnsiTheme="minorEastAsia"/>
              </w:rPr>
              <w:t>AID TP 三盘校验</w:t>
            </w:r>
            <w:r w:rsidRPr="00064F12">
              <w:rPr>
                <w:rFonts w:asciiTheme="minorEastAsia" w:hAnsiTheme="minorEastAsia" w:hint="eastAsia"/>
              </w:rPr>
              <w:t>；</w:t>
            </w:r>
          </w:p>
          <w:p w14:paraId="7015AFAC" w14:textId="1B1BAADD" w:rsidR="00263BE5" w:rsidRPr="00064F12" w:rsidRDefault="00263BE5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支持单链路系统软件在线升级，业务无中断：在业务主机和存储设备单控制器相连的极端场景下，仍然能够支持系统软件在线升级，业务无中断；</w:t>
            </w:r>
          </w:p>
          <w:p w14:paraId="174DCFDE" w14:textId="335CC71C" w:rsidR="00E378CF" w:rsidRPr="00064F12" w:rsidRDefault="00263BE5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硬件</w:t>
            </w:r>
            <w:r w:rsidR="003211BC" w:rsidRPr="00064F12">
              <w:rPr>
                <w:rFonts w:asciiTheme="minorEastAsia" w:hAnsiTheme="minorEastAsia" w:hint="eastAsia"/>
              </w:rPr>
              <w:t>部件</w:t>
            </w:r>
            <w:r w:rsidRPr="00064F12">
              <w:rPr>
                <w:rFonts w:asciiTheme="minorEastAsia" w:hAnsiTheme="minorEastAsia" w:hint="eastAsia"/>
              </w:rPr>
              <w:t>冗余</w:t>
            </w:r>
            <w:r w:rsidR="00E378CF" w:rsidRPr="00064F12">
              <w:rPr>
                <w:rFonts w:asciiTheme="minorEastAsia" w:hAnsiTheme="minorEastAsia" w:hint="eastAsia"/>
              </w:rPr>
              <w:t>配置</w:t>
            </w:r>
            <w:r w:rsidRPr="00064F12">
              <w:rPr>
                <w:rFonts w:asciiTheme="minorEastAsia" w:hAnsiTheme="minorEastAsia" w:hint="eastAsia"/>
              </w:rPr>
              <w:t>，如</w:t>
            </w:r>
            <w:r w:rsidR="00E378CF" w:rsidRPr="00064F12">
              <w:rPr>
                <w:rFonts w:asciiTheme="minorEastAsia" w:hAnsiTheme="minorEastAsia" w:hint="eastAsia"/>
              </w:rPr>
              <w:t>电源、风扇</w:t>
            </w:r>
            <w:r w:rsidRPr="00064F12">
              <w:rPr>
                <w:rFonts w:asciiTheme="minorEastAsia" w:hAnsiTheme="minorEastAsia" w:hint="eastAsia"/>
              </w:rPr>
              <w:t>等，没有单点故障，</w:t>
            </w:r>
            <w:r w:rsidR="0048310A">
              <w:rPr>
                <w:rFonts w:asciiTheme="minorEastAsia" w:hAnsiTheme="minorEastAsia" w:hint="eastAsia"/>
              </w:rPr>
              <w:t>维护</w:t>
            </w:r>
            <w:r w:rsidR="00E378CF" w:rsidRPr="00064F12">
              <w:rPr>
                <w:rFonts w:asciiTheme="minorEastAsia" w:hAnsiTheme="minorEastAsia" w:hint="eastAsia"/>
              </w:rPr>
              <w:t>不停机</w:t>
            </w:r>
            <w:r w:rsidR="00740DC3">
              <w:rPr>
                <w:rFonts w:asciiTheme="minorEastAsia" w:hAnsiTheme="minorEastAsia" w:hint="eastAsia"/>
              </w:rPr>
              <w:t>。</w:t>
            </w:r>
          </w:p>
          <w:p w14:paraId="7BCBC459" w14:textId="12A0C1EB" w:rsidR="00263BE5" w:rsidRPr="00064F12" w:rsidRDefault="00263BE5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性能</w:t>
            </w:r>
            <w:r w:rsidR="00423099" w:rsidRPr="00064F12">
              <w:rPr>
                <w:rFonts w:asciiTheme="minorEastAsia" w:hAnsiTheme="minorEastAsia" w:hint="eastAsia"/>
              </w:rPr>
              <w:t>要求</w:t>
            </w:r>
            <w:r w:rsidRPr="00064F12">
              <w:rPr>
                <w:rFonts w:asciiTheme="minorEastAsia" w:hAnsiTheme="minorEastAsia" w:hint="eastAsia"/>
              </w:rPr>
              <w:t>：</w:t>
            </w:r>
          </w:p>
          <w:p w14:paraId="2603106C" w14:textId="1DE202FA" w:rsidR="00263BE5" w:rsidRPr="00064F12" w:rsidRDefault="00263BE5" w:rsidP="00B218CE">
            <w:pPr>
              <w:spacing w:line="276" w:lineRule="auto"/>
              <w:ind w:firstLineChars="200" w:firstLine="42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宋体" w:hint="eastAsia"/>
                <w:kern w:val="0"/>
                <w:szCs w:val="21"/>
              </w:rPr>
              <w:t>在I</w:t>
            </w:r>
            <w:r w:rsidRPr="00064F12">
              <w:rPr>
                <w:rFonts w:asciiTheme="minorEastAsia" w:hAnsiTheme="minorEastAsia" w:cs="宋体"/>
                <w:kern w:val="0"/>
                <w:szCs w:val="21"/>
              </w:rPr>
              <w:t>OPS</w:t>
            </w:r>
            <w:r w:rsidRPr="00064F12">
              <w:rPr>
                <w:rFonts w:asciiTheme="minorEastAsia" w:hAnsiTheme="minorEastAsia" w:cs="宋体" w:hint="eastAsia"/>
                <w:kern w:val="0"/>
                <w:szCs w:val="21"/>
              </w:rPr>
              <w:t>≥400000的情况下，存储延迟不高于0.5ms</w:t>
            </w:r>
            <w:r w:rsidR="00380008" w:rsidRPr="00064F12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  <w:p w14:paraId="1F2C3B50" w14:textId="4FEA0A51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软件功能</w:t>
            </w:r>
            <w:r w:rsidR="00360C12">
              <w:rPr>
                <w:rFonts w:asciiTheme="minorEastAsia" w:hAnsiTheme="minorEastAsia" w:hint="eastAsia"/>
              </w:rPr>
              <w:t>配置</w:t>
            </w:r>
            <w:r w:rsidRPr="00064F12">
              <w:rPr>
                <w:rFonts w:asciiTheme="minorEastAsia" w:hAnsiTheme="minorEastAsia" w:hint="eastAsia"/>
              </w:rPr>
              <w:t>：</w:t>
            </w:r>
          </w:p>
          <w:p w14:paraId="5E9BAFEF" w14:textId="545ADC80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配置</w:t>
            </w:r>
            <w:r w:rsidR="00D34FD4" w:rsidRPr="00064F12">
              <w:rPr>
                <w:rFonts w:asciiTheme="minorEastAsia" w:hAnsiTheme="minorEastAsia" w:hint="eastAsia"/>
              </w:rPr>
              <w:t>双活、</w:t>
            </w:r>
            <w:r w:rsidR="001B0BEE" w:rsidRPr="00064F12">
              <w:rPr>
                <w:rFonts w:asciiTheme="minorEastAsia" w:hAnsiTheme="minorEastAsia" w:hint="eastAsia"/>
              </w:rPr>
              <w:t>持续数据保护</w:t>
            </w:r>
            <w:r w:rsidR="00CE15AC" w:rsidRPr="00064F12">
              <w:rPr>
                <w:rFonts w:asciiTheme="minorEastAsia" w:hAnsiTheme="minorEastAsia" w:hint="eastAsia"/>
              </w:rPr>
              <w:t>、存储</w:t>
            </w:r>
            <w:r w:rsidR="00D34FD4" w:rsidRPr="00064F12">
              <w:rPr>
                <w:rFonts w:asciiTheme="minorEastAsia" w:hAnsiTheme="minorEastAsia" w:hint="eastAsia"/>
              </w:rPr>
              <w:t>虚拟化、数据迁移、远程复制、快照、克隆、QoS、数据压缩等软件</w:t>
            </w:r>
            <w:r w:rsidR="006F6730" w:rsidRPr="00064F12">
              <w:rPr>
                <w:rFonts w:asciiTheme="minorEastAsia" w:hAnsiTheme="minorEastAsia" w:hint="eastAsia"/>
              </w:rPr>
              <w:t>功能</w:t>
            </w:r>
            <w:r w:rsidR="00D34FD4" w:rsidRPr="00064F12">
              <w:rPr>
                <w:rFonts w:asciiTheme="minorEastAsia" w:hAnsiTheme="minorEastAsia" w:hint="eastAsia"/>
              </w:rPr>
              <w:t>授权</w:t>
            </w:r>
            <w:r w:rsidR="006F6730" w:rsidRPr="00064F12">
              <w:rPr>
                <w:rFonts w:asciiTheme="minorEastAsia" w:hAnsiTheme="minorEastAsia" w:hint="eastAsia"/>
              </w:rPr>
              <w:t>。</w:t>
            </w:r>
          </w:p>
          <w:p w14:paraId="15B955CB" w14:textId="77777777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兼容性要求：</w:t>
            </w:r>
          </w:p>
          <w:p w14:paraId="021D0ACA" w14:textId="77777777" w:rsidR="00E378CF" w:rsidRPr="00064F12" w:rsidRDefault="00E378CF" w:rsidP="00B218CE">
            <w:pPr>
              <w:pStyle w:val="a3"/>
              <w:numPr>
                <w:ilvl w:val="1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支持</w:t>
            </w:r>
            <w:r w:rsidRPr="00064F12">
              <w:rPr>
                <w:rFonts w:asciiTheme="minorEastAsia" w:hAnsiTheme="minorEastAsia"/>
              </w:rPr>
              <w:t>AIX</w:t>
            </w:r>
            <w:r w:rsidRPr="00064F12">
              <w:rPr>
                <w:rFonts w:asciiTheme="minorEastAsia" w:hAnsiTheme="minorEastAsia" w:hint="eastAsia"/>
              </w:rPr>
              <w:t>、</w:t>
            </w:r>
            <w:r w:rsidRPr="00064F12">
              <w:rPr>
                <w:rFonts w:asciiTheme="minorEastAsia" w:hAnsiTheme="minorEastAsia"/>
              </w:rPr>
              <w:t>Liunx</w:t>
            </w:r>
            <w:r w:rsidRPr="00064F12">
              <w:rPr>
                <w:rFonts w:asciiTheme="minorEastAsia" w:hAnsiTheme="minorEastAsia" w:hint="eastAsia"/>
              </w:rPr>
              <w:t>、</w:t>
            </w:r>
            <w:r w:rsidRPr="00064F12">
              <w:rPr>
                <w:rFonts w:asciiTheme="minorEastAsia" w:hAnsiTheme="minorEastAsia"/>
              </w:rPr>
              <w:t>VMWare ESXi</w:t>
            </w:r>
            <w:r w:rsidRPr="00064F12">
              <w:rPr>
                <w:rFonts w:asciiTheme="minorEastAsia" w:hAnsiTheme="minorEastAsia" w:hint="eastAsia"/>
              </w:rPr>
              <w:t>等主流操作系统</w:t>
            </w:r>
          </w:p>
          <w:p w14:paraId="2F33AA25" w14:textId="7BE67E74" w:rsidR="00E378CF" w:rsidRPr="00064F12" w:rsidRDefault="00E378CF" w:rsidP="00B218CE">
            <w:pPr>
              <w:pStyle w:val="a3"/>
              <w:numPr>
                <w:ilvl w:val="1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支持</w:t>
            </w:r>
            <w:r w:rsidRPr="00064F12">
              <w:rPr>
                <w:rFonts w:asciiTheme="minorEastAsia" w:hAnsiTheme="minorEastAsia"/>
              </w:rPr>
              <w:t>Brocade</w:t>
            </w:r>
            <w:r w:rsidRPr="00064F12">
              <w:rPr>
                <w:rFonts w:asciiTheme="minorEastAsia" w:hAnsiTheme="minorEastAsia" w:hint="eastAsia"/>
              </w:rPr>
              <w:t>等主流</w:t>
            </w:r>
            <w:r w:rsidR="004976EC" w:rsidRPr="00064F12">
              <w:rPr>
                <w:rFonts w:asciiTheme="minorEastAsia" w:hAnsiTheme="minorEastAsia" w:hint="eastAsia"/>
              </w:rPr>
              <w:t>FC</w:t>
            </w:r>
            <w:r w:rsidR="004976EC" w:rsidRPr="00064F12">
              <w:rPr>
                <w:rFonts w:asciiTheme="minorEastAsia" w:hAnsiTheme="minorEastAsia"/>
              </w:rPr>
              <w:t xml:space="preserve"> </w:t>
            </w:r>
            <w:r w:rsidRPr="00064F12">
              <w:rPr>
                <w:rFonts w:asciiTheme="minorEastAsia" w:hAnsiTheme="minorEastAsia"/>
              </w:rPr>
              <w:t>SAN</w:t>
            </w:r>
            <w:r w:rsidRPr="00064F12">
              <w:rPr>
                <w:rFonts w:asciiTheme="minorEastAsia" w:hAnsiTheme="minorEastAsia" w:hint="eastAsia"/>
              </w:rPr>
              <w:t>交换机</w:t>
            </w:r>
          </w:p>
          <w:p w14:paraId="65EABA08" w14:textId="78EFBCDD" w:rsidR="00725E70" w:rsidRPr="00064F12" w:rsidRDefault="00725E70" w:rsidP="00B218CE">
            <w:pPr>
              <w:pStyle w:val="a3"/>
              <w:numPr>
                <w:ilvl w:val="1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</w:rPr>
              <w:t>存储厂商提供专有多路径（非操作系统自带多路径）软件，提供故障切换和负载均衡功能，支持Windows\Linux\AIX\</w:t>
            </w:r>
            <w:r w:rsidRPr="00064F12">
              <w:rPr>
                <w:rFonts w:asciiTheme="minorEastAsia" w:hAnsiTheme="minorEastAsia" w:cs="Times New Roman"/>
              </w:rPr>
              <w:t>Solaris</w:t>
            </w:r>
            <w:r w:rsidRPr="00064F12">
              <w:rPr>
                <w:rFonts w:asciiTheme="minorEastAsia" w:hAnsiTheme="minorEastAsia" w:cs="Times New Roman" w:hint="eastAsia"/>
              </w:rPr>
              <w:t>等主流操作系统。</w:t>
            </w:r>
          </w:p>
          <w:p w14:paraId="34EE084F" w14:textId="77777777" w:rsidR="00E378CF" w:rsidRPr="00064F12" w:rsidRDefault="00E378CF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提供包含以上内容官方兼容性报告和盖章。</w:t>
            </w:r>
          </w:p>
          <w:p w14:paraId="2AC1838F" w14:textId="571F2FA2" w:rsidR="00E378CF" w:rsidRPr="00064F12" w:rsidRDefault="00E378CF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hint="eastAsia"/>
              </w:rPr>
              <w:t>存储虚拟化功能要求：</w:t>
            </w:r>
          </w:p>
          <w:p w14:paraId="58CF1375" w14:textId="0B0EBED3" w:rsidR="00725E70" w:rsidRPr="00064F12" w:rsidRDefault="00725E70" w:rsidP="00B218CE">
            <w:pPr>
              <w:pStyle w:val="a3"/>
              <w:spacing w:line="276" w:lineRule="auto"/>
              <w:ind w:left="420" w:firstLineChars="0" w:firstLine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存储虚拟化功能支持EMC、HDS</w:t>
            </w:r>
            <w:r w:rsidR="00C6315F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、华为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等主流存储厂商的设备，支持</w:t>
            </w:r>
            <w:r w:rsidR="00DA7C9C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对现网存储设备执行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不停业务的在线数据迁移。</w:t>
            </w:r>
          </w:p>
          <w:p w14:paraId="10094217" w14:textId="7EA6EF50" w:rsidR="00E56A89" w:rsidRPr="00064F12" w:rsidRDefault="00E56A89" w:rsidP="00B218CE">
            <w:pPr>
              <w:pStyle w:val="a3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Theme="minorEastAsia" w:hAnsiTheme="minorEastAsia"/>
              </w:rPr>
            </w:pPr>
            <w:r w:rsidRPr="00064F12">
              <w:rPr>
                <w:rFonts w:asciiTheme="minorEastAsia" w:hAnsiTheme="minorEastAsia"/>
              </w:rPr>
              <w:t>售后服务</w:t>
            </w:r>
            <w:r w:rsidRPr="00064F12">
              <w:rPr>
                <w:rFonts w:asciiTheme="minorEastAsia" w:hAnsiTheme="minorEastAsia" w:hint="eastAsia"/>
              </w:rPr>
              <w:t>：</w:t>
            </w:r>
          </w:p>
          <w:p w14:paraId="193A7EFC" w14:textId="04DB2FEA" w:rsidR="00E56A89" w:rsidRPr="00E61B76" w:rsidRDefault="00E56A89" w:rsidP="00B218CE">
            <w:pPr>
              <w:pStyle w:val="a3"/>
              <w:spacing w:line="276" w:lineRule="auto"/>
              <w:ind w:left="420" w:firstLineChars="0" w:firstLine="0"/>
            </w:pPr>
            <w:r w:rsidRPr="00064F12">
              <w:rPr>
                <w:rFonts w:asciiTheme="minorEastAsia" w:hAnsiTheme="minorEastAsia" w:cs="Times New Roman"/>
                <w:color w:val="000000"/>
                <w:szCs w:val="21"/>
              </w:rPr>
              <w:t>提供为期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五</w:t>
            </w:r>
            <w:r w:rsidRPr="00064F12">
              <w:rPr>
                <w:rFonts w:asciiTheme="minorEastAsia" w:hAnsiTheme="minorEastAsia" w:cs="Times New Roman"/>
                <w:color w:val="000000"/>
                <w:szCs w:val="21"/>
              </w:rPr>
              <w:t>年的上门保修服务，7×24小时响应，</w:t>
            </w:r>
            <w:r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4小时到达现场，设备保修期每年不少于4次的原厂现场服务</w:t>
            </w:r>
            <w:r w:rsidR="00332B78" w:rsidRPr="00064F12">
              <w:rPr>
                <w:rFonts w:asciiTheme="minorEastAsia" w:hAnsiTheme="minorEastAsia" w:cs="Times New Roman" w:hint="eastAsia"/>
                <w:color w:val="000000"/>
                <w:szCs w:val="21"/>
              </w:rPr>
              <w:t>。</w:t>
            </w:r>
          </w:p>
        </w:tc>
      </w:tr>
    </w:tbl>
    <w:p w14:paraId="06E635C6" w14:textId="2DF316DB" w:rsidR="00B71B2C" w:rsidRPr="00AA7900" w:rsidRDefault="00064F12" w:rsidP="00B218CE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  <w:r>
        <w:rPr>
          <w:rFonts w:ascii="宋体" w:eastAsia="宋体" w:hAnsi="宋体" w:cs="宋体" w:hint="eastAsia"/>
          <w:b/>
          <w:kern w:val="0"/>
          <w:sz w:val="24"/>
          <w:szCs w:val="21"/>
        </w:rPr>
        <w:lastRenderedPageBreak/>
        <w:t>双活系统</w:t>
      </w:r>
      <w:r w:rsidR="00B71B2C" w:rsidRPr="00AA7900">
        <w:rPr>
          <w:rFonts w:ascii="宋体" w:eastAsia="宋体" w:hAnsi="宋体" w:cs="宋体" w:hint="eastAsia"/>
          <w:b/>
          <w:kern w:val="0"/>
          <w:sz w:val="24"/>
          <w:szCs w:val="21"/>
        </w:rPr>
        <w:t>整改扩容集成服务</w:t>
      </w:r>
    </w:p>
    <w:p w14:paraId="48A9A0A1" w14:textId="258CB072" w:rsidR="00B71B2C" w:rsidRDefault="00064F12" w:rsidP="00B218CE">
      <w:pPr>
        <w:widowControl/>
        <w:spacing w:before="100" w:beforeAutospacing="1" w:after="100" w:afterAutospacing="1" w:line="276" w:lineRule="auto"/>
        <w:ind w:left="238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集成商需要提供如下双活系统</w:t>
      </w:r>
      <w:r w:rsidR="00B71B2C" w:rsidRPr="00E76668">
        <w:rPr>
          <w:rFonts w:ascii="宋体" w:eastAsia="宋体" w:hAnsi="宋体" w:cs="宋体" w:hint="eastAsia"/>
          <w:kern w:val="0"/>
          <w:szCs w:val="21"/>
        </w:rPr>
        <w:t>整改扩容实施服务：</w:t>
      </w:r>
    </w:p>
    <w:p w14:paraId="5DE7E2F3" w14:textId="34D79330" w:rsidR="00F26C12" w:rsidRDefault="009B3E4E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负责</w:t>
      </w:r>
      <w:r w:rsidR="00F26C12" w:rsidRPr="00E76668">
        <w:rPr>
          <w:rFonts w:ascii="宋体" w:eastAsia="宋体" w:hAnsi="宋体" w:cs="宋体" w:hint="eastAsia"/>
          <w:kern w:val="0"/>
          <w:szCs w:val="21"/>
        </w:rPr>
        <w:t>整体规划新的双活存储上线方案，充分评估现有双活架构现状，新双活存储上线后如何接管现有的存储和服务器，并且最小化对业务的影响（最小化停机时间或零停机）；</w:t>
      </w:r>
    </w:p>
    <w:p w14:paraId="2E842711" w14:textId="2ED7898C" w:rsidR="008F6C3E" w:rsidRDefault="008F6C3E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负责</w:t>
      </w:r>
      <w:r w:rsidR="00DF3F01">
        <w:rPr>
          <w:rFonts w:ascii="宋体" w:eastAsia="宋体" w:hAnsi="宋体" w:cs="宋体"/>
          <w:kern w:val="0"/>
          <w:szCs w:val="21"/>
        </w:rPr>
        <w:t>收集</w:t>
      </w:r>
      <w:r>
        <w:rPr>
          <w:rFonts w:ascii="宋体" w:eastAsia="宋体" w:hAnsi="宋体" w:cs="宋体"/>
          <w:kern w:val="0"/>
          <w:szCs w:val="21"/>
        </w:rPr>
        <w:t>现网相关计算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网络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存储设备的系统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固件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/>
          <w:kern w:val="0"/>
          <w:szCs w:val="21"/>
        </w:rPr>
        <w:t>软件等相关组件的信息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 w:rsidR="00A706DC">
        <w:rPr>
          <w:rFonts w:ascii="宋体" w:eastAsia="宋体" w:hAnsi="宋体" w:cs="宋体" w:hint="eastAsia"/>
          <w:kern w:val="0"/>
          <w:szCs w:val="21"/>
        </w:rPr>
        <w:t>出具调研分析报告、实施方案以及平滑迁移的验证报告；</w:t>
      </w:r>
    </w:p>
    <w:p w14:paraId="1EDB8434" w14:textId="77777777" w:rsidR="00B71B2C" w:rsidRDefault="00B71B2C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E76668">
        <w:rPr>
          <w:rFonts w:ascii="宋体" w:eastAsia="宋体" w:hAnsi="宋体" w:cs="宋体"/>
          <w:kern w:val="0"/>
          <w:szCs w:val="21"/>
        </w:rPr>
        <w:t>负责提供</w:t>
      </w:r>
      <w:r w:rsidR="00A67939">
        <w:rPr>
          <w:rFonts w:ascii="宋体" w:eastAsia="宋体" w:hAnsi="宋体" w:cs="宋体"/>
          <w:kern w:val="0"/>
          <w:szCs w:val="21"/>
        </w:rPr>
        <w:t>本项目所需</w:t>
      </w:r>
      <w:r w:rsidRPr="00E76668">
        <w:rPr>
          <w:rFonts w:ascii="宋体" w:eastAsia="宋体" w:hAnsi="宋体" w:cs="宋体"/>
          <w:kern w:val="0"/>
          <w:szCs w:val="21"/>
        </w:rPr>
        <w:t>的线缆、滑轨等所有辅料；</w:t>
      </w:r>
    </w:p>
    <w:p w14:paraId="666B8E3D" w14:textId="77777777" w:rsidR="00B71B2C" w:rsidRPr="00A706DC" w:rsidRDefault="00B71B2C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A706DC">
        <w:rPr>
          <w:rFonts w:ascii="宋体" w:eastAsia="宋体" w:hAnsi="宋体" w:cs="宋体"/>
          <w:kern w:val="0"/>
          <w:szCs w:val="21"/>
        </w:rPr>
        <w:t>负责提供</w:t>
      </w:r>
      <w:r w:rsidR="00A67939">
        <w:rPr>
          <w:rFonts w:ascii="宋体" w:eastAsia="宋体" w:hAnsi="宋体" w:cs="宋体"/>
          <w:kern w:val="0"/>
          <w:szCs w:val="21"/>
        </w:rPr>
        <w:t>本项目所需的</w:t>
      </w:r>
      <w:r w:rsidR="00A706DC">
        <w:rPr>
          <w:rFonts w:ascii="宋体" w:eastAsia="宋体" w:hAnsi="宋体" w:cs="宋体"/>
          <w:kern w:val="0"/>
          <w:szCs w:val="21"/>
        </w:rPr>
        <w:t>安装服务</w:t>
      </w:r>
      <w:r w:rsidR="00A706DC">
        <w:rPr>
          <w:rFonts w:ascii="宋体" w:eastAsia="宋体" w:hAnsi="宋体" w:cs="宋体" w:hint="eastAsia"/>
          <w:kern w:val="0"/>
          <w:szCs w:val="21"/>
        </w:rPr>
        <w:t>、</w:t>
      </w:r>
      <w:r w:rsidRPr="00A706DC">
        <w:rPr>
          <w:rFonts w:ascii="宋体" w:eastAsia="宋体" w:hAnsi="宋体" w:cs="宋体"/>
          <w:kern w:val="0"/>
          <w:szCs w:val="21"/>
        </w:rPr>
        <w:t>存储的LUN划分、LUN映射等基本功能的规划设计与实施服务；</w:t>
      </w:r>
    </w:p>
    <w:p w14:paraId="3DFE72DE" w14:textId="55B07D9D" w:rsidR="00B71B2C" w:rsidRDefault="009B3E4E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9B3E4E">
        <w:rPr>
          <w:rFonts w:ascii="宋体" w:eastAsia="宋体" w:hAnsi="宋体" w:cs="宋体"/>
          <w:kern w:val="0"/>
          <w:szCs w:val="21"/>
        </w:rPr>
        <w:t>负责提供本项目所需存储迁移服务</w:t>
      </w:r>
      <w:r w:rsidRPr="009B3E4E">
        <w:rPr>
          <w:rFonts w:ascii="宋体" w:eastAsia="宋体" w:hAnsi="宋体" w:cs="宋体" w:hint="eastAsia"/>
          <w:kern w:val="0"/>
          <w:szCs w:val="21"/>
        </w:rPr>
        <w:t>，涉及HIS、LIS、CDR核心数据库，数据库类型有Oracle、SQL</w:t>
      </w:r>
      <w:r w:rsidRPr="009B3E4E">
        <w:rPr>
          <w:rFonts w:ascii="宋体" w:eastAsia="宋体" w:hAnsi="宋体" w:cs="宋体"/>
          <w:kern w:val="0"/>
          <w:szCs w:val="21"/>
        </w:rPr>
        <w:t xml:space="preserve"> Server</w:t>
      </w:r>
      <w:r w:rsidRPr="009B3E4E">
        <w:rPr>
          <w:rFonts w:ascii="宋体" w:eastAsia="宋体" w:hAnsi="宋体" w:cs="宋体" w:hint="eastAsia"/>
          <w:kern w:val="0"/>
          <w:szCs w:val="21"/>
        </w:rPr>
        <w:t>，要求在数据库最小化停机时间的情况下，将数据从旧存储迁移到新存储上，完成数据整合工作</w:t>
      </w:r>
      <w:r w:rsidR="00A853CA">
        <w:rPr>
          <w:rFonts w:ascii="宋体" w:eastAsia="宋体" w:hAnsi="宋体" w:cs="宋体" w:hint="eastAsia"/>
          <w:kern w:val="0"/>
          <w:szCs w:val="21"/>
        </w:rPr>
        <w:t>；</w:t>
      </w:r>
    </w:p>
    <w:p w14:paraId="6ECFC9CC" w14:textId="6919B2DA" w:rsidR="00A853CA" w:rsidRDefault="00DA6A72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E76668">
        <w:rPr>
          <w:rFonts w:ascii="宋体" w:eastAsia="宋体" w:hAnsi="宋体" w:cs="宋体"/>
          <w:kern w:val="0"/>
          <w:szCs w:val="21"/>
        </w:rPr>
        <w:t>负责提供</w:t>
      </w:r>
      <w:r>
        <w:rPr>
          <w:rFonts w:ascii="宋体" w:eastAsia="宋体" w:hAnsi="宋体" w:cs="宋体"/>
          <w:kern w:val="0"/>
          <w:szCs w:val="21"/>
        </w:rPr>
        <w:t>本项目所需</w:t>
      </w:r>
      <w:r w:rsidRPr="00E76668">
        <w:rPr>
          <w:rFonts w:ascii="宋体" w:eastAsia="宋体" w:hAnsi="宋体" w:cs="宋体"/>
          <w:kern w:val="0"/>
          <w:szCs w:val="21"/>
        </w:rPr>
        <w:t>存储双活</w:t>
      </w:r>
      <w:r w:rsidR="00A853CA" w:rsidRPr="00E76668">
        <w:rPr>
          <w:rFonts w:ascii="宋体" w:eastAsia="宋体" w:hAnsi="宋体" w:cs="宋体"/>
          <w:kern w:val="0"/>
          <w:szCs w:val="21"/>
        </w:rPr>
        <w:t>软件</w:t>
      </w:r>
      <w:r w:rsidR="00A853CA">
        <w:rPr>
          <w:rFonts w:ascii="宋体" w:eastAsia="宋体" w:hAnsi="宋体" w:cs="宋体"/>
          <w:kern w:val="0"/>
          <w:szCs w:val="21"/>
        </w:rPr>
        <w:t>功能</w:t>
      </w:r>
      <w:r w:rsidR="00A853CA" w:rsidRPr="00E76668">
        <w:rPr>
          <w:rFonts w:ascii="宋体" w:eastAsia="宋体" w:hAnsi="宋体" w:cs="宋体"/>
          <w:kern w:val="0"/>
          <w:szCs w:val="21"/>
        </w:rPr>
        <w:t>的规划设计与实施服务</w:t>
      </w:r>
      <w:r w:rsidR="00E84F44">
        <w:rPr>
          <w:rFonts w:ascii="宋体" w:eastAsia="宋体" w:hAnsi="宋体" w:cs="宋体" w:hint="eastAsia"/>
          <w:kern w:val="0"/>
          <w:szCs w:val="21"/>
        </w:rPr>
        <w:t>，</w:t>
      </w:r>
      <w:r w:rsidR="00A853CA" w:rsidRPr="009B3E4E">
        <w:rPr>
          <w:rFonts w:ascii="宋体" w:eastAsia="宋体" w:hAnsi="宋体" w:cs="宋体" w:hint="eastAsia"/>
          <w:kern w:val="0"/>
          <w:szCs w:val="21"/>
        </w:rPr>
        <w:t>新存储上线后，要求实现两台存储之间的数据完全镜像，单个存储故障后不会造成数据丢失，也不会影响上层业务对数据的访问</w:t>
      </w:r>
      <w:r w:rsidR="00847F3A">
        <w:rPr>
          <w:rFonts w:ascii="宋体" w:eastAsia="宋体" w:hAnsi="宋体" w:cs="宋体" w:hint="eastAsia"/>
          <w:kern w:val="0"/>
          <w:szCs w:val="21"/>
        </w:rPr>
        <w:t>；</w:t>
      </w:r>
    </w:p>
    <w:p w14:paraId="6389BEAC" w14:textId="401A3D19" w:rsidR="00DA6A72" w:rsidRDefault="00B05C7C" w:rsidP="00B218CE">
      <w:pPr>
        <w:pStyle w:val="a3"/>
        <w:widowControl/>
        <w:numPr>
          <w:ilvl w:val="0"/>
          <w:numId w:val="2"/>
        </w:numPr>
        <w:spacing w:before="100" w:beforeAutospacing="1" w:after="100" w:afterAutospacing="1" w:line="276" w:lineRule="auto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负责提供</w:t>
      </w:r>
      <w:r w:rsidR="00A006CA">
        <w:rPr>
          <w:rFonts w:ascii="宋体" w:eastAsia="宋体" w:hAnsi="宋体" w:cs="宋体"/>
          <w:kern w:val="0"/>
          <w:szCs w:val="21"/>
        </w:rPr>
        <w:t>数据压缩</w:t>
      </w:r>
      <w:r w:rsidR="00A006CA">
        <w:rPr>
          <w:rFonts w:ascii="宋体" w:eastAsia="宋体" w:hAnsi="宋体" w:cs="宋体" w:hint="eastAsia"/>
          <w:kern w:val="0"/>
          <w:szCs w:val="21"/>
        </w:rPr>
        <w:t>、</w:t>
      </w:r>
      <w:r w:rsidR="00A006CA">
        <w:rPr>
          <w:rFonts w:ascii="宋体" w:eastAsia="宋体" w:hAnsi="宋体" w:cs="宋体"/>
          <w:kern w:val="0"/>
          <w:szCs w:val="21"/>
        </w:rPr>
        <w:t>持续</w:t>
      </w:r>
      <w:r w:rsidR="00DA6A72" w:rsidRPr="00E76668">
        <w:rPr>
          <w:rFonts w:ascii="宋体" w:eastAsia="宋体" w:hAnsi="宋体" w:cs="宋体"/>
          <w:kern w:val="0"/>
          <w:szCs w:val="21"/>
        </w:rPr>
        <w:t>数据保护</w:t>
      </w:r>
      <w:r>
        <w:rPr>
          <w:rFonts w:ascii="宋体" w:eastAsia="宋体" w:hAnsi="宋体" w:cs="宋体"/>
          <w:kern w:val="0"/>
          <w:szCs w:val="21"/>
        </w:rPr>
        <w:t>等</w:t>
      </w:r>
      <w:r w:rsidR="004A7C7E">
        <w:rPr>
          <w:rFonts w:ascii="宋体" w:eastAsia="宋体" w:hAnsi="宋体" w:cs="宋体"/>
          <w:kern w:val="0"/>
          <w:szCs w:val="21"/>
        </w:rPr>
        <w:t>本项目所需</w:t>
      </w:r>
      <w:r w:rsidR="00847F3A">
        <w:rPr>
          <w:rFonts w:ascii="宋体" w:eastAsia="宋体" w:hAnsi="宋体" w:cs="宋体"/>
          <w:kern w:val="0"/>
          <w:szCs w:val="21"/>
        </w:rPr>
        <w:t>软件特性的规划设计与实施服务</w:t>
      </w:r>
      <w:r w:rsidR="00847F3A">
        <w:rPr>
          <w:rFonts w:ascii="宋体" w:eastAsia="宋体" w:hAnsi="宋体" w:cs="宋体" w:hint="eastAsia"/>
          <w:kern w:val="0"/>
          <w:szCs w:val="21"/>
        </w:rPr>
        <w:t>。</w:t>
      </w:r>
    </w:p>
    <w:p w14:paraId="07EF7161" w14:textId="77777777" w:rsidR="00BA6B30" w:rsidRPr="00B71B2C" w:rsidRDefault="00BA6B30" w:rsidP="00B218CE">
      <w:pPr>
        <w:spacing w:line="276" w:lineRule="auto"/>
      </w:pPr>
      <w:bookmarkStart w:id="2" w:name="_GoBack"/>
      <w:bookmarkEnd w:id="2"/>
    </w:p>
    <w:sectPr w:rsidR="00BA6B30" w:rsidRPr="00B71B2C" w:rsidSect="00E564A5">
      <w:pgSz w:w="11900" w:h="16840" w:code="9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E2F6E" w14:textId="77777777" w:rsidR="005A0643" w:rsidRDefault="005A0643" w:rsidP="0048464A">
      <w:r>
        <w:separator/>
      </w:r>
    </w:p>
  </w:endnote>
  <w:endnote w:type="continuationSeparator" w:id="0">
    <w:p w14:paraId="56E742B0" w14:textId="77777777" w:rsidR="005A0643" w:rsidRDefault="005A0643" w:rsidP="0048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03002" w14:textId="77777777" w:rsidR="005A0643" w:rsidRDefault="005A0643" w:rsidP="0048464A">
      <w:r>
        <w:separator/>
      </w:r>
    </w:p>
  </w:footnote>
  <w:footnote w:type="continuationSeparator" w:id="0">
    <w:p w14:paraId="1EB0D6B2" w14:textId="77777777" w:rsidR="005A0643" w:rsidRDefault="005A0643" w:rsidP="0048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B82"/>
    <w:multiLevelType w:val="hybridMultilevel"/>
    <w:tmpl w:val="C6205CCE"/>
    <w:lvl w:ilvl="0" w:tplc="3814CC1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2F18B2"/>
    <w:multiLevelType w:val="hybridMultilevel"/>
    <w:tmpl w:val="47E8E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8B54A5"/>
    <w:multiLevelType w:val="hybridMultilevel"/>
    <w:tmpl w:val="1ABE5102"/>
    <w:lvl w:ilvl="0" w:tplc="F7169FE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3E1183"/>
    <w:multiLevelType w:val="hybridMultilevel"/>
    <w:tmpl w:val="E50A4A60"/>
    <w:lvl w:ilvl="0" w:tplc="92AE9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2D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24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C6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2A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0B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C1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CB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A5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69385A"/>
    <w:multiLevelType w:val="hybridMultilevel"/>
    <w:tmpl w:val="3876860E"/>
    <w:lvl w:ilvl="0" w:tplc="0409000F">
      <w:start w:val="1"/>
      <w:numFmt w:val="decimal"/>
      <w:lvlText w:val="%1."/>
      <w:lvlJc w:val="left"/>
      <w:pPr>
        <w:ind w:left="658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5" w15:restartNumberingAfterBreak="0">
    <w:nsid w:val="5D0D1652"/>
    <w:multiLevelType w:val="hybridMultilevel"/>
    <w:tmpl w:val="21C87DA8"/>
    <w:lvl w:ilvl="0" w:tplc="62083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2E545F"/>
    <w:multiLevelType w:val="hybridMultilevel"/>
    <w:tmpl w:val="1204638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2C"/>
    <w:rsid w:val="00001B3A"/>
    <w:rsid w:val="00010CB4"/>
    <w:rsid w:val="00012FE0"/>
    <w:rsid w:val="0002348D"/>
    <w:rsid w:val="00037998"/>
    <w:rsid w:val="00064F12"/>
    <w:rsid w:val="00090BA9"/>
    <w:rsid w:val="000A7A30"/>
    <w:rsid w:val="000B7CD9"/>
    <w:rsid w:val="000C292A"/>
    <w:rsid w:val="000E35CC"/>
    <w:rsid w:val="00114EFB"/>
    <w:rsid w:val="00131F68"/>
    <w:rsid w:val="00140833"/>
    <w:rsid w:val="0014592A"/>
    <w:rsid w:val="0015267A"/>
    <w:rsid w:val="001531F2"/>
    <w:rsid w:val="00173402"/>
    <w:rsid w:val="0019412D"/>
    <w:rsid w:val="00194B9F"/>
    <w:rsid w:val="001B0BEE"/>
    <w:rsid w:val="001C6005"/>
    <w:rsid w:val="001D5A1F"/>
    <w:rsid w:val="001E3865"/>
    <w:rsid w:val="001F6150"/>
    <w:rsid w:val="002262B1"/>
    <w:rsid w:val="00237456"/>
    <w:rsid w:val="002410AB"/>
    <w:rsid w:val="00254617"/>
    <w:rsid w:val="00257E08"/>
    <w:rsid w:val="00261EAE"/>
    <w:rsid w:val="00263BE5"/>
    <w:rsid w:val="002641D9"/>
    <w:rsid w:val="0026477F"/>
    <w:rsid w:val="00265118"/>
    <w:rsid w:val="00280D37"/>
    <w:rsid w:val="002967E2"/>
    <w:rsid w:val="002B06B2"/>
    <w:rsid w:val="002B5454"/>
    <w:rsid w:val="002B6FBB"/>
    <w:rsid w:val="002B7EFE"/>
    <w:rsid w:val="002D336A"/>
    <w:rsid w:val="002D6729"/>
    <w:rsid w:val="002E0EB4"/>
    <w:rsid w:val="002F415B"/>
    <w:rsid w:val="002F546B"/>
    <w:rsid w:val="003001F5"/>
    <w:rsid w:val="00303087"/>
    <w:rsid w:val="00317BD6"/>
    <w:rsid w:val="003211BC"/>
    <w:rsid w:val="00321F51"/>
    <w:rsid w:val="00332B78"/>
    <w:rsid w:val="0033734B"/>
    <w:rsid w:val="003407A0"/>
    <w:rsid w:val="00360C12"/>
    <w:rsid w:val="00361F9C"/>
    <w:rsid w:val="00367123"/>
    <w:rsid w:val="00380008"/>
    <w:rsid w:val="003867D6"/>
    <w:rsid w:val="003B027F"/>
    <w:rsid w:val="003B7765"/>
    <w:rsid w:val="003F13F4"/>
    <w:rsid w:val="00404AD4"/>
    <w:rsid w:val="0041641F"/>
    <w:rsid w:val="00423099"/>
    <w:rsid w:val="00424E1B"/>
    <w:rsid w:val="004515F9"/>
    <w:rsid w:val="0046176A"/>
    <w:rsid w:val="0048310A"/>
    <w:rsid w:val="0048464A"/>
    <w:rsid w:val="00493750"/>
    <w:rsid w:val="0049590F"/>
    <w:rsid w:val="004976EC"/>
    <w:rsid w:val="004A7C7E"/>
    <w:rsid w:val="004B28B4"/>
    <w:rsid w:val="004B2957"/>
    <w:rsid w:val="004C0854"/>
    <w:rsid w:val="004C4963"/>
    <w:rsid w:val="004E63C5"/>
    <w:rsid w:val="004F2C62"/>
    <w:rsid w:val="00504C6A"/>
    <w:rsid w:val="005067FC"/>
    <w:rsid w:val="005072DF"/>
    <w:rsid w:val="0054263F"/>
    <w:rsid w:val="00557025"/>
    <w:rsid w:val="00561793"/>
    <w:rsid w:val="005956E1"/>
    <w:rsid w:val="005974AB"/>
    <w:rsid w:val="005A0643"/>
    <w:rsid w:val="005A3531"/>
    <w:rsid w:val="005B135A"/>
    <w:rsid w:val="005E1DCB"/>
    <w:rsid w:val="005F5BFA"/>
    <w:rsid w:val="006129B2"/>
    <w:rsid w:val="0063474E"/>
    <w:rsid w:val="006412BF"/>
    <w:rsid w:val="00642D13"/>
    <w:rsid w:val="00655BD0"/>
    <w:rsid w:val="006761B7"/>
    <w:rsid w:val="00681558"/>
    <w:rsid w:val="006D5749"/>
    <w:rsid w:val="006D5961"/>
    <w:rsid w:val="006F383B"/>
    <w:rsid w:val="006F6730"/>
    <w:rsid w:val="006F7BAE"/>
    <w:rsid w:val="00711E03"/>
    <w:rsid w:val="00720EE2"/>
    <w:rsid w:val="00721E7F"/>
    <w:rsid w:val="00725E70"/>
    <w:rsid w:val="00726A5B"/>
    <w:rsid w:val="00730CF6"/>
    <w:rsid w:val="00740DC3"/>
    <w:rsid w:val="00783577"/>
    <w:rsid w:val="00787BA7"/>
    <w:rsid w:val="007A01D1"/>
    <w:rsid w:val="007C7D75"/>
    <w:rsid w:val="007E5335"/>
    <w:rsid w:val="007F4094"/>
    <w:rsid w:val="008013A6"/>
    <w:rsid w:val="0082491C"/>
    <w:rsid w:val="00827BC7"/>
    <w:rsid w:val="00831BC8"/>
    <w:rsid w:val="008376A6"/>
    <w:rsid w:val="00847F3A"/>
    <w:rsid w:val="00855D2C"/>
    <w:rsid w:val="008806D2"/>
    <w:rsid w:val="008927AF"/>
    <w:rsid w:val="008929CE"/>
    <w:rsid w:val="008C1EE4"/>
    <w:rsid w:val="008E55D2"/>
    <w:rsid w:val="008F43E0"/>
    <w:rsid w:val="008F6C3E"/>
    <w:rsid w:val="009133FB"/>
    <w:rsid w:val="0092287A"/>
    <w:rsid w:val="0092738C"/>
    <w:rsid w:val="0094688F"/>
    <w:rsid w:val="00951323"/>
    <w:rsid w:val="009747A0"/>
    <w:rsid w:val="009769C3"/>
    <w:rsid w:val="0097752E"/>
    <w:rsid w:val="00993B85"/>
    <w:rsid w:val="009965B9"/>
    <w:rsid w:val="009A3BD2"/>
    <w:rsid w:val="009A4089"/>
    <w:rsid w:val="009B3E4E"/>
    <w:rsid w:val="009C66F3"/>
    <w:rsid w:val="009F7648"/>
    <w:rsid w:val="00A006CA"/>
    <w:rsid w:val="00A167F4"/>
    <w:rsid w:val="00A25B81"/>
    <w:rsid w:val="00A36D42"/>
    <w:rsid w:val="00A5616F"/>
    <w:rsid w:val="00A60331"/>
    <w:rsid w:val="00A67939"/>
    <w:rsid w:val="00A706DC"/>
    <w:rsid w:val="00A77A11"/>
    <w:rsid w:val="00A80B0E"/>
    <w:rsid w:val="00A853CA"/>
    <w:rsid w:val="00AA78A9"/>
    <w:rsid w:val="00AB26D6"/>
    <w:rsid w:val="00AC1E86"/>
    <w:rsid w:val="00B05C7C"/>
    <w:rsid w:val="00B218CE"/>
    <w:rsid w:val="00B31BB3"/>
    <w:rsid w:val="00B34973"/>
    <w:rsid w:val="00B4280B"/>
    <w:rsid w:val="00B6494A"/>
    <w:rsid w:val="00B71B2C"/>
    <w:rsid w:val="00B73568"/>
    <w:rsid w:val="00B74064"/>
    <w:rsid w:val="00B835FC"/>
    <w:rsid w:val="00B94F91"/>
    <w:rsid w:val="00B9518B"/>
    <w:rsid w:val="00B97677"/>
    <w:rsid w:val="00BA6B30"/>
    <w:rsid w:val="00BB39A7"/>
    <w:rsid w:val="00BE0299"/>
    <w:rsid w:val="00BE5F3A"/>
    <w:rsid w:val="00BE630D"/>
    <w:rsid w:val="00BE77B1"/>
    <w:rsid w:val="00C02A8A"/>
    <w:rsid w:val="00C12408"/>
    <w:rsid w:val="00C20153"/>
    <w:rsid w:val="00C41677"/>
    <w:rsid w:val="00C6315F"/>
    <w:rsid w:val="00CB3D7B"/>
    <w:rsid w:val="00CB7D5C"/>
    <w:rsid w:val="00CD401B"/>
    <w:rsid w:val="00CE061F"/>
    <w:rsid w:val="00CE15AC"/>
    <w:rsid w:val="00CE2AFB"/>
    <w:rsid w:val="00CE523B"/>
    <w:rsid w:val="00D1762A"/>
    <w:rsid w:val="00D34FD4"/>
    <w:rsid w:val="00D73C50"/>
    <w:rsid w:val="00D91D7E"/>
    <w:rsid w:val="00D97157"/>
    <w:rsid w:val="00DA6A72"/>
    <w:rsid w:val="00DA7C9C"/>
    <w:rsid w:val="00DD2AA1"/>
    <w:rsid w:val="00DF108C"/>
    <w:rsid w:val="00DF2A33"/>
    <w:rsid w:val="00DF3F01"/>
    <w:rsid w:val="00E0794E"/>
    <w:rsid w:val="00E10382"/>
    <w:rsid w:val="00E1233E"/>
    <w:rsid w:val="00E16398"/>
    <w:rsid w:val="00E27117"/>
    <w:rsid w:val="00E35853"/>
    <w:rsid w:val="00E378CF"/>
    <w:rsid w:val="00E437EA"/>
    <w:rsid w:val="00E46F61"/>
    <w:rsid w:val="00E551F1"/>
    <w:rsid w:val="00E56A89"/>
    <w:rsid w:val="00E74D5B"/>
    <w:rsid w:val="00E83F5F"/>
    <w:rsid w:val="00E84F44"/>
    <w:rsid w:val="00E97358"/>
    <w:rsid w:val="00EB20C4"/>
    <w:rsid w:val="00EE1F5C"/>
    <w:rsid w:val="00EF59FB"/>
    <w:rsid w:val="00EF5DAB"/>
    <w:rsid w:val="00F05698"/>
    <w:rsid w:val="00F16D6A"/>
    <w:rsid w:val="00F26C12"/>
    <w:rsid w:val="00F30555"/>
    <w:rsid w:val="00F35198"/>
    <w:rsid w:val="00F63C87"/>
    <w:rsid w:val="00FA4451"/>
    <w:rsid w:val="00FB7749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3D569"/>
  <w15:chartTrackingRefBased/>
  <w15:docId w15:val="{DEE32D92-5E25-447A-9777-B79EC939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B2C"/>
    <w:pPr>
      <w:ind w:firstLineChars="200" w:firstLine="420"/>
    </w:pPr>
  </w:style>
  <w:style w:type="table" w:styleId="a4">
    <w:name w:val="Table Grid"/>
    <w:basedOn w:val="a1"/>
    <w:uiPriority w:val="39"/>
    <w:rsid w:val="00B71B2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46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464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1233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1233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1233E"/>
    <w:rPr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1233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1233E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B7D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1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0E58-37DD-45AA-B1EB-8F97A179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316</Words>
  <Characters>1804</Characters>
  <Application>Microsoft Office Word</Application>
  <DocSecurity>0</DocSecurity>
  <Lines>15</Lines>
  <Paragraphs>4</Paragraphs>
  <ScaleCrop>false</ScaleCrop>
  <Company>Huawei Technologies Co.,Ltd.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 (M)</dc:creator>
  <cp:keywords/>
  <dc:description/>
  <cp:lastModifiedBy>netuser</cp:lastModifiedBy>
  <cp:revision>119</cp:revision>
  <dcterms:created xsi:type="dcterms:W3CDTF">2020-07-20T02:46:00Z</dcterms:created>
  <dcterms:modified xsi:type="dcterms:W3CDTF">2020-07-30T07:35:00Z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(3)ojaiH2w8h7A38mZsFjGPoX5T8hpyHmjXbHfqzVa0MT2/yeWGabo+C3/MTDmykF9CaToC3boO
wn8Q/bEavBKra8UBFSPlQNDY0KKwCt03MHp3VSvqZ4oGRIrboz1eQD37jrlsGg117/+/RDRx
XT3OMxKA3Sao2/XMNhVSZyIO/A0uP1j0s4TyYiH7Uw0F8bZpUbmKGodmEvfA2yhkANcwymHW
libB9UlfVHEAHwVdtk</vt:lpwstr>
  </property>
  <property fmtid="{D5CDD505-2E9C-101B-9397-08002B2CF9AE}" pid="3" name="_2015_ms_pID_7253431">
    <vt:lpwstr>oszgZ3WyqPFHU1hfj5JhODzIQEEAyPJXLx035LKTEPJ4RtrQtls/JB
itySi2PHjLwTXriDRuOvdG6VTZVJJlLh/zMIHA293/1OwNPcYckSar68aUF5/+osTBfS59LD
ho/KwAOjIAN6p8/v56ylAo6KiBzjtOhBMYKC9I/KNlpGyt+WFBJvEfb7rrCqF1Wk5IgUWjMS
ll6Cu/uEvNVqEjkrA1jCHjqvJyR3XsilTmdK</vt:lpwstr>
  </property>
  <property fmtid="{D5CDD505-2E9C-101B-9397-08002B2CF9AE}" pid="4" name="_2015_ms_pID_7253432">
    <vt:lpwstr>WQ==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1595555526</vt:lpwstr>
  </property>
</Properties>
</file>