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1D" w:rsidRDefault="00B26EA4" w:rsidP="00B26EA4">
      <w:pPr>
        <w:jc w:val="center"/>
        <w:rPr>
          <w:rFonts w:ascii="微软雅黑" w:eastAsia="微软雅黑" w:hAnsi="微软雅黑" w:cs="微软雅黑"/>
          <w:color w:val="000000" w:themeColor="text1"/>
          <w:sz w:val="36"/>
          <w:szCs w:val="36"/>
        </w:rPr>
      </w:pPr>
      <w:bookmarkStart w:id="0" w:name="_GoBack"/>
      <w:r w:rsidRPr="00B26EA4">
        <w:rPr>
          <w:rFonts w:ascii="微软雅黑" w:eastAsia="微软雅黑" w:hAnsi="微软雅黑" w:cs="微软雅黑" w:hint="eastAsia"/>
          <w:color w:val="000000" w:themeColor="text1"/>
          <w:sz w:val="36"/>
          <w:szCs w:val="36"/>
        </w:rPr>
        <w:t>广东省人民医院移动推车采购项目需求</w:t>
      </w:r>
    </w:p>
    <w:bookmarkEnd w:id="0"/>
    <w:p w:rsidR="0035411D" w:rsidRDefault="00235CC3">
      <w:pPr>
        <w:rPr>
          <w:rFonts w:ascii="微软雅黑" w:eastAsia="微软雅黑" w:hAnsi="微软雅黑" w:cs="微软雅黑"/>
          <w:color w:val="000000" w:themeColor="text1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</w:rPr>
        <w:t>一.一般病区用移动推车</w:t>
      </w:r>
      <w:r w:rsidR="006A1BA3">
        <w:rPr>
          <w:rFonts w:ascii="微软雅黑" w:eastAsia="微软雅黑" w:hAnsi="微软雅黑" w:cs="微软雅黑" w:hint="eastAsia"/>
          <w:color w:val="000000" w:themeColor="text1"/>
          <w:sz w:val="22"/>
        </w:rPr>
        <w:t>(26台)</w:t>
      </w:r>
      <w:r>
        <w:rPr>
          <w:rFonts w:ascii="微软雅黑" w:eastAsia="微软雅黑" w:hAnsi="微软雅黑" w:cs="微软雅黑" w:hint="eastAsia"/>
          <w:color w:val="000000" w:themeColor="text1"/>
          <w:sz w:val="22"/>
        </w:rPr>
        <w:t>：</w:t>
      </w:r>
    </w:p>
    <w:tbl>
      <w:tblPr>
        <w:tblW w:w="924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843"/>
        <w:gridCol w:w="6123"/>
      </w:tblGrid>
      <w:tr w:rsidR="0035411D">
        <w:trPr>
          <w:trHeight w:val="395"/>
        </w:trPr>
        <w:tc>
          <w:tcPr>
            <w:tcW w:w="1282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项目</w:t>
            </w:r>
          </w:p>
        </w:tc>
        <w:tc>
          <w:tcPr>
            <w:tcW w:w="184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子项目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规格要求</w:t>
            </w:r>
          </w:p>
        </w:tc>
      </w:tr>
      <w:tr w:rsidR="0035411D">
        <w:trPr>
          <w:trHeight w:val="90"/>
        </w:trPr>
        <w:tc>
          <w:tcPr>
            <w:tcW w:w="1282" w:type="dxa"/>
            <w:vMerge w:val="restart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车体系统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一体化设计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整车一体化设计，主机、电池等均集成在台面内部，不外挂，不外露;</w:t>
            </w:r>
          </w:p>
        </w:tc>
      </w:tr>
      <w:tr w:rsidR="0035411D">
        <w:trPr>
          <w:trHeight w:val="624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工作台面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显示器支架后移，保证台面使用面积最大的同时方便清洁消毒。</w:t>
            </w:r>
          </w:p>
        </w:tc>
      </w:tr>
      <w:tr w:rsidR="0035411D">
        <w:trPr>
          <w:trHeight w:val="624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工作台面升降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工作台面可高低升降，可靠耐用</w:t>
            </w:r>
          </w:p>
        </w:tc>
      </w:tr>
      <w:tr w:rsidR="0035411D">
        <w:trPr>
          <w:trHeight w:val="567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围栏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工作台面配备一体化围栏，可防止桌面物品掉落</w:t>
            </w:r>
          </w:p>
        </w:tc>
      </w:tr>
      <w:tr w:rsidR="0035411D">
        <w:trPr>
          <w:trHeight w:val="567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车体材质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车体表面抑菌处理，方便清洁</w:t>
            </w:r>
          </w:p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面板采用高光、高亮的ABS抑菌材料，耐受酒精、洗必泰、施康等医院常用消毒剂擦拭消毒</w:t>
            </w:r>
          </w:p>
        </w:tc>
      </w:tr>
      <w:tr w:rsidR="0035411D">
        <w:trPr>
          <w:trHeight w:val="567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线缆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整车线缆隐藏式设计，车体线缆无外露</w:t>
            </w: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抽屉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ind w:right="-20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可加挂2-3层抽屉，柜体可直接快速安装于宽立柱上，柜体需与台面分离，抽屉可锁。</w:t>
            </w:r>
          </w:p>
        </w:tc>
      </w:tr>
      <w:tr w:rsidR="0035411D">
        <w:trPr>
          <w:trHeight w:val="650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键盘托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widowControl/>
              <w:adjustRightInd w:val="0"/>
              <w:snapToGrid w:val="0"/>
              <w:spacing w:line="360" w:lineRule="auto"/>
              <w:ind w:right="-20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内置医用有线键盘和鼠标。抽屉拉手隐形设计</w:t>
            </w: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可扩展台面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工作台面支持扩展，并方便使用</w:t>
            </w: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显示器固定支架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显示器支架允许单独升降、旋转、横竖屏转换，</w:t>
            </w: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控制面板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控制面板上具备LED显示灯，可实时显示电池状态及电量；</w:t>
            </w:r>
          </w:p>
        </w:tc>
      </w:tr>
      <w:tr w:rsidR="0035411D">
        <w:trPr>
          <w:trHeight w:val="1135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车体升降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工作台面可高低升降，可靠耐用</w:t>
            </w: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无线网络要求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在医院无线网络环境可无缝漫游；提供无线网络调优，可根据网络环境自动适配调校最佳信号和漫游设置；与第三方网络供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lastRenderedPageBreak/>
              <w:t>应商匹配优化，最大限度提高无线网络性能</w:t>
            </w: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充电线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需配备2米以上，易于收藏的充电线</w:t>
            </w:r>
          </w:p>
        </w:tc>
      </w:tr>
      <w:tr w:rsidR="0035411D">
        <w:trPr>
          <w:trHeight w:val="452"/>
        </w:trPr>
        <w:tc>
          <w:tcPr>
            <w:tcW w:w="1282" w:type="dxa"/>
            <w:vMerge/>
            <w:shd w:val="clear" w:color="auto" w:fill="auto"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脚轮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4寸或5寸医疗级静音、防滑、防缠绕脚轮，其中两个戴刹车功能</w:t>
            </w:r>
          </w:p>
        </w:tc>
      </w:tr>
      <w:tr w:rsidR="0035411D">
        <w:trPr>
          <w:trHeight w:val="452"/>
        </w:trPr>
        <w:tc>
          <w:tcPr>
            <w:tcW w:w="1282" w:type="dxa"/>
            <w:vMerge w:val="restart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主机系统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硬件配置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widowControl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CPU：Core i7-6500U或以上</w:t>
            </w:r>
          </w:p>
          <w:p w:rsidR="0035411D" w:rsidRDefault="00235CC3">
            <w:pPr>
              <w:widowControl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内存：8GB DDR3</w:t>
            </w:r>
          </w:p>
          <w:p w:rsidR="0035411D" w:rsidRDefault="00235CC3">
            <w:pPr>
              <w:widowControl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硬盘：256GB固态硬盘</w:t>
            </w:r>
          </w:p>
          <w:p w:rsidR="0035411D" w:rsidRDefault="00235CC3">
            <w:pPr>
              <w:widowControl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无线网卡：支持2.4G/5G双频Wifi网络，支持802.11 b/g/n/ac；</w:t>
            </w:r>
          </w:p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操作系统：Windows7/Windows10</w:t>
            </w:r>
          </w:p>
        </w:tc>
      </w:tr>
      <w:tr w:rsidR="0035411D">
        <w:trPr>
          <w:trHeight w:val="452"/>
        </w:trPr>
        <w:tc>
          <w:tcPr>
            <w:tcW w:w="1282" w:type="dxa"/>
            <w:vMerge/>
            <w:shd w:val="clear" w:color="auto" w:fill="auto"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接口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USB：4个或以上；1个RJ45</w:t>
            </w:r>
          </w:p>
        </w:tc>
      </w:tr>
      <w:tr w:rsidR="0035411D">
        <w:trPr>
          <w:trHeight w:val="452"/>
        </w:trPr>
        <w:tc>
          <w:tcPr>
            <w:tcW w:w="1282" w:type="dxa"/>
            <w:vMerge/>
            <w:shd w:val="clear" w:color="auto" w:fill="auto"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显示模块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21.5“LED显示器或以上，分辨率≥1920*1080；</w:t>
            </w:r>
          </w:p>
        </w:tc>
      </w:tr>
      <w:tr w:rsidR="0035411D">
        <w:trPr>
          <w:trHeight w:val="452"/>
        </w:trPr>
        <w:tc>
          <w:tcPr>
            <w:tcW w:w="1282" w:type="dxa"/>
            <w:vMerge w:val="restart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电源系统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主电池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智能磷酸铁锂电池，充放电2000次以上，充电时间&lt;4小时，连续工作时间≥8小时，具有外壳对地漏电电流保护、电击保护功能；具有过压、过流、欠压、过充、过放保护功能</w:t>
            </w:r>
          </w:p>
        </w:tc>
      </w:tr>
      <w:tr w:rsidR="0035411D">
        <w:trPr>
          <w:trHeight w:val="1104"/>
        </w:trPr>
        <w:tc>
          <w:tcPr>
            <w:tcW w:w="1282" w:type="dxa"/>
            <w:vMerge/>
            <w:shd w:val="clear" w:color="auto" w:fill="auto"/>
          </w:tcPr>
          <w:p w:rsidR="0035411D" w:rsidRDefault="0035411D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安全认证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需提供第三方权威认证报告；</w:t>
            </w:r>
          </w:p>
        </w:tc>
      </w:tr>
      <w:tr w:rsidR="0035411D">
        <w:trPr>
          <w:trHeight w:val="452"/>
        </w:trPr>
        <w:tc>
          <w:tcPr>
            <w:tcW w:w="1282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配件</w:t>
            </w:r>
          </w:p>
        </w:tc>
        <w:tc>
          <w:tcPr>
            <w:tcW w:w="184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标准配件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PVC台面垫*1</w:t>
            </w:r>
          </w:p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鼠标、键盘（有线）</w:t>
            </w:r>
          </w:p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4寸（5寸）医用静音轮*4，其中两个可以锁定</w:t>
            </w:r>
          </w:p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多功能置物盒（兼容手消液盒、锐器盒、剪刀盒）</w:t>
            </w:r>
            <w:r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>*1</w:t>
            </w:r>
          </w:p>
          <w:p w:rsidR="0035411D" w:rsidRDefault="00235CC3">
            <w:pPr>
              <w:snapToGrid w:val="0"/>
              <w:spacing w:line="520" w:lineRule="exac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>4.5L手按垃圾桶*2</w:t>
            </w:r>
          </w:p>
        </w:tc>
      </w:tr>
    </w:tbl>
    <w:p w:rsidR="00F5488A" w:rsidRDefault="00F5488A">
      <w:pPr>
        <w:rPr>
          <w:rFonts w:ascii="微软雅黑" w:eastAsia="微软雅黑" w:hAnsi="微软雅黑" w:cs="微软雅黑"/>
          <w:color w:val="000000" w:themeColor="text1"/>
          <w:sz w:val="22"/>
        </w:rPr>
      </w:pPr>
    </w:p>
    <w:p w:rsidR="0035411D" w:rsidRDefault="00235CC3">
      <w:pPr>
        <w:rPr>
          <w:rFonts w:ascii="微软雅黑" w:eastAsia="微软雅黑" w:hAnsi="微软雅黑" w:cs="微软雅黑"/>
          <w:color w:val="000000" w:themeColor="text1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</w:rPr>
        <w:lastRenderedPageBreak/>
        <w:t>二 . 监护室用移动推车</w:t>
      </w:r>
      <w:r w:rsidR="006A1BA3">
        <w:rPr>
          <w:rFonts w:ascii="微软雅黑" w:eastAsia="微软雅黑" w:hAnsi="微软雅黑" w:cs="微软雅黑" w:hint="eastAsia"/>
          <w:color w:val="000000" w:themeColor="text1"/>
          <w:sz w:val="22"/>
        </w:rPr>
        <w:t>(14台)</w:t>
      </w:r>
      <w:r>
        <w:rPr>
          <w:rFonts w:ascii="微软雅黑" w:eastAsia="微软雅黑" w:hAnsi="微软雅黑" w:cs="微软雅黑" w:hint="eastAsia"/>
          <w:color w:val="000000" w:themeColor="text1"/>
          <w:sz w:val="22"/>
        </w:rPr>
        <w:t xml:space="preserve">：  </w:t>
      </w:r>
    </w:p>
    <w:tbl>
      <w:tblPr>
        <w:tblW w:w="924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843"/>
        <w:gridCol w:w="6123"/>
      </w:tblGrid>
      <w:tr w:rsidR="0035411D">
        <w:trPr>
          <w:trHeight w:val="395"/>
        </w:trPr>
        <w:tc>
          <w:tcPr>
            <w:tcW w:w="1282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项目</w:t>
            </w:r>
          </w:p>
        </w:tc>
        <w:tc>
          <w:tcPr>
            <w:tcW w:w="184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子项目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规格要求</w:t>
            </w:r>
          </w:p>
        </w:tc>
      </w:tr>
      <w:tr w:rsidR="0035411D">
        <w:trPr>
          <w:trHeight w:val="624"/>
        </w:trPr>
        <w:tc>
          <w:tcPr>
            <w:tcW w:w="1282" w:type="dxa"/>
            <w:vMerge w:val="restart"/>
          </w:tcPr>
          <w:p w:rsidR="00F5488A" w:rsidRDefault="00F5488A" w:rsidP="00F5488A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  <w:p w:rsidR="00F5488A" w:rsidRDefault="00F5488A" w:rsidP="00F5488A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  <w:p w:rsidR="00F5488A" w:rsidRDefault="00F5488A" w:rsidP="00F5488A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  <w:p w:rsidR="00F5488A" w:rsidRDefault="00F5488A" w:rsidP="00F5488A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  <w:p w:rsidR="00F5488A" w:rsidRDefault="00F5488A" w:rsidP="00F5488A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  <w:p w:rsidR="00F5488A" w:rsidRDefault="00F5488A" w:rsidP="00F5488A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  <w:p w:rsidR="00F5488A" w:rsidRDefault="00F5488A" w:rsidP="00F5488A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  <w:p w:rsidR="00F5488A" w:rsidRDefault="00F5488A" w:rsidP="00F5488A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车体系统</w:t>
            </w:r>
          </w:p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一体化设计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整车一体化设计，主机、电池等均集成在台面内部，不外挂，不外露;</w:t>
            </w:r>
          </w:p>
        </w:tc>
      </w:tr>
      <w:tr w:rsidR="0035411D">
        <w:trPr>
          <w:trHeight w:val="1227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模块化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整车采用模块化设计，台面、主机、显示器、抽屉等均可模块化安装替换，利于后期升级;</w:t>
            </w:r>
          </w:p>
        </w:tc>
      </w:tr>
      <w:tr w:rsidR="0035411D">
        <w:trPr>
          <w:trHeight w:val="650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台面设计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高集成一体化台面设计；台面表面蚀纹处理，高雅防滑；</w:t>
            </w:r>
          </w:p>
        </w:tc>
      </w:tr>
      <w:tr w:rsidR="0035411D">
        <w:trPr>
          <w:trHeight w:val="90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把手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前后均带有把手，方便各角度推动；</w:t>
            </w: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围栏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本车配备一体化围栏，防止物品掉落，防止液体渗漏，符合院感要求</w:t>
            </w:r>
          </w:p>
        </w:tc>
      </w:tr>
      <w:tr w:rsidR="00DE26A2">
        <w:trPr>
          <w:trHeight w:val="312"/>
        </w:trPr>
        <w:tc>
          <w:tcPr>
            <w:tcW w:w="1282" w:type="dxa"/>
            <w:vMerge/>
          </w:tcPr>
          <w:p w:rsidR="00DE26A2" w:rsidRDefault="00DE26A2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DE26A2" w:rsidRDefault="00DE26A2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车体材质</w:t>
            </w:r>
          </w:p>
        </w:tc>
        <w:tc>
          <w:tcPr>
            <w:tcW w:w="6123" w:type="dxa"/>
            <w:shd w:val="clear" w:color="auto" w:fill="auto"/>
          </w:tcPr>
          <w:p w:rsidR="00DE26A2" w:rsidRDefault="00DE26A2" w:rsidP="00E34E0B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车体表面抑菌处理，方便清洁</w:t>
            </w:r>
          </w:p>
          <w:p w:rsidR="00DE26A2" w:rsidRDefault="00DE26A2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面板采用高光、高亮的ABS抑菌材料，耐受酒精、洗必泰、施康等医院常用消毒剂擦拭消毒</w:t>
            </w: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显示器固定支架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显示支架允许单独升降；</w:t>
            </w:r>
          </w:p>
        </w:tc>
      </w:tr>
      <w:tr w:rsidR="00DE26A2">
        <w:trPr>
          <w:trHeight w:val="312"/>
        </w:trPr>
        <w:tc>
          <w:tcPr>
            <w:tcW w:w="1282" w:type="dxa"/>
            <w:vMerge/>
          </w:tcPr>
          <w:p w:rsidR="00DE26A2" w:rsidRDefault="00DE26A2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DE26A2" w:rsidRDefault="00DE26A2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控制面板</w:t>
            </w:r>
          </w:p>
        </w:tc>
        <w:tc>
          <w:tcPr>
            <w:tcW w:w="6123" w:type="dxa"/>
            <w:shd w:val="clear" w:color="auto" w:fill="auto"/>
          </w:tcPr>
          <w:p w:rsidR="00DE26A2" w:rsidRDefault="00DE26A2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控制面板上具备LED显示灯，可实时显示电池状态及电量；</w:t>
            </w: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操作易用性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台面柜体分离，预留足够的空间，便于主机散热及灵活变更柜体</w:t>
            </w:r>
          </w:p>
        </w:tc>
      </w:tr>
      <w:tr w:rsidR="0035411D">
        <w:trPr>
          <w:trHeight w:val="90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柜体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配备四层或以上抽屉，</w:t>
            </w:r>
          </w:p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可根据医院需求，灵活增减抽屉；</w:t>
            </w:r>
          </w:p>
          <w:p w:rsidR="0035411D" w:rsidRDefault="0035411D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</w:tr>
      <w:tr w:rsidR="0035411D">
        <w:trPr>
          <w:trHeight w:val="312"/>
        </w:trPr>
        <w:tc>
          <w:tcPr>
            <w:tcW w:w="1282" w:type="dxa"/>
            <w:vMerge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无线网络要求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在医院无线网络环境可无缝漫游；提供无线网络调优，可根据网络环境自动适配调校最佳信号和漫游设置；与第三方网络供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lastRenderedPageBreak/>
              <w:t>应商匹配优化，最大限度提高无线网络性能</w:t>
            </w:r>
          </w:p>
        </w:tc>
      </w:tr>
      <w:tr w:rsidR="0035411D">
        <w:trPr>
          <w:trHeight w:val="452"/>
        </w:trPr>
        <w:tc>
          <w:tcPr>
            <w:tcW w:w="1282" w:type="dxa"/>
            <w:vMerge/>
            <w:shd w:val="clear" w:color="auto" w:fill="auto"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脚轮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4寸或5寸医疗级静音、防滑、防缠绕脚轮，其中两个戴刹车功能</w:t>
            </w:r>
          </w:p>
        </w:tc>
      </w:tr>
      <w:tr w:rsidR="0035411D">
        <w:trPr>
          <w:trHeight w:val="452"/>
        </w:trPr>
        <w:tc>
          <w:tcPr>
            <w:tcW w:w="1282" w:type="dxa"/>
            <w:vMerge w:val="restart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主机系统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硬件配置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widowControl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CPU：Core i7-6500U或以上</w:t>
            </w:r>
          </w:p>
          <w:p w:rsidR="0035411D" w:rsidRDefault="00235CC3">
            <w:pPr>
              <w:widowControl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内存：8GB DDR3</w:t>
            </w:r>
          </w:p>
          <w:p w:rsidR="0035411D" w:rsidRDefault="00235CC3">
            <w:pPr>
              <w:widowControl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硬盘：256GB固态硬盘</w:t>
            </w:r>
          </w:p>
          <w:p w:rsidR="0035411D" w:rsidRDefault="00235CC3">
            <w:pPr>
              <w:widowControl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无线网卡：支持2.4G/5G Hz 双频Wifi网络，支持802.11 b/g/n/ac以上标准</w:t>
            </w:r>
          </w:p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操作系统：Windows7/Windows10</w:t>
            </w:r>
          </w:p>
        </w:tc>
      </w:tr>
      <w:tr w:rsidR="0035411D">
        <w:trPr>
          <w:trHeight w:val="452"/>
        </w:trPr>
        <w:tc>
          <w:tcPr>
            <w:tcW w:w="1282" w:type="dxa"/>
            <w:vMerge/>
            <w:shd w:val="clear" w:color="auto" w:fill="auto"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接口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USB：4个或以上；1个RJ45</w:t>
            </w:r>
          </w:p>
        </w:tc>
      </w:tr>
      <w:tr w:rsidR="0035411D">
        <w:trPr>
          <w:trHeight w:val="452"/>
        </w:trPr>
        <w:tc>
          <w:tcPr>
            <w:tcW w:w="1282" w:type="dxa"/>
            <w:vMerge/>
            <w:shd w:val="clear" w:color="auto" w:fill="auto"/>
          </w:tcPr>
          <w:p w:rsidR="0035411D" w:rsidRDefault="0035411D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显示模块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21.5“LED显示器或以上，分辨率≥1920*1080；</w:t>
            </w:r>
          </w:p>
        </w:tc>
      </w:tr>
      <w:tr w:rsidR="0035411D">
        <w:trPr>
          <w:trHeight w:val="452"/>
        </w:trPr>
        <w:tc>
          <w:tcPr>
            <w:tcW w:w="1282" w:type="dxa"/>
            <w:vMerge w:val="restart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电源系统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主电池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智能磷酸铁锂电池，充放电2000次以上，充电时间&lt;4小时，连续工作时间≥8小时，具有外壳对地漏电电流保护、电击保护功能；具有过压、过流、欠压、过充、过放保护功能</w:t>
            </w:r>
          </w:p>
        </w:tc>
      </w:tr>
      <w:tr w:rsidR="0035411D">
        <w:trPr>
          <w:trHeight w:val="1104"/>
        </w:trPr>
        <w:tc>
          <w:tcPr>
            <w:tcW w:w="1282" w:type="dxa"/>
            <w:vMerge/>
            <w:shd w:val="clear" w:color="auto" w:fill="auto"/>
          </w:tcPr>
          <w:p w:rsidR="0035411D" w:rsidRDefault="0035411D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安全认证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需提供第三方权威认证报告；</w:t>
            </w:r>
          </w:p>
        </w:tc>
      </w:tr>
      <w:tr w:rsidR="0035411D">
        <w:trPr>
          <w:trHeight w:val="1104"/>
        </w:trPr>
        <w:tc>
          <w:tcPr>
            <w:tcW w:w="1282" w:type="dxa"/>
            <w:vMerge/>
            <w:shd w:val="clear" w:color="auto" w:fill="auto"/>
          </w:tcPr>
          <w:p w:rsidR="0035411D" w:rsidRDefault="0035411D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充电线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需配备2米以上，易于收藏的充电线</w:t>
            </w:r>
          </w:p>
        </w:tc>
      </w:tr>
      <w:tr w:rsidR="0035411D">
        <w:trPr>
          <w:trHeight w:val="452"/>
        </w:trPr>
        <w:tc>
          <w:tcPr>
            <w:tcW w:w="1282" w:type="dxa"/>
            <w:shd w:val="clear" w:color="auto" w:fill="auto"/>
            <w:vAlign w:val="center"/>
          </w:tcPr>
          <w:p w:rsidR="0035411D" w:rsidRDefault="00235CC3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配件</w:t>
            </w:r>
          </w:p>
        </w:tc>
        <w:tc>
          <w:tcPr>
            <w:tcW w:w="1843" w:type="dxa"/>
            <w:shd w:val="clear" w:color="auto" w:fill="auto"/>
          </w:tcPr>
          <w:p w:rsidR="0035411D" w:rsidRDefault="00235CC3">
            <w:pPr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标准配件</w:t>
            </w:r>
          </w:p>
        </w:tc>
        <w:tc>
          <w:tcPr>
            <w:tcW w:w="6123" w:type="dxa"/>
            <w:shd w:val="clear" w:color="auto" w:fill="auto"/>
          </w:tcPr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PVC台面垫*1</w:t>
            </w:r>
          </w:p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鼠标、键盘（有线）</w:t>
            </w:r>
          </w:p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多功能置物盒（兼容手消液盒、锐器盒、剪刀盒）</w:t>
            </w:r>
            <w:r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>*1</w:t>
            </w:r>
          </w:p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小置物盒*1（兼容手消液）</w:t>
            </w:r>
          </w:p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lastRenderedPageBreak/>
              <w:t>带隔板的中置物盒*1</w:t>
            </w:r>
          </w:p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6.5L垃圾桶*2</w:t>
            </w:r>
          </w:p>
          <w:p w:rsidR="0035411D" w:rsidRDefault="00235CC3">
            <w:pPr>
              <w:widowControl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治疗盘*1</w:t>
            </w:r>
          </w:p>
          <w:p w:rsidR="0035411D" w:rsidRDefault="00235CC3">
            <w:pPr>
              <w:snapToGrid w:val="0"/>
              <w:spacing w:line="520" w:lineRule="exact"/>
              <w:rPr>
                <w:rFonts w:ascii="微软雅黑" w:eastAsia="微软雅黑" w:hAnsi="微软雅黑" w:cs="微软雅黑"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</w:rPr>
              <w:t>4寸（5寸）医用静音轮*4，其中两个可以锁定</w:t>
            </w:r>
          </w:p>
        </w:tc>
      </w:tr>
    </w:tbl>
    <w:p w:rsidR="0035411D" w:rsidRDefault="0035411D">
      <w:pPr>
        <w:rPr>
          <w:rFonts w:ascii="微软雅黑" w:eastAsia="微软雅黑" w:hAnsi="微软雅黑" w:cs="微软雅黑"/>
          <w:color w:val="000000" w:themeColor="text1"/>
          <w:sz w:val="22"/>
        </w:rPr>
      </w:pPr>
    </w:p>
    <w:p w:rsidR="0035411D" w:rsidRDefault="00235CC3">
      <w:pPr>
        <w:rPr>
          <w:rFonts w:ascii="微软雅黑" w:eastAsia="微软雅黑" w:hAnsi="微软雅黑" w:cs="微软雅黑"/>
          <w:color w:val="000000" w:themeColor="text1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</w:rPr>
        <w:t>三.维保要求：</w:t>
      </w:r>
    </w:p>
    <w:p w:rsidR="0035411D" w:rsidRDefault="00235CC3">
      <w:pPr>
        <w:rPr>
          <w:rFonts w:ascii="微软雅黑" w:eastAsia="微软雅黑" w:hAnsi="微软雅黑" w:cs="微软雅黑"/>
          <w:color w:val="000000" w:themeColor="text1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</w:rPr>
        <w:t xml:space="preserve">     整车（含电池）免费维保六年</w:t>
      </w:r>
    </w:p>
    <w:sectPr w:rsidR="0035411D" w:rsidSect="0035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54" w:rsidRDefault="00CE1A54" w:rsidP="00DD02AC">
      <w:r>
        <w:separator/>
      </w:r>
    </w:p>
  </w:endnote>
  <w:endnote w:type="continuationSeparator" w:id="0">
    <w:p w:rsidR="00CE1A54" w:rsidRDefault="00CE1A54" w:rsidP="00DD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54" w:rsidRDefault="00CE1A54" w:rsidP="00DD02AC">
      <w:r>
        <w:separator/>
      </w:r>
    </w:p>
  </w:footnote>
  <w:footnote w:type="continuationSeparator" w:id="0">
    <w:p w:rsidR="00CE1A54" w:rsidRDefault="00CE1A54" w:rsidP="00DD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4D"/>
    <w:rsid w:val="000E44B7"/>
    <w:rsid w:val="00140FE6"/>
    <w:rsid w:val="00235CC3"/>
    <w:rsid w:val="002819E0"/>
    <w:rsid w:val="002C79CA"/>
    <w:rsid w:val="00303F22"/>
    <w:rsid w:val="0035411D"/>
    <w:rsid w:val="00383DB6"/>
    <w:rsid w:val="003A57CA"/>
    <w:rsid w:val="003B01AA"/>
    <w:rsid w:val="0040322E"/>
    <w:rsid w:val="00467C98"/>
    <w:rsid w:val="004A6821"/>
    <w:rsid w:val="00527226"/>
    <w:rsid w:val="005A3CAD"/>
    <w:rsid w:val="005B6FB5"/>
    <w:rsid w:val="005E63D8"/>
    <w:rsid w:val="005F605F"/>
    <w:rsid w:val="006A1BA3"/>
    <w:rsid w:val="006B4122"/>
    <w:rsid w:val="007029CD"/>
    <w:rsid w:val="00755175"/>
    <w:rsid w:val="007D1163"/>
    <w:rsid w:val="0095624D"/>
    <w:rsid w:val="009E7E4B"/>
    <w:rsid w:val="00A00CF1"/>
    <w:rsid w:val="00B26EA4"/>
    <w:rsid w:val="00B71D4C"/>
    <w:rsid w:val="00BC602A"/>
    <w:rsid w:val="00C15814"/>
    <w:rsid w:val="00CE1A54"/>
    <w:rsid w:val="00CE6CA8"/>
    <w:rsid w:val="00DA6AEF"/>
    <w:rsid w:val="00DD02AC"/>
    <w:rsid w:val="00DE26A2"/>
    <w:rsid w:val="00DF52D8"/>
    <w:rsid w:val="00E40A80"/>
    <w:rsid w:val="00E64D6D"/>
    <w:rsid w:val="00F10255"/>
    <w:rsid w:val="00F5488A"/>
    <w:rsid w:val="21893172"/>
    <w:rsid w:val="3583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150C1D-1AC8-4CF8-9682-05D5091D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qFormat/>
    <w:rsid w:val="0035411D"/>
    <w:pPr>
      <w:adjustRightInd w:val="0"/>
      <w:spacing w:before="120"/>
      <w:textAlignment w:val="baseline"/>
    </w:pPr>
    <w:rPr>
      <w:rFonts w:eastAsia="微软雅黑" w:cs="Arial"/>
      <w:kern w:val="0"/>
      <w:sz w:val="24"/>
      <w:szCs w:val="20"/>
      <w:lang w:eastAsia="ja-JP"/>
    </w:rPr>
  </w:style>
  <w:style w:type="paragraph" w:styleId="a4">
    <w:name w:val="footer"/>
    <w:basedOn w:val="a"/>
    <w:link w:val="a5"/>
    <w:uiPriority w:val="99"/>
    <w:semiHidden/>
    <w:unhideWhenUsed/>
    <w:rsid w:val="0035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5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35411D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rsid w:val="00354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Liangyb</dc:creator>
  <cp:lastModifiedBy>赵杰</cp:lastModifiedBy>
  <cp:revision>26</cp:revision>
  <dcterms:created xsi:type="dcterms:W3CDTF">2020-06-12T09:28:00Z</dcterms:created>
  <dcterms:modified xsi:type="dcterms:W3CDTF">2020-07-14T03:55:00Z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