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FD" w:rsidRPr="00BE35FD" w:rsidRDefault="00BE35FD" w:rsidP="00BE35FD">
      <w:pPr>
        <w:spacing w:line="360" w:lineRule="auto"/>
        <w:ind w:firstLineChars="200" w:firstLine="723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 w:rsidRPr="00BE35FD">
        <w:rPr>
          <w:rFonts w:ascii="仿宋_GB2312" w:eastAsia="仿宋_GB2312" w:hint="eastAsia"/>
          <w:b/>
          <w:bCs/>
          <w:sz w:val="36"/>
          <w:szCs w:val="36"/>
        </w:rPr>
        <w:t>改造内容及估算费用</w:t>
      </w:r>
    </w:p>
    <w:p w:rsidR="00FC070C" w:rsidRPr="00FC070C" w:rsidRDefault="00FC070C" w:rsidP="00FC070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FC070C">
        <w:rPr>
          <w:rFonts w:ascii="仿宋_GB2312" w:eastAsia="仿宋_GB2312" w:hint="eastAsia"/>
          <w:sz w:val="30"/>
          <w:szCs w:val="30"/>
        </w:rPr>
        <w:t>我院拟将平洲分院改造为医学科学院</w:t>
      </w:r>
      <w:r>
        <w:rPr>
          <w:rFonts w:ascii="仿宋_GB2312" w:eastAsia="仿宋_GB2312" w:hint="eastAsia"/>
          <w:sz w:val="30"/>
          <w:szCs w:val="30"/>
        </w:rPr>
        <w:t>，</w:t>
      </w:r>
      <w:r w:rsidR="00692869" w:rsidRPr="00692869">
        <w:rPr>
          <w:rFonts w:ascii="仿宋_GB2312" w:eastAsia="仿宋_GB2312" w:hint="eastAsia"/>
          <w:sz w:val="30"/>
          <w:szCs w:val="30"/>
        </w:rPr>
        <w:t>总投资29765万元，</w:t>
      </w:r>
      <w:r>
        <w:rPr>
          <w:rFonts w:ascii="仿宋_GB2312" w:eastAsia="仿宋_GB2312" w:hint="eastAsia"/>
          <w:sz w:val="30"/>
          <w:szCs w:val="30"/>
        </w:rPr>
        <w:t>项目地址位于</w:t>
      </w:r>
      <w:r w:rsidRPr="00692869">
        <w:rPr>
          <w:rFonts w:ascii="仿宋_GB2312" w:eastAsia="仿宋_GB2312" w:hint="eastAsia"/>
          <w:sz w:val="30"/>
          <w:szCs w:val="30"/>
        </w:rPr>
        <w:t>佛山市南海区平洲永安中</w:t>
      </w:r>
      <w:r w:rsidRPr="00FC070C">
        <w:rPr>
          <w:rFonts w:ascii="仿宋_GB2312" w:eastAsia="仿宋_GB2312" w:hAnsi="Calibri" w:cs="Arial" w:hint="eastAsia"/>
          <w:sz w:val="30"/>
          <w:szCs w:val="30"/>
        </w:rPr>
        <w:t>路58号</w:t>
      </w:r>
      <w:r w:rsidRPr="00820348">
        <w:rPr>
          <w:rFonts w:ascii="仿宋_GB2312" w:eastAsia="仿宋_GB2312" w:hint="eastAsia"/>
          <w:sz w:val="30"/>
          <w:szCs w:val="30"/>
        </w:rPr>
        <w:t>。</w:t>
      </w:r>
      <w:r w:rsidR="00692869">
        <w:rPr>
          <w:rFonts w:ascii="仿宋_GB2312" w:eastAsia="仿宋_GB2312" w:hint="eastAsia"/>
          <w:sz w:val="30"/>
          <w:szCs w:val="30"/>
        </w:rPr>
        <w:t>具体</w:t>
      </w:r>
      <w:r w:rsidRPr="00FC070C">
        <w:rPr>
          <w:rFonts w:ascii="仿宋_GB2312" w:eastAsia="仿宋_GB2312" w:hint="eastAsia"/>
          <w:sz w:val="30"/>
          <w:szCs w:val="30"/>
        </w:rPr>
        <w:t>改造内容及估算费用如下：</w:t>
      </w:r>
    </w:p>
    <w:p w:rsidR="00FC070C" w:rsidRPr="00FC070C" w:rsidRDefault="00FC070C" w:rsidP="00FC070C">
      <w:pPr>
        <w:ind w:firstLine="560"/>
        <w:rPr>
          <w:rFonts w:ascii="仿宋_GB2312" w:eastAsia="仿宋_GB2312"/>
          <w:sz w:val="30"/>
          <w:szCs w:val="30"/>
        </w:rPr>
      </w:pPr>
      <w:r w:rsidRPr="00FC070C">
        <w:rPr>
          <w:rFonts w:ascii="仿宋_GB2312" w:eastAsia="仿宋_GB2312" w:hint="eastAsia"/>
          <w:sz w:val="30"/>
          <w:szCs w:val="30"/>
        </w:rPr>
        <w:t>1.新建科研实验楼（动物中心）项目：拟新建20000㎡的科研实验楼，投资额</w:t>
      </w:r>
      <w:r w:rsidR="00B00F7C">
        <w:rPr>
          <w:rFonts w:ascii="仿宋_GB2312" w:eastAsia="仿宋_GB2312" w:hint="eastAsia"/>
          <w:sz w:val="30"/>
          <w:szCs w:val="30"/>
        </w:rPr>
        <w:t>约</w:t>
      </w:r>
      <w:r w:rsidRPr="00FC070C">
        <w:rPr>
          <w:rFonts w:ascii="仿宋_GB2312" w:eastAsia="仿宋_GB2312" w:hint="eastAsia"/>
          <w:sz w:val="30"/>
          <w:szCs w:val="30"/>
        </w:rPr>
        <w:t>22000万元。</w:t>
      </w:r>
    </w:p>
    <w:p w:rsidR="00FC070C" w:rsidRPr="00FC070C" w:rsidRDefault="00FC070C" w:rsidP="00FC070C">
      <w:pPr>
        <w:ind w:firstLine="560"/>
        <w:rPr>
          <w:rFonts w:ascii="仿宋_GB2312" w:eastAsia="仿宋_GB2312"/>
          <w:sz w:val="30"/>
          <w:szCs w:val="30"/>
        </w:rPr>
      </w:pPr>
      <w:r w:rsidRPr="00FC070C">
        <w:rPr>
          <w:rFonts w:ascii="仿宋_GB2312" w:eastAsia="仿宋_GB2312" w:hint="eastAsia"/>
          <w:sz w:val="30"/>
          <w:szCs w:val="30"/>
        </w:rPr>
        <w:t>2.科研平台改造项目：将平洲分院门诊楼1-5层改造为公共实验室，建筑面积约5032.46㎡，投资额约3523万元。</w:t>
      </w:r>
    </w:p>
    <w:p w:rsidR="00FC070C" w:rsidRPr="00FC070C" w:rsidRDefault="00FC070C" w:rsidP="00FC070C">
      <w:pPr>
        <w:ind w:firstLine="560"/>
        <w:rPr>
          <w:rFonts w:ascii="仿宋_GB2312" w:eastAsia="仿宋_GB2312"/>
          <w:sz w:val="30"/>
          <w:szCs w:val="30"/>
        </w:rPr>
      </w:pPr>
      <w:r w:rsidRPr="00FC070C">
        <w:rPr>
          <w:rFonts w:ascii="仿宋_GB2312" w:eastAsia="仿宋_GB2312" w:hint="eastAsia"/>
          <w:sz w:val="30"/>
          <w:szCs w:val="30"/>
        </w:rPr>
        <w:t>3.生活配套项目：对餐厅楼（一层，663.26㎡）进行翻新，将住院楼（三层，1654.45㎡）和病房楼（三层，742.34㎡）改造为学生公寓，将供应楼（三层，1020.76㎡）和放射楼（二层，649.58㎡）改造为图书馆及休闲场所，将培训楼（三层，1700㎡）改造为科研办公楼；投资额约1929万元。</w:t>
      </w:r>
    </w:p>
    <w:p w:rsidR="00FC070C" w:rsidRPr="00FC070C" w:rsidRDefault="00FC070C" w:rsidP="00FC070C">
      <w:pPr>
        <w:ind w:firstLine="560"/>
        <w:rPr>
          <w:rFonts w:ascii="仿宋_GB2312" w:eastAsia="仿宋_GB2312"/>
          <w:sz w:val="30"/>
          <w:szCs w:val="30"/>
        </w:rPr>
      </w:pPr>
      <w:r w:rsidRPr="00FC070C">
        <w:rPr>
          <w:rFonts w:ascii="仿宋_GB2312" w:eastAsia="仿宋_GB2312" w:hint="eastAsia"/>
          <w:sz w:val="30"/>
          <w:szCs w:val="30"/>
        </w:rPr>
        <w:t>4.院区机电配套系统改造项目：根据医学科学院的建设要求，建设院区的机电配套系统，包含给排水、消防、供配电、弱电安防等系统的建设，总用地面积77136.4平方米，投资额约1543万元。</w:t>
      </w:r>
    </w:p>
    <w:p w:rsidR="007052DD" w:rsidRPr="00820348" w:rsidRDefault="00FC070C" w:rsidP="00FC070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C070C">
        <w:rPr>
          <w:rFonts w:ascii="仿宋_GB2312" w:eastAsia="仿宋_GB2312" w:hint="eastAsia"/>
          <w:sz w:val="30"/>
          <w:szCs w:val="30"/>
        </w:rPr>
        <w:t>5.院区道路景观改造工程：院区围墙修缮翻新并沿围墙设休闲绿道，中心湖及湖边造景并设环湖休闲绿道，配套运动场所；院区内院廊道、亭子及现有建筑外立面翻新，总用地面积77136.4平方米，投资额约770万元。</w:t>
      </w:r>
    </w:p>
    <w:p w:rsidR="007052DD" w:rsidRPr="00BE35FD" w:rsidRDefault="00820348" w:rsidP="00BE35F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</w:p>
    <w:sectPr w:rsidR="007052DD" w:rsidRPr="00BE35FD" w:rsidSect="007052D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77A" w:rsidRDefault="0020177A" w:rsidP="007052DD">
      <w:r>
        <w:separator/>
      </w:r>
    </w:p>
  </w:endnote>
  <w:endnote w:type="continuationSeparator" w:id="1">
    <w:p w:rsidR="0020177A" w:rsidRDefault="0020177A" w:rsidP="00705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5842"/>
    </w:sdtPr>
    <w:sdtContent>
      <w:p w:rsidR="007052DD" w:rsidRDefault="00C12247">
        <w:pPr>
          <w:pStyle w:val="a3"/>
          <w:jc w:val="center"/>
        </w:pPr>
        <w:r w:rsidRPr="00C12247">
          <w:fldChar w:fldCharType="begin"/>
        </w:r>
        <w:r w:rsidR="0022155E">
          <w:instrText xml:space="preserve"> PAGE   \* MERGEFORMAT </w:instrText>
        </w:r>
        <w:r w:rsidRPr="00C12247">
          <w:fldChar w:fldCharType="separate"/>
        </w:r>
        <w:r w:rsidR="00BE35FD" w:rsidRPr="00BE35F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052DD" w:rsidRDefault="007052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77A" w:rsidRDefault="0020177A" w:rsidP="007052DD">
      <w:r>
        <w:separator/>
      </w:r>
    </w:p>
  </w:footnote>
  <w:footnote w:type="continuationSeparator" w:id="1">
    <w:p w:rsidR="0020177A" w:rsidRDefault="0020177A" w:rsidP="00705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FD727"/>
    <w:multiLevelType w:val="singleLevel"/>
    <w:tmpl w:val="645FD7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17C77"/>
    <w:rsid w:val="00045C16"/>
    <w:rsid w:val="000B2AF0"/>
    <w:rsid w:val="001072AC"/>
    <w:rsid w:val="00145CBF"/>
    <w:rsid w:val="00182642"/>
    <w:rsid w:val="0020177A"/>
    <w:rsid w:val="0022155E"/>
    <w:rsid w:val="00257BA5"/>
    <w:rsid w:val="002D402D"/>
    <w:rsid w:val="002F2690"/>
    <w:rsid w:val="003E1860"/>
    <w:rsid w:val="003F54BE"/>
    <w:rsid w:val="003F7B21"/>
    <w:rsid w:val="0045123C"/>
    <w:rsid w:val="00475A15"/>
    <w:rsid w:val="004B126E"/>
    <w:rsid w:val="004C4C47"/>
    <w:rsid w:val="004C5CFF"/>
    <w:rsid w:val="004E771A"/>
    <w:rsid w:val="00517C77"/>
    <w:rsid w:val="00525D4A"/>
    <w:rsid w:val="00583080"/>
    <w:rsid w:val="0065745E"/>
    <w:rsid w:val="00692869"/>
    <w:rsid w:val="006B04CA"/>
    <w:rsid w:val="006E51BC"/>
    <w:rsid w:val="007052DD"/>
    <w:rsid w:val="00710613"/>
    <w:rsid w:val="007A06CC"/>
    <w:rsid w:val="007A182E"/>
    <w:rsid w:val="007C0616"/>
    <w:rsid w:val="007E2945"/>
    <w:rsid w:val="00820348"/>
    <w:rsid w:val="008347B8"/>
    <w:rsid w:val="008C1D3F"/>
    <w:rsid w:val="00931E6C"/>
    <w:rsid w:val="009612CF"/>
    <w:rsid w:val="00A55F43"/>
    <w:rsid w:val="00AB1F9C"/>
    <w:rsid w:val="00AC08FE"/>
    <w:rsid w:val="00AC20CE"/>
    <w:rsid w:val="00B00F7C"/>
    <w:rsid w:val="00BE35FD"/>
    <w:rsid w:val="00BF6387"/>
    <w:rsid w:val="00C12247"/>
    <w:rsid w:val="00C8766C"/>
    <w:rsid w:val="00C92D43"/>
    <w:rsid w:val="00CE7411"/>
    <w:rsid w:val="00CF3075"/>
    <w:rsid w:val="00D024A3"/>
    <w:rsid w:val="00D44271"/>
    <w:rsid w:val="00D74E43"/>
    <w:rsid w:val="00DA70B2"/>
    <w:rsid w:val="00DD1BF9"/>
    <w:rsid w:val="00E233E6"/>
    <w:rsid w:val="00E55DC7"/>
    <w:rsid w:val="00EB2E3F"/>
    <w:rsid w:val="00F17068"/>
    <w:rsid w:val="00F25474"/>
    <w:rsid w:val="00F37181"/>
    <w:rsid w:val="00F37DB9"/>
    <w:rsid w:val="00F77D9E"/>
    <w:rsid w:val="00F81D86"/>
    <w:rsid w:val="00FC070C"/>
    <w:rsid w:val="0DA45536"/>
    <w:rsid w:val="5BA5365F"/>
    <w:rsid w:val="5F694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5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05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052DD"/>
    <w:rPr>
      <w:sz w:val="24"/>
    </w:rPr>
  </w:style>
  <w:style w:type="character" w:styleId="a6">
    <w:name w:val="Strong"/>
    <w:basedOn w:val="a0"/>
    <w:uiPriority w:val="22"/>
    <w:qFormat/>
    <w:rsid w:val="007052DD"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sid w:val="007052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052D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203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03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34</cp:revision>
  <cp:lastPrinted>2021-03-28T07:01:00Z</cp:lastPrinted>
  <dcterms:created xsi:type="dcterms:W3CDTF">2020-07-28T09:07:00Z</dcterms:created>
  <dcterms:modified xsi:type="dcterms:W3CDTF">2021-06-21T06:39:00Z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19EDAAC9D91141FD8BBFD33BF8C6463B</vt:lpwstr>
  </property>
</Properties>
</file>