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F24" w:rsidRDefault="00D37465" w:rsidP="00116D07">
      <w:pPr>
        <w:adjustRightInd w:val="0"/>
        <w:snapToGrid w:val="0"/>
        <w:spacing w:beforeLines="100" w:before="240" w:afterLines="100" w:after="240" w:line="360" w:lineRule="auto"/>
        <w:jc w:val="center"/>
        <w:rPr>
          <w:rFonts w:ascii="仿宋" w:eastAsia="仿宋" w:hAnsi="仿宋"/>
          <w:b/>
          <w:sz w:val="36"/>
        </w:rPr>
      </w:pPr>
      <w:bookmarkStart w:id="0" w:name="_Toc37331080"/>
      <w:bookmarkStart w:id="1" w:name="_Toc37245276"/>
      <w:bookmarkStart w:id="2" w:name="_Toc101843124"/>
      <w:bookmarkStart w:id="3" w:name="_Toc46308683"/>
      <w:bookmarkStart w:id="4" w:name="_Toc487400820"/>
      <w:bookmarkStart w:id="5" w:name="_Toc46308527"/>
      <w:bookmarkStart w:id="6" w:name="_Toc50276156"/>
      <w:bookmarkStart w:id="7" w:name="_Toc98579609"/>
      <w:bookmarkStart w:id="8" w:name="_Toc37569519"/>
      <w:bookmarkStart w:id="9" w:name="_Toc101775124"/>
      <w:bookmarkStart w:id="10" w:name="_Toc487136148"/>
      <w:bookmarkStart w:id="11" w:name="_Toc50276195"/>
      <w:bookmarkStart w:id="12" w:name="_Toc98580292"/>
      <w:bookmarkStart w:id="13" w:name="_Toc101771371"/>
      <w:bookmarkStart w:id="14" w:name="_Toc485827907"/>
      <w:bookmarkStart w:id="15" w:name="_Toc101951257"/>
      <w:bookmarkStart w:id="16" w:name="_Toc175644388"/>
      <w:bookmarkStart w:id="17" w:name="_Toc98579010"/>
      <w:bookmarkStart w:id="18" w:name="_Toc40762370"/>
      <w:bookmarkStart w:id="19" w:name="_Toc98579068"/>
      <w:bookmarkStart w:id="20" w:name="_Toc37663391"/>
      <w:bookmarkStart w:id="21" w:name="_Toc37331038"/>
      <w:bookmarkStart w:id="22" w:name="_Toc37581420"/>
      <w:bookmarkStart w:id="23" w:name="_Toc487400878"/>
      <w:bookmarkStart w:id="24" w:name="_Toc98035088"/>
      <w:r>
        <w:rPr>
          <w:rFonts w:ascii="仿宋" w:eastAsia="仿宋" w:hAnsi="仿宋" w:hint="eastAsia"/>
          <w:b/>
          <w:sz w:val="36"/>
        </w:rPr>
        <w:t>智能药柜采购</w:t>
      </w:r>
      <w:r w:rsidR="00423F24">
        <w:rPr>
          <w:rFonts w:ascii="仿宋" w:eastAsia="仿宋" w:hAnsi="仿宋" w:hint="eastAsia"/>
          <w:b/>
          <w:sz w:val="36"/>
        </w:rPr>
        <w:t>项目</w:t>
      </w:r>
      <w:bookmarkStart w:id="25" w:name="_Toc46308684"/>
      <w:bookmarkStart w:id="26" w:name="_Toc37569520"/>
      <w:bookmarkStart w:id="27" w:name="_Toc37581421"/>
      <w:bookmarkStart w:id="28" w:name="_Toc37663392"/>
      <w:bookmarkStart w:id="29" w:name="_Toc37331081"/>
      <w:bookmarkStart w:id="30" w:name="_Toc37245277"/>
      <w:bookmarkStart w:id="31" w:name="_Toc46308528"/>
      <w:bookmarkStart w:id="32" w:name="_Toc40762371"/>
      <w:bookmarkStart w:id="33" w:name="_Toc3733103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423F24">
        <w:rPr>
          <w:rFonts w:ascii="仿宋" w:eastAsia="仿宋" w:hAnsi="仿宋" w:hint="eastAsia"/>
          <w:b/>
          <w:sz w:val="36"/>
        </w:rPr>
        <w:t>需求</w:t>
      </w:r>
      <w:r w:rsidR="00DB4FAE">
        <w:rPr>
          <w:rFonts w:ascii="仿宋" w:eastAsia="仿宋" w:hAnsi="仿宋" w:hint="eastAsia"/>
          <w:b/>
          <w:sz w:val="36"/>
        </w:rPr>
        <w:t>说明</w:t>
      </w:r>
      <w:bookmarkStart w:id="34" w:name="_GoBack"/>
      <w:bookmarkEnd w:id="34"/>
      <w:r w:rsidR="00423F24">
        <w:rPr>
          <w:rFonts w:ascii="仿宋" w:eastAsia="仿宋" w:hAnsi="仿宋" w:hint="eastAsia"/>
          <w:b/>
          <w:sz w:val="36"/>
        </w:rPr>
        <w:t>书</w:t>
      </w:r>
    </w:p>
    <w:p w:rsidR="00423F24" w:rsidRPr="004275ED" w:rsidRDefault="00423F24" w:rsidP="00116D07">
      <w:pPr>
        <w:widowControl w:val="0"/>
        <w:numPr>
          <w:ilvl w:val="0"/>
          <w:numId w:val="1"/>
        </w:numPr>
        <w:spacing w:afterLines="50" w:after="120" w:line="360" w:lineRule="auto"/>
        <w:ind w:firstLine="0"/>
        <w:jc w:val="both"/>
        <w:outlineLvl w:val="0"/>
        <w:rPr>
          <w:rFonts w:ascii="仿宋" w:eastAsia="仿宋" w:hAnsi="仿宋" w:cs="仿宋"/>
          <w:b/>
          <w:sz w:val="28"/>
          <w:szCs w:val="28"/>
        </w:rPr>
      </w:pPr>
      <w:bookmarkStart w:id="35" w:name="_Toc485827908"/>
      <w:bookmarkStart w:id="36" w:name="_Toc487400821"/>
      <w:bookmarkStart w:id="37" w:name="_Toc487136149"/>
      <w:bookmarkStart w:id="38" w:name="_Toc487400879"/>
      <w:bookmarkEnd w:id="25"/>
      <w:bookmarkEnd w:id="26"/>
      <w:bookmarkEnd w:id="27"/>
      <w:bookmarkEnd w:id="28"/>
      <w:bookmarkEnd w:id="29"/>
      <w:bookmarkEnd w:id="30"/>
      <w:bookmarkEnd w:id="31"/>
      <w:bookmarkEnd w:id="32"/>
      <w:bookmarkEnd w:id="33"/>
      <w:r w:rsidRPr="004275ED">
        <w:rPr>
          <w:rFonts w:ascii="仿宋" w:eastAsia="仿宋" w:hAnsi="仿宋" w:cs="仿宋" w:hint="eastAsia"/>
          <w:b/>
          <w:sz w:val="28"/>
          <w:szCs w:val="28"/>
        </w:rPr>
        <w:t>项目概况</w:t>
      </w:r>
      <w:bookmarkEnd w:id="35"/>
      <w:bookmarkEnd w:id="36"/>
      <w:bookmarkEnd w:id="37"/>
      <w:bookmarkEnd w:id="38"/>
    </w:p>
    <w:p w:rsidR="00C25A4B" w:rsidRDefault="00423F24" w:rsidP="00D37465">
      <w:pPr>
        <w:pStyle w:val="a5"/>
        <w:adjustRightInd w:val="0"/>
        <w:snapToGrid w:val="0"/>
        <w:spacing w:line="360" w:lineRule="auto"/>
        <w:ind w:firstLineChars="200" w:firstLine="560"/>
        <w:jc w:val="both"/>
        <w:rPr>
          <w:rFonts w:ascii="仿宋" w:eastAsia="仿宋" w:hAnsi="仿宋" w:cs="仿宋"/>
          <w:sz w:val="28"/>
          <w:szCs w:val="28"/>
        </w:rPr>
      </w:pPr>
      <w:bookmarkStart w:id="39" w:name="_Toc485827909"/>
      <w:bookmarkStart w:id="40" w:name="_Toc487400822"/>
      <w:bookmarkStart w:id="41" w:name="_Toc487136150"/>
      <w:bookmarkStart w:id="42" w:name="_Toc487400880"/>
      <w:r w:rsidRPr="004275ED">
        <w:rPr>
          <w:rFonts w:ascii="仿宋" w:eastAsia="仿宋" w:hAnsi="仿宋" w:cs="仿宋" w:hint="eastAsia"/>
          <w:sz w:val="28"/>
          <w:szCs w:val="28"/>
        </w:rPr>
        <w:t>广东省人民医院一直致力于信息化建设，病区药品信息化管理也是医院信息化建设的一个重要</w:t>
      </w:r>
      <w:r w:rsidR="00225E58" w:rsidRPr="004275ED">
        <w:rPr>
          <w:rFonts w:ascii="仿宋" w:eastAsia="仿宋" w:hAnsi="仿宋" w:cs="仿宋" w:hint="eastAsia"/>
          <w:sz w:val="28"/>
          <w:szCs w:val="28"/>
        </w:rPr>
        <w:t>组成</w:t>
      </w:r>
      <w:r w:rsidRPr="004275ED">
        <w:rPr>
          <w:rFonts w:ascii="仿宋" w:eastAsia="仿宋" w:hAnsi="仿宋" w:cs="仿宋" w:hint="eastAsia"/>
          <w:sz w:val="28"/>
          <w:szCs w:val="28"/>
        </w:rPr>
        <w:t>部分。</w:t>
      </w:r>
      <w:r w:rsidR="00225E58" w:rsidRPr="004275ED">
        <w:rPr>
          <w:rFonts w:ascii="仿宋" w:eastAsia="仿宋" w:hAnsi="仿宋" w:cs="仿宋" w:hint="eastAsia"/>
          <w:sz w:val="28"/>
          <w:szCs w:val="28"/>
        </w:rPr>
        <w:t>病区智能药柜管理系统是运用物联网传感技术，与院内HIS系统无缝对接，交互药品使用信息，提供合理便捷的药品取用模式，提高药品用药</w:t>
      </w:r>
      <w:r w:rsidR="007B3CFE">
        <w:rPr>
          <w:rFonts w:ascii="仿宋" w:eastAsia="仿宋" w:hAnsi="仿宋" w:cs="仿宋" w:hint="eastAsia"/>
          <w:sz w:val="28"/>
          <w:szCs w:val="28"/>
        </w:rPr>
        <w:t>的安全性、</w:t>
      </w:r>
      <w:r w:rsidR="00225E58" w:rsidRPr="004275ED">
        <w:rPr>
          <w:rFonts w:ascii="仿宋" w:eastAsia="仿宋" w:hAnsi="仿宋" w:cs="仿宋" w:hint="eastAsia"/>
          <w:sz w:val="28"/>
          <w:szCs w:val="28"/>
        </w:rPr>
        <w:t>准确性，帮助医院实现对药品</w:t>
      </w:r>
      <w:proofErr w:type="gramStart"/>
      <w:r w:rsidR="00225E58" w:rsidRPr="004275ED">
        <w:rPr>
          <w:rFonts w:ascii="仿宋" w:eastAsia="仿宋" w:hAnsi="仿宋" w:cs="仿宋" w:hint="eastAsia"/>
          <w:sz w:val="28"/>
          <w:szCs w:val="28"/>
        </w:rPr>
        <w:t>及精麻毒</w:t>
      </w:r>
      <w:proofErr w:type="gramEnd"/>
      <w:r w:rsidR="00225E58" w:rsidRPr="004275ED">
        <w:rPr>
          <w:rFonts w:ascii="仿宋" w:eastAsia="仿宋" w:hAnsi="仿宋" w:cs="仿宋" w:hint="eastAsia"/>
          <w:sz w:val="28"/>
          <w:szCs w:val="28"/>
        </w:rPr>
        <w:t>等特殊药品的信息化、自动化、智能化管理，实现“中心药房—智能药柜—病人”药品全程可追溯的闭环管理。</w:t>
      </w:r>
    </w:p>
    <w:p w:rsidR="00D37465" w:rsidRPr="00D37465" w:rsidRDefault="00D37465" w:rsidP="00D37465">
      <w:pPr>
        <w:pStyle w:val="a5"/>
        <w:adjustRightInd w:val="0"/>
        <w:snapToGrid w:val="0"/>
        <w:spacing w:line="360" w:lineRule="auto"/>
        <w:ind w:firstLineChars="200" w:firstLine="560"/>
        <w:jc w:val="both"/>
        <w:rPr>
          <w:rFonts w:ascii="仿宋" w:eastAsia="仿宋" w:hAnsi="仿宋" w:cs="仿宋"/>
          <w:sz w:val="28"/>
          <w:szCs w:val="28"/>
        </w:rPr>
      </w:pPr>
    </w:p>
    <w:p w:rsidR="00423F24" w:rsidRPr="004275ED" w:rsidRDefault="00423F24" w:rsidP="00116D07">
      <w:pPr>
        <w:widowControl w:val="0"/>
        <w:numPr>
          <w:ilvl w:val="0"/>
          <w:numId w:val="1"/>
        </w:numPr>
        <w:spacing w:afterLines="50" w:after="120" w:line="360" w:lineRule="auto"/>
        <w:ind w:firstLine="0"/>
        <w:jc w:val="both"/>
        <w:outlineLvl w:val="0"/>
        <w:rPr>
          <w:rFonts w:ascii="仿宋" w:eastAsia="仿宋" w:hAnsi="仿宋" w:cs="仿宋"/>
          <w:b/>
          <w:sz w:val="28"/>
          <w:szCs w:val="28"/>
        </w:rPr>
      </w:pPr>
      <w:r w:rsidRPr="004275ED">
        <w:rPr>
          <w:rFonts w:ascii="仿宋" w:eastAsia="仿宋" w:hAnsi="仿宋" w:cs="仿宋" w:hint="eastAsia"/>
          <w:b/>
          <w:sz w:val="28"/>
          <w:szCs w:val="28"/>
        </w:rPr>
        <w:t>项目总体要求</w:t>
      </w:r>
    </w:p>
    <w:p w:rsidR="00423F24" w:rsidRPr="004275ED" w:rsidRDefault="00423F24" w:rsidP="004275ED">
      <w:pPr>
        <w:pStyle w:val="a5"/>
        <w:numPr>
          <w:ilvl w:val="0"/>
          <w:numId w:val="2"/>
        </w:numPr>
        <w:adjustRightInd w:val="0"/>
        <w:snapToGrid w:val="0"/>
        <w:spacing w:line="360" w:lineRule="auto"/>
        <w:jc w:val="both"/>
        <w:outlineLvl w:val="1"/>
        <w:rPr>
          <w:rFonts w:ascii="仿宋" w:eastAsia="仿宋" w:hAnsi="仿宋" w:cs="仿宋"/>
          <w:b/>
          <w:bCs/>
          <w:sz w:val="28"/>
          <w:szCs w:val="28"/>
        </w:rPr>
      </w:pPr>
      <w:r w:rsidRPr="004275ED">
        <w:rPr>
          <w:rFonts w:ascii="仿宋" w:eastAsia="仿宋" w:hAnsi="仿宋" w:cs="仿宋" w:hint="eastAsia"/>
          <w:b/>
          <w:bCs/>
          <w:sz w:val="28"/>
          <w:szCs w:val="28"/>
        </w:rPr>
        <w:t>产品基本要求</w:t>
      </w:r>
    </w:p>
    <w:p w:rsidR="00423F24" w:rsidRPr="004275ED" w:rsidRDefault="00423F24" w:rsidP="004275ED">
      <w:pPr>
        <w:pStyle w:val="a5"/>
        <w:adjustRightInd w:val="0"/>
        <w:snapToGrid w:val="0"/>
        <w:spacing w:line="360" w:lineRule="auto"/>
        <w:ind w:firstLineChars="200" w:firstLine="560"/>
        <w:jc w:val="both"/>
        <w:rPr>
          <w:rFonts w:ascii="仿宋" w:eastAsia="仿宋" w:hAnsi="仿宋" w:cs="仿宋"/>
          <w:sz w:val="28"/>
          <w:szCs w:val="28"/>
        </w:rPr>
      </w:pPr>
      <w:r w:rsidRPr="004275ED">
        <w:rPr>
          <w:rFonts w:ascii="仿宋" w:eastAsia="仿宋" w:hAnsi="仿宋" w:cs="仿宋" w:hint="eastAsia"/>
          <w:sz w:val="28"/>
          <w:szCs w:val="28"/>
        </w:rPr>
        <w:t>病区</w:t>
      </w:r>
      <w:r w:rsidR="00B437E2">
        <w:rPr>
          <w:rFonts w:ascii="仿宋" w:eastAsia="仿宋" w:hAnsi="仿宋" w:cs="仿宋" w:hint="eastAsia"/>
          <w:sz w:val="28"/>
          <w:szCs w:val="28"/>
        </w:rPr>
        <w:t>智能药柜</w:t>
      </w:r>
      <w:r w:rsidRPr="004275ED">
        <w:rPr>
          <w:rFonts w:ascii="仿宋" w:eastAsia="仿宋" w:hAnsi="仿宋" w:cs="仿宋" w:hint="eastAsia"/>
          <w:sz w:val="28"/>
          <w:szCs w:val="28"/>
        </w:rPr>
        <w:t>整体解决方案由病区药品管理系统、智能</w:t>
      </w:r>
      <w:r w:rsidR="00225E58" w:rsidRPr="004275ED">
        <w:rPr>
          <w:rFonts w:ascii="仿宋" w:eastAsia="仿宋" w:hAnsi="仿宋" w:cs="仿宋" w:hint="eastAsia"/>
          <w:sz w:val="28"/>
          <w:szCs w:val="28"/>
        </w:rPr>
        <w:t>药柜</w:t>
      </w:r>
      <w:r w:rsidRPr="004275ED">
        <w:rPr>
          <w:rFonts w:ascii="仿宋" w:eastAsia="仿宋" w:hAnsi="仿宋" w:cs="仿宋" w:hint="eastAsia"/>
          <w:sz w:val="28"/>
          <w:szCs w:val="28"/>
        </w:rPr>
        <w:t>、全闭环数据平台组成。将临</w:t>
      </w:r>
      <w:proofErr w:type="gramStart"/>
      <w:r w:rsidRPr="004275ED">
        <w:rPr>
          <w:rFonts w:ascii="仿宋" w:eastAsia="仿宋" w:hAnsi="仿宋" w:cs="仿宋" w:hint="eastAsia"/>
          <w:sz w:val="28"/>
          <w:szCs w:val="28"/>
        </w:rPr>
        <w:t>嘱</w:t>
      </w:r>
      <w:proofErr w:type="gramEnd"/>
      <w:r w:rsidR="00225E58" w:rsidRPr="004275ED">
        <w:rPr>
          <w:rFonts w:ascii="仿宋" w:eastAsia="仿宋" w:hAnsi="仿宋" w:cs="仿宋" w:hint="eastAsia"/>
          <w:sz w:val="28"/>
          <w:szCs w:val="28"/>
        </w:rPr>
        <w:t>用药</w:t>
      </w:r>
      <w:r w:rsidRPr="004275ED">
        <w:rPr>
          <w:rFonts w:ascii="仿宋" w:eastAsia="仿宋" w:hAnsi="仿宋" w:cs="仿宋" w:hint="eastAsia"/>
          <w:sz w:val="28"/>
          <w:szCs w:val="28"/>
        </w:rPr>
        <w:t>建立管理基数，由病区智能药柜统一管理。长</w:t>
      </w:r>
      <w:proofErr w:type="gramStart"/>
      <w:r w:rsidRPr="004275ED">
        <w:rPr>
          <w:rFonts w:ascii="仿宋" w:eastAsia="仿宋" w:hAnsi="仿宋" w:cs="仿宋" w:hint="eastAsia"/>
          <w:sz w:val="28"/>
          <w:szCs w:val="28"/>
        </w:rPr>
        <w:t>嘱</w:t>
      </w:r>
      <w:proofErr w:type="gramEnd"/>
      <w:r w:rsidRPr="004275ED">
        <w:rPr>
          <w:rFonts w:ascii="仿宋" w:eastAsia="仿宋" w:hAnsi="仿宋" w:cs="仿宋" w:hint="eastAsia"/>
          <w:sz w:val="28"/>
          <w:szCs w:val="28"/>
        </w:rPr>
        <w:t>继续沿用医院现有管理模式，由中心药房统一发放。</w:t>
      </w:r>
    </w:p>
    <w:p w:rsidR="00423F24" w:rsidRPr="004275ED" w:rsidRDefault="00423F24" w:rsidP="004275ED">
      <w:pPr>
        <w:pStyle w:val="a5"/>
        <w:adjustRightInd w:val="0"/>
        <w:snapToGrid w:val="0"/>
        <w:spacing w:line="360" w:lineRule="auto"/>
        <w:ind w:firstLineChars="200" w:firstLine="560"/>
        <w:jc w:val="both"/>
        <w:rPr>
          <w:rFonts w:ascii="仿宋" w:eastAsia="仿宋" w:hAnsi="仿宋" w:cs="仿宋"/>
          <w:sz w:val="28"/>
          <w:szCs w:val="28"/>
        </w:rPr>
      </w:pPr>
      <w:r w:rsidRPr="004275ED">
        <w:rPr>
          <w:rFonts w:ascii="仿宋" w:eastAsia="仿宋" w:hAnsi="仿宋" w:cs="仿宋" w:hint="eastAsia"/>
          <w:sz w:val="28"/>
          <w:szCs w:val="28"/>
        </w:rPr>
        <w:t>方案</w:t>
      </w:r>
      <w:r w:rsidR="00225E58" w:rsidRPr="004275ED">
        <w:rPr>
          <w:rFonts w:ascii="仿宋" w:eastAsia="仿宋" w:hAnsi="仿宋" w:cs="仿宋" w:hint="eastAsia"/>
          <w:sz w:val="28"/>
          <w:szCs w:val="28"/>
        </w:rPr>
        <w:t>需</w:t>
      </w:r>
      <w:r w:rsidRPr="004275ED">
        <w:rPr>
          <w:rFonts w:ascii="仿宋" w:eastAsia="仿宋" w:hAnsi="仿宋" w:cs="仿宋" w:hint="eastAsia"/>
          <w:sz w:val="28"/>
          <w:szCs w:val="28"/>
        </w:rPr>
        <w:t>遵循国家药品管理要求，结合院内业务流程，在与HIS系统进行关联条件下，实现药品数据的抓取、流转，实现库存精细化管理，保障财务数据与实际库存的一致性。</w:t>
      </w:r>
    </w:p>
    <w:p w:rsidR="00423F24" w:rsidRDefault="00423F24" w:rsidP="004275ED">
      <w:pPr>
        <w:pStyle w:val="a5"/>
        <w:adjustRightInd w:val="0"/>
        <w:snapToGrid w:val="0"/>
        <w:spacing w:line="360" w:lineRule="auto"/>
        <w:ind w:firstLineChars="200" w:firstLine="560"/>
        <w:jc w:val="both"/>
        <w:rPr>
          <w:rFonts w:ascii="仿宋" w:eastAsia="仿宋" w:hAnsi="仿宋" w:cs="仿宋"/>
          <w:sz w:val="28"/>
          <w:szCs w:val="28"/>
        </w:rPr>
      </w:pPr>
      <w:r w:rsidRPr="004275ED">
        <w:rPr>
          <w:rFonts w:ascii="仿宋" w:eastAsia="仿宋" w:hAnsi="仿宋" w:cs="仿宋" w:hint="eastAsia"/>
          <w:sz w:val="28"/>
          <w:szCs w:val="28"/>
        </w:rPr>
        <w:t>方案通过智能称重、声光导引、智能监测等技术的应用，实现了库存全自动监测、效期批号智能管理、自动生成补货预警、医嘱取药错误提示、自动生成报表账册等一系列智能化的改造升级，从而有效的杜绝取药差错，提高整体药事管理效率。</w:t>
      </w:r>
    </w:p>
    <w:p w:rsidR="00C25A4B" w:rsidRDefault="00C25A4B" w:rsidP="00D37465">
      <w:pPr>
        <w:pStyle w:val="a5"/>
        <w:adjustRightInd w:val="0"/>
        <w:snapToGrid w:val="0"/>
        <w:spacing w:line="360" w:lineRule="auto"/>
        <w:ind w:firstLine="0"/>
        <w:jc w:val="both"/>
        <w:rPr>
          <w:rFonts w:ascii="仿宋" w:eastAsia="仿宋" w:hAnsi="仿宋" w:cs="仿宋"/>
          <w:sz w:val="28"/>
          <w:szCs w:val="28"/>
        </w:rPr>
      </w:pPr>
    </w:p>
    <w:p w:rsidR="00D37465" w:rsidRDefault="00D37465" w:rsidP="00D37465">
      <w:pPr>
        <w:pStyle w:val="a5"/>
        <w:adjustRightInd w:val="0"/>
        <w:snapToGrid w:val="0"/>
        <w:spacing w:line="360" w:lineRule="auto"/>
        <w:ind w:firstLine="0"/>
        <w:jc w:val="both"/>
        <w:rPr>
          <w:rFonts w:ascii="仿宋" w:eastAsia="仿宋" w:hAnsi="仿宋" w:cs="仿宋"/>
          <w:sz w:val="28"/>
          <w:szCs w:val="28"/>
        </w:rPr>
      </w:pPr>
    </w:p>
    <w:p w:rsidR="00D37465" w:rsidRPr="004275ED" w:rsidRDefault="00D37465" w:rsidP="00D37465">
      <w:pPr>
        <w:pStyle w:val="a5"/>
        <w:adjustRightInd w:val="0"/>
        <w:snapToGrid w:val="0"/>
        <w:spacing w:line="360" w:lineRule="auto"/>
        <w:ind w:firstLine="0"/>
        <w:jc w:val="both"/>
        <w:rPr>
          <w:rFonts w:ascii="仿宋" w:eastAsia="仿宋" w:hAnsi="仿宋" w:cs="仿宋"/>
          <w:sz w:val="28"/>
          <w:szCs w:val="28"/>
        </w:rPr>
      </w:pPr>
    </w:p>
    <w:p w:rsidR="00423F24" w:rsidRPr="004275ED" w:rsidRDefault="00423F24" w:rsidP="004275ED">
      <w:pPr>
        <w:pStyle w:val="a5"/>
        <w:numPr>
          <w:ilvl w:val="0"/>
          <w:numId w:val="2"/>
        </w:numPr>
        <w:adjustRightInd w:val="0"/>
        <w:snapToGrid w:val="0"/>
        <w:spacing w:line="360" w:lineRule="auto"/>
        <w:jc w:val="both"/>
        <w:outlineLvl w:val="1"/>
        <w:rPr>
          <w:rFonts w:ascii="仿宋" w:eastAsia="仿宋" w:hAnsi="仿宋" w:cs="仿宋"/>
          <w:b/>
          <w:bCs/>
          <w:sz w:val="28"/>
          <w:szCs w:val="28"/>
        </w:rPr>
      </w:pPr>
      <w:r w:rsidRPr="004275ED">
        <w:rPr>
          <w:rFonts w:ascii="仿宋" w:eastAsia="仿宋" w:hAnsi="仿宋" w:cs="仿宋" w:hint="eastAsia"/>
          <w:b/>
          <w:bCs/>
          <w:sz w:val="28"/>
          <w:szCs w:val="28"/>
        </w:rPr>
        <w:lastRenderedPageBreak/>
        <w:t>系统设计原则要求</w:t>
      </w:r>
    </w:p>
    <w:bookmarkEnd w:id="39"/>
    <w:bookmarkEnd w:id="40"/>
    <w:bookmarkEnd w:id="41"/>
    <w:bookmarkEnd w:id="42"/>
    <w:p w:rsidR="00423F24" w:rsidRPr="004275ED" w:rsidRDefault="00423F24" w:rsidP="004275ED">
      <w:pPr>
        <w:pStyle w:val="a7"/>
        <w:numPr>
          <w:ilvl w:val="0"/>
          <w:numId w:val="3"/>
        </w:numPr>
        <w:spacing w:line="360" w:lineRule="auto"/>
        <w:ind w:left="0" w:firstLine="562"/>
        <w:rPr>
          <w:rFonts w:ascii="仿宋" w:eastAsia="仿宋" w:hAnsi="仿宋"/>
          <w:b/>
          <w:sz w:val="28"/>
          <w:szCs w:val="28"/>
        </w:rPr>
      </w:pPr>
      <w:r w:rsidRPr="004275ED">
        <w:rPr>
          <w:rFonts w:ascii="仿宋" w:eastAsia="仿宋" w:hAnsi="仿宋" w:hint="eastAsia"/>
          <w:b/>
          <w:sz w:val="28"/>
          <w:szCs w:val="28"/>
        </w:rPr>
        <w:t>规范性、标准性</w:t>
      </w:r>
    </w:p>
    <w:p w:rsidR="00423F24" w:rsidRPr="004275ED" w:rsidRDefault="00423F24" w:rsidP="004275ED">
      <w:pPr>
        <w:pStyle w:val="Normal"/>
        <w:adjustRightInd w:val="0"/>
        <w:snapToGrid w:val="0"/>
        <w:spacing w:line="360" w:lineRule="auto"/>
        <w:ind w:firstLineChars="200" w:firstLine="560"/>
        <w:rPr>
          <w:rFonts w:ascii="仿宋" w:eastAsia="仿宋" w:hAnsi="仿宋"/>
          <w:sz w:val="28"/>
          <w:szCs w:val="28"/>
          <w:lang w:val="en-US"/>
        </w:rPr>
      </w:pPr>
      <w:r w:rsidRPr="004275ED">
        <w:rPr>
          <w:rFonts w:ascii="仿宋" w:eastAsia="仿宋" w:hAnsi="仿宋" w:hint="eastAsia"/>
          <w:sz w:val="28"/>
          <w:szCs w:val="28"/>
          <w:lang w:val="en-US"/>
        </w:rPr>
        <w:t>系统的业务、功能、界面、模型</w:t>
      </w:r>
      <w:r w:rsidR="00225E58" w:rsidRPr="004275ED">
        <w:rPr>
          <w:rFonts w:ascii="仿宋" w:eastAsia="仿宋" w:hAnsi="仿宋" w:hint="eastAsia"/>
          <w:sz w:val="28"/>
          <w:szCs w:val="28"/>
          <w:lang w:val="en-US"/>
        </w:rPr>
        <w:t>等</w:t>
      </w:r>
      <w:r w:rsidRPr="004275ED">
        <w:rPr>
          <w:rFonts w:ascii="仿宋" w:eastAsia="仿宋" w:hAnsi="仿宋" w:hint="eastAsia"/>
          <w:sz w:val="28"/>
          <w:szCs w:val="28"/>
          <w:lang w:val="en-US"/>
        </w:rPr>
        <w:t>设计</w:t>
      </w:r>
      <w:r w:rsidR="00225E58" w:rsidRPr="004275ED">
        <w:rPr>
          <w:rFonts w:ascii="仿宋" w:eastAsia="仿宋" w:hAnsi="仿宋" w:hint="eastAsia"/>
          <w:sz w:val="28"/>
          <w:szCs w:val="28"/>
          <w:lang w:val="en-US"/>
        </w:rPr>
        <w:t>应</w:t>
      </w:r>
      <w:r w:rsidRPr="004275ED">
        <w:rPr>
          <w:rFonts w:ascii="仿宋" w:eastAsia="仿宋" w:hAnsi="仿宋" w:hint="eastAsia"/>
          <w:sz w:val="28"/>
          <w:szCs w:val="28"/>
          <w:lang w:val="en-US"/>
        </w:rPr>
        <w:t>上</w:t>
      </w:r>
      <w:r w:rsidR="00225E58" w:rsidRPr="004275ED">
        <w:rPr>
          <w:rFonts w:ascii="仿宋" w:eastAsia="仿宋" w:hAnsi="仿宋" w:hint="eastAsia"/>
          <w:sz w:val="28"/>
          <w:szCs w:val="28"/>
          <w:lang w:val="en-US"/>
        </w:rPr>
        <w:t>因遵循</w:t>
      </w:r>
      <w:r w:rsidRPr="004275ED">
        <w:rPr>
          <w:rFonts w:ascii="仿宋" w:eastAsia="仿宋" w:hAnsi="仿宋" w:hint="eastAsia"/>
          <w:sz w:val="28"/>
          <w:szCs w:val="28"/>
          <w:lang w:val="en-US"/>
        </w:rPr>
        <w:t>相应的标准规范</w:t>
      </w:r>
      <w:r w:rsidR="004275ED" w:rsidRPr="004275ED">
        <w:rPr>
          <w:rFonts w:ascii="仿宋" w:eastAsia="仿宋" w:hAnsi="仿宋" w:hint="eastAsia"/>
          <w:sz w:val="28"/>
          <w:szCs w:val="28"/>
          <w:lang w:val="en-US"/>
        </w:rPr>
        <w:t>。</w:t>
      </w:r>
      <w:r w:rsidRPr="004275ED">
        <w:rPr>
          <w:rFonts w:ascii="仿宋" w:eastAsia="仿宋" w:hAnsi="仿宋" w:hint="eastAsia"/>
          <w:sz w:val="28"/>
          <w:szCs w:val="28"/>
          <w:lang w:val="en-US"/>
        </w:rPr>
        <w:t>应用服务层设计</w:t>
      </w:r>
      <w:r w:rsidR="004275ED" w:rsidRPr="004275ED">
        <w:rPr>
          <w:rFonts w:ascii="仿宋" w:eastAsia="仿宋" w:hAnsi="仿宋" w:hint="eastAsia"/>
          <w:sz w:val="28"/>
          <w:szCs w:val="28"/>
          <w:lang w:val="en-US"/>
        </w:rPr>
        <w:t>要求采用</w:t>
      </w:r>
      <w:r w:rsidRPr="004275ED">
        <w:rPr>
          <w:rFonts w:ascii="仿宋" w:eastAsia="仿宋" w:hAnsi="仿宋" w:hint="eastAsia"/>
          <w:sz w:val="28"/>
          <w:szCs w:val="28"/>
          <w:lang w:val="en-US"/>
        </w:rPr>
        <w:t>标准化的</w:t>
      </w:r>
      <w:r w:rsidR="004275ED" w:rsidRPr="004275ED">
        <w:rPr>
          <w:rFonts w:ascii="仿宋" w:eastAsia="仿宋" w:hAnsi="仿宋" w:hint="eastAsia"/>
          <w:sz w:val="28"/>
          <w:szCs w:val="28"/>
          <w:lang w:val="en-US"/>
        </w:rPr>
        <w:t>应用服务接口，确保系统在各个层次上的实现都遵循业界标准，</w:t>
      </w:r>
      <w:r w:rsidRPr="004275ED">
        <w:rPr>
          <w:rFonts w:ascii="仿宋" w:eastAsia="仿宋" w:hAnsi="仿宋" w:hint="eastAsia"/>
          <w:sz w:val="28"/>
          <w:szCs w:val="28"/>
          <w:lang w:val="en-US"/>
        </w:rPr>
        <w:t>为其他系统提供统一的规范化服务接口。</w:t>
      </w:r>
    </w:p>
    <w:p w:rsidR="00423F24" w:rsidRPr="004275ED" w:rsidRDefault="00423F24" w:rsidP="004275ED">
      <w:pPr>
        <w:pStyle w:val="a7"/>
        <w:numPr>
          <w:ilvl w:val="0"/>
          <w:numId w:val="3"/>
        </w:numPr>
        <w:spacing w:line="360" w:lineRule="auto"/>
        <w:ind w:left="0" w:firstLine="562"/>
        <w:rPr>
          <w:rFonts w:ascii="仿宋" w:eastAsia="仿宋" w:hAnsi="仿宋"/>
          <w:b/>
          <w:sz w:val="28"/>
          <w:szCs w:val="28"/>
        </w:rPr>
      </w:pPr>
      <w:r w:rsidRPr="004275ED">
        <w:rPr>
          <w:rFonts w:ascii="仿宋" w:eastAsia="仿宋" w:hAnsi="仿宋" w:hint="eastAsia"/>
          <w:b/>
          <w:sz w:val="28"/>
          <w:szCs w:val="28"/>
        </w:rPr>
        <w:t>先进性、稳定性</w:t>
      </w:r>
    </w:p>
    <w:p w:rsidR="00423F24" w:rsidRPr="004275ED" w:rsidRDefault="00423F24" w:rsidP="004275ED">
      <w:pPr>
        <w:pStyle w:val="Normal"/>
        <w:adjustRightInd w:val="0"/>
        <w:snapToGrid w:val="0"/>
        <w:spacing w:line="360" w:lineRule="auto"/>
        <w:ind w:firstLineChars="200" w:firstLine="560"/>
        <w:rPr>
          <w:rFonts w:ascii="仿宋" w:eastAsia="仿宋" w:hAnsi="仿宋"/>
          <w:sz w:val="28"/>
          <w:szCs w:val="28"/>
          <w:lang w:val="en-US"/>
        </w:rPr>
      </w:pPr>
      <w:r w:rsidRPr="004275ED">
        <w:rPr>
          <w:rFonts w:ascii="仿宋" w:eastAsia="仿宋" w:hAnsi="仿宋" w:hint="eastAsia"/>
          <w:sz w:val="28"/>
          <w:szCs w:val="28"/>
          <w:lang w:val="en-US"/>
        </w:rPr>
        <w:t>系统技术平台</w:t>
      </w:r>
      <w:r w:rsidR="004275ED" w:rsidRPr="004275ED">
        <w:rPr>
          <w:rFonts w:ascii="仿宋" w:eastAsia="仿宋" w:hAnsi="仿宋" w:hint="eastAsia"/>
          <w:sz w:val="28"/>
          <w:szCs w:val="28"/>
          <w:lang w:val="en-US"/>
        </w:rPr>
        <w:t>要求</w:t>
      </w:r>
      <w:r w:rsidRPr="004275ED">
        <w:rPr>
          <w:rFonts w:ascii="仿宋" w:eastAsia="仿宋" w:hAnsi="仿宋" w:hint="eastAsia"/>
          <w:sz w:val="28"/>
          <w:szCs w:val="28"/>
          <w:lang w:val="en-US"/>
        </w:rPr>
        <w:t>兼顾成熟性和技术先进性，在系统运行的稳定可靠性和高效率高拓展性之间</w:t>
      </w:r>
      <w:r w:rsidR="004275ED" w:rsidRPr="004275ED">
        <w:rPr>
          <w:rFonts w:ascii="仿宋" w:eastAsia="仿宋" w:hAnsi="仿宋" w:hint="eastAsia"/>
          <w:sz w:val="28"/>
          <w:szCs w:val="28"/>
          <w:lang w:val="en-US"/>
        </w:rPr>
        <w:t>寻求</w:t>
      </w:r>
      <w:r w:rsidRPr="004275ED">
        <w:rPr>
          <w:rFonts w:ascii="仿宋" w:eastAsia="仿宋" w:hAnsi="仿宋" w:hint="eastAsia"/>
          <w:sz w:val="28"/>
          <w:szCs w:val="28"/>
          <w:lang w:val="en-US"/>
        </w:rPr>
        <w:t>平衡结合</w:t>
      </w:r>
      <w:r w:rsidR="004275ED" w:rsidRPr="004275ED">
        <w:rPr>
          <w:rFonts w:ascii="仿宋" w:eastAsia="仿宋" w:hAnsi="仿宋" w:hint="eastAsia"/>
          <w:sz w:val="28"/>
          <w:szCs w:val="28"/>
          <w:lang w:val="en-US"/>
        </w:rPr>
        <w:t>点</w:t>
      </w:r>
      <w:r w:rsidRPr="004275ED">
        <w:rPr>
          <w:rFonts w:ascii="仿宋" w:eastAsia="仿宋" w:hAnsi="仿宋" w:hint="eastAsia"/>
          <w:sz w:val="28"/>
          <w:szCs w:val="28"/>
          <w:lang w:val="en-US"/>
        </w:rPr>
        <w:t>。</w:t>
      </w:r>
    </w:p>
    <w:p w:rsidR="00423F24" w:rsidRPr="004275ED" w:rsidRDefault="00423F24" w:rsidP="004275ED">
      <w:pPr>
        <w:pStyle w:val="a7"/>
        <w:numPr>
          <w:ilvl w:val="0"/>
          <w:numId w:val="3"/>
        </w:numPr>
        <w:spacing w:line="360" w:lineRule="auto"/>
        <w:ind w:left="0" w:firstLine="562"/>
        <w:rPr>
          <w:rFonts w:ascii="仿宋" w:eastAsia="仿宋" w:hAnsi="仿宋"/>
          <w:b/>
          <w:sz w:val="28"/>
          <w:szCs w:val="28"/>
        </w:rPr>
      </w:pPr>
      <w:r w:rsidRPr="004275ED">
        <w:rPr>
          <w:rFonts w:ascii="仿宋" w:eastAsia="仿宋" w:hAnsi="仿宋" w:hint="eastAsia"/>
          <w:b/>
          <w:sz w:val="28"/>
          <w:szCs w:val="28"/>
        </w:rPr>
        <w:t>开放性和灵活性</w:t>
      </w:r>
    </w:p>
    <w:p w:rsidR="00423F24" w:rsidRPr="00B437E2" w:rsidRDefault="00423F24" w:rsidP="004275ED">
      <w:pPr>
        <w:pStyle w:val="Normal"/>
        <w:adjustRightInd w:val="0"/>
        <w:snapToGrid w:val="0"/>
        <w:spacing w:line="360" w:lineRule="auto"/>
        <w:ind w:firstLineChars="200" w:firstLine="560"/>
        <w:rPr>
          <w:rFonts w:ascii="仿宋" w:eastAsia="仿宋" w:hAnsi="仿宋"/>
          <w:sz w:val="28"/>
          <w:szCs w:val="28"/>
          <w:lang w:val="en-US"/>
        </w:rPr>
      </w:pPr>
      <w:r w:rsidRPr="004275ED">
        <w:rPr>
          <w:rFonts w:ascii="仿宋" w:eastAsia="仿宋" w:hAnsi="仿宋" w:hint="eastAsia"/>
          <w:sz w:val="28"/>
          <w:szCs w:val="28"/>
          <w:lang w:val="en-US"/>
        </w:rPr>
        <w:t>系统</w:t>
      </w:r>
      <w:r w:rsidR="004275ED" w:rsidRPr="004275ED">
        <w:rPr>
          <w:rFonts w:ascii="仿宋" w:eastAsia="仿宋" w:hAnsi="仿宋" w:hint="eastAsia"/>
          <w:sz w:val="28"/>
          <w:szCs w:val="28"/>
          <w:lang w:val="en-US"/>
        </w:rPr>
        <w:t>要求</w:t>
      </w:r>
      <w:r w:rsidRPr="004275ED">
        <w:rPr>
          <w:rFonts w:ascii="仿宋" w:eastAsia="仿宋" w:hAnsi="仿宋" w:hint="eastAsia"/>
          <w:sz w:val="28"/>
          <w:szCs w:val="28"/>
          <w:lang w:val="en-US"/>
        </w:rPr>
        <w:t>满足医院未来一定时期的发展要求。具有良好的可扩展性和可移植性，各模块之间功能和数据界定清晰，具备良好的接口开放性和快速的二次开发的特性。同医院内现有信息系统和信息资源有效集成，使现有资源得以保护</w:t>
      </w:r>
      <w:r w:rsidR="00C458B4">
        <w:rPr>
          <w:rFonts w:ascii="仿宋" w:eastAsia="仿宋" w:hAnsi="仿宋" w:hint="eastAsia"/>
          <w:sz w:val="28"/>
          <w:szCs w:val="28"/>
          <w:lang w:val="en-US"/>
        </w:rPr>
        <w:t>和利用。各系统、各层次的信息实现充分的交流和共享，消除信息孤岛，</w:t>
      </w:r>
      <w:r w:rsidR="00C458B4" w:rsidRPr="00B437E2">
        <w:rPr>
          <w:rFonts w:ascii="仿宋" w:eastAsia="仿宋" w:hAnsi="仿宋" w:hint="eastAsia"/>
          <w:sz w:val="28"/>
          <w:szCs w:val="28"/>
          <w:lang w:val="en-US"/>
        </w:rPr>
        <w:t>系统必须按照医院要求做定制化开发。</w:t>
      </w:r>
    </w:p>
    <w:p w:rsidR="00423F24" w:rsidRPr="004275ED" w:rsidRDefault="00423F24" w:rsidP="004275ED">
      <w:pPr>
        <w:pStyle w:val="a7"/>
        <w:numPr>
          <w:ilvl w:val="0"/>
          <w:numId w:val="3"/>
        </w:numPr>
        <w:spacing w:line="360" w:lineRule="auto"/>
        <w:ind w:left="0" w:firstLine="562"/>
        <w:rPr>
          <w:rFonts w:ascii="仿宋" w:eastAsia="仿宋" w:hAnsi="仿宋"/>
          <w:b/>
          <w:sz w:val="28"/>
          <w:szCs w:val="28"/>
        </w:rPr>
      </w:pPr>
      <w:r w:rsidRPr="004275ED">
        <w:rPr>
          <w:rFonts w:ascii="仿宋" w:eastAsia="仿宋" w:hAnsi="仿宋" w:hint="eastAsia"/>
          <w:b/>
          <w:sz w:val="28"/>
          <w:szCs w:val="28"/>
        </w:rPr>
        <w:t>可扩展性</w:t>
      </w:r>
    </w:p>
    <w:p w:rsidR="00423F24" w:rsidRPr="004275ED" w:rsidRDefault="00423F24" w:rsidP="004275ED">
      <w:pPr>
        <w:pStyle w:val="Normal"/>
        <w:adjustRightInd w:val="0"/>
        <w:snapToGrid w:val="0"/>
        <w:spacing w:line="360" w:lineRule="auto"/>
        <w:ind w:firstLineChars="200" w:firstLine="560"/>
        <w:rPr>
          <w:rFonts w:ascii="仿宋" w:eastAsia="仿宋" w:hAnsi="仿宋"/>
          <w:sz w:val="28"/>
          <w:szCs w:val="28"/>
          <w:lang w:val="en-US"/>
        </w:rPr>
      </w:pPr>
      <w:r w:rsidRPr="004275ED">
        <w:rPr>
          <w:rFonts w:ascii="仿宋" w:eastAsia="仿宋" w:hAnsi="仿宋" w:hint="eastAsia"/>
          <w:sz w:val="28"/>
          <w:szCs w:val="28"/>
          <w:lang w:val="en-US"/>
        </w:rPr>
        <w:t>软件设计</w:t>
      </w:r>
      <w:r w:rsidR="004275ED">
        <w:rPr>
          <w:rFonts w:ascii="仿宋" w:eastAsia="仿宋" w:hAnsi="仿宋" w:hint="eastAsia"/>
          <w:sz w:val="28"/>
          <w:szCs w:val="28"/>
          <w:lang w:val="en-US"/>
        </w:rPr>
        <w:t>应</w:t>
      </w:r>
      <w:r w:rsidRPr="004275ED">
        <w:rPr>
          <w:rFonts w:ascii="仿宋" w:eastAsia="仿宋" w:hAnsi="仿宋" w:hint="eastAsia"/>
          <w:sz w:val="28"/>
          <w:szCs w:val="28"/>
          <w:lang w:val="en-US"/>
        </w:rPr>
        <w:t>遵循可扩展的原则，预留扩展空间、灵活的软件设计理念以及开放性系统接口可满足日后业务发展而致使的硬件升级和软件扩展；</w:t>
      </w:r>
    </w:p>
    <w:p w:rsidR="00423F24" w:rsidRPr="004275ED" w:rsidRDefault="00423F24" w:rsidP="004275ED">
      <w:pPr>
        <w:pStyle w:val="a7"/>
        <w:numPr>
          <w:ilvl w:val="0"/>
          <w:numId w:val="3"/>
        </w:numPr>
        <w:spacing w:line="360" w:lineRule="auto"/>
        <w:ind w:left="0" w:firstLine="562"/>
        <w:rPr>
          <w:rFonts w:ascii="仿宋" w:eastAsia="仿宋" w:hAnsi="仿宋"/>
          <w:b/>
          <w:sz w:val="28"/>
          <w:szCs w:val="28"/>
        </w:rPr>
      </w:pPr>
      <w:r w:rsidRPr="004275ED">
        <w:rPr>
          <w:rFonts w:ascii="仿宋" w:eastAsia="仿宋" w:hAnsi="仿宋" w:hint="eastAsia"/>
          <w:b/>
          <w:sz w:val="28"/>
          <w:szCs w:val="28"/>
        </w:rPr>
        <w:t>安全性与可靠性</w:t>
      </w:r>
    </w:p>
    <w:p w:rsidR="00423F24" w:rsidRPr="004275ED" w:rsidRDefault="00290766" w:rsidP="004275ED">
      <w:pPr>
        <w:pStyle w:val="Normal"/>
        <w:adjustRightInd w:val="0"/>
        <w:snapToGrid w:val="0"/>
        <w:spacing w:line="360" w:lineRule="auto"/>
        <w:ind w:firstLineChars="200" w:firstLine="560"/>
        <w:rPr>
          <w:rFonts w:ascii="仿宋" w:eastAsia="仿宋" w:hAnsi="仿宋"/>
          <w:sz w:val="28"/>
          <w:szCs w:val="28"/>
          <w:lang w:val="en-US"/>
        </w:rPr>
      </w:pPr>
      <w:r w:rsidRPr="00B437E2">
        <w:rPr>
          <w:rFonts w:ascii="仿宋" w:eastAsia="仿宋" w:hAnsi="仿宋" w:hint="eastAsia"/>
          <w:sz w:val="28"/>
          <w:szCs w:val="28"/>
          <w:lang w:val="en-US"/>
        </w:rPr>
        <w:t>系统必须本地化部署，</w:t>
      </w:r>
      <w:r w:rsidR="00423F24" w:rsidRPr="004275ED">
        <w:rPr>
          <w:rFonts w:ascii="仿宋" w:eastAsia="仿宋" w:hAnsi="仿宋" w:hint="eastAsia"/>
          <w:sz w:val="28"/>
          <w:szCs w:val="28"/>
          <w:lang w:val="en-US"/>
        </w:rPr>
        <w:t>采用合理的配置，保证系统的连续、有效稳定运行。</w:t>
      </w:r>
      <w:r w:rsidR="004275ED">
        <w:rPr>
          <w:rFonts w:ascii="仿宋" w:eastAsia="仿宋" w:hAnsi="仿宋" w:hint="eastAsia"/>
          <w:sz w:val="28"/>
          <w:szCs w:val="28"/>
          <w:lang w:val="en-US"/>
        </w:rPr>
        <w:t>要求</w:t>
      </w:r>
      <w:r w:rsidR="00423F24" w:rsidRPr="004275ED">
        <w:rPr>
          <w:rFonts w:ascii="仿宋" w:eastAsia="仿宋" w:hAnsi="仿宋" w:hint="eastAsia"/>
          <w:sz w:val="28"/>
          <w:szCs w:val="28"/>
          <w:lang w:val="en-US"/>
        </w:rPr>
        <w:t>具备完善的数据与系统的容灾备份实施方案及紧急恢复预案。</w:t>
      </w:r>
    </w:p>
    <w:p w:rsidR="00423F24" w:rsidRPr="004275ED" w:rsidRDefault="00423F24" w:rsidP="004275ED">
      <w:pPr>
        <w:pStyle w:val="a5"/>
        <w:numPr>
          <w:ilvl w:val="0"/>
          <w:numId w:val="2"/>
        </w:numPr>
        <w:adjustRightInd w:val="0"/>
        <w:snapToGrid w:val="0"/>
        <w:spacing w:line="360" w:lineRule="auto"/>
        <w:jc w:val="both"/>
        <w:outlineLvl w:val="1"/>
        <w:rPr>
          <w:rFonts w:ascii="仿宋" w:eastAsia="仿宋" w:hAnsi="仿宋" w:cs="仿宋"/>
          <w:b/>
          <w:bCs/>
          <w:sz w:val="28"/>
          <w:szCs w:val="28"/>
        </w:rPr>
      </w:pPr>
      <w:r w:rsidRPr="004275ED">
        <w:rPr>
          <w:rFonts w:ascii="仿宋" w:eastAsia="仿宋" w:hAnsi="仿宋" w:cs="仿宋" w:hint="eastAsia"/>
          <w:b/>
          <w:bCs/>
          <w:sz w:val="28"/>
          <w:szCs w:val="28"/>
        </w:rPr>
        <w:t>项目范围</w:t>
      </w:r>
    </w:p>
    <w:p w:rsidR="00C25A4B" w:rsidRPr="00C25A4B" w:rsidRDefault="00423F24" w:rsidP="00C25A4B">
      <w:pPr>
        <w:pStyle w:val="a7"/>
        <w:spacing w:line="360" w:lineRule="auto"/>
        <w:ind w:firstLine="560"/>
        <w:rPr>
          <w:rFonts w:ascii="仿宋" w:eastAsia="仿宋" w:hAnsi="仿宋" w:cs="仿宋"/>
          <w:sz w:val="28"/>
          <w:szCs w:val="28"/>
        </w:rPr>
      </w:pPr>
      <w:r w:rsidRPr="004275ED">
        <w:rPr>
          <w:rFonts w:ascii="仿宋" w:eastAsia="仿宋" w:hAnsi="仿宋" w:cs="仿宋" w:hint="eastAsia"/>
          <w:sz w:val="28"/>
          <w:szCs w:val="28"/>
        </w:rPr>
        <w:t>本次项目的建设实施范围</w:t>
      </w:r>
      <w:r w:rsidR="00C25A4B">
        <w:rPr>
          <w:rFonts w:ascii="仿宋" w:eastAsia="仿宋" w:hAnsi="仿宋" w:cs="仿宋" w:hint="eastAsia"/>
          <w:sz w:val="28"/>
          <w:szCs w:val="28"/>
        </w:rPr>
        <w:t>是</w:t>
      </w:r>
      <w:r w:rsidR="00C25A4B" w:rsidRPr="00C25A4B">
        <w:rPr>
          <w:rFonts w:ascii="仿宋" w:eastAsia="仿宋" w:hAnsi="仿宋" w:cs="仿宋" w:hint="eastAsia"/>
          <w:sz w:val="28"/>
          <w:szCs w:val="28"/>
        </w:rPr>
        <w:t>整个东病区，将分为三期实施：</w:t>
      </w:r>
    </w:p>
    <w:p w:rsidR="00C25A4B" w:rsidRPr="00C25A4B" w:rsidRDefault="00C25A4B" w:rsidP="00C25A4B">
      <w:pPr>
        <w:pStyle w:val="a7"/>
        <w:numPr>
          <w:ilvl w:val="0"/>
          <w:numId w:val="9"/>
        </w:numPr>
        <w:spacing w:line="360" w:lineRule="auto"/>
        <w:ind w:firstLineChars="0"/>
        <w:rPr>
          <w:rFonts w:ascii="仿宋" w:eastAsia="仿宋" w:hAnsi="仿宋" w:cs="仿宋"/>
          <w:sz w:val="28"/>
          <w:szCs w:val="28"/>
        </w:rPr>
      </w:pPr>
      <w:r w:rsidRPr="00C25A4B">
        <w:rPr>
          <w:rFonts w:ascii="仿宋" w:eastAsia="仿宋" w:hAnsi="仿宋" w:cs="仿宋" w:hint="eastAsia"/>
          <w:sz w:val="28"/>
          <w:szCs w:val="28"/>
        </w:rPr>
        <w:t>一期：东病区1号楼，包括8个病区，1个ICU。</w:t>
      </w:r>
    </w:p>
    <w:p w:rsidR="00C25A4B" w:rsidRPr="00C25A4B" w:rsidRDefault="00C25A4B" w:rsidP="00C25A4B">
      <w:pPr>
        <w:pStyle w:val="a7"/>
        <w:numPr>
          <w:ilvl w:val="0"/>
          <w:numId w:val="9"/>
        </w:numPr>
        <w:spacing w:line="360" w:lineRule="auto"/>
        <w:ind w:firstLineChars="0"/>
        <w:rPr>
          <w:rFonts w:ascii="仿宋" w:eastAsia="仿宋" w:hAnsi="仿宋" w:cs="仿宋"/>
          <w:sz w:val="28"/>
          <w:szCs w:val="28"/>
        </w:rPr>
      </w:pPr>
      <w:r w:rsidRPr="00C25A4B">
        <w:rPr>
          <w:rFonts w:ascii="仿宋" w:eastAsia="仿宋" w:hAnsi="仿宋" w:cs="仿宋" w:hint="eastAsia"/>
          <w:sz w:val="28"/>
          <w:szCs w:val="28"/>
        </w:rPr>
        <w:t>二期：东病区2号楼，包括4个病区。</w:t>
      </w:r>
    </w:p>
    <w:p w:rsidR="00C25A4B" w:rsidRDefault="00C25A4B" w:rsidP="00C25A4B">
      <w:pPr>
        <w:pStyle w:val="a7"/>
        <w:numPr>
          <w:ilvl w:val="0"/>
          <w:numId w:val="9"/>
        </w:numPr>
        <w:spacing w:line="360" w:lineRule="auto"/>
        <w:ind w:firstLineChars="0"/>
        <w:rPr>
          <w:rFonts w:ascii="仿宋" w:eastAsia="仿宋" w:hAnsi="仿宋" w:cs="仿宋"/>
          <w:sz w:val="28"/>
          <w:szCs w:val="28"/>
        </w:rPr>
      </w:pPr>
      <w:r w:rsidRPr="00C25A4B">
        <w:rPr>
          <w:rFonts w:ascii="仿宋" w:eastAsia="仿宋" w:hAnsi="仿宋" w:cs="仿宋" w:hint="eastAsia"/>
          <w:sz w:val="28"/>
          <w:szCs w:val="28"/>
        </w:rPr>
        <w:t>三期：东病区3号楼，包括9个病区。</w:t>
      </w:r>
    </w:p>
    <w:p w:rsidR="00C25A4B" w:rsidRDefault="00C25A4B" w:rsidP="00C25A4B">
      <w:pPr>
        <w:spacing w:line="360" w:lineRule="auto"/>
        <w:ind w:firstLineChars="200" w:firstLine="560"/>
        <w:rPr>
          <w:rFonts w:ascii="仿宋" w:eastAsia="仿宋" w:hAnsi="仿宋" w:cs="仿宋"/>
          <w:sz w:val="28"/>
          <w:szCs w:val="28"/>
        </w:rPr>
      </w:pPr>
      <w:r w:rsidRPr="00C25A4B">
        <w:rPr>
          <w:rFonts w:ascii="仿宋" w:eastAsia="仿宋" w:hAnsi="仿宋" w:cs="仿宋" w:hint="eastAsia"/>
          <w:sz w:val="28"/>
          <w:szCs w:val="28"/>
        </w:rPr>
        <w:lastRenderedPageBreak/>
        <w:t>要求厂商</w:t>
      </w:r>
      <w:r w:rsidR="00C458B4">
        <w:rPr>
          <w:rFonts w:ascii="仿宋" w:eastAsia="仿宋" w:hAnsi="仿宋" w:cs="仿宋" w:hint="eastAsia"/>
          <w:sz w:val="28"/>
          <w:szCs w:val="28"/>
        </w:rPr>
        <w:t>按照三期内容分别报价，分步实施。</w:t>
      </w:r>
      <w:r>
        <w:rPr>
          <w:rFonts w:ascii="仿宋" w:eastAsia="仿宋" w:hAnsi="仿宋" w:cs="仿宋" w:hint="eastAsia"/>
          <w:sz w:val="28"/>
          <w:szCs w:val="28"/>
        </w:rPr>
        <w:t>。</w:t>
      </w:r>
    </w:p>
    <w:p w:rsidR="00423F24" w:rsidRPr="004275ED" w:rsidRDefault="00423F24" w:rsidP="004275ED">
      <w:pPr>
        <w:spacing w:line="360" w:lineRule="auto"/>
        <w:rPr>
          <w:rFonts w:ascii="仿宋" w:eastAsia="仿宋" w:hAnsi="仿宋" w:cs="仿宋"/>
          <w:b/>
          <w:sz w:val="28"/>
          <w:szCs w:val="28"/>
        </w:rPr>
      </w:pPr>
      <w:bookmarkStart w:id="43" w:name="_Toc98579610"/>
      <w:bookmarkStart w:id="44" w:name="_Toc98579005"/>
      <w:bookmarkStart w:id="45" w:name="_Toc98579604"/>
      <w:bookmarkStart w:id="46" w:name="_Toc98579012"/>
      <w:bookmarkStart w:id="47" w:name="_Toc41884707"/>
      <w:bookmarkStart w:id="48" w:name="_Toc42313166"/>
      <w:bookmarkStart w:id="49" w:name="_Toc46308526"/>
      <w:bookmarkStart w:id="50" w:name="_Toc46308531"/>
      <w:bookmarkStart w:id="51" w:name="_Toc50276166"/>
      <w:bookmarkStart w:id="52" w:name="_Toc50276151"/>
      <w:bookmarkStart w:id="53" w:name="_Toc98579011"/>
      <w:bookmarkStart w:id="54" w:name="_Toc41723930"/>
      <w:bookmarkStart w:id="55" w:name="_Toc50276194"/>
      <w:bookmarkStart w:id="56" w:name="_Toc41884706"/>
      <w:bookmarkStart w:id="57" w:name="_Toc98580287"/>
      <w:bookmarkStart w:id="58" w:name="_Toc41723936"/>
      <w:bookmarkStart w:id="59" w:name="_Toc98035089"/>
      <w:bookmarkStart w:id="60" w:name="_Toc50276205"/>
      <w:bookmarkStart w:id="61" w:name="_Toc46308687"/>
      <w:bookmarkStart w:id="62" w:name="_Toc42394667"/>
      <w:bookmarkStart w:id="63" w:name="_Toc46308532"/>
      <w:bookmarkStart w:id="64" w:name="_Toc98580294"/>
      <w:bookmarkStart w:id="65" w:name="_Toc50276165"/>
      <w:bookmarkStart w:id="66" w:name="_Toc98579063"/>
      <w:bookmarkStart w:id="67" w:name="_Toc42313172"/>
      <w:bookmarkStart w:id="68" w:name="_Toc42394674"/>
      <w:bookmarkStart w:id="69" w:name="_Toc101771373"/>
      <w:bookmarkStart w:id="70" w:name="_Toc42313173"/>
      <w:bookmarkStart w:id="71" w:name="_Toc50276204"/>
      <w:bookmarkStart w:id="72" w:name="_Toc98579070"/>
      <w:bookmarkStart w:id="73" w:name="_Toc46308688"/>
      <w:bookmarkStart w:id="74" w:name="_Toc98579611"/>
      <w:bookmarkStart w:id="75" w:name="_Toc98580293"/>
      <w:bookmarkStart w:id="76" w:name="_Toc101843126"/>
      <w:bookmarkStart w:id="77" w:name="_Toc41884700"/>
      <w:bookmarkStart w:id="78" w:name="_Toc42394517"/>
      <w:bookmarkStart w:id="79" w:name="_Toc98035087"/>
      <w:bookmarkStart w:id="80" w:name="_Toc98579069"/>
      <w:bookmarkStart w:id="81" w:name="_Toc41723937"/>
      <w:bookmarkStart w:id="82" w:name="_Toc98035090"/>
      <w:bookmarkStart w:id="83" w:name="_Toc101775126"/>
      <w:bookmarkStart w:id="84" w:name="_Toc101951264"/>
      <w:bookmarkStart w:id="85" w:name="_Toc175644395"/>
      <w:bookmarkStart w:id="86" w:name="_Toc42394511"/>
      <w:bookmarkStart w:id="87" w:name="_Toc42394673"/>
      <w:bookmarkStart w:id="88" w:name="_Toc42394518"/>
      <w:bookmarkStart w:id="89" w:name="_Toc46308682"/>
    </w:p>
    <w:p w:rsidR="00423F24" w:rsidRPr="004275ED" w:rsidRDefault="00423F24" w:rsidP="00116D07">
      <w:pPr>
        <w:widowControl w:val="0"/>
        <w:numPr>
          <w:ilvl w:val="0"/>
          <w:numId w:val="1"/>
        </w:numPr>
        <w:spacing w:afterLines="50" w:after="120" w:line="360" w:lineRule="auto"/>
        <w:ind w:firstLine="0"/>
        <w:jc w:val="both"/>
        <w:outlineLvl w:val="0"/>
        <w:rPr>
          <w:rFonts w:ascii="仿宋" w:eastAsia="仿宋" w:hAnsi="仿宋" w:cs="仿宋"/>
          <w:b/>
          <w:sz w:val="28"/>
          <w:szCs w:val="28"/>
        </w:rPr>
      </w:pPr>
      <w:r w:rsidRPr="004275ED">
        <w:rPr>
          <w:rFonts w:ascii="仿宋" w:eastAsia="仿宋" w:hAnsi="仿宋" w:cs="仿宋" w:hint="eastAsia"/>
          <w:b/>
          <w:sz w:val="28"/>
          <w:szCs w:val="28"/>
        </w:rPr>
        <w:t>需求清单与技术要求</w:t>
      </w:r>
    </w:p>
    <w:p w:rsidR="00423F24" w:rsidRPr="004275ED" w:rsidRDefault="00423F24" w:rsidP="00116D07">
      <w:pPr>
        <w:pStyle w:val="a7"/>
        <w:numPr>
          <w:ilvl w:val="0"/>
          <w:numId w:val="4"/>
        </w:numPr>
        <w:spacing w:afterLines="50" w:after="120" w:line="360" w:lineRule="auto"/>
        <w:ind w:firstLineChars="0"/>
        <w:jc w:val="both"/>
        <w:outlineLvl w:val="1"/>
        <w:rPr>
          <w:rFonts w:ascii="仿宋" w:eastAsia="仿宋" w:hAnsi="仿宋" w:cs="仿宋"/>
          <w:sz w:val="28"/>
          <w:szCs w:val="28"/>
        </w:rPr>
      </w:pPr>
      <w:r w:rsidRPr="004275ED">
        <w:rPr>
          <w:rFonts w:ascii="仿宋" w:eastAsia="仿宋" w:hAnsi="仿宋" w:cs="仿宋" w:hint="eastAsia"/>
          <w:b/>
          <w:sz w:val="28"/>
          <w:szCs w:val="28"/>
        </w:rPr>
        <w:t>需求清单</w:t>
      </w:r>
    </w:p>
    <w:tbl>
      <w:tblPr>
        <w:tblStyle w:val="a6"/>
        <w:tblW w:w="0" w:type="auto"/>
        <w:jc w:val="center"/>
        <w:tblLook w:val="04A0" w:firstRow="1" w:lastRow="0" w:firstColumn="1" w:lastColumn="0" w:noHBand="0" w:noVBand="1"/>
      </w:tblPr>
      <w:tblGrid>
        <w:gridCol w:w="959"/>
        <w:gridCol w:w="992"/>
        <w:gridCol w:w="2552"/>
        <w:gridCol w:w="850"/>
        <w:gridCol w:w="851"/>
        <w:gridCol w:w="3424"/>
      </w:tblGrid>
      <w:tr w:rsidR="00116D07" w:rsidRPr="004275ED" w:rsidTr="000A2AC2">
        <w:trPr>
          <w:jc w:val="center"/>
        </w:trPr>
        <w:tc>
          <w:tcPr>
            <w:tcW w:w="959" w:type="dxa"/>
            <w:vAlign w:val="center"/>
          </w:tcPr>
          <w:p w:rsidR="00116D07" w:rsidRPr="00116D07" w:rsidRDefault="00116D07" w:rsidP="00116D07">
            <w:pPr>
              <w:pStyle w:val="a7"/>
              <w:adjustRightInd w:val="0"/>
              <w:snapToGrid w:val="0"/>
              <w:spacing w:line="360" w:lineRule="auto"/>
              <w:ind w:firstLineChars="0" w:firstLine="0"/>
              <w:rPr>
                <w:rFonts w:ascii="仿宋" w:eastAsia="仿宋" w:hAnsi="仿宋" w:cs="微软雅黑"/>
                <w:b/>
                <w:sz w:val="28"/>
                <w:szCs w:val="28"/>
              </w:rPr>
            </w:pPr>
            <w:r w:rsidRPr="00116D07">
              <w:rPr>
                <w:rFonts w:ascii="仿宋" w:eastAsia="仿宋" w:hAnsi="仿宋" w:cs="微软雅黑" w:hint="eastAsia"/>
                <w:b/>
                <w:sz w:val="28"/>
                <w:szCs w:val="28"/>
              </w:rPr>
              <w:t>序号</w:t>
            </w:r>
          </w:p>
        </w:tc>
        <w:tc>
          <w:tcPr>
            <w:tcW w:w="992" w:type="dxa"/>
          </w:tcPr>
          <w:p w:rsidR="00116D07" w:rsidRPr="004275ED" w:rsidRDefault="00116D07" w:rsidP="000A2AC2">
            <w:pPr>
              <w:adjustRightInd w:val="0"/>
              <w:snapToGrid w:val="0"/>
              <w:spacing w:line="360" w:lineRule="auto"/>
              <w:jc w:val="center"/>
              <w:rPr>
                <w:rFonts w:ascii="仿宋" w:eastAsia="仿宋" w:hAnsi="仿宋" w:cs="微软雅黑"/>
                <w:b/>
                <w:sz w:val="28"/>
                <w:szCs w:val="28"/>
              </w:rPr>
            </w:pPr>
            <w:r>
              <w:rPr>
                <w:rFonts w:ascii="仿宋" w:eastAsia="仿宋" w:hAnsi="仿宋" w:cs="微软雅黑" w:hint="eastAsia"/>
                <w:b/>
                <w:sz w:val="28"/>
                <w:szCs w:val="28"/>
              </w:rPr>
              <w:t>项目工期</w:t>
            </w:r>
          </w:p>
        </w:tc>
        <w:tc>
          <w:tcPr>
            <w:tcW w:w="2552" w:type="dxa"/>
            <w:vAlign w:val="center"/>
          </w:tcPr>
          <w:p w:rsidR="00116D07" w:rsidRPr="004275ED" w:rsidRDefault="00116D07" w:rsidP="000A2AC2">
            <w:pPr>
              <w:adjustRightInd w:val="0"/>
              <w:snapToGrid w:val="0"/>
              <w:spacing w:line="360" w:lineRule="auto"/>
              <w:jc w:val="center"/>
              <w:rPr>
                <w:rFonts w:ascii="仿宋" w:eastAsia="仿宋" w:hAnsi="仿宋" w:cs="微软雅黑"/>
                <w:b/>
                <w:sz w:val="28"/>
                <w:szCs w:val="28"/>
              </w:rPr>
            </w:pPr>
            <w:r>
              <w:rPr>
                <w:rFonts w:ascii="仿宋" w:eastAsia="仿宋" w:hAnsi="仿宋" w:cs="微软雅黑" w:hint="eastAsia"/>
                <w:b/>
                <w:sz w:val="28"/>
                <w:szCs w:val="28"/>
              </w:rPr>
              <w:t>项目</w:t>
            </w:r>
            <w:r w:rsidRPr="004275ED">
              <w:rPr>
                <w:rFonts w:ascii="仿宋" w:eastAsia="仿宋" w:hAnsi="仿宋" w:cs="微软雅黑" w:hint="eastAsia"/>
                <w:b/>
                <w:sz w:val="28"/>
                <w:szCs w:val="28"/>
              </w:rPr>
              <w:t>名称</w:t>
            </w:r>
          </w:p>
        </w:tc>
        <w:tc>
          <w:tcPr>
            <w:tcW w:w="850" w:type="dxa"/>
            <w:vAlign w:val="center"/>
          </w:tcPr>
          <w:p w:rsidR="00116D07" w:rsidRPr="004275ED" w:rsidRDefault="00116D07" w:rsidP="000A2AC2">
            <w:pPr>
              <w:adjustRightInd w:val="0"/>
              <w:snapToGrid w:val="0"/>
              <w:spacing w:line="360" w:lineRule="auto"/>
              <w:jc w:val="center"/>
              <w:rPr>
                <w:rFonts w:ascii="仿宋" w:eastAsia="仿宋" w:hAnsi="仿宋" w:cs="微软雅黑"/>
                <w:b/>
                <w:sz w:val="28"/>
                <w:szCs w:val="28"/>
              </w:rPr>
            </w:pPr>
            <w:r w:rsidRPr="004275ED">
              <w:rPr>
                <w:rFonts w:ascii="仿宋" w:eastAsia="仿宋" w:hAnsi="仿宋" w:cs="微软雅黑" w:hint="eastAsia"/>
                <w:b/>
                <w:sz w:val="28"/>
                <w:szCs w:val="28"/>
              </w:rPr>
              <w:t>单位</w:t>
            </w:r>
          </w:p>
        </w:tc>
        <w:tc>
          <w:tcPr>
            <w:tcW w:w="851" w:type="dxa"/>
            <w:vAlign w:val="center"/>
          </w:tcPr>
          <w:p w:rsidR="00116D07" w:rsidRPr="004275ED" w:rsidRDefault="00116D07" w:rsidP="000A2AC2">
            <w:pPr>
              <w:adjustRightInd w:val="0"/>
              <w:snapToGrid w:val="0"/>
              <w:spacing w:line="360" w:lineRule="auto"/>
              <w:jc w:val="center"/>
              <w:rPr>
                <w:rFonts w:ascii="仿宋" w:eastAsia="仿宋" w:hAnsi="仿宋" w:cs="微软雅黑"/>
                <w:b/>
                <w:sz w:val="28"/>
                <w:szCs w:val="28"/>
              </w:rPr>
            </w:pPr>
            <w:r w:rsidRPr="004275ED">
              <w:rPr>
                <w:rFonts w:ascii="仿宋" w:eastAsia="仿宋" w:hAnsi="仿宋" w:cs="微软雅黑" w:hint="eastAsia"/>
                <w:b/>
                <w:sz w:val="28"/>
                <w:szCs w:val="28"/>
              </w:rPr>
              <w:t>数量</w:t>
            </w:r>
          </w:p>
        </w:tc>
        <w:tc>
          <w:tcPr>
            <w:tcW w:w="3424" w:type="dxa"/>
            <w:vAlign w:val="center"/>
          </w:tcPr>
          <w:p w:rsidR="00116D07" w:rsidRPr="004275ED" w:rsidRDefault="00116D07" w:rsidP="000A2AC2">
            <w:pPr>
              <w:adjustRightInd w:val="0"/>
              <w:snapToGrid w:val="0"/>
              <w:spacing w:line="360" w:lineRule="auto"/>
              <w:jc w:val="center"/>
              <w:rPr>
                <w:rFonts w:ascii="仿宋" w:eastAsia="仿宋" w:hAnsi="仿宋" w:cs="微软雅黑"/>
                <w:b/>
                <w:sz w:val="28"/>
                <w:szCs w:val="28"/>
              </w:rPr>
            </w:pPr>
            <w:r w:rsidRPr="004275ED">
              <w:rPr>
                <w:rFonts w:ascii="仿宋" w:eastAsia="仿宋" w:hAnsi="仿宋" w:cs="微软雅黑" w:hint="eastAsia"/>
                <w:b/>
                <w:sz w:val="28"/>
                <w:szCs w:val="28"/>
              </w:rPr>
              <w:t>备注</w:t>
            </w:r>
          </w:p>
        </w:tc>
      </w:tr>
      <w:tr w:rsidR="00116D07" w:rsidRPr="004275ED" w:rsidTr="000A2AC2">
        <w:trPr>
          <w:jc w:val="center"/>
        </w:trPr>
        <w:tc>
          <w:tcPr>
            <w:tcW w:w="959" w:type="dxa"/>
            <w:vAlign w:val="center"/>
          </w:tcPr>
          <w:p w:rsidR="00116D07" w:rsidRPr="00C25A4B" w:rsidRDefault="00116D07" w:rsidP="000A2AC2">
            <w:pPr>
              <w:adjustRightInd w:val="0"/>
              <w:snapToGrid w:val="0"/>
              <w:spacing w:line="360" w:lineRule="auto"/>
              <w:jc w:val="center"/>
              <w:rPr>
                <w:rFonts w:ascii="仿宋" w:eastAsia="仿宋" w:hAnsi="仿宋" w:cs="微软雅黑"/>
                <w:bCs/>
                <w:sz w:val="28"/>
                <w:szCs w:val="28"/>
              </w:rPr>
            </w:pPr>
            <w:r>
              <w:rPr>
                <w:rFonts w:ascii="仿宋" w:eastAsia="仿宋" w:hAnsi="仿宋" w:cs="微软雅黑" w:hint="eastAsia"/>
                <w:bCs/>
                <w:sz w:val="28"/>
                <w:szCs w:val="28"/>
              </w:rPr>
              <w:t>1</w:t>
            </w:r>
          </w:p>
        </w:tc>
        <w:tc>
          <w:tcPr>
            <w:tcW w:w="992" w:type="dxa"/>
            <w:vMerge w:val="restart"/>
            <w:vAlign w:val="center"/>
          </w:tcPr>
          <w:p w:rsidR="00116D07" w:rsidRDefault="00116D07" w:rsidP="000A2AC2">
            <w:pPr>
              <w:adjustRightInd w:val="0"/>
              <w:snapToGrid w:val="0"/>
              <w:spacing w:line="360" w:lineRule="auto"/>
              <w:jc w:val="center"/>
              <w:rPr>
                <w:rFonts w:ascii="仿宋" w:eastAsia="仿宋" w:hAnsi="仿宋" w:cs="微软雅黑"/>
                <w:bCs/>
                <w:sz w:val="28"/>
                <w:szCs w:val="28"/>
              </w:rPr>
            </w:pPr>
            <w:r>
              <w:rPr>
                <w:rFonts w:ascii="仿宋" w:eastAsia="仿宋" w:hAnsi="仿宋" w:cs="微软雅黑" w:hint="eastAsia"/>
                <w:bCs/>
                <w:sz w:val="28"/>
                <w:szCs w:val="28"/>
              </w:rPr>
              <w:t>一期</w:t>
            </w:r>
          </w:p>
        </w:tc>
        <w:tc>
          <w:tcPr>
            <w:tcW w:w="2552" w:type="dxa"/>
            <w:vAlign w:val="center"/>
          </w:tcPr>
          <w:p w:rsidR="00116D07" w:rsidRPr="004275ED" w:rsidRDefault="00116D07" w:rsidP="000A2AC2">
            <w:pPr>
              <w:adjustRightInd w:val="0"/>
              <w:snapToGrid w:val="0"/>
              <w:spacing w:line="360" w:lineRule="auto"/>
              <w:rPr>
                <w:rFonts w:ascii="仿宋" w:eastAsia="仿宋" w:hAnsi="仿宋" w:cs="微软雅黑"/>
                <w:bCs/>
                <w:sz w:val="28"/>
                <w:szCs w:val="28"/>
              </w:rPr>
            </w:pPr>
            <w:r>
              <w:rPr>
                <w:rFonts w:ascii="仿宋" w:eastAsia="仿宋" w:hAnsi="仿宋" w:cs="微软雅黑" w:hint="eastAsia"/>
                <w:bCs/>
                <w:sz w:val="28"/>
                <w:szCs w:val="28"/>
              </w:rPr>
              <w:t>智能药柜</w:t>
            </w:r>
            <w:r w:rsidRPr="004275ED">
              <w:rPr>
                <w:rFonts w:ascii="仿宋" w:eastAsia="仿宋" w:hAnsi="仿宋" w:cs="微软雅黑" w:hint="eastAsia"/>
                <w:bCs/>
                <w:sz w:val="28"/>
                <w:szCs w:val="28"/>
              </w:rPr>
              <w:t>管理软件</w:t>
            </w:r>
          </w:p>
        </w:tc>
        <w:tc>
          <w:tcPr>
            <w:tcW w:w="850" w:type="dxa"/>
            <w:vAlign w:val="center"/>
          </w:tcPr>
          <w:p w:rsidR="00116D07" w:rsidRPr="004275ED" w:rsidRDefault="00116D07" w:rsidP="000A2AC2">
            <w:pPr>
              <w:adjustRightInd w:val="0"/>
              <w:snapToGrid w:val="0"/>
              <w:spacing w:line="360" w:lineRule="auto"/>
              <w:jc w:val="center"/>
              <w:rPr>
                <w:rFonts w:ascii="仿宋" w:eastAsia="仿宋" w:hAnsi="仿宋" w:cs="微软雅黑"/>
                <w:bCs/>
                <w:sz w:val="28"/>
                <w:szCs w:val="28"/>
              </w:rPr>
            </w:pPr>
            <w:r w:rsidRPr="004275ED">
              <w:rPr>
                <w:rFonts w:ascii="仿宋" w:eastAsia="仿宋" w:hAnsi="仿宋" w:cs="微软雅黑" w:hint="eastAsia"/>
                <w:bCs/>
                <w:sz w:val="28"/>
                <w:szCs w:val="28"/>
              </w:rPr>
              <w:t>套</w:t>
            </w:r>
          </w:p>
        </w:tc>
        <w:tc>
          <w:tcPr>
            <w:tcW w:w="851" w:type="dxa"/>
            <w:vAlign w:val="center"/>
          </w:tcPr>
          <w:p w:rsidR="00116D07" w:rsidRPr="004275ED" w:rsidRDefault="00116D07" w:rsidP="000A2AC2">
            <w:pPr>
              <w:adjustRightInd w:val="0"/>
              <w:snapToGrid w:val="0"/>
              <w:spacing w:line="360" w:lineRule="auto"/>
              <w:jc w:val="center"/>
              <w:rPr>
                <w:rFonts w:ascii="仿宋" w:eastAsia="仿宋" w:hAnsi="仿宋" w:cs="微软雅黑"/>
                <w:bCs/>
                <w:sz w:val="28"/>
                <w:szCs w:val="28"/>
              </w:rPr>
            </w:pPr>
            <w:r w:rsidRPr="004275ED">
              <w:rPr>
                <w:rFonts w:ascii="仿宋" w:eastAsia="仿宋" w:hAnsi="仿宋" w:cs="微软雅黑" w:hint="eastAsia"/>
                <w:bCs/>
                <w:sz w:val="28"/>
                <w:szCs w:val="28"/>
              </w:rPr>
              <w:t>1</w:t>
            </w:r>
          </w:p>
        </w:tc>
        <w:tc>
          <w:tcPr>
            <w:tcW w:w="3424" w:type="dxa"/>
            <w:vAlign w:val="center"/>
          </w:tcPr>
          <w:p w:rsidR="00116D07" w:rsidRPr="004275ED" w:rsidRDefault="00116D07" w:rsidP="000A2AC2">
            <w:pPr>
              <w:adjustRightInd w:val="0"/>
              <w:snapToGrid w:val="0"/>
              <w:spacing w:line="360" w:lineRule="auto"/>
              <w:rPr>
                <w:rFonts w:ascii="仿宋" w:eastAsia="仿宋" w:hAnsi="仿宋" w:cs="微软雅黑"/>
                <w:bCs/>
                <w:sz w:val="28"/>
                <w:szCs w:val="28"/>
              </w:rPr>
            </w:pPr>
            <w:r>
              <w:rPr>
                <w:rFonts w:ascii="仿宋" w:eastAsia="仿宋" w:hAnsi="仿宋" w:cs="微软雅黑" w:hint="eastAsia"/>
                <w:bCs/>
                <w:sz w:val="28"/>
                <w:szCs w:val="28"/>
              </w:rPr>
              <w:t>本地内网部署</w:t>
            </w:r>
          </w:p>
        </w:tc>
      </w:tr>
      <w:tr w:rsidR="00116D07" w:rsidRPr="004275ED" w:rsidTr="000A2AC2">
        <w:trPr>
          <w:jc w:val="center"/>
        </w:trPr>
        <w:tc>
          <w:tcPr>
            <w:tcW w:w="959" w:type="dxa"/>
            <w:vAlign w:val="center"/>
          </w:tcPr>
          <w:p w:rsidR="00116D07" w:rsidRDefault="00116D07" w:rsidP="000A2AC2">
            <w:pPr>
              <w:adjustRightInd w:val="0"/>
              <w:snapToGrid w:val="0"/>
              <w:spacing w:line="360" w:lineRule="auto"/>
              <w:jc w:val="center"/>
              <w:rPr>
                <w:rFonts w:ascii="仿宋" w:eastAsia="仿宋" w:hAnsi="仿宋" w:cs="微软雅黑"/>
                <w:bCs/>
                <w:sz w:val="28"/>
                <w:szCs w:val="28"/>
              </w:rPr>
            </w:pPr>
            <w:r>
              <w:rPr>
                <w:rFonts w:ascii="仿宋" w:eastAsia="仿宋" w:hAnsi="仿宋" w:cs="微软雅黑" w:hint="eastAsia"/>
                <w:bCs/>
                <w:sz w:val="28"/>
                <w:szCs w:val="28"/>
              </w:rPr>
              <w:t>2</w:t>
            </w:r>
          </w:p>
        </w:tc>
        <w:tc>
          <w:tcPr>
            <w:tcW w:w="992" w:type="dxa"/>
            <w:vMerge/>
          </w:tcPr>
          <w:p w:rsidR="00116D07" w:rsidRDefault="00116D07" w:rsidP="000A2AC2">
            <w:pPr>
              <w:adjustRightInd w:val="0"/>
              <w:snapToGrid w:val="0"/>
              <w:spacing w:line="360" w:lineRule="auto"/>
              <w:rPr>
                <w:rFonts w:ascii="仿宋" w:eastAsia="仿宋" w:hAnsi="仿宋" w:cs="微软雅黑"/>
                <w:bCs/>
                <w:sz w:val="28"/>
                <w:szCs w:val="28"/>
              </w:rPr>
            </w:pPr>
          </w:p>
        </w:tc>
        <w:tc>
          <w:tcPr>
            <w:tcW w:w="2552" w:type="dxa"/>
            <w:vAlign w:val="center"/>
          </w:tcPr>
          <w:p w:rsidR="00116D07" w:rsidRDefault="00116D07" w:rsidP="000A2AC2">
            <w:pPr>
              <w:adjustRightInd w:val="0"/>
              <w:snapToGrid w:val="0"/>
              <w:spacing w:line="360" w:lineRule="auto"/>
              <w:rPr>
                <w:rFonts w:ascii="仿宋" w:eastAsia="仿宋" w:hAnsi="仿宋" w:cs="微软雅黑"/>
                <w:bCs/>
                <w:sz w:val="28"/>
                <w:szCs w:val="28"/>
              </w:rPr>
            </w:pPr>
            <w:r w:rsidRPr="004275ED">
              <w:rPr>
                <w:rFonts w:ascii="仿宋" w:eastAsia="仿宋" w:hAnsi="仿宋" w:cs="微软雅黑" w:hint="eastAsia"/>
                <w:bCs/>
                <w:sz w:val="28"/>
                <w:szCs w:val="28"/>
              </w:rPr>
              <w:t>智能药品</w:t>
            </w:r>
            <w:proofErr w:type="gramStart"/>
            <w:r w:rsidRPr="004275ED">
              <w:rPr>
                <w:rFonts w:ascii="仿宋" w:eastAsia="仿宋" w:hAnsi="仿宋" w:cs="微软雅黑" w:hint="eastAsia"/>
                <w:bCs/>
                <w:sz w:val="28"/>
                <w:szCs w:val="28"/>
              </w:rPr>
              <w:t>管控柜</w:t>
            </w:r>
            <w:proofErr w:type="gramEnd"/>
          </w:p>
        </w:tc>
        <w:tc>
          <w:tcPr>
            <w:tcW w:w="850" w:type="dxa"/>
            <w:vAlign w:val="center"/>
          </w:tcPr>
          <w:p w:rsidR="00116D07" w:rsidRPr="004275ED" w:rsidRDefault="00116D07" w:rsidP="000A2AC2">
            <w:pPr>
              <w:adjustRightInd w:val="0"/>
              <w:snapToGrid w:val="0"/>
              <w:spacing w:line="360" w:lineRule="auto"/>
              <w:jc w:val="center"/>
              <w:rPr>
                <w:rFonts w:ascii="仿宋" w:eastAsia="仿宋" w:hAnsi="仿宋" w:cs="微软雅黑"/>
                <w:bCs/>
                <w:sz w:val="28"/>
                <w:szCs w:val="28"/>
              </w:rPr>
            </w:pPr>
            <w:r>
              <w:rPr>
                <w:rFonts w:ascii="仿宋" w:eastAsia="仿宋" w:hAnsi="仿宋" w:cs="微软雅黑" w:hint="eastAsia"/>
                <w:bCs/>
                <w:sz w:val="28"/>
                <w:szCs w:val="28"/>
              </w:rPr>
              <w:t>台</w:t>
            </w:r>
          </w:p>
        </w:tc>
        <w:tc>
          <w:tcPr>
            <w:tcW w:w="851" w:type="dxa"/>
            <w:vAlign w:val="center"/>
          </w:tcPr>
          <w:p w:rsidR="00116D07" w:rsidRPr="004275ED" w:rsidRDefault="00116D07" w:rsidP="000A2AC2">
            <w:pPr>
              <w:adjustRightInd w:val="0"/>
              <w:snapToGrid w:val="0"/>
              <w:spacing w:line="360" w:lineRule="auto"/>
              <w:jc w:val="center"/>
              <w:rPr>
                <w:rFonts w:ascii="仿宋" w:eastAsia="仿宋" w:hAnsi="仿宋" w:cs="微软雅黑"/>
                <w:bCs/>
                <w:sz w:val="28"/>
                <w:szCs w:val="28"/>
              </w:rPr>
            </w:pPr>
            <w:r>
              <w:rPr>
                <w:rFonts w:ascii="仿宋" w:eastAsia="仿宋" w:hAnsi="仿宋" w:cs="微软雅黑" w:hint="eastAsia"/>
                <w:bCs/>
                <w:sz w:val="28"/>
                <w:szCs w:val="28"/>
              </w:rPr>
              <w:t>9</w:t>
            </w:r>
          </w:p>
        </w:tc>
        <w:tc>
          <w:tcPr>
            <w:tcW w:w="3424" w:type="dxa"/>
            <w:vAlign w:val="center"/>
          </w:tcPr>
          <w:p w:rsidR="00116D07" w:rsidRDefault="00116D07" w:rsidP="000A2AC2">
            <w:pPr>
              <w:adjustRightInd w:val="0"/>
              <w:snapToGrid w:val="0"/>
              <w:spacing w:line="360" w:lineRule="auto"/>
              <w:rPr>
                <w:rFonts w:ascii="仿宋" w:eastAsia="仿宋" w:hAnsi="仿宋" w:cs="微软雅黑"/>
                <w:bCs/>
                <w:sz w:val="28"/>
                <w:szCs w:val="28"/>
              </w:rPr>
            </w:pPr>
            <w:r w:rsidRPr="004275ED">
              <w:rPr>
                <w:rFonts w:ascii="仿宋" w:eastAsia="仿宋" w:hAnsi="仿宋" w:cs="微软雅黑" w:hint="eastAsia"/>
                <w:bCs/>
                <w:sz w:val="28"/>
                <w:szCs w:val="28"/>
              </w:rPr>
              <w:t>每个病区或ICU提供1台</w:t>
            </w:r>
          </w:p>
        </w:tc>
      </w:tr>
      <w:tr w:rsidR="00116D07" w:rsidRPr="004275ED" w:rsidTr="000A2AC2">
        <w:trPr>
          <w:jc w:val="center"/>
        </w:trPr>
        <w:tc>
          <w:tcPr>
            <w:tcW w:w="959" w:type="dxa"/>
            <w:vAlign w:val="center"/>
          </w:tcPr>
          <w:p w:rsidR="00116D07" w:rsidRDefault="00116D07" w:rsidP="000A2AC2">
            <w:pPr>
              <w:adjustRightInd w:val="0"/>
              <w:snapToGrid w:val="0"/>
              <w:spacing w:line="360" w:lineRule="auto"/>
              <w:jc w:val="center"/>
              <w:rPr>
                <w:rFonts w:ascii="仿宋" w:eastAsia="仿宋" w:hAnsi="仿宋" w:cs="微软雅黑"/>
                <w:bCs/>
                <w:sz w:val="28"/>
                <w:szCs w:val="28"/>
              </w:rPr>
            </w:pPr>
            <w:r>
              <w:rPr>
                <w:rFonts w:ascii="仿宋" w:eastAsia="仿宋" w:hAnsi="仿宋" w:cs="微软雅黑" w:hint="eastAsia"/>
                <w:bCs/>
                <w:sz w:val="28"/>
                <w:szCs w:val="28"/>
              </w:rPr>
              <w:t>3</w:t>
            </w:r>
          </w:p>
        </w:tc>
        <w:tc>
          <w:tcPr>
            <w:tcW w:w="992" w:type="dxa"/>
            <w:vMerge/>
          </w:tcPr>
          <w:p w:rsidR="00116D07" w:rsidRDefault="00116D07" w:rsidP="000A2AC2">
            <w:pPr>
              <w:adjustRightInd w:val="0"/>
              <w:snapToGrid w:val="0"/>
              <w:spacing w:line="360" w:lineRule="auto"/>
              <w:rPr>
                <w:rFonts w:ascii="仿宋" w:eastAsia="仿宋" w:hAnsi="仿宋" w:cs="微软雅黑"/>
                <w:bCs/>
                <w:sz w:val="28"/>
                <w:szCs w:val="28"/>
              </w:rPr>
            </w:pPr>
          </w:p>
        </w:tc>
        <w:tc>
          <w:tcPr>
            <w:tcW w:w="2552" w:type="dxa"/>
            <w:vAlign w:val="center"/>
          </w:tcPr>
          <w:p w:rsidR="00116D07" w:rsidRDefault="00116D07" w:rsidP="000A2AC2">
            <w:pPr>
              <w:adjustRightInd w:val="0"/>
              <w:snapToGrid w:val="0"/>
              <w:spacing w:line="360" w:lineRule="auto"/>
              <w:rPr>
                <w:rFonts w:ascii="仿宋" w:eastAsia="仿宋" w:hAnsi="仿宋" w:cs="微软雅黑"/>
                <w:bCs/>
                <w:sz w:val="28"/>
                <w:szCs w:val="28"/>
              </w:rPr>
            </w:pPr>
            <w:r w:rsidRPr="004275ED">
              <w:rPr>
                <w:rFonts w:ascii="仿宋" w:eastAsia="仿宋" w:hAnsi="仿宋" w:cs="微软雅黑" w:hint="eastAsia"/>
                <w:bCs/>
                <w:sz w:val="28"/>
                <w:szCs w:val="28"/>
              </w:rPr>
              <w:t>智能药品</w:t>
            </w:r>
            <w:proofErr w:type="gramStart"/>
            <w:r w:rsidRPr="004275ED">
              <w:rPr>
                <w:rFonts w:ascii="仿宋" w:eastAsia="仿宋" w:hAnsi="仿宋" w:cs="微软雅黑" w:hint="eastAsia"/>
                <w:bCs/>
                <w:sz w:val="28"/>
                <w:szCs w:val="28"/>
              </w:rPr>
              <w:t>管理辅柜</w:t>
            </w:r>
            <w:proofErr w:type="gramEnd"/>
          </w:p>
        </w:tc>
        <w:tc>
          <w:tcPr>
            <w:tcW w:w="850" w:type="dxa"/>
            <w:vAlign w:val="center"/>
          </w:tcPr>
          <w:p w:rsidR="00116D07" w:rsidRPr="004275ED" w:rsidRDefault="00116D07" w:rsidP="000A2AC2">
            <w:pPr>
              <w:adjustRightInd w:val="0"/>
              <w:snapToGrid w:val="0"/>
              <w:spacing w:line="360" w:lineRule="auto"/>
              <w:jc w:val="center"/>
              <w:rPr>
                <w:rFonts w:ascii="仿宋" w:eastAsia="仿宋" w:hAnsi="仿宋" w:cs="微软雅黑"/>
                <w:bCs/>
                <w:sz w:val="28"/>
                <w:szCs w:val="28"/>
              </w:rPr>
            </w:pPr>
            <w:r>
              <w:rPr>
                <w:rFonts w:ascii="仿宋" w:eastAsia="仿宋" w:hAnsi="仿宋" w:cs="微软雅黑" w:hint="eastAsia"/>
                <w:bCs/>
                <w:sz w:val="28"/>
                <w:szCs w:val="28"/>
              </w:rPr>
              <w:t>台</w:t>
            </w:r>
          </w:p>
        </w:tc>
        <w:tc>
          <w:tcPr>
            <w:tcW w:w="851" w:type="dxa"/>
            <w:vAlign w:val="center"/>
          </w:tcPr>
          <w:p w:rsidR="00116D07" w:rsidRPr="004275ED" w:rsidRDefault="00116D07" w:rsidP="000A2AC2">
            <w:pPr>
              <w:adjustRightInd w:val="0"/>
              <w:snapToGrid w:val="0"/>
              <w:spacing w:line="360" w:lineRule="auto"/>
              <w:jc w:val="center"/>
              <w:rPr>
                <w:rFonts w:ascii="仿宋" w:eastAsia="仿宋" w:hAnsi="仿宋" w:cs="微软雅黑"/>
                <w:bCs/>
                <w:sz w:val="28"/>
                <w:szCs w:val="28"/>
              </w:rPr>
            </w:pPr>
            <w:r>
              <w:rPr>
                <w:rFonts w:ascii="仿宋" w:eastAsia="仿宋" w:hAnsi="仿宋" w:cs="微软雅黑" w:hint="eastAsia"/>
                <w:bCs/>
                <w:sz w:val="28"/>
                <w:szCs w:val="28"/>
              </w:rPr>
              <w:t>10</w:t>
            </w:r>
          </w:p>
        </w:tc>
        <w:tc>
          <w:tcPr>
            <w:tcW w:w="3424" w:type="dxa"/>
            <w:vAlign w:val="center"/>
          </w:tcPr>
          <w:p w:rsidR="00116D07" w:rsidRDefault="00116D07" w:rsidP="000A2AC2">
            <w:pPr>
              <w:adjustRightInd w:val="0"/>
              <w:snapToGrid w:val="0"/>
              <w:spacing w:line="360" w:lineRule="auto"/>
              <w:rPr>
                <w:rFonts w:ascii="仿宋" w:eastAsia="仿宋" w:hAnsi="仿宋" w:cs="微软雅黑"/>
                <w:bCs/>
                <w:sz w:val="28"/>
                <w:szCs w:val="28"/>
              </w:rPr>
            </w:pPr>
            <w:r w:rsidRPr="004275ED">
              <w:rPr>
                <w:rFonts w:ascii="仿宋" w:eastAsia="仿宋" w:hAnsi="仿宋" w:cs="微软雅黑" w:hint="eastAsia"/>
                <w:bCs/>
                <w:sz w:val="28"/>
                <w:szCs w:val="28"/>
              </w:rPr>
              <w:t>每个病区提供1台，ICU</w:t>
            </w:r>
            <w:r>
              <w:rPr>
                <w:rFonts w:ascii="仿宋" w:eastAsia="仿宋" w:hAnsi="仿宋" w:cs="微软雅黑" w:hint="eastAsia"/>
                <w:bCs/>
                <w:sz w:val="28"/>
                <w:szCs w:val="28"/>
              </w:rPr>
              <w:t>病区</w:t>
            </w:r>
            <w:r w:rsidRPr="004275ED">
              <w:rPr>
                <w:rFonts w:ascii="仿宋" w:eastAsia="仿宋" w:hAnsi="仿宋" w:cs="微软雅黑" w:hint="eastAsia"/>
                <w:bCs/>
                <w:sz w:val="28"/>
                <w:szCs w:val="28"/>
              </w:rPr>
              <w:t>2台</w:t>
            </w:r>
          </w:p>
        </w:tc>
      </w:tr>
      <w:tr w:rsidR="00116D07" w:rsidRPr="004275ED" w:rsidTr="000A2AC2">
        <w:trPr>
          <w:jc w:val="center"/>
        </w:trPr>
        <w:tc>
          <w:tcPr>
            <w:tcW w:w="959" w:type="dxa"/>
            <w:vAlign w:val="center"/>
          </w:tcPr>
          <w:p w:rsidR="00116D07" w:rsidRDefault="00116D07" w:rsidP="000A2AC2">
            <w:pPr>
              <w:adjustRightInd w:val="0"/>
              <w:snapToGrid w:val="0"/>
              <w:spacing w:line="360" w:lineRule="auto"/>
              <w:jc w:val="center"/>
              <w:rPr>
                <w:rFonts w:ascii="仿宋" w:eastAsia="仿宋" w:hAnsi="仿宋" w:cs="微软雅黑"/>
                <w:bCs/>
                <w:sz w:val="28"/>
                <w:szCs w:val="28"/>
              </w:rPr>
            </w:pPr>
            <w:r>
              <w:rPr>
                <w:rFonts w:ascii="仿宋" w:eastAsia="仿宋" w:hAnsi="仿宋" w:cs="微软雅黑" w:hint="eastAsia"/>
                <w:bCs/>
                <w:sz w:val="28"/>
                <w:szCs w:val="28"/>
              </w:rPr>
              <w:t>4</w:t>
            </w:r>
          </w:p>
        </w:tc>
        <w:tc>
          <w:tcPr>
            <w:tcW w:w="992" w:type="dxa"/>
            <w:vMerge/>
          </w:tcPr>
          <w:p w:rsidR="00116D07" w:rsidRPr="004275ED" w:rsidRDefault="00116D07" w:rsidP="000A2AC2">
            <w:pPr>
              <w:adjustRightInd w:val="0"/>
              <w:snapToGrid w:val="0"/>
              <w:spacing w:line="360" w:lineRule="auto"/>
              <w:rPr>
                <w:rFonts w:ascii="仿宋" w:eastAsia="仿宋" w:hAnsi="仿宋" w:cs="微软雅黑"/>
                <w:bCs/>
                <w:sz w:val="28"/>
                <w:szCs w:val="28"/>
              </w:rPr>
            </w:pPr>
          </w:p>
        </w:tc>
        <w:tc>
          <w:tcPr>
            <w:tcW w:w="2552" w:type="dxa"/>
            <w:vAlign w:val="center"/>
          </w:tcPr>
          <w:p w:rsidR="00116D07" w:rsidRPr="004275ED" w:rsidRDefault="00116D07" w:rsidP="000A2AC2">
            <w:pPr>
              <w:adjustRightInd w:val="0"/>
              <w:snapToGrid w:val="0"/>
              <w:spacing w:line="360" w:lineRule="auto"/>
              <w:rPr>
                <w:rFonts w:ascii="仿宋" w:eastAsia="仿宋" w:hAnsi="仿宋" w:cs="微软雅黑"/>
                <w:bCs/>
                <w:sz w:val="28"/>
                <w:szCs w:val="28"/>
              </w:rPr>
            </w:pPr>
            <w:r>
              <w:rPr>
                <w:rFonts w:ascii="仿宋" w:eastAsia="仿宋" w:hAnsi="仿宋" w:cs="微软雅黑" w:hint="eastAsia"/>
                <w:bCs/>
                <w:sz w:val="28"/>
                <w:szCs w:val="28"/>
              </w:rPr>
              <w:t>系统集成</w:t>
            </w:r>
          </w:p>
        </w:tc>
        <w:tc>
          <w:tcPr>
            <w:tcW w:w="850" w:type="dxa"/>
            <w:vAlign w:val="center"/>
          </w:tcPr>
          <w:p w:rsidR="00116D07" w:rsidRPr="004275ED" w:rsidRDefault="00116D07" w:rsidP="000A2AC2">
            <w:pPr>
              <w:adjustRightInd w:val="0"/>
              <w:snapToGrid w:val="0"/>
              <w:spacing w:line="360" w:lineRule="auto"/>
              <w:jc w:val="center"/>
              <w:rPr>
                <w:rFonts w:ascii="仿宋" w:eastAsia="仿宋" w:hAnsi="仿宋" w:cs="微软雅黑"/>
                <w:bCs/>
                <w:sz w:val="28"/>
                <w:szCs w:val="28"/>
              </w:rPr>
            </w:pPr>
            <w:r>
              <w:rPr>
                <w:rFonts w:ascii="仿宋" w:eastAsia="仿宋" w:hAnsi="仿宋" w:cs="微软雅黑" w:hint="eastAsia"/>
                <w:bCs/>
                <w:sz w:val="28"/>
                <w:szCs w:val="28"/>
              </w:rPr>
              <w:t>项</w:t>
            </w:r>
          </w:p>
        </w:tc>
        <w:tc>
          <w:tcPr>
            <w:tcW w:w="851" w:type="dxa"/>
            <w:vAlign w:val="center"/>
          </w:tcPr>
          <w:p w:rsidR="00116D07" w:rsidRPr="004275ED" w:rsidRDefault="00116D07" w:rsidP="000A2AC2">
            <w:pPr>
              <w:adjustRightInd w:val="0"/>
              <w:snapToGrid w:val="0"/>
              <w:spacing w:line="360" w:lineRule="auto"/>
              <w:jc w:val="center"/>
              <w:rPr>
                <w:rFonts w:ascii="仿宋" w:eastAsia="仿宋" w:hAnsi="仿宋" w:cs="微软雅黑"/>
                <w:bCs/>
                <w:sz w:val="28"/>
                <w:szCs w:val="28"/>
              </w:rPr>
            </w:pPr>
            <w:r>
              <w:rPr>
                <w:rFonts w:ascii="仿宋" w:eastAsia="仿宋" w:hAnsi="仿宋" w:cs="微软雅黑" w:hint="eastAsia"/>
                <w:bCs/>
                <w:sz w:val="28"/>
                <w:szCs w:val="28"/>
              </w:rPr>
              <w:t>1</w:t>
            </w:r>
          </w:p>
        </w:tc>
        <w:tc>
          <w:tcPr>
            <w:tcW w:w="3424" w:type="dxa"/>
            <w:vAlign w:val="center"/>
          </w:tcPr>
          <w:p w:rsidR="00116D07" w:rsidRPr="004275ED" w:rsidRDefault="00116D07" w:rsidP="000A2AC2">
            <w:pPr>
              <w:adjustRightInd w:val="0"/>
              <w:snapToGrid w:val="0"/>
              <w:spacing w:line="360" w:lineRule="auto"/>
              <w:rPr>
                <w:rFonts w:ascii="仿宋" w:eastAsia="仿宋" w:hAnsi="仿宋" w:cs="微软雅黑"/>
                <w:bCs/>
                <w:sz w:val="28"/>
                <w:szCs w:val="28"/>
              </w:rPr>
            </w:pPr>
            <w:r>
              <w:rPr>
                <w:rFonts w:ascii="仿宋" w:eastAsia="仿宋" w:hAnsi="仿宋" w:cs="微软雅黑" w:hint="eastAsia"/>
                <w:bCs/>
                <w:sz w:val="28"/>
                <w:szCs w:val="28"/>
              </w:rPr>
              <w:t>根据实际需要，提供电源、网络等环境的实施</w:t>
            </w:r>
          </w:p>
        </w:tc>
      </w:tr>
      <w:tr w:rsidR="00116D07" w:rsidRPr="004275ED" w:rsidTr="000A2AC2">
        <w:tblPrEx>
          <w:jc w:val="left"/>
        </w:tblPrEx>
        <w:tc>
          <w:tcPr>
            <w:tcW w:w="959" w:type="dxa"/>
          </w:tcPr>
          <w:p w:rsidR="00116D07" w:rsidRPr="00C25A4B" w:rsidRDefault="00116D07" w:rsidP="000A2AC2">
            <w:pPr>
              <w:adjustRightInd w:val="0"/>
              <w:snapToGrid w:val="0"/>
              <w:spacing w:line="360" w:lineRule="auto"/>
              <w:jc w:val="center"/>
              <w:rPr>
                <w:rFonts w:ascii="仿宋" w:eastAsia="仿宋" w:hAnsi="仿宋" w:cs="微软雅黑"/>
                <w:bCs/>
                <w:sz w:val="28"/>
                <w:szCs w:val="28"/>
              </w:rPr>
            </w:pPr>
            <w:r>
              <w:rPr>
                <w:rFonts w:ascii="仿宋" w:eastAsia="仿宋" w:hAnsi="仿宋" w:cs="微软雅黑" w:hint="eastAsia"/>
                <w:bCs/>
                <w:sz w:val="28"/>
                <w:szCs w:val="28"/>
              </w:rPr>
              <w:t>5</w:t>
            </w:r>
          </w:p>
        </w:tc>
        <w:tc>
          <w:tcPr>
            <w:tcW w:w="992" w:type="dxa"/>
            <w:vMerge w:val="restart"/>
            <w:vAlign w:val="center"/>
          </w:tcPr>
          <w:p w:rsidR="00116D07" w:rsidRDefault="00116D07" w:rsidP="000A2AC2">
            <w:pPr>
              <w:adjustRightInd w:val="0"/>
              <w:snapToGrid w:val="0"/>
              <w:spacing w:line="360" w:lineRule="auto"/>
              <w:jc w:val="center"/>
              <w:rPr>
                <w:rFonts w:ascii="仿宋" w:eastAsia="仿宋" w:hAnsi="仿宋" w:cs="微软雅黑"/>
                <w:bCs/>
                <w:sz w:val="28"/>
                <w:szCs w:val="28"/>
              </w:rPr>
            </w:pPr>
            <w:r>
              <w:rPr>
                <w:rFonts w:ascii="仿宋" w:eastAsia="仿宋" w:hAnsi="仿宋" w:cs="微软雅黑" w:hint="eastAsia"/>
                <w:bCs/>
                <w:sz w:val="28"/>
                <w:szCs w:val="28"/>
              </w:rPr>
              <w:t>二期</w:t>
            </w:r>
          </w:p>
        </w:tc>
        <w:tc>
          <w:tcPr>
            <w:tcW w:w="2552" w:type="dxa"/>
          </w:tcPr>
          <w:p w:rsidR="00116D07" w:rsidRPr="004275ED" w:rsidRDefault="00116D07" w:rsidP="000A2AC2">
            <w:pPr>
              <w:adjustRightInd w:val="0"/>
              <w:snapToGrid w:val="0"/>
              <w:spacing w:line="360" w:lineRule="auto"/>
              <w:rPr>
                <w:rFonts w:ascii="仿宋" w:eastAsia="仿宋" w:hAnsi="仿宋" w:cs="微软雅黑"/>
                <w:bCs/>
                <w:sz w:val="28"/>
                <w:szCs w:val="28"/>
              </w:rPr>
            </w:pPr>
            <w:r w:rsidRPr="004275ED">
              <w:rPr>
                <w:rFonts w:ascii="仿宋" w:eastAsia="仿宋" w:hAnsi="仿宋" w:cs="微软雅黑" w:hint="eastAsia"/>
                <w:bCs/>
                <w:sz w:val="28"/>
                <w:szCs w:val="28"/>
              </w:rPr>
              <w:t>智能药品</w:t>
            </w:r>
            <w:proofErr w:type="gramStart"/>
            <w:r w:rsidRPr="004275ED">
              <w:rPr>
                <w:rFonts w:ascii="仿宋" w:eastAsia="仿宋" w:hAnsi="仿宋" w:cs="微软雅黑" w:hint="eastAsia"/>
                <w:bCs/>
                <w:sz w:val="28"/>
                <w:szCs w:val="28"/>
              </w:rPr>
              <w:t>管控柜</w:t>
            </w:r>
            <w:proofErr w:type="gramEnd"/>
          </w:p>
        </w:tc>
        <w:tc>
          <w:tcPr>
            <w:tcW w:w="850" w:type="dxa"/>
          </w:tcPr>
          <w:p w:rsidR="00116D07" w:rsidRPr="004275ED" w:rsidRDefault="00116D07" w:rsidP="000A2AC2">
            <w:pPr>
              <w:adjustRightInd w:val="0"/>
              <w:snapToGrid w:val="0"/>
              <w:spacing w:line="360" w:lineRule="auto"/>
              <w:jc w:val="center"/>
              <w:rPr>
                <w:rFonts w:ascii="仿宋" w:eastAsia="仿宋" w:hAnsi="仿宋" w:cs="微软雅黑"/>
                <w:bCs/>
                <w:sz w:val="28"/>
                <w:szCs w:val="28"/>
              </w:rPr>
            </w:pPr>
            <w:r>
              <w:rPr>
                <w:rFonts w:ascii="仿宋" w:eastAsia="仿宋" w:hAnsi="仿宋" w:cs="微软雅黑" w:hint="eastAsia"/>
                <w:bCs/>
                <w:sz w:val="28"/>
                <w:szCs w:val="28"/>
              </w:rPr>
              <w:t>台</w:t>
            </w:r>
          </w:p>
        </w:tc>
        <w:tc>
          <w:tcPr>
            <w:tcW w:w="851" w:type="dxa"/>
          </w:tcPr>
          <w:p w:rsidR="00116D07" w:rsidRPr="004275ED" w:rsidRDefault="00116D07" w:rsidP="000A2AC2">
            <w:pPr>
              <w:adjustRightInd w:val="0"/>
              <w:snapToGrid w:val="0"/>
              <w:spacing w:line="360" w:lineRule="auto"/>
              <w:jc w:val="center"/>
              <w:rPr>
                <w:rFonts w:ascii="仿宋" w:eastAsia="仿宋" w:hAnsi="仿宋" w:cs="微软雅黑"/>
                <w:bCs/>
                <w:sz w:val="28"/>
                <w:szCs w:val="28"/>
              </w:rPr>
            </w:pPr>
            <w:r>
              <w:rPr>
                <w:rFonts w:ascii="仿宋" w:eastAsia="仿宋" w:hAnsi="仿宋" w:cs="微软雅黑" w:hint="eastAsia"/>
                <w:bCs/>
                <w:sz w:val="28"/>
                <w:szCs w:val="28"/>
              </w:rPr>
              <w:t>4</w:t>
            </w:r>
          </w:p>
        </w:tc>
        <w:tc>
          <w:tcPr>
            <w:tcW w:w="3424" w:type="dxa"/>
          </w:tcPr>
          <w:p w:rsidR="00116D07" w:rsidRPr="004275ED" w:rsidRDefault="00116D07" w:rsidP="000A2AC2">
            <w:pPr>
              <w:adjustRightInd w:val="0"/>
              <w:snapToGrid w:val="0"/>
              <w:spacing w:line="360" w:lineRule="auto"/>
              <w:rPr>
                <w:rFonts w:ascii="仿宋" w:eastAsia="仿宋" w:hAnsi="仿宋" w:cs="微软雅黑"/>
                <w:bCs/>
                <w:sz w:val="28"/>
                <w:szCs w:val="28"/>
              </w:rPr>
            </w:pPr>
            <w:r w:rsidRPr="004275ED">
              <w:rPr>
                <w:rFonts w:ascii="仿宋" w:eastAsia="仿宋" w:hAnsi="仿宋" w:cs="微软雅黑" w:hint="eastAsia"/>
                <w:bCs/>
                <w:sz w:val="28"/>
                <w:szCs w:val="28"/>
              </w:rPr>
              <w:t>每个病区</w:t>
            </w:r>
            <w:r>
              <w:rPr>
                <w:rFonts w:ascii="仿宋" w:eastAsia="仿宋" w:hAnsi="仿宋" w:cs="微软雅黑" w:hint="eastAsia"/>
                <w:bCs/>
                <w:sz w:val="28"/>
                <w:szCs w:val="28"/>
              </w:rPr>
              <w:t>提供</w:t>
            </w:r>
            <w:r w:rsidRPr="004275ED">
              <w:rPr>
                <w:rFonts w:ascii="仿宋" w:eastAsia="仿宋" w:hAnsi="仿宋" w:cs="微软雅黑" w:hint="eastAsia"/>
                <w:bCs/>
                <w:sz w:val="28"/>
                <w:szCs w:val="28"/>
              </w:rPr>
              <w:t>1台</w:t>
            </w:r>
          </w:p>
        </w:tc>
      </w:tr>
      <w:tr w:rsidR="00116D07" w:rsidTr="000A2AC2">
        <w:tblPrEx>
          <w:jc w:val="left"/>
        </w:tblPrEx>
        <w:tc>
          <w:tcPr>
            <w:tcW w:w="959" w:type="dxa"/>
          </w:tcPr>
          <w:p w:rsidR="00116D07" w:rsidRDefault="00116D07" w:rsidP="000A2AC2">
            <w:pPr>
              <w:adjustRightInd w:val="0"/>
              <w:snapToGrid w:val="0"/>
              <w:spacing w:line="360" w:lineRule="auto"/>
              <w:jc w:val="center"/>
              <w:rPr>
                <w:rFonts w:ascii="仿宋" w:eastAsia="仿宋" w:hAnsi="仿宋" w:cs="微软雅黑"/>
                <w:bCs/>
                <w:sz w:val="28"/>
                <w:szCs w:val="28"/>
              </w:rPr>
            </w:pPr>
            <w:r>
              <w:rPr>
                <w:rFonts w:ascii="仿宋" w:eastAsia="仿宋" w:hAnsi="仿宋" w:cs="微软雅黑" w:hint="eastAsia"/>
                <w:bCs/>
                <w:sz w:val="28"/>
                <w:szCs w:val="28"/>
              </w:rPr>
              <w:t>6</w:t>
            </w:r>
          </w:p>
        </w:tc>
        <w:tc>
          <w:tcPr>
            <w:tcW w:w="992" w:type="dxa"/>
            <w:vMerge/>
          </w:tcPr>
          <w:p w:rsidR="00116D07" w:rsidRDefault="00116D07" w:rsidP="000A2AC2">
            <w:pPr>
              <w:adjustRightInd w:val="0"/>
              <w:snapToGrid w:val="0"/>
              <w:spacing w:line="360" w:lineRule="auto"/>
              <w:rPr>
                <w:rFonts w:ascii="仿宋" w:eastAsia="仿宋" w:hAnsi="仿宋" w:cs="微软雅黑"/>
                <w:bCs/>
                <w:sz w:val="28"/>
                <w:szCs w:val="28"/>
              </w:rPr>
            </w:pPr>
          </w:p>
        </w:tc>
        <w:tc>
          <w:tcPr>
            <w:tcW w:w="2552" w:type="dxa"/>
          </w:tcPr>
          <w:p w:rsidR="00116D07" w:rsidRDefault="00116D07" w:rsidP="000A2AC2">
            <w:pPr>
              <w:adjustRightInd w:val="0"/>
              <w:snapToGrid w:val="0"/>
              <w:spacing w:line="360" w:lineRule="auto"/>
              <w:rPr>
                <w:rFonts w:ascii="仿宋" w:eastAsia="仿宋" w:hAnsi="仿宋" w:cs="微软雅黑"/>
                <w:bCs/>
                <w:sz w:val="28"/>
                <w:szCs w:val="28"/>
              </w:rPr>
            </w:pPr>
            <w:r w:rsidRPr="004275ED">
              <w:rPr>
                <w:rFonts w:ascii="仿宋" w:eastAsia="仿宋" w:hAnsi="仿宋" w:cs="微软雅黑" w:hint="eastAsia"/>
                <w:bCs/>
                <w:sz w:val="28"/>
                <w:szCs w:val="28"/>
              </w:rPr>
              <w:t>智能药品</w:t>
            </w:r>
            <w:proofErr w:type="gramStart"/>
            <w:r w:rsidRPr="004275ED">
              <w:rPr>
                <w:rFonts w:ascii="仿宋" w:eastAsia="仿宋" w:hAnsi="仿宋" w:cs="微软雅黑" w:hint="eastAsia"/>
                <w:bCs/>
                <w:sz w:val="28"/>
                <w:szCs w:val="28"/>
              </w:rPr>
              <w:t>管理辅柜</w:t>
            </w:r>
            <w:proofErr w:type="gramEnd"/>
          </w:p>
        </w:tc>
        <w:tc>
          <w:tcPr>
            <w:tcW w:w="850" w:type="dxa"/>
          </w:tcPr>
          <w:p w:rsidR="00116D07" w:rsidRPr="004275ED" w:rsidRDefault="00116D07" w:rsidP="000A2AC2">
            <w:pPr>
              <w:adjustRightInd w:val="0"/>
              <w:snapToGrid w:val="0"/>
              <w:spacing w:line="360" w:lineRule="auto"/>
              <w:jc w:val="center"/>
              <w:rPr>
                <w:rFonts w:ascii="仿宋" w:eastAsia="仿宋" w:hAnsi="仿宋" w:cs="微软雅黑"/>
                <w:bCs/>
                <w:sz w:val="28"/>
                <w:szCs w:val="28"/>
              </w:rPr>
            </w:pPr>
            <w:r>
              <w:rPr>
                <w:rFonts w:ascii="仿宋" w:eastAsia="仿宋" w:hAnsi="仿宋" w:cs="微软雅黑" w:hint="eastAsia"/>
                <w:bCs/>
                <w:sz w:val="28"/>
                <w:szCs w:val="28"/>
              </w:rPr>
              <w:t>台</w:t>
            </w:r>
          </w:p>
        </w:tc>
        <w:tc>
          <w:tcPr>
            <w:tcW w:w="851" w:type="dxa"/>
          </w:tcPr>
          <w:p w:rsidR="00116D07" w:rsidRPr="004275ED" w:rsidRDefault="00116D07" w:rsidP="000A2AC2">
            <w:pPr>
              <w:adjustRightInd w:val="0"/>
              <w:snapToGrid w:val="0"/>
              <w:spacing w:line="360" w:lineRule="auto"/>
              <w:jc w:val="center"/>
              <w:rPr>
                <w:rFonts w:ascii="仿宋" w:eastAsia="仿宋" w:hAnsi="仿宋" w:cs="微软雅黑"/>
                <w:bCs/>
                <w:sz w:val="28"/>
                <w:szCs w:val="28"/>
              </w:rPr>
            </w:pPr>
            <w:r>
              <w:rPr>
                <w:rFonts w:ascii="仿宋" w:eastAsia="仿宋" w:hAnsi="仿宋" w:cs="微软雅黑" w:hint="eastAsia"/>
                <w:bCs/>
                <w:sz w:val="28"/>
                <w:szCs w:val="28"/>
              </w:rPr>
              <w:t>4</w:t>
            </w:r>
          </w:p>
        </w:tc>
        <w:tc>
          <w:tcPr>
            <w:tcW w:w="3424" w:type="dxa"/>
          </w:tcPr>
          <w:p w:rsidR="00116D07" w:rsidRDefault="00116D07" w:rsidP="000A2AC2">
            <w:pPr>
              <w:adjustRightInd w:val="0"/>
              <w:snapToGrid w:val="0"/>
              <w:spacing w:line="360" w:lineRule="auto"/>
              <w:rPr>
                <w:rFonts w:ascii="仿宋" w:eastAsia="仿宋" w:hAnsi="仿宋" w:cs="微软雅黑"/>
                <w:bCs/>
                <w:sz w:val="28"/>
                <w:szCs w:val="28"/>
              </w:rPr>
            </w:pPr>
            <w:r w:rsidRPr="004275ED">
              <w:rPr>
                <w:rFonts w:ascii="仿宋" w:eastAsia="仿宋" w:hAnsi="仿宋" w:cs="微软雅黑" w:hint="eastAsia"/>
                <w:bCs/>
                <w:sz w:val="28"/>
                <w:szCs w:val="28"/>
              </w:rPr>
              <w:t>每个病区提供1台</w:t>
            </w:r>
          </w:p>
        </w:tc>
      </w:tr>
      <w:tr w:rsidR="00116D07" w:rsidTr="000A2AC2">
        <w:tblPrEx>
          <w:jc w:val="left"/>
        </w:tblPrEx>
        <w:tc>
          <w:tcPr>
            <w:tcW w:w="959" w:type="dxa"/>
          </w:tcPr>
          <w:p w:rsidR="00116D07" w:rsidRDefault="00116D07" w:rsidP="000A2AC2">
            <w:pPr>
              <w:adjustRightInd w:val="0"/>
              <w:snapToGrid w:val="0"/>
              <w:spacing w:line="360" w:lineRule="auto"/>
              <w:jc w:val="center"/>
              <w:rPr>
                <w:rFonts w:ascii="仿宋" w:eastAsia="仿宋" w:hAnsi="仿宋" w:cs="微软雅黑"/>
                <w:bCs/>
                <w:sz w:val="28"/>
                <w:szCs w:val="28"/>
              </w:rPr>
            </w:pPr>
            <w:r>
              <w:rPr>
                <w:rFonts w:ascii="仿宋" w:eastAsia="仿宋" w:hAnsi="仿宋" w:cs="微软雅黑" w:hint="eastAsia"/>
                <w:bCs/>
                <w:sz w:val="28"/>
                <w:szCs w:val="28"/>
              </w:rPr>
              <w:t>7</w:t>
            </w:r>
          </w:p>
        </w:tc>
        <w:tc>
          <w:tcPr>
            <w:tcW w:w="992" w:type="dxa"/>
            <w:vMerge/>
          </w:tcPr>
          <w:p w:rsidR="00116D07" w:rsidRDefault="00116D07" w:rsidP="000A2AC2">
            <w:pPr>
              <w:adjustRightInd w:val="0"/>
              <w:snapToGrid w:val="0"/>
              <w:spacing w:line="360" w:lineRule="auto"/>
              <w:rPr>
                <w:rFonts w:ascii="仿宋" w:eastAsia="仿宋" w:hAnsi="仿宋" w:cs="微软雅黑"/>
                <w:bCs/>
                <w:sz w:val="28"/>
                <w:szCs w:val="28"/>
              </w:rPr>
            </w:pPr>
          </w:p>
        </w:tc>
        <w:tc>
          <w:tcPr>
            <w:tcW w:w="2552" w:type="dxa"/>
          </w:tcPr>
          <w:p w:rsidR="00116D07" w:rsidRDefault="00116D07" w:rsidP="000A2AC2">
            <w:pPr>
              <w:adjustRightInd w:val="0"/>
              <w:snapToGrid w:val="0"/>
              <w:spacing w:line="360" w:lineRule="auto"/>
              <w:rPr>
                <w:rFonts w:ascii="仿宋" w:eastAsia="仿宋" w:hAnsi="仿宋" w:cs="微软雅黑"/>
                <w:bCs/>
                <w:sz w:val="28"/>
                <w:szCs w:val="28"/>
              </w:rPr>
            </w:pPr>
            <w:r>
              <w:rPr>
                <w:rFonts w:ascii="仿宋" w:eastAsia="仿宋" w:hAnsi="仿宋" w:cs="微软雅黑" w:hint="eastAsia"/>
                <w:bCs/>
                <w:sz w:val="28"/>
                <w:szCs w:val="28"/>
              </w:rPr>
              <w:t>系统集成</w:t>
            </w:r>
          </w:p>
        </w:tc>
        <w:tc>
          <w:tcPr>
            <w:tcW w:w="850" w:type="dxa"/>
          </w:tcPr>
          <w:p w:rsidR="00116D07" w:rsidRPr="004275ED" w:rsidRDefault="00116D07" w:rsidP="000A2AC2">
            <w:pPr>
              <w:adjustRightInd w:val="0"/>
              <w:snapToGrid w:val="0"/>
              <w:spacing w:line="360" w:lineRule="auto"/>
              <w:jc w:val="center"/>
              <w:rPr>
                <w:rFonts w:ascii="仿宋" w:eastAsia="仿宋" w:hAnsi="仿宋" w:cs="微软雅黑"/>
                <w:bCs/>
                <w:sz w:val="28"/>
                <w:szCs w:val="28"/>
              </w:rPr>
            </w:pPr>
            <w:r>
              <w:rPr>
                <w:rFonts w:ascii="仿宋" w:eastAsia="仿宋" w:hAnsi="仿宋" w:cs="微软雅黑" w:hint="eastAsia"/>
                <w:bCs/>
                <w:sz w:val="28"/>
                <w:szCs w:val="28"/>
              </w:rPr>
              <w:t>项</w:t>
            </w:r>
          </w:p>
        </w:tc>
        <w:tc>
          <w:tcPr>
            <w:tcW w:w="851" w:type="dxa"/>
          </w:tcPr>
          <w:p w:rsidR="00116D07" w:rsidRPr="004275ED" w:rsidRDefault="00116D07" w:rsidP="000A2AC2">
            <w:pPr>
              <w:adjustRightInd w:val="0"/>
              <w:snapToGrid w:val="0"/>
              <w:spacing w:line="360" w:lineRule="auto"/>
              <w:jc w:val="center"/>
              <w:rPr>
                <w:rFonts w:ascii="仿宋" w:eastAsia="仿宋" w:hAnsi="仿宋" w:cs="微软雅黑"/>
                <w:bCs/>
                <w:sz w:val="28"/>
                <w:szCs w:val="28"/>
              </w:rPr>
            </w:pPr>
            <w:r>
              <w:rPr>
                <w:rFonts w:ascii="仿宋" w:eastAsia="仿宋" w:hAnsi="仿宋" w:cs="微软雅黑" w:hint="eastAsia"/>
                <w:bCs/>
                <w:sz w:val="28"/>
                <w:szCs w:val="28"/>
              </w:rPr>
              <w:t>1</w:t>
            </w:r>
          </w:p>
        </w:tc>
        <w:tc>
          <w:tcPr>
            <w:tcW w:w="3424" w:type="dxa"/>
          </w:tcPr>
          <w:p w:rsidR="00116D07" w:rsidRDefault="00116D07" w:rsidP="000A2AC2">
            <w:pPr>
              <w:adjustRightInd w:val="0"/>
              <w:snapToGrid w:val="0"/>
              <w:spacing w:line="360" w:lineRule="auto"/>
              <w:rPr>
                <w:rFonts w:ascii="仿宋" w:eastAsia="仿宋" w:hAnsi="仿宋" w:cs="微软雅黑"/>
                <w:bCs/>
                <w:sz w:val="28"/>
                <w:szCs w:val="28"/>
              </w:rPr>
            </w:pPr>
            <w:r>
              <w:rPr>
                <w:rFonts w:ascii="仿宋" w:eastAsia="仿宋" w:hAnsi="仿宋" w:cs="微软雅黑" w:hint="eastAsia"/>
                <w:bCs/>
                <w:sz w:val="28"/>
                <w:szCs w:val="28"/>
              </w:rPr>
              <w:t>根据实际需要，提供电源、网络等环境的实施</w:t>
            </w:r>
          </w:p>
        </w:tc>
      </w:tr>
      <w:tr w:rsidR="00116D07" w:rsidRPr="004275ED" w:rsidTr="000A2AC2">
        <w:tblPrEx>
          <w:jc w:val="left"/>
        </w:tblPrEx>
        <w:tc>
          <w:tcPr>
            <w:tcW w:w="959" w:type="dxa"/>
          </w:tcPr>
          <w:p w:rsidR="00116D07" w:rsidRPr="00C25A4B" w:rsidRDefault="00116D07" w:rsidP="000A2AC2">
            <w:pPr>
              <w:adjustRightInd w:val="0"/>
              <w:snapToGrid w:val="0"/>
              <w:spacing w:line="360" w:lineRule="auto"/>
              <w:jc w:val="center"/>
              <w:rPr>
                <w:rFonts w:ascii="仿宋" w:eastAsia="仿宋" w:hAnsi="仿宋" w:cs="微软雅黑"/>
                <w:bCs/>
                <w:sz w:val="28"/>
                <w:szCs w:val="28"/>
              </w:rPr>
            </w:pPr>
            <w:r>
              <w:rPr>
                <w:rFonts w:ascii="仿宋" w:eastAsia="仿宋" w:hAnsi="仿宋" w:cs="微软雅黑" w:hint="eastAsia"/>
                <w:bCs/>
                <w:sz w:val="28"/>
                <w:szCs w:val="28"/>
              </w:rPr>
              <w:t>8</w:t>
            </w:r>
          </w:p>
        </w:tc>
        <w:tc>
          <w:tcPr>
            <w:tcW w:w="992" w:type="dxa"/>
            <w:vMerge w:val="restart"/>
            <w:vAlign w:val="center"/>
          </w:tcPr>
          <w:p w:rsidR="00116D07" w:rsidRDefault="00116D07" w:rsidP="000A2AC2">
            <w:pPr>
              <w:adjustRightInd w:val="0"/>
              <w:snapToGrid w:val="0"/>
              <w:spacing w:line="360" w:lineRule="auto"/>
              <w:jc w:val="center"/>
              <w:rPr>
                <w:rFonts w:ascii="仿宋" w:eastAsia="仿宋" w:hAnsi="仿宋" w:cs="微软雅黑"/>
                <w:bCs/>
                <w:sz w:val="28"/>
                <w:szCs w:val="28"/>
              </w:rPr>
            </w:pPr>
            <w:r>
              <w:rPr>
                <w:rFonts w:ascii="仿宋" w:eastAsia="仿宋" w:hAnsi="仿宋" w:cs="微软雅黑" w:hint="eastAsia"/>
                <w:bCs/>
                <w:sz w:val="28"/>
                <w:szCs w:val="28"/>
              </w:rPr>
              <w:t>三期</w:t>
            </w:r>
          </w:p>
        </w:tc>
        <w:tc>
          <w:tcPr>
            <w:tcW w:w="2552" w:type="dxa"/>
          </w:tcPr>
          <w:p w:rsidR="00116D07" w:rsidRPr="004275ED" w:rsidRDefault="00116D07" w:rsidP="000A2AC2">
            <w:pPr>
              <w:adjustRightInd w:val="0"/>
              <w:snapToGrid w:val="0"/>
              <w:spacing w:line="360" w:lineRule="auto"/>
              <w:rPr>
                <w:rFonts w:ascii="仿宋" w:eastAsia="仿宋" w:hAnsi="仿宋" w:cs="微软雅黑"/>
                <w:bCs/>
                <w:sz w:val="28"/>
                <w:szCs w:val="28"/>
              </w:rPr>
            </w:pPr>
            <w:r w:rsidRPr="004275ED">
              <w:rPr>
                <w:rFonts w:ascii="仿宋" w:eastAsia="仿宋" w:hAnsi="仿宋" w:cs="微软雅黑" w:hint="eastAsia"/>
                <w:bCs/>
                <w:sz w:val="28"/>
                <w:szCs w:val="28"/>
              </w:rPr>
              <w:t>智能药品</w:t>
            </w:r>
            <w:proofErr w:type="gramStart"/>
            <w:r w:rsidRPr="004275ED">
              <w:rPr>
                <w:rFonts w:ascii="仿宋" w:eastAsia="仿宋" w:hAnsi="仿宋" w:cs="微软雅黑" w:hint="eastAsia"/>
                <w:bCs/>
                <w:sz w:val="28"/>
                <w:szCs w:val="28"/>
              </w:rPr>
              <w:t>管控柜</w:t>
            </w:r>
            <w:proofErr w:type="gramEnd"/>
          </w:p>
        </w:tc>
        <w:tc>
          <w:tcPr>
            <w:tcW w:w="850" w:type="dxa"/>
          </w:tcPr>
          <w:p w:rsidR="00116D07" w:rsidRPr="004275ED" w:rsidRDefault="00116D07" w:rsidP="000A2AC2">
            <w:pPr>
              <w:adjustRightInd w:val="0"/>
              <w:snapToGrid w:val="0"/>
              <w:spacing w:line="360" w:lineRule="auto"/>
              <w:jc w:val="center"/>
              <w:rPr>
                <w:rFonts w:ascii="仿宋" w:eastAsia="仿宋" w:hAnsi="仿宋" w:cs="微软雅黑"/>
                <w:bCs/>
                <w:sz w:val="28"/>
                <w:szCs w:val="28"/>
              </w:rPr>
            </w:pPr>
            <w:r>
              <w:rPr>
                <w:rFonts w:ascii="仿宋" w:eastAsia="仿宋" w:hAnsi="仿宋" w:cs="微软雅黑" w:hint="eastAsia"/>
                <w:bCs/>
                <w:sz w:val="28"/>
                <w:szCs w:val="28"/>
              </w:rPr>
              <w:t>台</w:t>
            </w:r>
          </w:p>
        </w:tc>
        <w:tc>
          <w:tcPr>
            <w:tcW w:w="851" w:type="dxa"/>
          </w:tcPr>
          <w:p w:rsidR="00116D07" w:rsidRPr="004275ED" w:rsidRDefault="00116D07" w:rsidP="000A2AC2">
            <w:pPr>
              <w:adjustRightInd w:val="0"/>
              <w:snapToGrid w:val="0"/>
              <w:spacing w:line="360" w:lineRule="auto"/>
              <w:jc w:val="center"/>
              <w:rPr>
                <w:rFonts w:ascii="仿宋" w:eastAsia="仿宋" w:hAnsi="仿宋" w:cs="微软雅黑"/>
                <w:bCs/>
                <w:sz w:val="28"/>
                <w:szCs w:val="28"/>
              </w:rPr>
            </w:pPr>
            <w:r>
              <w:rPr>
                <w:rFonts w:ascii="仿宋" w:eastAsia="仿宋" w:hAnsi="仿宋" w:cs="微软雅黑" w:hint="eastAsia"/>
                <w:bCs/>
                <w:sz w:val="28"/>
                <w:szCs w:val="28"/>
              </w:rPr>
              <w:t>9</w:t>
            </w:r>
          </w:p>
        </w:tc>
        <w:tc>
          <w:tcPr>
            <w:tcW w:w="3424" w:type="dxa"/>
          </w:tcPr>
          <w:p w:rsidR="00116D07" w:rsidRPr="004275ED" w:rsidRDefault="00116D07" w:rsidP="000A2AC2">
            <w:pPr>
              <w:adjustRightInd w:val="0"/>
              <w:snapToGrid w:val="0"/>
              <w:spacing w:line="360" w:lineRule="auto"/>
              <w:rPr>
                <w:rFonts w:ascii="仿宋" w:eastAsia="仿宋" w:hAnsi="仿宋" w:cs="微软雅黑"/>
                <w:bCs/>
                <w:sz w:val="28"/>
                <w:szCs w:val="28"/>
              </w:rPr>
            </w:pPr>
            <w:r w:rsidRPr="004275ED">
              <w:rPr>
                <w:rFonts w:ascii="仿宋" w:eastAsia="仿宋" w:hAnsi="仿宋" w:cs="微软雅黑" w:hint="eastAsia"/>
                <w:bCs/>
                <w:sz w:val="28"/>
                <w:szCs w:val="28"/>
              </w:rPr>
              <w:t>每个病区</w:t>
            </w:r>
            <w:r>
              <w:rPr>
                <w:rFonts w:ascii="仿宋" w:eastAsia="仿宋" w:hAnsi="仿宋" w:cs="微软雅黑" w:hint="eastAsia"/>
                <w:bCs/>
                <w:sz w:val="28"/>
                <w:szCs w:val="28"/>
              </w:rPr>
              <w:t>提供</w:t>
            </w:r>
            <w:r w:rsidRPr="004275ED">
              <w:rPr>
                <w:rFonts w:ascii="仿宋" w:eastAsia="仿宋" w:hAnsi="仿宋" w:cs="微软雅黑" w:hint="eastAsia"/>
                <w:bCs/>
                <w:sz w:val="28"/>
                <w:szCs w:val="28"/>
              </w:rPr>
              <w:t>1台</w:t>
            </w:r>
          </w:p>
        </w:tc>
      </w:tr>
      <w:tr w:rsidR="00116D07" w:rsidTr="000A2AC2">
        <w:tblPrEx>
          <w:jc w:val="left"/>
        </w:tblPrEx>
        <w:tc>
          <w:tcPr>
            <w:tcW w:w="959" w:type="dxa"/>
          </w:tcPr>
          <w:p w:rsidR="00116D07" w:rsidRDefault="00116D07" w:rsidP="000A2AC2">
            <w:pPr>
              <w:adjustRightInd w:val="0"/>
              <w:snapToGrid w:val="0"/>
              <w:spacing w:line="360" w:lineRule="auto"/>
              <w:jc w:val="center"/>
              <w:rPr>
                <w:rFonts w:ascii="仿宋" w:eastAsia="仿宋" w:hAnsi="仿宋" w:cs="微软雅黑"/>
                <w:bCs/>
                <w:sz w:val="28"/>
                <w:szCs w:val="28"/>
              </w:rPr>
            </w:pPr>
            <w:r>
              <w:rPr>
                <w:rFonts w:ascii="仿宋" w:eastAsia="仿宋" w:hAnsi="仿宋" w:cs="微软雅黑" w:hint="eastAsia"/>
                <w:bCs/>
                <w:sz w:val="28"/>
                <w:szCs w:val="28"/>
              </w:rPr>
              <w:t>9</w:t>
            </w:r>
          </w:p>
        </w:tc>
        <w:tc>
          <w:tcPr>
            <w:tcW w:w="992" w:type="dxa"/>
            <w:vMerge/>
          </w:tcPr>
          <w:p w:rsidR="00116D07" w:rsidRDefault="00116D07" w:rsidP="000A2AC2">
            <w:pPr>
              <w:adjustRightInd w:val="0"/>
              <w:snapToGrid w:val="0"/>
              <w:spacing w:line="360" w:lineRule="auto"/>
              <w:rPr>
                <w:rFonts w:ascii="仿宋" w:eastAsia="仿宋" w:hAnsi="仿宋" w:cs="微软雅黑"/>
                <w:bCs/>
                <w:sz w:val="28"/>
                <w:szCs w:val="28"/>
              </w:rPr>
            </w:pPr>
          </w:p>
        </w:tc>
        <w:tc>
          <w:tcPr>
            <w:tcW w:w="2552" w:type="dxa"/>
          </w:tcPr>
          <w:p w:rsidR="00116D07" w:rsidRDefault="00116D07" w:rsidP="000A2AC2">
            <w:pPr>
              <w:adjustRightInd w:val="0"/>
              <w:snapToGrid w:val="0"/>
              <w:spacing w:line="360" w:lineRule="auto"/>
              <w:rPr>
                <w:rFonts w:ascii="仿宋" w:eastAsia="仿宋" w:hAnsi="仿宋" w:cs="微软雅黑"/>
                <w:bCs/>
                <w:sz w:val="28"/>
                <w:szCs w:val="28"/>
              </w:rPr>
            </w:pPr>
            <w:r w:rsidRPr="004275ED">
              <w:rPr>
                <w:rFonts w:ascii="仿宋" w:eastAsia="仿宋" w:hAnsi="仿宋" w:cs="微软雅黑" w:hint="eastAsia"/>
                <w:bCs/>
                <w:sz w:val="28"/>
                <w:szCs w:val="28"/>
              </w:rPr>
              <w:t>智能药品</w:t>
            </w:r>
            <w:proofErr w:type="gramStart"/>
            <w:r w:rsidRPr="004275ED">
              <w:rPr>
                <w:rFonts w:ascii="仿宋" w:eastAsia="仿宋" w:hAnsi="仿宋" w:cs="微软雅黑" w:hint="eastAsia"/>
                <w:bCs/>
                <w:sz w:val="28"/>
                <w:szCs w:val="28"/>
              </w:rPr>
              <w:t>管理辅柜</w:t>
            </w:r>
            <w:proofErr w:type="gramEnd"/>
          </w:p>
        </w:tc>
        <w:tc>
          <w:tcPr>
            <w:tcW w:w="850" w:type="dxa"/>
          </w:tcPr>
          <w:p w:rsidR="00116D07" w:rsidRPr="004275ED" w:rsidRDefault="00116D07" w:rsidP="000A2AC2">
            <w:pPr>
              <w:adjustRightInd w:val="0"/>
              <w:snapToGrid w:val="0"/>
              <w:spacing w:line="360" w:lineRule="auto"/>
              <w:jc w:val="center"/>
              <w:rPr>
                <w:rFonts w:ascii="仿宋" w:eastAsia="仿宋" w:hAnsi="仿宋" w:cs="微软雅黑"/>
                <w:bCs/>
                <w:sz w:val="28"/>
                <w:szCs w:val="28"/>
              </w:rPr>
            </w:pPr>
            <w:r>
              <w:rPr>
                <w:rFonts w:ascii="仿宋" w:eastAsia="仿宋" w:hAnsi="仿宋" w:cs="微软雅黑" w:hint="eastAsia"/>
                <w:bCs/>
                <w:sz w:val="28"/>
                <w:szCs w:val="28"/>
              </w:rPr>
              <w:t>台</w:t>
            </w:r>
          </w:p>
        </w:tc>
        <w:tc>
          <w:tcPr>
            <w:tcW w:w="851" w:type="dxa"/>
          </w:tcPr>
          <w:p w:rsidR="00116D07" w:rsidRPr="004275ED" w:rsidRDefault="00116D07" w:rsidP="000A2AC2">
            <w:pPr>
              <w:adjustRightInd w:val="0"/>
              <w:snapToGrid w:val="0"/>
              <w:spacing w:line="360" w:lineRule="auto"/>
              <w:jc w:val="center"/>
              <w:rPr>
                <w:rFonts w:ascii="仿宋" w:eastAsia="仿宋" w:hAnsi="仿宋" w:cs="微软雅黑"/>
                <w:bCs/>
                <w:sz w:val="28"/>
                <w:szCs w:val="28"/>
              </w:rPr>
            </w:pPr>
            <w:r>
              <w:rPr>
                <w:rFonts w:ascii="仿宋" w:eastAsia="仿宋" w:hAnsi="仿宋" w:cs="微软雅黑" w:hint="eastAsia"/>
                <w:bCs/>
                <w:sz w:val="28"/>
                <w:szCs w:val="28"/>
              </w:rPr>
              <w:t>9</w:t>
            </w:r>
          </w:p>
        </w:tc>
        <w:tc>
          <w:tcPr>
            <w:tcW w:w="3424" w:type="dxa"/>
          </w:tcPr>
          <w:p w:rsidR="00116D07" w:rsidRDefault="00116D07" w:rsidP="000A2AC2">
            <w:pPr>
              <w:adjustRightInd w:val="0"/>
              <w:snapToGrid w:val="0"/>
              <w:spacing w:line="360" w:lineRule="auto"/>
              <w:rPr>
                <w:rFonts w:ascii="仿宋" w:eastAsia="仿宋" w:hAnsi="仿宋" w:cs="微软雅黑"/>
                <w:bCs/>
                <w:sz w:val="28"/>
                <w:szCs w:val="28"/>
              </w:rPr>
            </w:pPr>
            <w:r w:rsidRPr="004275ED">
              <w:rPr>
                <w:rFonts w:ascii="仿宋" w:eastAsia="仿宋" w:hAnsi="仿宋" w:cs="微软雅黑" w:hint="eastAsia"/>
                <w:bCs/>
                <w:sz w:val="28"/>
                <w:szCs w:val="28"/>
              </w:rPr>
              <w:t>每个病区提供1台</w:t>
            </w:r>
          </w:p>
        </w:tc>
      </w:tr>
      <w:tr w:rsidR="00116D07" w:rsidTr="000A2AC2">
        <w:tblPrEx>
          <w:jc w:val="left"/>
        </w:tblPrEx>
        <w:tc>
          <w:tcPr>
            <w:tcW w:w="959" w:type="dxa"/>
          </w:tcPr>
          <w:p w:rsidR="00116D07" w:rsidRDefault="00116D07" w:rsidP="000A2AC2">
            <w:pPr>
              <w:adjustRightInd w:val="0"/>
              <w:snapToGrid w:val="0"/>
              <w:spacing w:line="360" w:lineRule="auto"/>
              <w:jc w:val="center"/>
              <w:rPr>
                <w:rFonts w:ascii="仿宋" w:eastAsia="仿宋" w:hAnsi="仿宋" w:cs="微软雅黑"/>
                <w:bCs/>
                <w:sz w:val="28"/>
                <w:szCs w:val="28"/>
              </w:rPr>
            </w:pPr>
            <w:r>
              <w:rPr>
                <w:rFonts w:ascii="仿宋" w:eastAsia="仿宋" w:hAnsi="仿宋" w:cs="微软雅黑" w:hint="eastAsia"/>
                <w:bCs/>
                <w:sz w:val="28"/>
                <w:szCs w:val="28"/>
              </w:rPr>
              <w:t>10</w:t>
            </w:r>
          </w:p>
        </w:tc>
        <w:tc>
          <w:tcPr>
            <w:tcW w:w="992" w:type="dxa"/>
            <w:vMerge/>
          </w:tcPr>
          <w:p w:rsidR="00116D07" w:rsidRDefault="00116D07" w:rsidP="000A2AC2">
            <w:pPr>
              <w:adjustRightInd w:val="0"/>
              <w:snapToGrid w:val="0"/>
              <w:spacing w:line="360" w:lineRule="auto"/>
              <w:rPr>
                <w:rFonts w:ascii="仿宋" w:eastAsia="仿宋" w:hAnsi="仿宋" w:cs="微软雅黑"/>
                <w:bCs/>
                <w:sz w:val="28"/>
                <w:szCs w:val="28"/>
              </w:rPr>
            </w:pPr>
          </w:p>
        </w:tc>
        <w:tc>
          <w:tcPr>
            <w:tcW w:w="2552" w:type="dxa"/>
          </w:tcPr>
          <w:p w:rsidR="00116D07" w:rsidRDefault="00116D07" w:rsidP="000A2AC2">
            <w:pPr>
              <w:adjustRightInd w:val="0"/>
              <w:snapToGrid w:val="0"/>
              <w:spacing w:line="360" w:lineRule="auto"/>
              <w:rPr>
                <w:rFonts w:ascii="仿宋" w:eastAsia="仿宋" w:hAnsi="仿宋" w:cs="微软雅黑"/>
                <w:bCs/>
                <w:sz w:val="28"/>
                <w:szCs w:val="28"/>
              </w:rPr>
            </w:pPr>
            <w:r>
              <w:rPr>
                <w:rFonts w:ascii="仿宋" w:eastAsia="仿宋" w:hAnsi="仿宋" w:cs="微软雅黑" w:hint="eastAsia"/>
                <w:bCs/>
                <w:sz w:val="28"/>
                <w:szCs w:val="28"/>
              </w:rPr>
              <w:t>系统集成</w:t>
            </w:r>
          </w:p>
        </w:tc>
        <w:tc>
          <w:tcPr>
            <w:tcW w:w="850" w:type="dxa"/>
          </w:tcPr>
          <w:p w:rsidR="00116D07" w:rsidRPr="004275ED" w:rsidRDefault="00116D07" w:rsidP="000A2AC2">
            <w:pPr>
              <w:adjustRightInd w:val="0"/>
              <w:snapToGrid w:val="0"/>
              <w:spacing w:line="360" w:lineRule="auto"/>
              <w:jc w:val="center"/>
              <w:rPr>
                <w:rFonts w:ascii="仿宋" w:eastAsia="仿宋" w:hAnsi="仿宋" w:cs="微软雅黑"/>
                <w:bCs/>
                <w:sz w:val="28"/>
                <w:szCs w:val="28"/>
              </w:rPr>
            </w:pPr>
            <w:r>
              <w:rPr>
                <w:rFonts w:ascii="仿宋" w:eastAsia="仿宋" w:hAnsi="仿宋" w:cs="微软雅黑" w:hint="eastAsia"/>
                <w:bCs/>
                <w:sz w:val="28"/>
                <w:szCs w:val="28"/>
              </w:rPr>
              <w:t>项</w:t>
            </w:r>
          </w:p>
        </w:tc>
        <w:tc>
          <w:tcPr>
            <w:tcW w:w="851" w:type="dxa"/>
          </w:tcPr>
          <w:p w:rsidR="00116D07" w:rsidRPr="004275ED" w:rsidRDefault="00116D07" w:rsidP="000A2AC2">
            <w:pPr>
              <w:adjustRightInd w:val="0"/>
              <w:snapToGrid w:val="0"/>
              <w:spacing w:line="360" w:lineRule="auto"/>
              <w:jc w:val="center"/>
              <w:rPr>
                <w:rFonts w:ascii="仿宋" w:eastAsia="仿宋" w:hAnsi="仿宋" w:cs="微软雅黑"/>
                <w:bCs/>
                <w:sz w:val="28"/>
                <w:szCs w:val="28"/>
              </w:rPr>
            </w:pPr>
            <w:r>
              <w:rPr>
                <w:rFonts w:ascii="仿宋" w:eastAsia="仿宋" w:hAnsi="仿宋" w:cs="微软雅黑" w:hint="eastAsia"/>
                <w:bCs/>
                <w:sz w:val="28"/>
                <w:szCs w:val="28"/>
              </w:rPr>
              <w:t>1</w:t>
            </w:r>
          </w:p>
        </w:tc>
        <w:tc>
          <w:tcPr>
            <w:tcW w:w="3424" w:type="dxa"/>
          </w:tcPr>
          <w:p w:rsidR="00116D07" w:rsidRDefault="00116D07" w:rsidP="000A2AC2">
            <w:pPr>
              <w:adjustRightInd w:val="0"/>
              <w:snapToGrid w:val="0"/>
              <w:spacing w:line="360" w:lineRule="auto"/>
              <w:rPr>
                <w:rFonts w:ascii="仿宋" w:eastAsia="仿宋" w:hAnsi="仿宋" w:cs="微软雅黑"/>
                <w:bCs/>
                <w:sz w:val="28"/>
                <w:szCs w:val="28"/>
              </w:rPr>
            </w:pPr>
            <w:r>
              <w:rPr>
                <w:rFonts w:ascii="仿宋" w:eastAsia="仿宋" w:hAnsi="仿宋" w:cs="微软雅黑" w:hint="eastAsia"/>
                <w:bCs/>
                <w:sz w:val="28"/>
                <w:szCs w:val="28"/>
              </w:rPr>
              <w:t>根据实际需要，提供电源、网络等环境的实施</w:t>
            </w:r>
          </w:p>
        </w:tc>
      </w:tr>
    </w:tbl>
    <w:p w:rsidR="00116D07" w:rsidRDefault="00116D07" w:rsidP="00116D07">
      <w:pPr>
        <w:spacing w:line="360" w:lineRule="auto"/>
        <w:jc w:val="both"/>
        <w:rPr>
          <w:rFonts w:ascii="仿宋" w:eastAsia="仿宋" w:hAnsi="仿宋" w:cs="仿宋"/>
          <w:b/>
          <w:sz w:val="28"/>
          <w:szCs w:val="28"/>
        </w:rPr>
      </w:pPr>
      <w:r>
        <w:rPr>
          <w:rFonts w:ascii="仿宋" w:eastAsia="仿宋" w:hAnsi="仿宋" w:cs="仿宋" w:hint="eastAsia"/>
          <w:b/>
          <w:sz w:val="28"/>
          <w:szCs w:val="28"/>
        </w:rPr>
        <w:t>备注：</w:t>
      </w:r>
    </w:p>
    <w:p w:rsidR="00116D07" w:rsidRPr="005B2213" w:rsidRDefault="00116D07" w:rsidP="00116D07">
      <w:pPr>
        <w:spacing w:line="360" w:lineRule="auto"/>
        <w:jc w:val="both"/>
        <w:rPr>
          <w:rFonts w:ascii="仿宋" w:eastAsia="仿宋" w:hAnsi="仿宋" w:cs="仿宋"/>
          <w:b/>
          <w:sz w:val="28"/>
          <w:szCs w:val="28"/>
        </w:rPr>
      </w:pPr>
      <w:r w:rsidRPr="005B2213">
        <w:rPr>
          <w:rFonts w:ascii="仿宋" w:eastAsia="仿宋" w:hAnsi="仿宋" w:cs="仿宋" w:hint="eastAsia"/>
          <w:b/>
          <w:sz w:val="28"/>
          <w:szCs w:val="28"/>
        </w:rPr>
        <w:t>1、以上设备清单是标准配置，院方根据病区实际情况要求增减</w:t>
      </w:r>
      <w:r w:rsidR="007B3CFE">
        <w:rPr>
          <w:rFonts w:ascii="仿宋" w:eastAsia="仿宋" w:hAnsi="仿宋" w:cs="仿宋" w:hint="eastAsia"/>
          <w:b/>
          <w:sz w:val="28"/>
          <w:szCs w:val="28"/>
        </w:rPr>
        <w:t>设备</w:t>
      </w:r>
      <w:r w:rsidRPr="005B2213">
        <w:rPr>
          <w:rFonts w:ascii="仿宋" w:eastAsia="仿宋" w:hAnsi="仿宋" w:cs="仿宋" w:hint="eastAsia"/>
          <w:b/>
          <w:sz w:val="28"/>
          <w:szCs w:val="28"/>
        </w:rPr>
        <w:t>辅柜等，按实际数量结算。</w:t>
      </w:r>
    </w:p>
    <w:p w:rsidR="00116D07" w:rsidRDefault="00116D07" w:rsidP="00116D07">
      <w:pPr>
        <w:spacing w:line="360" w:lineRule="auto"/>
        <w:jc w:val="both"/>
        <w:rPr>
          <w:rFonts w:ascii="仿宋" w:eastAsia="仿宋" w:hAnsi="仿宋" w:cs="仿宋"/>
          <w:b/>
          <w:sz w:val="28"/>
          <w:szCs w:val="28"/>
        </w:rPr>
      </w:pPr>
      <w:r w:rsidRPr="005B2213">
        <w:rPr>
          <w:rFonts w:ascii="仿宋" w:eastAsia="仿宋" w:hAnsi="仿宋" w:hint="eastAsia"/>
          <w:b/>
          <w:sz w:val="28"/>
          <w:szCs w:val="28"/>
        </w:rPr>
        <w:t>2、提供服务器环境要求，院方提供虚拟化服务器资源。</w:t>
      </w:r>
    </w:p>
    <w:p w:rsidR="001E3B3C" w:rsidRPr="001E3B3C" w:rsidRDefault="001E3B3C" w:rsidP="00116D07">
      <w:pPr>
        <w:pStyle w:val="2"/>
        <w:ind w:leftChars="0" w:left="0"/>
      </w:pPr>
    </w:p>
    <w:p w:rsidR="00423F24" w:rsidRPr="004275ED" w:rsidRDefault="00423F24" w:rsidP="00116D07">
      <w:pPr>
        <w:pStyle w:val="a7"/>
        <w:numPr>
          <w:ilvl w:val="0"/>
          <w:numId w:val="4"/>
        </w:numPr>
        <w:spacing w:afterLines="50" w:after="120" w:line="360" w:lineRule="auto"/>
        <w:ind w:firstLineChars="0"/>
        <w:jc w:val="both"/>
        <w:outlineLvl w:val="1"/>
        <w:rPr>
          <w:rFonts w:ascii="仿宋" w:eastAsia="仿宋" w:hAnsi="仿宋" w:cs="仿宋"/>
          <w:b/>
          <w:sz w:val="28"/>
          <w:szCs w:val="28"/>
        </w:rPr>
      </w:pPr>
      <w:r w:rsidRPr="004275ED">
        <w:rPr>
          <w:rFonts w:ascii="仿宋" w:eastAsia="仿宋" w:hAnsi="仿宋" w:cs="仿宋" w:hint="eastAsia"/>
          <w:b/>
          <w:sz w:val="28"/>
          <w:szCs w:val="28"/>
        </w:rPr>
        <w:lastRenderedPageBreak/>
        <w:t>详细技术需求</w:t>
      </w:r>
    </w:p>
    <w:tbl>
      <w:tblPr>
        <w:tblStyle w:val="a6"/>
        <w:tblW w:w="0" w:type="auto"/>
        <w:tblInd w:w="425" w:type="dxa"/>
        <w:tblLook w:val="04A0" w:firstRow="1" w:lastRow="0" w:firstColumn="1" w:lastColumn="0" w:noHBand="0" w:noVBand="1"/>
      </w:tblPr>
      <w:tblGrid>
        <w:gridCol w:w="817"/>
        <w:gridCol w:w="8386"/>
      </w:tblGrid>
      <w:tr w:rsidR="00545D21" w:rsidTr="00545D21">
        <w:tc>
          <w:tcPr>
            <w:tcW w:w="9203" w:type="dxa"/>
            <w:gridSpan w:val="2"/>
          </w:tcPr>
          <w:p w:rsidR="00545D21" w:rsidRPr="00545D21" w:rsidRDefault="00B437E2" w:rsidP="001906CB">
            <w:pPr>
              <w:pStyle w:val="a7"/>
              <w:spacing w:line="360" w:lineRule="auto"/>
              <w:ind w:firstLineChars="0" w:firstLine="0"/>
              <w:rPr>
                <w:rFonts w:ascii="仿宋" w:eastAsia="仿宋" w:hAnsi="仿宋" w:cs="宋体"/>
                <w:b/>
                <w:sz w:val="28"/>
                <w:szCs w:val="28"/>
              </w:rPr>
            </w:pPr>
            <w:bookmarkStart w:id="90" w:name="_Toc487400882"/>
            <w:bookmarkStart w:id="91" w:name="_Toc487136152"/>
            <w:bookmarkStart w:id="92" w:name="_Toc487400824"/>
            <w:r>
              <w:rPr>
                <w:rFonts w:ascii="仿宋" w:eastAsia="仿宋" w:hAnsi="仿宋" w:cs="宋体" w:hint="eastAsia"/>
                <w:b/>
                <w:sz w:val="28"/>
                <w:szCs w:val="28"/>
              </w:rPr>
              <w:t>智能</w:t>
            </w:r>
            <w:r w:rsidR="00545D21" w:rsidRPr="00545D21">
              <w:rPr>
                <w:rFonts w:ascii="仿宋" w:eastAsia="仿宋" w:hAnsi="仿宋" w:cs="宋体" w:hint="eastAsia"/>
                <w:b/>
                <w:sz w:val="28"/>
                <w:szCs w:val="28"/>
              </w:rPr>
              <w:t>药柜</w:t>
            </w:r>
            <w:r w:rsidR="00934709">
              <w:rPr>
                <w:rFonts w:ascii="仿宋" w:eastAsia="仿宋" w:hAnsi="仿宋" w:cs="宋体" w:hint="eastAsia"/>
                <w:b/>
                <w:sz w:val="28"/>
                <w:szCs w:val="28"/>
              </w:rPr>
              <w:t>技术</w:t>
            </w:r>
            <w:r w:rsidR="001906CB">
              <w:rPr>
                <w:rFonts w:ascii="仿宋" w:eastAsia="仿宋" w:hAnsi="仿宋" w:cs="宋体" w:hint="eastAsia"/>
                <w:b/>
                <w:sz w:val="28"/>
                <w:szCs w:val="28"/>
              </w:rPr>
              <w:t>要求</w:t>
            </w:r>
          </w:p>
        </w:tc>
      </w:tr>
      <w:tr w:rsidR="00545D21" w:rsidTr="00545D21">
        <w:tc>
          <w:tcPr>
            <w:tcW w:w="817" w:type="dxa"/>
          </w:tcPr>
          <w:p w:rsidR="00545D21" w:rsidRDefault="00545D21" w:rsidP="00B437E2">
            <w:pPr>
              <w:pStyle w:val="a7"/>
              <w:spacing w:line="360" w:lineRule="auto"/>
              <w:ind w:firstLineChars="0" w:firstLine="0"/>
              <w:jc w:val="center"/>
              <w:rPr>
                <w:rFonts w:ascii="仿宋" w:eastAsia="仿宋" w:hAnsi="仿宋" w:cs="宋体"/>
                <w:sz w:val="28"/>
                <w:szCs w:val="28"/>
              </w:rPr>
            </w:pPr>
            <w:r>
              <w:rPr>
                <w:rFonts w:ascii="仿宋" w:eastAsia="仿宋" w:hAnsi="仿宋" w:cs="宋体" w:hint="eastAsia"/>
                <w:sz w:val="28"/>
                <w:szCs w:val="28"/>
              </w:rPr>
              <w:t>1</w:t>
            </w:r>
          </w:p>
        </w:tc>
        <w:tc>
          <w:tcPr>
            <w:tcW w:w="8386" w:type="dxa"/>
          </w:tcPr>
          <w:p w:rsidR="00545D21" w:rsidRPr="00545D21" w:rsidRDefault="00545D21" w:rsidP="00545D21">
            <w:pPr>
              <w:rPr>
                <w:rFonts w:ascii="仿宋" w:eastAsia="仿宋" w:hAnsi="仿宋" w:cs="宋体"/>
                <w:sz w:val="28"/>
                <w:szCs w:val="28"/>
              </w:rPr>
            </w:pPr>
            <w:r w:rsidRPr="00545D21">
              <w:rPr>
                <w:rFonts w:ascii="仿宋" w:eastAsia="仿宋" w:hAnsi="仿宋" w:hint="eastAsia"/>
                <w:sz w:val="28"/>
                <w:szCs w:val="28"/>
              </w:rPr>
              <w:t>为减轻护理人员工作，</w:t>
            </w:r>
            <w:r w:rsidRPr="00545D21">
              <w:rPr>
                <w:rFonts w:ascii="仿宋" w:eastAsia="仿宋" w:hAnsi="仿宋" w:cs="宋体" w:hint="eastAsia"/>
                <w:sz w:val="28"/>
                <w:szCs w:val="28"/>
              </w:rPr>
              <w:t>病区智能药柜</w:t>
            </w:r>
            <w:r w:rsidRPr="00545D21">
              <w:rPr>
                <w:rFonts w:ascii="仿宋" w:eastAsia="仿宋" w:hAnsi="仿宋" w:hint="eastAsia"/>
                <w:sz w:val="28"/>
                <w:szCs w:val="28"/>
              </w:rPr>
              <w:t>要求针剂药品支持单剂量管理，按医嘱单支自动出药。</w:t>
            </w:r>
            <w:r w:rsidRPr="00545D21">
              <w:rPr>
                <w:rFonts w:ascii="仿宋" w:eastAsia="仿宋" w:hAnsi="仿宋" w:cs="宋体" w:hint="eastAsia"/>
                <w:sz w:val="28"/>
                <w:szCs w:val="28"/>
              </w:rPr>
              <w:t>每个单支管控抽屉</w:t>
            </w:r>
            <w:proofErr w:type="gramStart"/>
            <w:r w:rsidRPr="00545D21">
              <w:rPr>
                <w:rFonts w:ascii="仿宋" w:eastAsia="仿宋" w:hAnsi="仿宋" w:cs="宋体" w:hint="eastAsia"/>
                <w:sz w:val="28"/>
                <w:szCs w:val="28"/>
              </w:rPr>
              <w:t>需支持</w:t>
            </w:r>
            <w:proofErr w:type="gramEnd"/>
            <w:r w:rsidRPr="00545D21">
              <w:rPr>
                <w:rFonts w:ascii="仿宋" w:eastAsia="仿宋" w:hAnsi="仿宋" w:cs="宋体" w:hint="eastAsia"/>
                <w:sz w:val="28"/>
                <w:szCs w:val="28"/>
              </w:rPr>
              <w:t>存储≥20个品</w:t>
            </w:r>
            <w:proofErr w:type="gramStart"/>
            <w:r w:rsidRPr="00545D21">
              <w:rPr>
                <w:rFonts w:ascii="仿宋" w:eastAsia="仿宋" w:hAnsi="仿宋" w:cs="宋体" w:hint="eastAsia"/>
                <w:sz w:val="28"/>
                <w:szCs w:val="28"/>
              </w:rPr>
              <w:t>规</w:t>
            </w:r>
            <w:proofErr w:type="gramEnd"/>
            <w:r w:rsidRPr="00545D21">
              <w:rPr>
                <w:rFonts w:ascii="仿宋" w:eastAsia="仿宋" w:hAnsi="仿宋" w:cs="宋体" w:hint="eastAsia"/>
                <w:sz w:val="28"/>
                <w:szCs w:val="28"/>
              </w:rPr>
              <w:t>，每个品</w:t>
            </w:r>
            <w:proofErr w:type="gramStart"/>
            <w:r w:rsidRPr="00545D21">
              <w:rPr>
                <w:rFonts w:ascii="仿宋" w:eastAsia="仿宋" w:hAnsi="仿宋" w:cs="宋体" w:hint="eastAsia"/>
                <w:sz w:val="28"/>
                <w:szCs w:val="28"/>
              </w:rPr>
              <w:t>规</w:t>
            </w:r>
            <w:proofErr w:type="gramEnd"/>
            <w:r w:rsidRPr="00545D21">
              <w:rPr>
                <w:rFonts w:ascii="仿宋" w:eastAsia="仿宋" w:hAnsi="仿宋" w:cs="宋体" w:hint="eastAsia"/>
                <w:sz w:val="28"/>
                <w:szCs w:val="28"/>
              </w:rPr>
              <w:t>可放置≥15个1ml、2ml、5ml</w:t>
            </w:r>
            <w:r w:rsidR="00402A79">
              <w:rPr>
                <w:rFonts w:ascii="仿宋" w:eastAsia="仿宋" w:hAnsi="仿宋" w:cs="宋体" w:hint="eastAsia"/>
                <w:sz w:val="28"/>
                <w:szCs w:val="28"/>
              </w:rPr>
              <w:t>、西林瓶等针剂类药品</w:t>
            </w:r>
          </w:p>
        </w:tc>
      </w:tr>
      <w:tr w:rsidR="00545D21" w:rsidTr="00545D21">
        <w:tc>
          <w:tcPr>
            <w:tcW w:w="817" w:type="dxa"/>
          </w:tcPr>
          <w:p w:rsidR="00545D21" w:rsidRDefault="00545D21" w:rsidP="00B437E2">
            <w:pPr>
              <w:pStyle w:val="a7"/>
              <w:spacing w:line="360" w:lineRule="auto"/>
              <w:ind w:firstLineChars="0" w:firstLine="0"/>
              <w:jc w:val="center"/>
              <w:rPr>
                <w:rFonts w:ascii="仿宋" w:eastAsia="仿宋" w:hAnsi="仿宋" w:cs="宋体"/>
                <w:sz w:val="28"/>
                <w:szCs w:val="28"/>
              </w:rPr>
            </w:pPr>
            <w:r>
              <w:rPr>
                <w:rFonts w:ascii="仿宋" w:eastAsia="仿宋" w:hAnsi="仿宋" w:cs="宋体" w:hint="eastAsia"/>
                <w:sz w:val="28"/>
                <w:szCs w:val="28"/>
              </w:rPr>
              <w:t>2</w:t>
            </w:r>
          </w:p>
        </w:tc>
        <w:tc>
          <w:tcPr>
            <w:tcW w:w="8386" w:type="dxa"/>
          </w:tcPr>
          <w:p w:rsidR="00545D21" w:rsidRDefault="00545D21" w:rsidP="00545D21">
            <w:pPr>
              <w:pStyle w:val="a7"/>
              <w:ind w:firstLineChars="0" w:firstLine="0"/>
              <w:rPr>
                <w:rFonts w:ascii="仿宋" w:eastAsia="仿宋" w:hAnsi="仿宋" w:cs="宋体"/>
                <w:sz w:val="28"/>
                <w:szCs w:val="28"/>
              </w:rPr>
            </w:pPr>
            <w:r w:rsidRPr="004275ED">
              <w:rPr>
                <w:rFonts w:ascii="仿宋" w:eastAsia="仿宋" w:hAnsi="仿宋" w:hint="eastAsia"/>
                <w:sz w:val="28"/>
                <w:szCs w:val="28"/>
              </w:rPr>
              <w:t>为保障基数用药的管理，主柜单台存储药品品种≥70种，可存储针剂药品≥5000支。</w:t>
            </w:r>
            <w:proofErr w:type="gramStart"/>
            <w:r w:rsidRPr="004275ED">
              <w:rPr>
                <w:rFonts w:ascii="仿宋" w:eastAsia="仿宋" w:hAnsi="仿宋" w:hint="eastAsia"/>
                <w:sz w:val="28"/>
                <w:szCs w:val="28"/>
              </w:rPr>
              <w:t>辅柜单台</w:t>
            </w:r>
            <w:proofErr w:type="gramEnd"/>
            <w:r w:rsidRPr="004275ED">
              <w:rPr>
                <w:rFonts w:ascii="仿宋" w:eastAsia="仿宋" w:hAnsi="仿宋" w:hint="eastAsia"/>
                <w:sz w:val="28"/>
                <w:szCs w:val="28"/>
              </w:rPr>
              <w:t>存储药品品种≥28种，可存储盒装药品≥300盒</w:t>
            </w:r>
          </w:p>
        </w:tc>
      </w:tr>
      <w:tr w:rsidR="00545D21" w:rsidTr="00545D21">
        <w:tc>
          <w:tcPr>
            <w:tcW w:w="817" w:type="dxa"/>
          </w:tcPr>
          <w:p w:rsidR="00545D21" w:rsidRDefault="00545D21" w:rsidP="00B437E2">
            <w:pPr>
              <w:pStyle w:val="a7"/>
              <w:spacing w:line="360" w:lineRule="auto"/>
              <w:ind w:firstLineChars="0" w:firstLine="0"/>
              <w:jc w:val="center"/>
              <w:rPr>
                <w:rFonts w:ascii="仿宋" w:eastAsia="仿宋" w:hAnsi="仿宋" w:cs="宋体"/>
                <w:sz w:val="28"/>
                <w:szCs w:val="28"/>
              </w:rPr>
            </w:pPr>
            <w:r>
              <w:rPr>
                <w:rFonts w:ascii="仿宋" w:eastAsia="仿宋" w:hAnsi="仿宋" w:cs="宋体" w:hint="eastAsia"/>
                <w:sz w:val="28"/>
                <w:szCs w:val="28"/>
              </w:rPr>
              <w:t>3</w:t>
            </w:r>
          </w:p>
        </w:tc>
        <w:tc>
          <w:tcPr>
            <w:tcW w:w="8386" w:type="dxa"/>
          </w:tcPr>
          <w:p w:rsidR="00545D21" w:rsidRDefault="00545D21" w:rsidP="00545D21">
            <w:pPr>
              <w:pStyle w:val="a7"/>
              <w:ind w:firstLineChars="0" w:firstLine="0"/>
              <w:rPr>
                <w:rFonts w:ascii="仿宋" w:eastAsia="仿宋" w:hAnsi="仿宋" w:cs="宋体"/>
                <w:sz w:val="28"/>
                <w:szCs w:val="28"/>
              </w:rPr>
            </w:pPr>
            <w:r>
              <w:rPr>
                <w:rFonts w:ascii="仿宋" w:eastAsia="仿宋" w:hAnsi="仿宋" w:hint="eastAsia"/>
                <w:sz w:val="28"/>
                <w:szCs w:val="28"/>
              </w:rPr>
              <w:t>主柜</w:t>
            </w:r>
            <w:proofErr w:type="gramStart"/>
            <w:r>
              <w:rPr>
                <w:rFonts w:ascii="仿宋" w:eastAsia="仿宋" w:hAnsi="仿宋" w:hint="eastAsia"/>
                <w:sz w:val="28"/>
                <w:szCs w:val="28"/>
              </w:rPr>
              <w:t>或辅柜需支持</w:t>
            </w:r>
            <w:proofErr w:type="gramEnd"/>
            <w:r>
              <w:rPr>
                <w:rFonts w:ascii="仿宋" w:eastAsia="仿宋" w:hAnsi="仿宋" w:hint="eastAsia"/>
                <w:sz w:val="28"/>
                <w:szCs w:val="28"/>
              </w:rPr>
              <w:t>冷藏药品存储，根据病区实际情况提供冷藏药品存储的模块</w:t>
            </w:r>
          </w:p>
        </w:tc>
      </w:tr>
      <w:tr w:rsidR="00545D21" w:rsidTr="00545D21">
        <w:tc>
          <w:tcPr>
            <w:tcW w:w="817" w:type="dxa"/>
          </w:tcPr>
          <w:p w:rsidR="00545D21" w:rsidRDefault="00545D21" w:rsidP="00B437E2">
            <w:pPr>
              <w:pStyle w:val="a7"/>
              <w:spacing w:line="360" w:lineRule="auto"/>
              <w:ind w:firstLineChars="0" w:firstLine="0"/>
              <w:jc w:val="center"/>
              <w:rPr>
                <w:rFonts w:ascii="仿宋" w:eastAsia="仿宋" w:hAnsi="仿宋" w:cs="宋体"/>
                <w:sz w:val="28"/>
                <w:szCs w:val="28"/>
              </w:rPr>
            </w:pPr>
            <w:r>
              <w:rPr>
                <w:rFonts w:ascii="仿宋" w:eastAsia="仿宋" w:hAnsi="仿宋" w:cs="宋体" w:hint="eastAsia"/>
                <w:sz w:val="28"/>
                <w:szCs w:val="28"/>
              </w:rPr>
              <w:t>4</w:t>
            </w:r>
          </w:p>
        </w:tc>
        <w:tc>
          <w:tcPr>
            <w:tcW w:w="8386" w:type="dxa"/>
          </w:tcPr>
          <w:p w:rsidR="00545D21" w:rsidRDefault="00545D21" w:rsidP="00545D21">
            <w:pPr>
              <w:pStyle w:val="a7"/>
              <w:ind w:firstLineChars="0" w:firstLine="0"/>
              <w:rPr>
                <w:rFonts w:ascii="仿宋" w:eastAsia="仿宋" w:hAnsi="仿宋" w:cs="宋体"/>
                <w:sz w:val="28"/>
                <w:szCs w:val="28"/>
              </w:rPr>
            </w:pPr>
            <w:r w:rsidRPr="004275ED">
              <w:rPr>
                <w:rFonts w:ascii="仿宋" w:eastAsia="仿宋" w:hAnsi="仿宋" w:hint="eastAsia"/>
                <w:sz w:val="28"/>
                <w:szCs w:val="28"/>
              </w:rPr>
              <w:t>系统支持指纹、RFID</w:t>
            </w:r>
            <w:r>
              <w:rPr>
                <w:rFonts w:ascii="仿宋" w:eastAsia="仿宋" w:hAnsi="仿宋" w:hint="eastAsia"/>
                <w:sz w:val="28"/>
                <w:szCs w:val="28"/>
              </w:rPr>
              <w:t>、密码三种登陆方式，选配人脸识别</w:t>
            </w:r>
          </w:p>
        </w:tc>
      </w:tr>
      <w:tr w:rsidR="00545D21" w:rsidTr="00545D21">
        <w:tc>
          <w:tcPr>
            <w:tcW w:w="817" w:type="dxa"/>
          </w:tcPr>
          <w:p w:rsidR="00545D21" w:rsidRDefault="00545D21" w:rsidP="00B437E2">
            <w:pPr>
              <w:pStyle w:val="a7"/>
              <w:spacing w:line="360" w:lineRule="auto"/>
              <w:ind w:firstLineChars="0" w:firstLine="0"/>
              <w:jc w:val="center"/>
              <w:rPr>
                <w:rFonts w:ascii="仿宋" w:eastAsia="仿宋" w:hAnsi="仿宋" w:cs="宋体"/>
                <w:sz w:val="28"/>
                <w:szCs w:val="28"/>
              </w:rPr>
            </w:pPr>
            <w:r>
              <w:rPr>
                <w:rFonts w:ascii="仿宋" w:eastAsia="仿宋" w:hAnsi="仿宋" w:cs="宋体" w:hint="eastAsia"/>
                <w:sz w:val="28"/>
                <w:szCs w:val="28"/>
              </w:rPr>
              <w:t>5</w:t>
            </w:r>
          </w:p>
        </w:tc>
        <w:tc>
          <w:tcPr>
            <w:tcW w:w="8386" w:type="dxa"/>
          </w:tcPr>
          <w:p w:rsidR="00545D21" w:rsidRDefault="00545D21" w:rsidP="00545D21">
            <w:pPr>
              <w:pStyle w:val="a7"/>
              <w:ind w:firstLineChars="0" w:firstLine="0"/>
              <w:rPr>
                <w:rFonts w:ascii="仿宋" w:eastAsia="仿宋" w:hAnsi="仿宋" w:cs="宋体"/>
                <w:sz w:val="28"/>
                <w:szCs w:val="28"/>
              </w:rPr>
            </w:pPr>
            <w:r w:rsidRPr="004275ED">
              <w:rPr>
                <w:rFonts w:ascii="仿宋" w:eastAsia="仿宋" w:hAnsi="仿宋" w:hint="eastAsia"/>
                <w:sz w:val="28"/>
                <w:szCs w:val="28"/>
              </w:rPr>
              <w:t>病区智能药柜</w:t>
            </w:r>
            <w:r>
              <w:rPr>
                <w:rFonts w:ascii="仿宋" w:eastAsia="仿宋" w:hAnsi="仿宋" w:hint="eastAsia"/>
                <w:sz w:val="28"/>
                <w:szCs w:val="28"/>
              </w:rPr>
              <w:t>要求</w:t>
            </w:r>
            <w:r w:rsidRPr="004275ED">
              <w:rPr>
                <w:rFonts w:ascii="仿宋" w:eastAsia="仿宋" w:hAnsi="仿宋" w:hint="eastAsia"/>
                <w:sz w:val="28"/>
                <w:szCs w:val="28"/>
              </w:rPr>
              <w:t>满足病区临时医嘱3~4天的用药量，能解决80%的临时医嘱从智能药柜取药</w:t>
            </w:r>
          </w:p>
        </w:tc>
      </w:tr>
      <w:tr w:rsidR="00545D21" w:rsidTr="00545D21">
        <w:tc>
          <w:tcPr>
            <w:tcW w:w="817" w:type="dxa"/>
          </w:tcPr>
          <w:p w:rsidR="00545D21" w:rsidRDefault="00545D21" w:rsidP="00B437E2">
            <w:pPr>
              <w:pStyle w:val="a7"/>
              <w:spacing w:line="360" w:lineRule="auto"/>
              <w:ind w:firstLineChars="0" w:firstLine="0"/>
              <w:jc w:val="center"/>
              <w:rPr>
                <w:rFonts w:ascii="仿宋" w:eastAsia="仿宋" w:hAnsi="仿宋" w:cs="宋体"/>
                <w:sz w:val="28"/>
                <w:szCs w:val="28"/>
              </w:rPr>
            </w:pPr>
            <w:r>
              <w:rPr>
                <w:rFonts w:ascii="仿宋" w:eastAsia="仿宋" w:hAnsi="仿宋" w:cs="宋体" w:hint="eastAsia"/>
                <w:sz w:val="28"/>
                <w:szCs w:val="28"/>
              </w:rPr>
              <w:t>6</w:t>
            </w:r>
          </w:p>
        </w:tc>
        <w:tc>
          <w:tcPr>
            <w:tcW w:w="8386" w:type="dxa"/>
          </w:tcPr>
          <w:p w:rsidR="00545D21" w:rsidRDefault="00545D21" w:rsidP="00545D21">
            <w:pPr>
              <w:pStyle w:val="a7"/>
              <w:ind w:firstLineChars="0" w:firstLine="0"/>
              <w:rPr>
                <w:rFonts w:ascii="仿宋" w:eastAsia="仿宋" w:hAnsi="仿宋" w:cs="宋体"/>
                <w:sz w:val="28"/>
                <w:szCs w:val="28"/>
              </w:rPr>
            </w:pPr>
            <w:r w:rsidRPr="004275ED">
              <w:rPr>
                <w:rFonts w:ascii="仿宋" w:eastAsia="仿宋" w:hAnsi="仿宋" w:hint="eastAsia"/>
                <w:sz w:val="28"/>
                <w:szCs w:val="28"/>
              </w:rPr>
              <w:t>针对药品独立分管的原则，主柜配置≥7层的抽屉，可根据需求配置≥2种高度</w:t>
            </w:r>
            <w:r>
              <w:rPr>
                <w:rFonts w:ascii="仿宋" w:eastAsia="仿宋" w:hAnsi="仿宋" w:hint="eastAsia"/>
                <w:sz w:val="28"/>
                <w:szCs w:val="28"/>
              </w:rPr>
              <w:t>的抽屉</w:t>
            </w:r>
            <w:r w:rsidRPr="004275ED">
              <w:rPr>
                <w:rFonts w:ascii="仿宋" w:eastAsia="仿宋" w:hAnsi="仿宋" w:hint="eastAsia"/>
                <w:sz w:val="28"/>
                <w:szCs w:val="28"/>
              </w:rPr>
              <w:t>；考虑</w:t>
            </w:r>
            <w:r>
              <w:rPr>
                <w:rFonts w:ascii="仿宋" w:eastAsia="仿宋" w:hAnsi="仿宋" w:hint="eastAsia"/>
                <w:sz w:val="28"/>
                <w:szCs w:val="28"/>
              </w:rPr>
              <w:t>病区可用</w:t>
            </w:r>
            <w:r w:rsidRPr="004275ED">
              <w:rPr>
                <w:rFonts w:ascii="仿宋" w:eastAsia="仿宋" w:hAnsi="仿宋" w:hint="eastAsia"/>
                <w:sz w:val="28"/>
                <w:szCs w:val="28"/>
              </w:rPr>
              <w:t>空间</w:t>
            </w:r>
            <w:r>
              <w:rPr>
                <w:rFonts w:ascii="仿宋" w:eastAsia="仿宋" w:hAnsi="仿宋" w:hint="eastAsia"/>
                <w:sz w:val="28"/>
                <w:szCs w:val="28"/>
              </w:rPr>
              <w:t>较小</w:t>
            </w:r>
            <w:r w:rsidRPr="004275ED">
              <w:rPr>
                <w:rFonts w:ascii="仿宋" w:eastAsia="仿宋" w:hAnsi="仿宋" w:hint="eastAsia"/>
                <w:sz w:val="28"/>
                <w:szCs w:val="28"/>
              </w:rPr>
              <w:t>，主柜</w:t>
            </w:r>
            <w:proofErr w:type="gramStart"/>
            <w:r>
              <w:rPr>
                <w:rFonts w:ascii="仿宋" w:eastAsia="仿宋" w:hAnsi="仿宋" w:hint="eastAsia"/>
                <w:sz w:val="28"/>
                <w:szCs w:val="28"/>
              </w:rPr>
              <w:t>或辅柜</w:t>
            </w:r>
            <w:proofErr w:type="gramEnd"/>
            <w:r w:rsidRPr="004275ED">
              <w:rPr>
                <w:rFonts w:ascii="仿宋" w:eastAsia="仿宋" w:hAnsi="仿宋" w:hint="eastAsia"/>
                <w:sz w:val="28"/>
                <w:szCs w:val="28"/>
              </w:rPr>
              <w:t>占地面积≤0.5平方米</w:t>
            </w:r>
          </w:p>
        </w:tc>
      </w:tr>
      <w:tr w:rsidR="00545D21" w:rsidTr="00545D21">
        <w:tc>
          <w:tcPr>
            <w:tcW w:w="817" w:type="dxa"/>
          </w:tcPr>
          <w:p w:rsidR="00545D21" w:rsidRDefault="00545D21" w:rsidP="00B437E2">
            <w:pPr>
              <w:pStyle w:val="a7"/>
              <w:spacing w:line="360" w:lineRule="auto"/>
              <w:ind w:firstLineChars="0" w:firstLine="0"/>
              <w:jc w:val="center"/>
              <w:rPr>
                <w:rFonts w:ascii="仿宋" w:eastAsia="仿宋" w:hAnsi="仿宋" w:cs="宋体"/>
                <w:sz w:val="28"/>
                <w:szCs w:val="28"/>
              </w:rPr>
            </w:pPr>
            <w:r>
              <w:rPr>
                <w:rFonts w:ascii="仿宋" w:eastAsia="仿宋" w:hAnsi="仿宋" w:cs="宋体" w:hint="eastAsia"/>
                <w:sz w:val="28"/>
                <w:szCs w:val="28"/>
              </w:rPr>
              <w:t>7</w:t>
            </w:r>
          </w:p>
        </w:tc>
        <w:tc>
          <w:tcPr>
            <w:tcW w:w="8386" w:type="dxa"/>
          </w:tcPr>
          <w:p w:rsidR="00545D21" w:rsidRDefault="00545D21" w:rsidP="00545D21">
            <w:pPr>
              <w:pStyle w:val="a7"/>
              <w:ind w:firstLineChars="0" w:firstLine="0"/>
              <w:rPr>
                <w:rFonts w:ascii="仿宋" w:eastAsia="仿宋" w:hAnsi="仿宋" w:cs="宋体"/>
                <w:sz w:val="28"/>
                <w:szCs w:val="28"/>
              </w:rPr>
            </w:pPr>
            <w:r w:rsidRPr="004275ED">
              <w:rPr>
                <w:rFonts w:ascii="仿宋" w:eastAsia="仿宋" w:hAnsi="仿宋" w:hint="eastAsia"/>
                <w:sz w:val="28"/>
                <w:szCs w:val="28"/>
              </w:rPr>
              <w:t>实现</w:t>
            </w:r>
            <w:proofErr w:type="gramStart"/>
            <w:r w:rsidRPr="004275ED">
              <w:rPr>
                <w:rFonts w:ascii="仿宋" w:eastAsia="仿宋" w:hAnsi="仿宋" w:hint="eastAsia"/>
                <w:sz w:val="28"/>
                <w:szCs w:val="28"/>
              </w:rPr>
              <w:t>对麻精</w:t>
            </w:r>
            <w:proofErr w:type="gramEnd"/>
            <w:r w:rsidRPr="004275ED">
              <w:rPr>
                <w:rFonts w:ascii="仿宋" w:eastAsia="仿宋" w:hAnsi="仿宋" w:hint="eastAsia"/>
                <w:sz w:val="28"/>
                <w:szCs w:val="28"/>
              </w:rPr>
              <w:t>、贵重等针剂，盒装、瓶装、</w:t>
            </w:r>
            <w:proofErr w:type="gramStart"/>
            <w:r w:rsidRPr="004275ED">
              <w:rPr>
                <w:rFonts w:ascii="仿宋" w:eastAsia="仿宋" w:hAnsi="仿宋" w:hint="eastAsia"/>
                <w:sz w:val="28"/>
                <w:szCs w:val="28"/>
              </w:rPr>
              <w:t>袋装等</w:t>
            </w:r>
            <w:proofErr w:type="gramEnd"/>
            <w:r w:rsidRPr="004275ED">
              <w:rPr>
                <w:rFonts w:ascii="仿宋" w:eastAsia="仿宋" w:hAnsi="仿宋" w:hint="eastAsia"/>
                <w:sz w:val="28"/>
                <w:szCs w:val="28"/>
              </w:rPr>
              <w:t>口服药或冷藏药品进行有效管理，所有药品库存均可实现自动计数功能，反应时间0.5s</w:t>
            </w:r>
            <w:r>
              <w:rPr>
                <w:rFonts w:ascii="仿宋" w:eastAsia="仿宋" w:hAnsi="仿宋" w:hint="eastAsia"/>
                <w:sz w:val="28"/>
                <w:szCs w:val="28"/>
              </w:rPr>
              <w:t>以内</w:t>
            </w:r>
          </w:p>
        </w:tc>
      </w:tr>
      <w:tr w:rsidR="00545D21" w:rsidTr="00545D21">
        <w:tc>
          <w:tcPr>
            <w:tcW w:w="817" w:type="dxa"/>
          </w:tcPr>
          <w:p w:rsidR="00545D21" w:rsidRDefault="00545D21" w:rsidP="00B437E2">
            <w:pPr>
              <w:pStyle w:val="a7"/>
              <w:spacing w:line="360" w:lineRule="auto"/>
              <w:ind w:firstLineChars="0" w:firstLine="0"/>
              <w:jc w:val="center"/>
              <w:rPr>
                <w:rFonts w:ascii="仿宋" w:eastAsia="仿宋" w:hAnsi="仿宋" w:cs="宋体"/>
                <w:sz w:val="28"/>
                <w:szCs w:val="28"/>
              </w:rPr>
            </w:pPr>
            <w:r>
              <w:rPr>
                <w:rFonts w:ascii="仿宋" w:eastAsia="仿宋" w:hAnsi="仿宋" w:cs="宋体" w:hint="eastAsia"/>
                <w:sz w:val="28"/>
                <w:szCs w:val="28"/>
              </w:rPr>
              <w:t>8</w:t>
            </w:r>
          </w:p>
        </w:tc>
        <w:tc>
          <w:tcPr>
            <w:tcW w:w="8386" w:type="dxa"/>
          </w:tcPr>
          <w:p w:rsidR="00545D21" w:rsidRDefault="00545D21" w:rsidP="00545D21">
            <w:pPr>
              <w:pStyle w:val="a7"/>
              <w:ind w:firstLineChars="0" w:firstLine="0"/>
              <w:rPr>
                <w:rFonts w:ascii="仿宋" w:eastAsia="仿宋" w:hAnsi="仿宋" w:cs="宋体"/>
                <w:sz w:val="28"/>
                <w:szCs w:val="28"/>
              </w:rPr>
            </w:pPr>
            <w:r w:rsidRPr="004275ED">
              <w:rPr>
                <w:rFonts w:ascii="仿宋" w:eastAsia="仿宋" w:hAnsi="仿宋" w:hint="eastAsia"/>
                <w:sz w:val="28"/>
                <w:szCs w:val="28"/>
              </w:rPr>
              <w:t>用户取药时，按HIS系统医嘱信息，自动弹出药品，或明确指引用户打开相应药盒，确保不会多取、少取、</w:t>
            </w:r>
            <w:proofErr w:type="gramStart"/>
            <w:r w:rsidRPr="004275ED">
              <w:rPr>
                <w:rFonts w:ascii="仿宋" w:eastAsia="仿宋" w:hAnsi="仿宋" w:hint="eastAsia"/>
                <w:sz w:val="28"/>
                <w:szCs w:val="28"/>
              </w:rPr>
              <w:t>错取药品</w:t>
            </w:r>
            <w:proofErr w:type="gramEnd"/>
            <w:r w:rsidRPr="004275ED">
              <w:rPr>
                <w:rFonts w:ascii="仿宋" w:eastAsia="仿宋" w:hAnsi="仿宋" w:hint="eastAsia"/>
                <w:sz w:val="28"/>
                <w:szCs w:val="28"/>
              </w:rPr>
              <w:t>，并自动计算库存</w:t>
            </w:r>
          </w:p>
        </w:tc>
      </w:tr>
      <w:tr w:rsidR="00545D21" w:rsidTr="00545D21">
        <w:tc>
          <w:tcPr>
            <w:tcW w:w="817" w:type="dxa"/>
          </w:tcPr>
          <w:p w:rsidR="00545D21" w:rsidRDefault="00545D21" w:rsidP="00B437E2">
            <w:pPr>
              <w:pStyle w:val="a7"/>
              <w:spacing w:line="360" w:lineRule="auto"/>
              <w:ind w:firstLineChars="0" w:firstLine="0"/>
              <w:jc w:val="center"/>
              <w:rPr>
                <w:rFonts w:ascii="仿宋" w:eastAsia="仿宋" w:hAnsi="仿宋" w:cs="宋体"/>
                <w:sz w:val="28"/>
                <w:szCs w:val="28"/>
              </w:rPr>
            </w:pPr>
            <w:r>
              <w:rPr>
                <w:rFonts w:ascii="仿宋" w:eastAsia="仿宋" w:hAnsi="仿宋" w:cs="宋体" w:hint="eastAsia"/>
                <w:sz w:val="28"/>
                <w:szCs w:val="28"/>
              </w:rPr>
              <w:t>9</w:t>
            </w:r>
          </w:p>
        </w:tc>
        <w:tc>
          <w:tcPr>
            <w:tcW w:w="8386" w:type="dxa"/>
          </w:tcPr>
          <w:p w:rsidR="00545D21" w:rsidRDefault="00545D21" w:rsidP="00545D21">
            <w:pPr>
              <w:pStyle w:val="a7"/>
              <w:ind w:firstLineChars="0" w:firstLine="0"/>
              <w:rPr>
                <w:rFonts w:ascii="仿宋" w:eastAsia="仿宋" w:hAnsi="仿宋" w:cs="宋体"/>
                <w:sz w:val="28"/>
                <w:szCs w:val="28"/>
              </w:rPr>
            </w:pPr>
            <w:r w:rsidRPr="004275ED">
              <w:rPr>
                <w:rFonts w:ascii="仿宋" w:eastAsia="仿宋" w:hAnsi="仿宋" w:hint="eastAsia"/>
                <w:sz w:val="28"/>
                <w:szCs w:val="28"/>
              </w:rPr>
              <w:t>每个储</w:t>
            </w:r>
            <w:proofErr w:type="gramStart"/>
            <w:r w:rsidRPr="004275ED">
              <w:rPr>
                <w:rFonts w:ascii="仿宋" w:eastAsia="仿宋" w:hAnsi="仿宋" w:hint="eastAsia"/>
                <w:sz w:val="28"/>
                <w:szCs w:val="28"/>
              </w:rPr>
              <w:t>药单元</w:t>
            </w:r>
            <w:proofErr w:type="gramEnd"/>
            <w:r w:rsidRPr="004275ED">
              <w:rPr>
                <w:rFonts w:ascii="仿宋" w:eastAsia="仿宋" w:hAnsi="仿宋" w:hint="eastAsia"/>
                <w:sz w:val="28"/>
                <w:szCs w:val="28"/>
              </w:rPr>
              <w:t>配置彩色电子显示屏，可实时显示药品名称、规格、批号及库存数，且可根据管理要求显示毒、麻、高危</w:t>
            </w:r>
            <w:r>
              <w:rPr>
                <w:rFonts w:ascii="仿宋" w:eastAsia="仿宋" w:hAnsi="仿宋" w:hint="eastAsia"/>
                <w:sz w:val="28"/>
                <w:szCs w:val="28"/>
              </w:rPr>
              <w:t>、外用、看似、听似、避光等国家规定的重要药品标识，便于药品管理</w:t>
            </w:r>
          </w:p>
        </w:tc>
      </w:tr>
      <w:tr w:rsidR="00545D21" w:rsidTr="00545D21">
        <w:tc>
          <w:tcPr>
            <w:tcW w:w="817" w:type="dxa"/>
          </w:tcPr>
          <w:p w:rsidR="00545D21" w:rsidRDefault="00545D21" w:rsidP="00B437E2">
            <w:pPr>
              <w:pStyle w:val="a7"/>
              <w:spacing w:line="360" w:lineRule="auto"/>
              <w:ind w:firstLineChars="0" w:firstLine="0"/>
              <w:jc w:val="center"/>
              <w:rPr>
                <w:rFonts w:ascii="仿宋" w:eastAsia="仿宋" w:hAnsi="仿宋" w:cs="宋体"/>
                <w:sz w:val="28"/>
                <w:szCs w:val="28"/>
              </w:rPr>
            </w:pPr>
            <w:r>
              <w:rPr>
                <w:rFonts w:ascii="仿宋" w:eastAsia="仿宋" w:hAnsi="仿宋" w:cs="宋体" w:hint="eastAsia"/>
                <w:sz w:val="28"/>
                <w:szCs w:val="28"/>
              </w:rPr>
              <w:t>10</w:t>
            </w:r>
          </w:p>
        </w:tc>
        <w:tc>
          <w:tcPr>
            <w:tcW w:w="8386" w:type="dxa"/>
          </w:tcPr>
          <w:p w:rsidR="00545D21" w:rsidRDefault="00545D21" w:rsidP="00545D21">
            <w:pPr>
              <w:pStyle w:val="a7"/>
              <w:ind w:firstLineChars="0" w:firstLine="0"/>
              <w:rPr>
                <w:rFonts w:ascii="仿宋" w:eastAsia="仿宋" w:hAnsi="仿宋" w:cs="宋体"/>
                <w:sz w:val="28"/>
                <w:szCs w:val="28"/>
              </w:rPr>
            </w:pPr>
            <w:r w:rsidRPr="004275ED">
              <w:rPr>
                <w:rFonts w:ascii="仿宋" w:eastAsia="仿宋" w:hAnsi="仿宋" w:hint="eastAsia"/>
                <w:sz w:val="28"/>
                <w:szCs w:val="28"/>
              </w:rPr>
              <w:t>取药、补药、盘点时，电子标签不同颜</w:t>
            </w:r>
            <w:r>
              <w:rPr>
                <w:rFonts w:ascii="仿宋" w:eastAsia="仿宋" w:hAnsi="仿宋" w:hint="eastAsia"/>
                <w:sz w:val="28"/>
                <w:szCs w:val="28"/>
              </w:rPr>
              <w:t>色进行指引，实时提示应取、应补充、库存数量，保障临床操作准确性</w:t>
            </w:r>
          </w:p>
        </w:tc>
      </w:tr>
      <w:tr w:rsidR="00545D21" w:rsidTr="00545D21">
        <w:tc>
          <w:tcPr>
            <w:tcW w:w="817" w:type="dxa"/>
          </w:tcPr>
          <w:p w:rsidR="00545D21" w:rsidRDefault="00545D21" w:rsidP="00B437E2">
            <w:pPr>
              <w:pStyle w:val="a7"/>
              <w:spacing w:line="360" w:lineRule="auto"/>
              <w:ind w:firstLineChars="0" w:firstLine="0"/>
              <w:jc w:val="center"/>
              <w:rPr>
                <w:rFonts w:ascii="仿宋" w:eastAsia="仿宋" w:hAnsi="仿宋" w:cs="宋体"/>
                <w:sz w:val="28"/>
                <w:szCs w:val="28"/>
              </w:rPr>
            </w:pPr>
            <w:r>
              <w:rPr>
                <w:rFonts w:ascii="仿宋" w:eastAsia="仿宋" w:hAnsi="仿宋" w:cs="宋体" w:hint="eastAsia"/>
                <w:sz w:val="28"/>
                <w:szCs w:val="28"/>
              </w:rPr>
              <w:t>11</w:t>
            </w:r>
          </w:p>
        </w:tc>
        <w:tc>
          <w:tcPr>
            <w:tcW w:w="8386" w:type="dxa"/>
          </w:tcPr>
          <w:p w:rsidR="00545D21" w:rsidRDefault="00545D21" w:rsidP="00545D21">
            <w:pPr>
              <w:pStyle w:val="a7"/>
              <w:ind w:firstLineChars="0" w:firstLine="0"/>
              <w:rPr>
                <w:rFonts w:ascii="仿宋" w:eastAsia="仿宋" w:hAnsi="仿宋" w:cs="宋体"/>
                <w:sz w:val="28"/>
                <w:szCs w:val="28"/>
              </w:rPr>
            </w:pPr>
            <w:r w:rsidRPr="004275ED">
              <w:rPr>
                <w:rFonts w:ascii="仿宋" w:eastAsia="仿宋" w:hAnsi="仿宋" w:hint="eastAsia"/>
                <w:sz w:val="28"/>
                <w:szCs w:val="28"/>
              </w:rPr>
              <w:t>柜体配置温湿度监测模块，可实时监测并</w:t>
            </w:r>
            <w:r>
              <w:rPr>
                <w:rFonts w:ascii="仿宋" w:eastAsia="仿宋" w:hAnsi="仿宋" w:hint="eastAsia"/>
                <w:sz w:val="28"/>
                <w:szCs w:val="28"/>
              </w:rPr>
              <w:t>统计储药单元的温湿度变化，当温湿度超过规定范围时，系统自动预警</w:t>
            </w:r>
          </w:p>
        </w:tc>
      </w:tr>
      <w:tr w:rsidR="00545D21" w:rsidTr="00545D21">
        <w:tc>
          <w:tcPr>
            <w:tcW w:w="817" w:type="dxa"/>
          </w:tcPr>
          <w:p w:rsidR="00545D21" w:rsidRDefault="00545D21" w:rsidP="00B437E2">
            <w:pPr>
              <w:pStyle w:val="a7"/>
              <w:spacing w:line="360" w:lineRule="auto"/>
              <w:ind w:firstLineChars="0" w:firstLine="0"/>
              <w:jc w:val="center"/>
              <w:rPr>
                <w:rFonts w:ascii="仿宋" w:eastAsia="仿宋" w:hAnsi="仿宋" w:cs="宋体"/>
                <w:sz w:val="28"/>
                <w:szCs w:val="28"/>
              </w:rPr>
            </w:pPr>
            <w:r>
              <w:rPr>
                <w:rFonts w:ascii="仿宋" w:eastAsia="仿宋" w:hAnsi="仿宋" w:cs="宋体" w:hint="eastAsia"/>
                <w:sz w:val="28"/>
                <w:szCs w:val="28"/>
              </w:rPr>
              <w:t>12</w:t>
            </w:r>
          </w:p>
        </w:tc>
        <w:tc>
          <w:tcPr>
            <w:tcW w:w="8386" w:type="dxa"/>
          </w:tcPr>
          <w:p w:rsidR="00545D21" w:rsidRDefault="00545D21" w:rsidP="00545D21">
            <w:pPr>
              <w:pStyle w:val="a7"/>
              <w:ind w:firstLineChars="0" w:firstLine="0"/>
              <w:rPr>
                <w:rFonts w:ascii="仿宋" w:eastAsia="仿宋" w:hAnsi="仿宋" w:cs="宋体"/>
                <w:sz w:val="28"/>
                <w:szCs w:val="28"/>
              </w:rPr>
            </w:pPr>
            <w:r w:rsidRPr="004275ED">
              <w:rPr>
                <w:rFonts w:ascii="仿宋" w:eastAsia="仿宋" w:hAnsi="仿宋" w:hint="eastAsia"/>
                <w:sz w:val="28"/>
                <w:szCs w:val="28"/>
              </w:rPr>
              <w:t>能管控药品的批次与有效期，到期药品智能提醒，防止过期药品的使用</w:t>
            </w:r>
          </w:p>
        </w:tc>
      </w:tr>
      <w:tr w:rsidR="00545D21" w:rsidTr="00545D21">
        <w:tc>
          <w:tcPr>
            <w:tcW w:w="817" w:type="dxa"/>
          </w:tcPr>
          <w:p w:rsidR="00545D21" w:rsidRDefault="00545D21" w:rsidP="00B437E2">
            <w:pPr>
              <w:pStyle w:val="a7"/>
              <w:spacing w:line="360" w:lineRule="auto"/>
              <w:ind w:firstLineChars="0" w:firstLine="0"/>
              <w:jc w:val="center"/>
              <w:rPr>
                <w:rFonts w:ascii="仿宋" w:eastAsia="仿宋" w:hAnsi="仿宋" w:cs="宋体"/>
                <w:sz w:val="28"/>
                <w:szCs w:val="28"/>
              </w:rPr>
            </w:pPr>
            <w:r>
              <w:rPr>
                <w:rFonts w:ascii="仿宋" w:eastAsia="仿宋" w:hAnsi="仿宋" w:cs="宋体" w:hint="eastAsia"/>
                <w:sz w:val="28"/>
                <w:szCs w:val="28"/>
              </w:rPr>
              <w:t>13</w:t>
            </w:r>
          </w:p>
        </w:tc>
        <w:tc>
          <w:tcPr>
            <w:tcW w:w="8386" w:type="dxa"/>
          </w:tcPr>
          <w:p w:rsidR="00545D21" w:rsidRDefault="00545D21" w:rsidP="00545D21">
            <w:pPr>
              <w:pStyle w:val="a7"/>
              <w:ind w:firstLineChars="0" w:firstLine="0"/>
              <w:rPr>
                <w:rFonts w:ascii="仿宋" w:eastAsia="仿宋" w:hAnsi="仿宋" w:cs="宋体"/>
                <w:sz w:val="28"/>
                <w:szCs w:val="28"/>
              </w:rPr>
            </w:pPr>
            <w:r w:rsidRPr="004275ED">
              <w:rPr>
                <w:rFonts w:ascii="仿宋" w:eastAsia="仿宋" w:hAnsi="仿宋" w:hint="eastAsia"/>
                <w:sz w:val="28"/>
                <w:szCs w:val="28"/>
              </w:rPr>
              <w:t>对于病区使用的麻精药品，符合麻精药品的管控流程，按药品批次记录每次用药，需双人核对后才能取药；支持麻精药品的处方打印、空瓶回收等功能</w:t>
            </w:r>
          </w:p>
        </w:tc>
      </w:tr>
      <w:tr w:rsidR="00545D21" w:rsidTr="00545D21">
        <w:tc>
          <w:tcPr>
            <w:tcW w:w="817" w:type="dxa"/>
          </w:tcPr>
          <w:p w:rsidR="00545D21" w:rsidRDefault="00545D21" w:rsidP="00B437E2">
            <w:pPr>
              <w:pStyle w:val="a7"/>
              <w:spacing w:line="360" w:lineRule="auto"/>
              <w:ind w:firstLineChars="0" w:firstLine="0"/>
              <w:jc w:val="center"/>
              <w:rPr>
                <w:rFonts w:ascii="仿宋" w:eastAsia="仿宋" w:hAnsi="仿宋" w:cs="宋体"/>
                <w:sz w:val="28"/>
                <w:szCs w:val="28"/>
              </w:rPr>
            </w:pPr>
            <w:r>
              <w:rPr>
                <w:rFonts w:ascii="仿宋" w:eastAsia="仿宋" w:hAnsi="仿宋" w:cs="宋体" w:hint="eastAsia"/>
                <w:sz w:val="28"/>
                <w:szCs w:val="28"/>
              </w:rPr>
              <w:t>14</w:t>
            </w:r>
          </w:p>
        </w:tc>
        <w:tc>
          <w:tcPr>
            <w:tcW w:w="8386" w:type="dxa"/>
          </w:tcPr>
          <w:p w:rsidR="00545D21" w:rsidRPr="004275ED" w:rsidRDefault="00545D21" w:rsidP="00545D21">
            <w:pPr>
              <w:pStyle w:val="a7"/>
              <w:ind w:firstLineChars="0" w:firstLine="0"/>
              <w:rPr>
                <w:rFonts w:ascii="仿宋" w:eastAsia="仿宋" w:hAnsi="仿宋"/>
                <w:sz w:val="28"/>
                <w:szCs w:val="28"/>
              </w:rPr>
            </w:pPr>
            <w:r w:rsidRPr="004275ED">
              <w:rPr>
                <w:rFonts w:ascii="仿宋" w:eastAsia="仿宋" w:hAnsi="仿宋" w:hint="eastAsia"/>
                <w:sz w:val="28"/>
                <w:szCs w:val="28"/>
              </w:rPr>
              <w:t>柜体配置紧急预案，通过第一把指定钥匙可直接开启全部抽屉，同时管控药盒</w:t>
            </w:r>
            <w:proofErr w:type="gramStart"/>
            <w:r w:rsidRPr="004275ED">
              <w:rPr>
                <w:rFonts w:ascii="仿宋" w:eastAsia="仿宋" w:hAnsi="仿宋" w:hint="eastAsia"/>
                <w:sz w:val="28"/>
                <w:szCs w:val="28"/>
              </w:rPr>
              <w:t>层具备</w:t>
            </w:r>
            <w:proofErr w:type="gramEnd"/>
            <w:r w:rsidRPr="004275ED">
              <w:rPr>
                <w:rFonts w:ascii="仿宋" w:eastAsia="仿宋" w:hAnsi="仿宋" w:hint="eastAsia"/>
                <w:sz w:val="28"/>
                <w:szCs w:val="28"/>
              </w:rPr>
              <w:t>独立的应急锁装置，通过第二把管控钥匙可同步</w:t>
            </w:r>
            <w:r w:rsidRPr="004275ED">
              <w:rPr>
                <w:rFonts w:ascii="仿宋" w:eastAsia="仿宋" w:hAnsi="仿宋" w:hint="eastAsia"/>
                <w:sz w:val="28"/>
                <w:szCs w:val="28"/>
              </w:rPr>
              <w:lastRenderedPageBreak/>
              <w:t>开启多个药盒，保障精麻药品紧急情况下的使用规范</w:t>
            </w:r>
          </w:p>
        </w:tc>
      </w:tr>
      <w:tr w:rsidR="00545D21" w:rsidTr="00545D21">
        <w:trPr>
          <w:trHeight w:val="472"/>
        </w:trPr>
        <w:tc>
          <w:tcPr>
            <w:tcW w:w="9203" w:type="dxa"/>
            <w:gridSpan w:val="2"/>
          </w:tcPr>
          <w:p w:rsidR="00545D21" w:rsidRPr="00545D21" w:rsidRDefault="00545D21" w:rsidP="00B437E2">
            <w:pPr>
              <w:pStyle w:val="a7"/>
              <w:ind w:firstLineChars="0" w:firstLine="0"/>
              <w:rPr>
                <w:rFonts w:ascii="仿宋" w:eastAsia="仿宋" w:hAnsi="仿宋" w:cs="宋体"/>
                <w:b/>
                <w:sz w:val="28"/>
                <w:szCs w:val="28"/>
              </w:rPr>
            </w:pPr>
            <w:r w:rsidRPr="00545D21">
              <w:rPr>
                <w:rFonts w:ascii="仿宋" w:eastAsia="仿宋" w:hAnsi="仿宋" w:cs="宋体" w:hint="eastAsia"/>
                <w:b/>
                <w:sz w:val="28"/>
                <w:szCs w:val="28"/>
              </w:rPr>
              <w:lastRenderedPageBreak/>
              <w:t>项目软件要求</w:t>
            </w:r>
          </w:p>
        </w:tc>
      </w:tr>
      <w:tr w:rsidR="00545D21" w:rsidTr="00B437E2">
        <w:tc>
          <w:tcPr>
            <w:tcW w:w="817" w:type="dxa"/>
          </w:tcPr>
          <w:p w:rsidR="00545D21" w:rsidRDefault="00B437E2" w:rsidP="00B437E2">
            <w:pPr>
              <w:pStyle w:val="a7"/>
              <w:ind w:firstLineChars="0" w:firstLine="0"/>
              <w:jc w:val="center"/>
              <w:rPr>
                <w:rFonts w:ascii="仿宋" w:eastAsia="仿宋" w:hAnsi="仿宋" w:cs="宋体"/>
                <w:sz w:val="28"/>
                <w:szCs w:val="28"/>
              </w:rPr>
            </w:pPr>
            <w:r>
              <w:rPr>
                <w:rFonts w:ascii="仿宋" w:eastAsia="仿宋" w:hAnsi="仿宋" w:cs="宋体" w:hint="eastAsia"/>
                <w:sz w:val="28"/>
                <w:szCs w:val="28"/>
              </w:rPr>
              <w:t>1</w:t>
            </w:r>
          </w:p>
        </w:tc>
        <w:tc>
          <w:tcPr>
            <w:tcW w:w="8386" w:type="dxa"/>
          </w:tcPr>
          <w:p w:rsidR="00545D21" w:rsidRPr="00545D21" w:rsidRDefault="00545D21" w:rsidP="00545D21">
            <w:pPr>
              <w:rPr>
                <w:rFonts w:ascii="仿宋" w:eastAsia="仿宋" w:hAnsi="仿宋" w:cs="宋体"/>
                <w:sz w:val="28"/>
                <w:szCs w:val="28"/>
              </w:rPr>
            </w:pPr>
            <w:r w:rsidRPr="00545D21">
              <w:rPr>
                <w:rFonts w:ascii="仿宋" w:eastAsia="仿宋" w:hAnsi="仿宋" w:hint="eastAsia"/>
                <w:sz w:val="28"/>
                <w:szCs w:val="28"/>
              </w:rPr>
              <w:t>智能药柜系统需对接医院HIS系统，根据医院实际业务流程，</w:t>
            </w:r>
            <w:r w:rsidR="00402A79">
              <w:rPr>
                <w:rFonts w:ascii="仿宋" w:eastAsia="仿宋" w:hAnsi="仿宋" w:hint="eastAsia"/>
                <w:sz w:val="28"/>
                <w:szCs w:val="28"/>
              </w:rPr>
              <w:t>必须做本地化改造</w:t>
            </w:r>
          </w:p>
        </w:tc>
      </w:tr>
      <w:tr w:rsidR="00545D21" w:rsidTr="00B437E2">
        <w:tc>
          <w:tcPr>
            <w:tcW w:w="817" w:type="dxa"/>
          </w:tcPr>
          <w:p w:rsidR="00545D21" w:rsidRDefault="00B437E2" w:rsidP="00B437E2">
            <w:pPr>
              <w:pStyle w:val="a7"/>
              <w:ind w:firstLineChars="0" w:firstLine="0"/>
              <w:jc w:val="center"/>
              <w:rPr>
                <w:rFonts w:ascii="仿宋" w:eastAsia="仿宋" w:hAnsi="仿宋" w:cs="宋体"/>
                <w:sz w:val="28"/>
                <w:szCs w:val="28"/>
              </w:rPr>
            </w:pPr>
            <w:r>
              <w:rPr>
                <w:rFonts w:ascii="仿宋" w:eastAsia="仿宋" w:hAnsi="仿宋" w:cs="宋体" w:hint="eastAsia"/>
                <w:sz w:val="28"/>
                <w:szCs w:val="28"/>
              </w:rPr>
              <w:t>2</w:t>
            </w:r>
          </w:p>
        </w:tc>
        <w:tc>
          <w:tcPr>
            <w:tcW w:w="8386" w:type="dxa"/>
          </w:tcPr>
          <w:p w:rsidR="00545D21" w:rsidRDefault="00545D21" w:rsidP="00545D21">
            <w:pPr>
              <w:pStyle w:val="a7"/>
              <w:ind w:firstLineChars="0" w:firstLine="0"/>
              <w:rPr>
                <w:rFonts w:ascii="仿宋" w:eastAsia="仿宋" w:hAnsi="仿宋" w:cs="宋体"/>
                <w:sz w:val="28"/>
                <w:szCs w:val="28"/>
              </w:rPr>
            </w:pPr>
            <w:r w:rsidRPr="004275ED">
              <w:rPr>
                <w:rFonts w:ascii="仿宋" w:eastAsia="仿宋" w:hAnsi="仿宋" w:hint="eastAsia"/>
                <w:sz w:val="28"/>
                <w:szCs w:val="28"/>
              </w:rPr>
              <w:t>支持药品调拨功能，当本药柜缺药时，可查看附近的药柜是否有药，通过调拨功能在最近的药柜取药</w:t>
            </w:r>
          </w:p>
        </w:tc>
      </w:tr>
      <w:tr w:rsidR="00545D21" w:rsidTr="00B437E2">
        <w:tc>
          <w:tcPr>
            <w:tcW w:w="817" w:type="dxa"/>
          </w:tcPr>
          <w:p w:rsidR="00545D21" w:rsidRDefault="00B437E2" w:rsidP="00B437E2">
            <w:pPr>
              <w:pStyle w:val="a7"/>
              <w:ind w:firstLineChars="0" w:firstLine="0"/>
              <w:jc w:val="center"/>
              <w:rPr>
                <w:rFonts w:ascii="仿宋" w:eastAsia="仿宋" w:hAnsi="仿宋" w:cs="宋体"/>
                <w:sz w:val="28"/>
                <w:szCs w:val="28"/>
              </w:rPr>
            </w:pPr>
            <w:r>
              <w:rPr>
                <w:rFonts w:ascii="仿宋" w:eastAsia="仿宋" w:hAnsi="仿宋" w:cs="宋体" w:hint="eastAsia"/>
                <w:sz w:val="28"/>
                <w:szCs w:val="28"/>
              </w:rPr>
              <w:t>3</w:t>
            </w:r>
          </w:p>
        </w:tc>
        <w:tc>
          <w:tcPr>
            <w:tcW w:w="8386" w:type="dxa"/>
          </w:tcPr>
          <w:p w:rsidR="00545D21" w:rsidRDefault="00545D21" w:rsidP="00545D21">
            <w:pPr>
              <w:pStyle w:val="a7"/>
              <w:ind w:firstLineChars="0" w:firstLine="0"/>
              <w:rPr>
                <w:rFonts w:ascii="仿宋" w:eastAsia="仿宋" w:hAnsi="仿宋" w:cs="宋体"/>
                <w:sz w:val="28"/>
                <w:szCs w:val="28"/>
              </w:rPr>
            </w:pPr>
            <w:r w:rsidRPr="004275ED">
              <w:rPr>
                <w:rFonts w:ascii="仿宋" w:eastAsia="仿宋" w:hAnsi="仿宋" w:hint="eastAsia"/>
                <w:sz w:val="28"/>
                <w:szCs w:val="28"/>
              </w:rPr>
              <w:t>支持无医嘱用药的快速取药（权限控制或特殊装置），允许医护人员对无医嘱取出的急救药品进行退还、补录医嘱等操作，统一库存管理</w:t>
            </w:r>
          </w:p>
        </w:tc>
      </w:tr>
      <w:tr w:rsidR="00545D21" w:rsidTr="00B437E2">
        <w:tc>
          <w:tcPr>
            <w:tcW w:w="817" w:type="dxa"/>
          </w:tcPr>
          <w:p w:rsidR="00545D21" w:rsidRDefault="00B437E2" w:rsidP="00B437E2">
            <w:pPr>
              <w:pStyle w:val="a7"/>
              <w:ind w:firstLineChars="0" w:firstLine="0"/>
              <w:jc w:val="center"/>
              <w:rPr>
                <w:rFonts w:ascii="仿宋" w:eastAsia="仿宋" w:hAnsi="仿宋" w:cs="宋体"/>
                <w:sz w:val="28"/>
                <w:szCs w:val="28"/>
              </w:rPr>
            </w:pPr>
            <w:r>
              <w:rPr>
                <w:rFonts w:ascii="仿宋" w:eastAsia="仿宋" w:hAnsi="仿宋" w:cs="宋体" w:hint="eastAsia"/>
                <w:sz w:val="28"/>
                <w:szCs w:val="28"/>
              </w:rPr>
              <w:t>4</w:t>
            </w:r>
          </w:p>
        </w:tc>
        <w:tc>
          <w:tcPr>
            <w:tcW w:w="8386" w:type="dxa"/>
          </w:tcPr>
          <w:p w:rsidR="00545D21" w:rsidRDefault="00545D21" w:rsidP="00545D21">
            <w:pPr>
              <w:pStyle w:val="a7"/>
              <w:ind w:firstLineChars="0" w:firstLine="0"/>
              <w:rPr>
                <w:rFonts w:ascii="仿宋" w:eastAsia="仿宋" w:hAnsi="仿宋" w:cs="宋体"/>
                <w:sz w:val="28"/>
                <w:szCs w:val="28"/>
              </w:rPr>
            </w:pPr>
            <w:r w:rsidRPr="004275ED">
              <w:rPr>
                <w:rFonts w:ascii="仿宋" w:eastAsia="仿宋" w:hAnsi="仿宋" w:hint="eastAsia"/>
                <w:sz w:val="28"/>
                <w:szCs w:val="28"/>
              </w:rPr>
              <w:t>提供药品实时库存、监控记录、药品使用统计分析等报表功能（必须有严格的权限控制）</w:t>
            </w:r>
          </w:p>
        </w:tc>
      </w:tr>
      <w:tr w:rsidR="00545D21" w:rsidTr="00B437E2">
        <w:tc>
          <w:tcPr>
            <w:tcW w:w="817" w:type="dxa"/>
          </w:tcPr>
          <w:p w:rsidR="00545D21" w:rsidRDefault="00B437E2" w:rsidP="00B437E2">
            <w:pPr>
              <w:pStyle w:val="a7"/>
              <w:ind w:firstLineChars="0" w:firstLine="0"/>
              <w:jc w:val="center"/>
              <w:rPr>
                <w:rFonts w:ascii="仿宋" w:eastAsia="仿宋" w:hAnsi="仿宋" w:cs="宋体"/>
                <w:sz w:val="28"/>
                <w:szCs w:val="28"/>
              </w:rPr>
            </w:pPr>
            <w:r>
              <w:rPr>
                <w:rFonts w:ascii="仿宋" w:eastAsia="仿宋" w:hAnsi="仿宋" w:cs="宋体" w:hint="eastAsia"/>
                <w:sz w:val="28"/>
                <w:szCs w:val="28"/>
              </w:rPr>
              <w:t>5</w:t>
            </w:r>
          </w:p>
        </w:tc>
        <w:tc>
          <w:tcPr>
            <w:tcW w:w="8386" w:type="dxa"/>
          </w:tcPr>
          <w:p w:rsidR="00545D21" w:rsidRDefault="00545D21" w:rsidP="00545D21">
            <w:pPr>
              <w:pStyle w:val="a7"/>
              <w:ind w:firstLineChars="0" w:firstLine="0"/>
              <w:rPr>
                <w:rFonts w:ascii="仿宋" w:eastAsia="仿宋" w:hAnsi="仿宋" w:cs="宋体"/>
                <w:sz w:val="28"/>
                <w:szCs w:val="28"/>
              </w:rPr>
            </w:pPr>
            <w:r w:rsidRPr="004275ED">
              <w:rPr>
                <w:rFonts w:ascii="仿宋" w:eastAsia="仿宋" w:hAnsi="仿宋" w:hint="eastAsia"/>
                <w:sz w:val="28"/>
                <w:szCs w:val="28"/>
              </w:rPr>
              <w:t>能对接医院分包机系统，支持分包口服</w:t>
            </w:r>
            <w:proofErr w:type="gramStart"/>
            <w:r w:rsidRPr="004275ED">
              <w:rPr>
                <w:rFonts w:ascii="仿宋" w:eastAsia="仿宋" w:hAnsi="仿宋" w:hint="eastAsia"/>
                <w:sz w:val="28"/>
                <w:szCs w:val="28"/>
              </w:rPr>
              <w:t>药品扫码入柜</w:t>
            </w:r>
            <w:proofErr w:type="gramEnd"/>
          </w:p>
        </w:tc>
      </w:tr>
      <w:tr w:rsidR="00545D21" w:rsidTr="00B437E2">
        <w:tc>
          <w:tcPr>
            <w:tcW w:w="817" w:type="dxa"/>
          </w:tcPr>
          <w:p w:rsidR="00545D21" w:rsidRDefault="00B437E2" w:rsidP="00B437E2">
            <w:pPr>
              <w:pStyle w:val="a7"/>
              <w:ind w:firstLineChars="0" w:firstLine="0"/>
              <w:jc w:val="center"/>
              <w:rPr>
                <w:rFonts w:ascii="仿宋" w:eastAsia="仿宋" w:hAnsi="仿宋" w:cs="宋体"/>
                <w:sz w:val="28"/>
                <w:szCs w:val="28"/>
              </w:rPr>
            </w:pPr>
            <w:r>
              <w:rPr>
                <w:rFonts w:ascii="仿宋" w:eastAsia="仿宋" w:hAnsi="仿宋" w:cs="宋体" w:hint="eastAsia"/>
                <w:sz w:val="28"/>
                <w:szCs w:val="28"/>
              </w:rPr>
              <w:t>6</w:t>
            </w:r>
          </w:p>
        </w:tc>
        <w:tc>
          <w:tcPr>
            <w:tcW w:w="8386" w:type="dxa"/>
          </w:tcPr>
          <w:p w:rsidR="00545D21" w:rsidRDefault="00545D21" w:rsidP="00545D21">
            <w:pPr>
              <w:pStyle w:val="a7"/>
              <w:ind w:firstLineChars="0" w:firstLine="0"/>
              <w:rPr>
                <w:rFonts w:ascii="仿宋" w:eastAsia="仿宋" w:hAnsi="仿宋" w:cs="宋体"/>
                <w:sz w:val="28"/>
                <w:szCs w:val="28"/>
              </w:rPr>
            </w:pPr>
            <w:r w:rsidRPr="004275ED">
              <w:rPr>
                <w:rFonts w:ascii="仿宋" w:eastAsia="仿宋" w:hAnsi="仿宋" w:hint="eastAsia"/>
                <w:sz w:val="28"/>
                <w:szCs w:val="28"/>
              </w:rPr>
              <w:t>支持对接中心药房药品管理系统，实现联动管理</w:t>
            </w:r>
          </w:p>
        </w:tc>
      </w:tr>
      <w:tr w:rsidR="00545D21" w:rsidTr="00B437E2">
        <w:tc>
          <w:tcPr>
            <w:tcW w:w="817" w:type="dxa"/>
          </w:tcPr>
          <w:p w:rsidR="00545D21" w:rsidRDefault="00B437E2" w:rsidP="00B437E2">
            <w:pPr>
              <w:pStyle w:val="a7"/>
              <w:ind w:firstLineChars="0" w:firstLine="0"/>
              <w:jc w:val="center"/>
              <w:rPr>
                <w:rFonts w:ascii="仿宋" w:eastAsia="仿宋" w:hAnsi="仿宋" w:cs="宋体"/>
                <w:sz w:val="28"/>
                <w:szCs w:val="28"/>
              </w:rPr>
            </w:pPr>
            <w:r>
              <w:rPr>
                <w:rFonts w:ascii="仿宋" w:eastAsia="仿宋" w:hAnsi="仿宋" w:cs="宋体" w:hint="eastAsia"/>
                <w:sz w:val="28"/>
                <w:szCs w:val="28"/>
              </w:rPr>
              <w:t>7</w:t>
            </w:r>
          </w:p>
        </w:tc>
        <w:tc>
          <w:tcPr>
            <w:tcW w:w="8386" w:type="dxa"/>
          </w:tcPr>
          <w:p w:rsidR="00545D21" w:rsidRDefault="00545D21" w:rsidP="00545D21">
            <w:pPr>
              <w:pStyle w:val="a7"/>
              <w:ind w:firstLineChars="0" w:firstLine="0"/>
              <w:rPr>
                <w:rFonts w:ascii="仿宋" w:eastAsia="仿宋" w:hAnsi="仿宋" w:cs="宋体"/>
                <w:sz w:val="28"/>
                <w:szCs w:val="28"/>
              </w:rPr>
            </w:pPr>
            <w:r w:rsidRPr="004275ED">
              <w:rPr>
                <w:rFonts w:ascii="仿宋" w:eastAsia="仿宋" w:hAnsi="仿宋" w:hint="eastAsia"/>
                <w:sz w:val="28"/>
                <w:szCs w:val="28"/>
              </w:rPr>
              <w:t>能对接医院的智慧物流系统，解决药品的输送问题</w:t>
            </w:r>
          </w:p>
        </w:tc>
      </w:tr>
    </w:tbl>
    <w:p w:rsidR="00423F24" w:rsidRPr="004275ED" w:rsidRDefault="00423F24" w:rsidP="004275ED">
      <w:pPr>
        <w:spacing w:line="360" w:lineRule="auto"/>
        <w:rPr>
          <w:rFonts w:ascii="仿宋" w:eastAsia="仿宋" w:hAnsi="仿宋" w:cs="仿宋"/>
          <w:b/>
          <w:sz w:val="28"/>
          <w:szCs w:val="28"/>
        </w:rPr>
      </w:pPr>
    </w:p>
    <w:p w:rsidR="00423F24" w:rsidRPr="004275ED" w:rsidRDefault="00423F24" w:rsidP="00116D07">
      <w:pPr>
        <w:widowControl w:val="0"/>
        <w:numPr>
          <w:ilvl w:val="0"/>
          <w:numId w:val="1"/>
        </w:numPr>
        <w:spacing w:afterLines="50" w:after="120" w:line="360" w:lineRule="auto"/>
        <w:ind w:firstLine="0"/>
        <w:jc w:val="both"/>
        <w:outlineLvl w:val="0"/>
        <w:rPr>
          <w:rFonts w:ascii="仿宋" w:eastAsia="仿宋" w:hAnsi="仿宋" w:cs="仿宋"/>
          <w:b/>
          <w:sz w:val="28"/>
          <w:szCs w:val="28"/>
        </w:rPr>
      </w:pPr>
      <w:r w:rsidRPr="004275ED">
        <w:rPr>
          <w:rFonts w:ascii="仿宋" w:eastAsia="仿宋" w:hAnsi="仿宋" w:cs="仿宋" w:hint="eastAsia"/>
          <w:b/>
          <w:sz w:val="28"/>
          <w:szCs w:val="28"/>
        </w:rPr>
        <w:t>商务要求</w:t>
      </w:r>
      <w:bookmarkEnd w:id="90"/>
      <w:bookmarkEnd w:id="91"/>
      <w:bookmarkEnd w:id="92"/>
    </w:p>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rsidR="008273A2" w:rsidRDefault="004B0B43" w:rsidP="004B0B43">
      <w:pPr>
        <w:pStyle w:val="a7"/>
        <w:numPr>
          <w:ilvl w:val="0"/>
          <w:numId w:val="10"/>
        </w:numPr>
        <w:spacing w:line="360" w:lineRule="auto"/>
        <w:ind w:firstLineChars="0"/>
        <w:rPr>
          <w:rFonts w:ascii="仿宋" w:eastAsia="仿宋" w:hAnsi="仿宋"/>
          <w:sz w:val="28"/>
          <w:szCs w:val="28"/>
        </w:rPr>
      </w:pPr>
      <w:r w:rsidRPr="004B0B43">
        <w:rPr>
          <w:rFonts w:ascii="仿宋" w:eastAsia="仿宋" w:hAnsi="仿宋" w:hint="eastAsia"/>
          <w:sz w:val="28"/>
          <w:szCs w:val="28"/>
        </w:rPr>
        <w:t>项目采购的产品，验收合格后，需提供三年的免费</w:t>
      </w:r>
      <w:proofErr w:type="gramStart"/>
      <w:r w:rsidRPr="004B0B43">
        <w:rPr>
          <w:rFonts w:ascii="仿宋" w:eastAsia="仿宋" w:hAnsi="仿宋" w:hint="eastAsia"/>
          <w:sz w:val="28"/>
          <w:szCs w:val="28"/>
        </w:rPr>
        <w:t>原厂维保服务</w:t>
      </w:r>
      <w:proofErr w:type="gramEnd"/>
      <w:r w:rsidRPr="004B0B43">
        <w:rPr>
          <w:rFonts w:ascii="仿宋" w:eastAsia="仿宋" w:hAnsi="仿宋" w:hint="eastAsia"/>
          <w:sz w:val="28"/>
          <w:szCs w:val="28"/>
        </w:rPr>
        <w:t>，包括两人专职驻场维护，其作息时间严格按照院方工作时间，并提供7*24小时响应，节假日安排值班</w:t>
      </w:r>
      <w:r w:rsidR="004022B6">
        <w:rPr>
          <w:rFonts w:ascii="仿宋" w:eastAsia="仿宋" w:hAnsi="仿宋" w:hint="eastAsia"/>
          <w:sz w:val="28"/>
          <w:szCs w:val="28"/>
        </w:rPr>
        <w:t>。</w:t>
      </w:r>
    </w:p>
    <w:p w:rsidR="004B0B43" w:rsidRPr="004B0B43" w:rsidRDefault="004B0B43" w:rsidP="004B0B43">
      <w:pPr>
        <w:pStyle w:val="a7"/>
        <w:numPr>
          <w:ilvl w:val="0"/>
          <w:numId w:val="10"/>
        </w:numPr>
        <w:spacing w:line="360" w:lineRule="auto"/>
        <w:ind w:firstLineChars="0"/>
        <w:rPr>
          <w:rFonts w:ascii="仿宋" w:eastAsia="仿宋" w:hAnsi="仿宋"/>
          <w:sz w:val="28"/>
          <w:szCs w:val="28"/>
        </w:rPr>
      </w:pPr>
      <w:r w:rsidRPr="004B0B43">
        <w:rPr>
          <w:rFonts w:ascii="仿宋" w:eastAsia="仿宋" w:hAnsi="仿宋" w:hint="eastAsia"/>
          <w:sz w:val="28"/>
          <w:szCs w:val="28"/>
        </w:rPr>
        <w:t>该项目</w:t>
      </w:r>
      <w:r w:rsidR="004A2DFB">
        <w:rPr>
          <w:rFonts w:ascii="仿宋" w:eastAsia="仿宋" w:hAnsi="仿宋" w:hint="eastAsia"/>
          <w:sz w:val="28"/>
          <w:szCs w:val="28"/>
        </w:rPr>
        <w:t>可能会采用</w:t>
      </w:r>
      <w:r w:rsidRPr="004B0B43">
        <w:rPr>
          <w:rFonts w:ascii="仿宋" w:eastAsia="仿宋" w:hAnsi="仿宋" w:hint="eastAsia"/>
          <w:sz w:val="28"/>
          <w:szCs w:val="28"/>
        </w:rPr>
        <w:t>财政资金支付，</w:t>
      </w:r>
      <w:r w:rsidR="004A2DFB">
        <w:rPr>
          <w:rFonts w:ascii="仿宋" w:eastAsia="仿宋" w:hAnsi="仿宋" w:hint="eastAsia"/>
          <w:sz w:val="28"/>
          <w:szCs w:val="28"/>
        </w:rPr>
        <w:t>提交询价方案厂商视为同意</w:t>
      </w:r>
      <w:r w:rsidRPr="004B0B43">
        <w:rPr>
          <w:rFonts w:ascii="仿宋" w:eastAsia="仿宋" w:hAnsi="仿宋" w:hint="eastAsia"/>
          <w:sz w:val="28"/>
          <w:szCs w:val="28"/>
        </w:rPr>
        <w:t>院方按如下方式向乙方支付合同费用：</w:t>
      </w:r>
    </w:p>
    <w:p w:rsidR="004B0B43" w:rsidRPr="004B0B43" w:rsidRDefault="004B0B43" w:rsidP="004B0B43">
      <w:pPr>
        <w:pStyle w:val="a7"/>
        <w:numPr>
          <w:ilvl w:val="0"/>
          <w:numId w:val="11"/>
        </w:numPr>
        <w:spacing w:line="360" w:lineRule="auto"/>
        <w:ind w:firstLineChars="0"/>
        <w:rPr>
          <w:rFonts w:ascii="仿宋" w:eastAsia="仿宋" w:hAnsi="仿宋"/>
          <w:sz w:val="28"/>
          <w:szCs w:val="28"/>
        </w:rPr>
      </w:pPr>
      <w:r w:rsidRPr="004B0B43">
        <w:rPr>
          <w:rFonts w:ascii="仿宋" w:eastAsia="仿宋" w:hAnsi="仿宋" w:hint="eastAsia"/>
          <w:sz w:val="28"/>
          <w:szCs w:val="28"/>
        </w:rPr>
        <w:t>合同签订后，乙方向甲方指定账户转入金额为合同总价的70%即人民币     元（大写：人民币     元整）的履约保证金，作为乙方履行上述合同的担保。</w:t>
      </w:r>
    </w:p>
    <w:p w:rsidR="004B0B43" w:rsidRPr="004B0B43" w:rsidRDefault="004B0B43" w:rsidP="004B0B43">
      <w:pPr>
        <w:pStyle w:val="a7"/>
        <w:numPr>
          <w:ilvl w:val="0"/>
          <w:numId w:val="11"/>
        </w:numPr>
        <w:spacing w:line="360" w:lineRule="auto"/>
        <w:ind w:firstLineChars="0"/>
        <w:rPr>
          <w:rFonts w:ascii="仿宋" w:eastAsia="仿宋" w:hAnsi="仿宋"/>
          <w:sz w:val="28"/>
          <w:szCs w:val="28"/>
        </w:rPr>
      </w:pPr>
      <w:r w:rsidRPr="004B0B43">
        <w:rPr>
          <w:rFonts w:ascii="仿宋" w:eastAsia="仿宋" w:hAnsi="仿宋" w:hint="eastAsia"/>
          <w:sz w:val="28"/>
          <w:szCs w:val="28"/>
        </w:rPr>
        <w:t>甲方在收到乙方转入的履约保证金及开具相应金额正式发票后，向乙方支付合同总金额的100%，共计人民币     元（大写：人民币     元整）。</w:t>
      </w:r>
    </w:p>
    <w:p w:rsidR="004B0B43" w:rsidRPr="004B0B43" w:rsidRDefault="004B0B43" w:rsidP="004B0B43">
      <w:pPr>
        <w:pStyle w:val="a7"/>
        <w:numPr>
          <w:ilvl w:val="0"/>
          <w:numId w:val="11"/>
        </w:numPr>
        <w:spacing w:line="360" w:lineRule="auto"/>
        <w:ind w:firstLineChars="0"/>
        <w:rPr>
          <w:rFonts w:ascii="仿宋" w:eastAsia="仿宋" w:hAnsi="仿宋"/>
          <w:sz w:val="28"/>
          <w:szCs w:val="28"/>
        </w:rPr>
      </w:pPr>
      <w:r w:rsidRPr="004B0B43">
        <w:rPr>
          <w:rFonts w:ascii="仿宋" w:eastAsia="仿宋" w:hAnsi="仿宋" w:hint="eastAsia"/>
          <w:sz w:val="28"/>
          <w:szCs w:val="28"/>
        </w:rPr>
        <w:t>合同所有软件、信息设备（产品）运至甲方指定货运详细地址、开箱合格运转正常，并</w:t>
      </w:r>
      <w:proofErr w:type="gramStart"/>
      <w:r w:rsidRPr="004B0B43">
        <w:rPr>
          <w:rFonts w:ascii="仿宋" w:eastAsia="仿宋" w:hAnsi="仿宋" w:hint="eastAsia"/>
          <w:sz w:val="28"/>
          <w:szCs w:val="28"/>
        </w:rPr>
        <w:t>经最终</w:t>
      </w:r>
      <w:proofErr w:type="gramEnd"/>
      <w:r w:rsidRPr="004B0B43">
        <w:rPr>
          <w:rFonts w:ascii="仿宋" w:eastAsia="仿宋" w:hAnsi="仿宋" w:hint="eastAsia"/>
          <w:sz w:val="28"/>
          <w:szCs w:val="28"/>
        </w:rPr>
        <w:t>用户签字验收（加电验收）并办理结算后，乙方凭甲方出具的履约保证金收据，向甲方提出退还金额为合同总价65%的</w:t>
      </w:r>
      <w:r w:rsidRPr="004B0B43">
        <w:rPr>
          <w:rFonts w:ascii="仿宋" w:eastAsia="仿宋" w:hAnsi="仿宋" w:hint="eastAsia"/>
          <w:sz w:val="28"/>
          <w:szCs w:val="28"/>
        </w:rPr>
        <w:lastRenderedPageBreak/>
        <w:t>履约保证金的申请，甲方将人民币     元（大写：人民币     元整）的履约保证金退还给乙方。</w:t>
      </w:r>
    </w:p>
    <w:p w:rsidR="004B0B43" w:rsidRDefault="004B0B43" w:rsidP="004B0B43">
      <w:pPr>
        <w:pStyle w:val="a7"/>
        <w:numPr>
          <w:ilvl w:val="0"/>
          <w:numId w:val="11"/>
        </w:numPr>
        <w:spacing w:line="360" w:lineRule="auto"/>
        <w:ind w:firstLineChars="0"/>
        <w:rPr>
          <w:rFonts w:ascii="仿宋" w:eastAsia="仿宋" w:hAnsi="仿宋"/>
          <w:sz w:val="28"/>
          <w:szCs w:val="28"/>
        </w:rPr>
      </w:pPr>
      <w:r w:rsidRPr="004B0B43">
        <w:rPr>
          <w:rFonts w:ascii="仿宋" w:eastAsia="仿宋" w:hAnsi="仿宋" w:hint="eastAsia"/>
          <w:sz w:val="28"/>
          <w:szCs w:val="28"/>
        </w:rPr>
        <w:t>免费维护期结束后，由甲方对乙方在服务期内应完成任务进行确认并通过后，乙方凭甲方出具的履约保证金收据，向甲方提出退还金额为合同总价5%的履约保证金的申请，甲方将人民币     元（大写：人民币     元整）的履约保证金退还给乙方。</w:t>
      </w:r>
    </w:p>
    <w:p w:rsidR="004B0B43" w:rsidRDefault="004B0B43" w:rsidP="00D37465">
      <w:pPr>
        <w:pStyle w:val="a7"/>
        <w:numPr>
          <w:ilvl w:val="0"/>
          <w:numId w:val="10"/>
        </w:numPr>
        <w:spacing w:line="360" w:lineRule="auto"/>
        <w:ind w:firstLineChars="0"/>
        <w:rPr>
          <w:rFonts w:ascii="仿宋" w:eastAsia="仿宋" w:hAnsi="仿宋"/>
          <w:sz w:val="28"/>
          <w:szCs w:val="28"/>
        </w:rPr>
      </w:pPr>
      <w:r w:rsidRPr="004A2DFB">
        <w:rPr>
          <w:rFonts w:ascii="仿宋" w:eastAsia="仿宋" w:hAnsi="仿宋" w:hint="eastAsia"/>
          <w:sz w:val="28"/>
          <w:szCs w:val="28"/>
        </w:rPr>
        <w:t>厂商提供方案所涉及产品，必须是厂商当前所能提供最新、最先进的产品，如果所报信息不属实，院方有权取消厂商参与询价的资格。</w:t>
      </w:r>
    </w:p>
    <w:p w:rsidR="004A2DFB" w:rsidRPr="00B437E2" w:rsidRDefault="004A2DFB" w:rsidP="00D37465">
      <w:pPr>
        <w:pStyle w:val="a7"/>
        <w:numPr>
          <w:ilvl w:val="0"/>
          <w:numId w:val="10"/>
        </w:numPr>
        <w:spacing w:line="360" w:lineRule="auto"/>
        <w:ind w:firstLineChars="0"/>
        <w:rPr>
          <w:rFonts w:ascii="仿宋" w:eastAsia="仿宋" w:hAnsi="仿宋"/>
          <w:sz w:val="28"/>
          <w:szCs w:val="28"/>
        </w:rPr>
      </w:pPr>
      <w:r w:rsidRPr="004A2DFB">
        <w:rPr>
          <w:rFonts w:ascii="仿宋" w:eastAsia="仿宋" w:hAnsi="仿宋" w:hint="eastAsia"/>
          <w:sz w:val="28"/>
          <w:szCs w:val="28"/>
        </w:rPr>
        <w:t>厂商所提供的实施案例，必须是住院病区、ICU使</w:t>
      </w:r>
      <w:r w:rsidRPr="00F2723B">
        <w:rPr>
          <w:rFonts w:ascii="仿宋" w:eastAsia="仿宋" w:hAnsi="仿宋" w:hint="eastAsia"/>
          <w:sz w:val="28"/>
          <w:szCs w:val="28"/>
        </w:rPr>
        <w:t>用的药品智能药柜项</w:t>
      </w:r>
      <w:r w:rsidRPr="004A2DFB">
        <w:rPr>
          <w:rFonts w:ascii="仿宋" w:eastAsia="仿宋" w:hAnsi="仿宋" w:hint="eastAsia"/>
          <w:sz w:val="28"/>
          <w:szCs w:val="28"/>
        </w:rPr>
        <w:t>目，不包括耗材柜</w:t>
      </w:r>
      <w:r w:rsidR="00402A79">
        <w:rPr>
          <w:rFonts w:ascii="仿宋" w:eastAsia="仿宋" w:hAnsi="仿宋" w:hint="eastAsia"/>
          <w:sz w:val="28"/>
          <w:szCs w:val="28"/>
        </w:rPr>
        <w:t>。</w:t>
      </w:r>
      <w:r w:rsidR="00F2723B" w:rsidRPr="00B437E2">
        <w:rPr>
          <w:rFonts w:ascii="仿宋" w:eastAsia="仿宋" w:hAnsi="仿宋" w:hint="eastAsia"/>
          <w:sz w:val="28"/>
          <w:szCs w:val="28"/>
        </w:rPr>
        <w:t>实施案例不做强制性要求。</w:t>
      </w:r>
    </w:p>
    <w:sectPr w:rsidR="004A2DFB" w:rsidRPr="00B437E2" w:rsidSect="008649F6">
      <w:footerReference w:type="default" r:id="rId8"/>
      <w:footerReference w:type="first" r:id="rId9"/>
      <w:pgSz w:w="11906" w:h="16838"/>
      <w:pgMar w:top="1418" w:right="1247" w:bottom="993" w:left="1247" w:header="851" w:footer="992"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08A" w:rsidRDefault="003D508A" w:rsidP="00423F24">
      <w:r>
        <w:separator/>
      </w:r>
    </w:p>
  </w:endnote>
  <w:endnote w:type="continuationSeparator" w:id="0">
    <w:p w:rsidR="003D508A" w:rsidRDefault="003D508A" w:rsidP="00423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6C1" w:rsidRDefault="008649F6">
    <w:pPr>
      <w:pStyle w:val="a4"/>
      <w:jc w:val="center"/>
      <w:rPr>
        <w:rFonts w:ascii="仿宋" w:eastAsia="仿宋" w:hAnsi="仿宋" w:cs="仿宋"/>
      </w:rPr>
    </w:pPr>
    <w:r>
      <w:rPr>
        <w:rFonts w:ascii="仿宋" w:eastAsia="仿宋" w:hAnsi="仿宋" w:cs="仿宋" w:hint="eastAsia"/>
      </w:rPr>
      <w:fldChar w:fldCharType="begin"/>
    </w:r>
    <w:r w:rsidR="00985119">
      <w:rPr>
        <w:rFonts w:ascii="仿宋" w:eastAsia="仿宋" w:hAnsi="仿宋" w:cs="仿宋" w:hint="eastAsia"/>
      </w:rPr>
      <w:instrText>PAGE   \* MERGEFORMAT</w:instrText>
    </w:r>
    <w:r>
      <w:rPr>
        <w:rFonts w:ascii="仿宋" w:eastAsia="仿宋" w:hAnsi="仿宋" w:cs="仿宋" w:hint="eastAsia"/>
      </w:rPr>
      <w:fldChar w:fldCharType="separate"/>
    </w:r>
    <w:r w:rsidR="00DB4FAE" w:rsidRPr="00DB4FAE">
      <w:rPr>
        <w:rFonts w:ascii="仿宋" w:eastAsia="仿宋" w:hAnsi="仿宋" w:cs="仿宋"/>
        <w:noProof/>
        <w:lang w:val="zh-CN"/>
      </w:rPr>
      <w:t>6</w:t>
    </w:r>
    <w:r>
      <w:rPr>
        <w:rFonts w:ascii="仿宋" w:eastAsia="仿宋" w:hAnsi="仿宋" w:cs="仿宋" w:hint="eastAsia"/>
      </w:rPr>
      <w:fldChar w:fldCharType="end"/>
    </w:r>
  </w:p>
  <w:p w:rsidR="00DF56C1" w:rsidRDefault="003D508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6C1" w:rsidRDefault="008649F6">
    <w:pPr>
      <w:pStyle w:val="a4"/>
      <w:jc w:val="center"/>
    </w:pPr>
    <w:r>
      <w:fldChar w:fldCharType="begin"/>
    </w:r>
    <w:r w:rsidR="00985119">
      <w:instrText>PAGE   \* MERGEFORMAT</w:instrText>
    </w:r>
    <w:r>
      <w:fldChar w:fldCharType="separate"/>
    </w:r>
    <w:r w:rsidR="00DB4FAE" w:rsidRPr="00DB4FAE">
      <w:rPr>
        <w:noProof/>
        <w:lang w:val="zh-CN"/>
      </w:rPr>
      <w:t>1</w:t>
    </w:r>
    <w:r>
      <w:rPr>
        <w:lang w:val="zh-CN"/>
      </w:rPr>
      <w:fldChar w:fldCharType="end"/>
    </w:r>
  </w:p>
  <w:p w:rsidR="00DF56C1" w:rsidRDefault="003D508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08A" w:rsidRDefault="003D508A" w:rsidP="00423F24">
      <w:r>
        <w:separator/>
      </w:r>
    </w:p>
  </w:footnote>
  <w:footnote w:type="continuationSeparator" w:id="0">
    <w:p w:rsidR="003D508A" w:rsidRDefault="003D508A" w:rsidP="00423F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3142B"/>
    <w:multiLevelType w:val="hybridMultilevel"/>
    <w:tmpl w:val="EED87CA6"/>
    <w:lvl w:ilvl="0" w:tplc="7FE26C46">
      <w:start w:val="1"/>
      <w:numFmt w:val="decimal"/>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18F52D59"/>
    <w:multiLevelType w:val="multilevel"/>
    <w:tmpl w:val="18F52D59"/>
    <w:lvl w:ilvl="0">
      <w:start w:val="1"/>
      <w:numFmt w:val="decimal"/>
      <w:lvlText w:val="%1."/>
      <w:lvlJc w:val="left"/>
      <w:pPr>
        <w:ind w:left="420" w:hanging="420"/>
      </w:pPr>
      <w:rPr>
        <w:rFonts w:ascii="微软雅黑" w:eastAsia="微软雅黑" w:hAnsi="微软雅黑" w:hint="eastAsia"/>
        <w:b w:val="0"/>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F5EF226"/>
    <w:multiLevelType w:val="singleLevel"/>
    <w:tmpl w:val="1F5EF226"/>
    <w:lvl w:ilvl="0">
      <w:start w:val="1"/>
      <w:numFmt w:val="decimal"/>
      <w:suff w:val="nothing"/>
      <w:lvlText w:val="2.%1、"/>
      <w:lvlJc w:val="left"/>
      <w:pPr>
        <w:ind w:left="0" w:firstLine="0"/>
      </w:pPr>
      <w:rPr>
        <w:rFonts w:hint="eastAsia"/>
      </w:rPr>
    </w:lvl>
  </w:abstractNum>
  <w:abstractNum w:abstractNumId="3">
    <w:nsid w:val="27BB5CC9"/>
    <w:multiLevelType w:val="multilevel"/>
    <w:tmpl w:val="27BB5CC9"/>
    <w:lvl w:ilvl="0">
      <w:start w:val="1"/>
      <w:numFmt w:val="decimal"/>
      <w:suff w:val="nothing"/>
      <w:lvlText w:val="3.%1、"/>
      <w:lvlJc w:val="left"/>
      <w:pPr>
        <w:ind w:left="0" w:firstLine="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EE96A2A"/>
    <w:multiLevelType w:val="hybridMultilevel"/>
    <w:tmpl w:val="48DED9C8"/>
    <w:lvl w:ilvl="0" w:tplc="04090011">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FE22B8F"/>
    <w:multiLevelType w:val="multilevel"/>
    <w:tmpl w:val="2FE22B8F"/>
    <w:lvl w:ilvl="0">
      <w:start w:val="1"/>
      <w:numFmt w:val="decimal"/>
      <w:lvlText w:val="%1."/>
      <w:lvlJc w:val="left"/>
      <w:pPr>
        <w:ind w:left="420" w:hanging="420"/>
      </w:pPr>
      <w:rPr>
        <w:rFonts w:ascii="微软雅黑" w:eastAsia="微软雅黑" w:hAnsi="微软雅黑" w:hint="eastAsia"/>
        <w:b w:val="0"/>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03F2EF4"/>
    <w:multiLevelType w:val="hybridMultilevel"/>
    <w:tmpl w:val="74C8B3FE"/>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5149B14"/>
    <w:multiLevelType w:val="singleLevel"/>
    <w:tmpl w:val="45149B14"/>
    <w:lvl w:ilvl="0">
      <w:start w:val="1"/>
      <w:numFmt w:val="decimal"/>
      <w:lvlText w:val="%1."/>
      <w:lvlJc w:val="left"/>
      <w:pPr>
        <w:ind w:left="425" w:hanging="425"/>
      </w:pPr>
      <w:rPr>
        <w:rFonts w:hint="default"/>
      </w:rPr>
    </w:lvl>
  </w:abstractNum>
  <w:abstractNum w:abstractNumId="8">
    <w:nsid w:val="5D53BE4C"/>
    <w:multiLevelType w:val="singleLevel"/>
    <w:tmpl w:val="4844AFFE"/>
    <w:lvl w:ilvl="0">
      <w:start w:val="1"/>
      <w:numFmt w:val="chineseCounting"/>
      <w:suff w:val="nothing"/>
      <w:lvlText w:val="%1、"/>
      <w:lvlJc w:val="left"/>
      <w:pPr>
        <w:ind w:left="0" w:firstLine="420"/>
      </w:pPr>
      <w:rPr>
        <w:rFonts w:hint="eastAsia"/>
        <w:lang w:val="en-US"/>
      </w:rPr>
    </w:lvl>
  </w:abstractNum>
  <w:abstractNum w:abstractNumId="9">
    <w:nsid w:val="5D53C828"/>
    <w:multiLevelType w:val="singleLevel"/>
    <w:tmpl w:val="5D53C828"/>
    <w:lvl w:ilvl="0">
      <w:start w:val="1"/>
      <w:numFmt w:val="decimal"/>
      <w:suff w:val="nothing"/>
      <w:lvlText w:val="4.%1、"/>
      <w:lvlJc w:val="left"/>
      <w:pPr>
        <w:ind w:left="0" w:firstLine="420"/>
      </w:pPr>
      <w:rPr>
        <w:rFonts w:hint="eastAsia"/>
      </w:rPr>
    </w:lvl>
  </w:abstractNum>
  <w:abstractNum w:abstractNumId="10">
    <w:nsid w:val="5F644D1A"/>
    <w:multiLevelType w:val="hybridMultilevel"/>
    <w:tmpl w:val="59488FC2"/>
    <w:lvl w:ilvl="0" w:tplc="7FE26C4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27D6C38"/>
    <w:multiLevelType w:val="multilevel"/>
    <w:tmpl w:val="727D6C3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2"/>
  </w:num>
  <w:num w:numId="3">
    <w:abstractNumId w:val="11"/>
  </w:num>
  <w:num w:numId="4">
    <w:abstractNumId w:val="3"/>
  </w:num>
  <w:num w:numId="5">
    <w:abstractNumId w:val="5"/>
  </w:num>
  <w:num w:numId="6">
    <w:abstractNumId w:val="1"/>
  </w:num>
  <w:num w:numId="7">
    <w:abstractNumId w:val="7"/>
  </w:num>
  <w:num w:numId="8">
    <w:abstractNumId w:val="9"/>
  </w:num>
  <w:num w:numId="9">
    <w:abstractNumId w:val="0"/>
  </w:num>
  <w:num w:numId="10">
    <w:abstractNumId w:val="6"/>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F1EF1"/>
    <w:rsid w:val="00116D07"/>
    <w:rsid w:val="001906CB"/>
    <w:rsid w:val="001A72F4"/>
    <w:rsid w:val="001E3B3C"/>
    <w:rsid w:val="00225E58"/>
    <w:rsid w:val="00290766"/>
    <w:rsid w:val="002F2BD1"/>
    <w:rsid w:val="003A1B91"/>
    <w:rsid w:val="003B6EBD"/>
    <w:rsid w:val="003D508A"/>
    <w:rsid w:val="004022B6"/>
    <w:rsid w:val="00402A79"/>
    <w:rsid w:val="00423F24"/>
    <w:rsid w:val="004275ED"/>
    <w:rsid w:val="004A2DFB"/>
    <w:rsid w:val="004B0B43"/>
    <w:rsid w:val="004C16CD"/>
    <w:rsid w:val="00545D21"/>
    <w:rsid w:val="00587381"/>
    <w:rsid w:val="005F4ABC"/>
    <w:rsid w:val="00696607"/>
    <w:rsid w:val="007B3CFE"/>
    <w:rsid w:val="008273A2"/>
    <w:rsid w:val="008501AB"/>
    <w:rsid w:val="008649F6"/>
    <w:rsid w:val="008F5541"/>
    <w:rsid w:val="00907E9C"/>
    <w:rsid w:val="00934709"/>
    <w:rsid w:val="00985119"/>
    <w:rsid w:val="00A11DDC"/>
    <w:rsid w:val="00B15BC2"/>
    <w:rsid w:val="00B437E2"/>
    <w:rsid w:val="00C25A4B"/>
    <w:rsid w:val="00C458B4"/>
    <w:rsid w:val="00CB3ADE"/>
    <w:rsid w:val="00D37465"/>
    <w:rsid w:val="00DB4FAE"/>
    <w:rsid w:val="00F2723B"/>
    <w:rsid w:val="00FF1E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423F24"/>
    <w:rPr>
      <w:rFonts w:ascii="Calibri" w:eastAsia="微软雅黑" w:hAnsi="Calibri"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3F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3F24"/>
    <w:rPr>
      <w:sz w:val="18"/>
      <w:szCs w:val="18"/>
    </w:rPr>
  </w:style>
  <w:style w:type="paragraph" w:styleId="a4">
    <w:name w:val="footer"/>
    <w:basedOn w:val="a"/>
    <w:link w:val="Char0"/>
    <w:uiPriority w:val="99"/>
    <w:unhideWhenUsed/>
    <w:qFormat/>
    <w:rsid w:val="00423F24"/>
    <w:pPr>
      <w:tabs>
        <w:tab w:val="center" w:pos="4153"/>
        <w:tab w:val="right" w:pos="8306"/>
      </w:tabs>
      <w:snapToGrid w:val="0"/>
    </w:pPr>
    <w:rPr>
      <w:sz w:val="18"/>
      <w:szCs w:val="18"/>
    </w:rPr>
  </w:style>
  <w:style w:type="character" w:customStyle="1" w:styleId="Char0">
    <w:name w:val="页脚 Char"/>
    <w:basedOn w:val="a0"/>
    <w:link w:val="a4"/>
    <w:uiPriority w:val="99"/>
    <w:qFormat/>
    <w:rsid w:val="00423F24"/>
    <w:rPr>
      <w:sz w:val="18"/>
      <w:szCs w:val="18"/>
    </w:rPr>
  </w:style>
  <w:style w:type="paragraph" w:styleId="a5">
    <w:name w:val="Normal Indent"/>
    <w:basedOn w:val="a"/>
    <w:link w:val="Char1"/>
    <w:qFormat/>
    <w:rsid w:val="00423F24"/>
    <w:pPr>
      <w:ind w:firstLine="420"/>
    </w:pPr>
    <w:rPr>
      <w:sz w:val="20"/>
    </w:rPr>
  </w:style>
  <w:style w:type="table" w:styleId="a6">
    <w:name w:val="Table Grid"/>
    <w:basedOn w:val="a1"/>
    <w:uiPriority w:val="39"/>
    <w:qFormat/>
    <w:rsid w:val="00423F2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
    <w:name w:val="[Normal]"/>
    <w:uiPriority w:val="99"/>
    <w:qFormat/>
    <w:rsid w:val="00423F24"/>
    <w:rPr>
      <w:rFonts w:ascii="宋体" w:eastAsia="微软雅黑" w:hAnsi="宋体" w:cs="宋体"/>
      <w:kern w:val="0"/>
      <w:sz w:val="24"/>
      <w:szCs w:val="24"/>
      <w:lang w:val="zh-CN"/>
    </w:rPr>
  </w:style>
  <w:style w:type="paragraph" w:customStyle="1" w:styleId="Style1">
    <w:name w:val="_Style 1"/>
    <w:basedOn w:val="a"/>
    <w:uiPriority w:val="1"/>
    <w:qFormat/>
    <w:rsid w:val="00423F24"/>
    <w:pPr>
      <w:widowControl w:val="0"/>
      <w:ind w:firstLineChars="200" w:firstLine="420"/>
      <w:jc w:val="both"/>
    </w:pPr>
    <w:rPr>
      <w:kern w:val="2"/>
      <w:szCs w:val="24"/>
    </w:rPr>
  </w:style>
  <w:style w:type="character" w:customStyle="1" w:styleId="Char1">
    <w:name w:val="正文缩进 Char"/>
    <w:link w:val="a5"/>
    <w:qFormat/>
    <w:locked/>
    <w:rsid w:val="00423F24"/>
    <w:rPr>
      <w:rFonts w:ascii="Calibri" w:eastAsia="微软雅黑" w:hAnsi="Calibri" w:cs="Times New Roman"/>
      <w:kern w:val="0"/>
      <w:sz w:val="20"/>
      <w:szCs w:val="20"/>
    </w:rPr>
  </w:style>
  <w:style w:type="paragraph" w:styleId="a7">
    <w:name w:val="List Paragraph"/>
    <w:basedOn w:val="a"/>
    <w:uiPriority w:val="34"/>
    <w:qFormat/>
    <w:rsid w:val="00423F24"/>
    <w:pPr>
      <w:ind w:firstLineChars="200" w:firstLine="420"/>
    </w:pPr>
    <w:rPr>
      <w:szCs w:val="21"/>
    </w:rPr>
  </w:style>
  <w:style w:type="paragraph" w:styleId="2">
    <w:name w:val="Body Text Indent 2"/>
    <w:basedOn w:val="a"/>
    <w:link w:val="2Char"/>
    <w:uiPriority w:val="99"/>
    <w:semiHidden/>
    <w:unhideWhenUsed/>
    <w:rsid w:val="00423F24"/>
    <w:pPr>
      <w:spacing w:after="120" w:line="480" w:lineRule="auto"/>
      <w:ind w:leftChars="200" w:left="420"/>
    </w:pPr>
  </w:style>
  <w:style w:type="character" w:customStyle="1" w:styleId="2Char">
    <w:name w:val="正文文本缩进 2 Char"/>
    <w:basedOn w:val="a0"/>
    <w:link w:val="2"/>
    <w:uiPriority w:val="99"/>
    <w:semiHidden/>
    <w:rsid w:val="00423F24"/>
    <w:rPr>
      <w:rFonts w:ascii="Calibri" w:eastAsia="微软雅黑" w:hAnsi="Calibri"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423F24"/>
    <w:rPr>
      <w:rFonts w:ascii="Calibri" w:eastAsia="微软雅黑" w:hAnsi="Calibri"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3F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3F24"/>
    <w:rPr>
      <w:sz w:val="18"/>
      <w:szCs w:val="18"/>
    </w:rPr>
  </w:style>
  <w:style w:type="paragraph" w:styleId="a4">
    <w:name w:val="footer"/>
    <w:basedOn w:val="a"/>
    <w:link w:val="Char0"/>
    <w:uiPriority w:val="99"/>
    <w:unhideWhenUsed/>
    <w:qFormat/>
    <w:rsid w:val="00423F24"/>
    <w:pPr>
      <w:tabs>
        <w:tab w:val="center" w:pos="4153"/>
        <w:tab w:val="right" w:pos="8306"/>
      </w:tabs>
      <w:snapToGrid w:val="0"/>
    </w:pPr>
    <w:rPr>
      <w:sz w:val="18"/>
      <w:szCs w:val="18"/>
    </w:rPr>
  </w:style>
  <w:style w:type="character" w:customStyle="1" w:styleId="Char0">
    <w:name w:val="页脚 Char"/>
    <w:basedOn w:val="a0"/>
    <w:link w:val="a4"/>
    <w:uiPriority w:val="99"/>
    <w:qFormat/>
    <w:rsid w:val="00423F24"/>
    <w:rPr>
      <w:sz w:val="18"/>
      <w:szCs w:val="18"/>
    </w:rPr>
  </w:style>
  <w:style w:type="paragraph" w:styleId="a5">
    <w:name w:val="Normal Indent"/>
    <w:basedOn w:val="a"/>
    <w:link w:val="Char1"/>
    <w:qFormat/>
    <w:rsid w:val="00423F24"/>
    <w:pPr>
      <w:ind w:firstLine="420"/>
    </w:pPr>
    <w:rPr>
      <w:sz w:val="20"/>
    </w:rPr>
  </w:style>
  <w:style w:type="table" w:styleId="a6">
    <w:name w:val="Table Grid"/>
    <w:basedOn w:val="a1"/>
    <w:uiPriority w:val="39"/>
    <w:qFormat/>
    <w:rsid w:val="00423F2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
    <w:name w:val="[Normal]"/>
    <w:uiPriority w:val="99"/>
    <w:qFormat/>
    <w:rsid w:val="00423F24"/>
    <w:rPr>
      <w:rFonts w:ascii="宋体" w:eastAsia="微软雅黑" w:hAnsi="宋体" w:cs="宋体"/>
      <w:kern w:val="0"/>
      <w:sz w:val="24"/>
      <w:szCs w:val="24"/>
      <w:lang w:val="zh-CN"/>
    </w:rPr>
  </w:style>
  <w:style w:type="paragraph" w:customStyle="1" w:styleId="Style1">
    <w:name w:val="_Style 1"/>
    <w:basedOn w:val="a"/>
    <w:uiPriority w:val="1"/>
    <w:qFormat/>
    <w:rsid w:val="00423F24"/>
    <w:pPr>
      <w:widowControl w:val="0"/>
      <w:ind w:firstLineChars="200" w:firstLine="420"/>
      <w:jc w:val="both"/>
    </w:pPr>
    <w:rPr>
      <w:kern w:val="2"/>
      <w:szCs w:val="24"/>
    </w:rPr>
  </w:style>
  <w:style w:type="character" w:customStyle="1" w:styleId="Char1">
    <w:name w:val="正文缩进 Char"/>
    <w:link w:val="a5"/>
    <w:qFormat/>
    <w:locked/>
    <w:rsid w:val="00423F24"/>
    <w:rPr>
      <w:rFonts w:ascii="Calibri" w:eastAsia="微软雅黑" w:hAnsi="Calibri" w:cs="Times New Roman"/>
      <w:kern w:val="0"/>
      <w:sz w:val="20"/>
      <w:szCs w:val="20"/>
    </w:rPr>
  </w:style>
  <w:style w:type="paragraph" w:styleId="a7">
    <w:name w:val="List Paragraph"/>
    <w:basedOn w:val="a"/>
    <w:uiPriority w:val="34"/>
    <w:qFormat/>
    <w:rsid w:val="00423F24"/>
    <w:pPr>
      <w:ind w:firstLineChars="200" w:firstLine="420"/>
    </w:pPr>
    <w:rPr>
      <w:szCs w:val="21"/>
    </w:rPr>
  </w:style>
  <w:style w:type="paragraph" w:styleId="2">
    <w:name w:val="Body Text Indent 2"/>
    <w:basedOn w:val="a"/>
    <w:link w:val="2Char"/>
    <w:uiPriority w:val="99"/>
    <w:semiHidden/>
    <w:unhideWhenUsed/>
    <w:rsid w:val="00423F24"/>
    <w:pPr>
      <w:spacing w:after="120" w:line="480" w:lineRule="auto"/>
      <w:ind w:leftChars="200" w:left="420"/>
    </w:pPr>
  </w:style>
  <w:style w:type="character" w:customStyle="1" w:styleId="2Char">
    <w:name w:val="正文文本缩进 2 Char"/>
    <w:basedOn w:val="a0"/>
    <w:link w:val="2"/>
    <w:uiPriority w:val="99"/>
    <w:semiHidden/>
    <w:rsid w:val="00423F24"/>
    <w:rPr>
      <w:rFonts w:ascii="Calibri" w:eastAsia="微软雅黑" w:hAnsi="Calibri"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492</Words>
  <Characters>2807</Characters>
  <Application>Microsoft Office Word</Application>
  <DocSecurity>0</DocSecurity>
  <Lines>23</Lines>
  <Paragraphs>6</Paragraphs>
  <ScaleCrop>false</ScaleCrop>
  <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lihui</dc:creator>
  <cp:lastModifiedBy>lihui</cp:lastModifiedBy>
  <cp:revision>11</cp:revision>
  <dcterms:created xsi:type="dcterms:W3CDTF">2020-07-02T09:15:00Z</dcterms:created>
  <dcterms:modified xsi:type="dcterms:W3CDTF">2020-07-03T06:26:00Z</dcterms:modified>
</cp:coreProperties>
</file>