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广东省人民医院车辆定点维修保养服务项目</w:t>
      </w:r>
    </w:p>
    <w:p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市场调研报价书（模板）</w:t>
      </w:r>
    </w:p>
    <w:p>
      <w:pPr>
        <w:jc w:val="center"/>
        <w:rPr>
          <w:rFonts w:hint="eastAsia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致广东省人民医院：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both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根据贵院《车辆定点维修保养服务公开市场调研公告》，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          公司（名称）</w:t>
      </w:r>
      <w:r>
        <w:rPr>
          <w:rFonts w:hint="eastAsia"/>
          <w:sz w:val="24"/>
          <w:szCs w:val="32"/>
          <w:lang w:val="en-US" w:eastAsia="zh-CN"/>
        </w:rPr>
        <w:t>完全满足《公告》供应商资质要求，特向贵院投报车辆定点维修保养服务项目，并承诺按《车辆定点维修</w:t>
      </w:r>
      <w:bookmarkStart w:id="0" w:name="_GoBack"/>
      <w:bookmarkEnd w:id="0"/>
      <w:r>
        <w:rPr>
          <w:rFonts w:hint="eastAsia"/>
          <w:sz w:val="24"/>
          <w:szCs w:val="32"/>
          <w:lang w:val="en-US" w:eastAsia="zh-CN"/>
        </w:rPr>
        <w:t>保养服务项目需求书》服务范围、质量标准和服务要求，满足各项优惠措施和结算方式等要求。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both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现将服务项目报价如下：</w:t>
      </w:r>
    </w:p>
    <w:tbl>
      <w:tblPr>
        <w:tblStyle w:val="3"/>
        <w:tblW w:w="8900" w:type="dxa"/>
        <w:tblInd w:w="-1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0"/>
        <w:gridCol w:w="1980"/>
        <w:gridCol w:w="1494"/>
        <w:gridCol w:w="1191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287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供应商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包组内容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维修项目工时优惠率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维修材料管理费率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优惠报价*</w:t>
            </w:r>
          </w:p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28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公务车辆定点</w:t>
            </w:r>
          </w:p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维修保养服务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%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%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sz w:val="24"/>
          <w:szCs w:val="32"/>
          <w:vertAlign w:val="baseline"/>
          <w:lang w:val="en-US" w:eastAsia="zh-CN"/>
        </w:rPr>
      </w:pPr>
    </w:p>
    <w:p>
      <w:pPr>
        <w:jc w:val="left"/>
        <w:rPr>
          <w:rFonts w:hint="eastAsia"/>
          <w:sz w:val="24"/>
          <w:szCs w:val="32"/>
          <w:vertAlign w:val="baseline"/>
          <w:lang w:val="en-US" w:eastAsia="zh-CN"/>
        </w:rPr>
      </w:pPr>
      <w:r>
        <w:rPr>
          <w:rFonts w:hint="eastAsia"/>
          <w:sz w:val="24"/>
          <w:szCs w:val="32"/>
          <w:vertAlign w:val="baseline"/>
          <w:lang w:val="en-US" w:eastAsia="zh-CN"/>
        </w:rPr>
        <w:t>注：1、按</w:t>
      </w:r>
      <w:r>
        <w:rPr>
          <w:rFonts w:hint="eastAsia" w:ascii="宋体" w:hAnsi="宋体"/>
          <w:kern w:val="0"/>
          <w:sz w:val="24"/>
          <w:szCs w:val="24"/>
        </w:rPr>
        <w:t>《广州市公务车维修项目工时费明细表》</w:t>
      </w:r>
      <w:r>
        <w:rPr>
          <w:rFonts w:hint="eastAsia" w:ascii="宋体" w:hAnsi="宋体"/>
          <w:kern w:val="0"/>
          <w:sz w:val="24"/>
          <w:szCs w:val="24"/>
          <w:lang w:val="en-US" w:eastAsia="zh-CN"/>
        </w:rPr>
        <w:t>及维修保养材料进货价（即未优惠）的服务总金额</w:t>
      </w:r>
      <w:r>
        <w:rPr>
          <w:rFonts w:hint="eastAsia"/>
          <w:sz w:val="24"/>
          <w:szCs w:val="32"/>
          <w:vertAlign w:val="baseline"/>
          <w:lang w:val="en-US" w:eastAsia="zh-CN"/>
        </w:rPr>
        <w:t>100万元/两年计算优惠报价。</w:t>
      </w:r>
    </w:p>
    <w:p>
      <w:pPr>
        <w:jc w:val="left"/>
        <w:rPr>
          <w:rFonts w:hint="default"/>
          <w:sz w:val="24"/>
          <w:szCs w:val="32"/>
          <w:vertAlign w:val="baseline"/>
          <w:lang w:val="en-US" w:eastAsia="zh-CN"/>
        </w:rPr>
      </w:pPr>
      <w:r>
        <w:rPr>
          <w:rFonts w:hint="eastAsia"/>
          <w:sz w:val="24"/>
          <w:szCs w:val="32"/>
          <w:vertAlign w:val="baseline"/>
          <w:lang w:val="en-US" w:eastAsia="zh-CN"/>
        </w:rPr>
        <w:t xml:space="preserve">    2、按照</w:t>
      </w:r>
      <w:r>
        <w:rPr>
          <w:rFonts w:hint="eastAsia"/>
          <w:sz w:val="24"/>
          <w:szCs w:val="32"/>
          <w:lang w:val="en-US" w:eastAsia="zh-CN"/>
        </w:rPr>
        <w:t>《车辆定点维修保养服务项目需求书》报价要求报价。</w:t>
      </w:r>
    </w:p>
    <w:p>
      <w:pPr>
        <w:jc w:val="both"/>
        <w:rPr>
          <w:rFonts w:hint="default"/>
          <w:sz w:val="32"/>
          <w:szCs w:val="40"/>
          <w:lang w:val="en-US" w:eastAsia="zh-CN"/>
        </w:rPr>
      </w:pPr>
    </w:p>
    <w:p>
      <w:pPr>
        <w:jc w:val="both"/>
        <w:rPr>
          <w:rFonts w:hint="default"/>
          <w:sz w:val="32"/>
          <w:szCs w:val="40"/>
          <w:lang w:val="en-US" w:eastAsia="zh-CN"/>
        </w:rPr>
      </w:pPr>
    </w:p>
    <w:p>
      <w:pPr>
        <w:jc w:val="both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 xml:space="preserve">                       </w:t>
      </w:r>
      <w:r>
        <w:rPr>
          <w:rFonts w:hint="eastAsia"/>
          <w:sz w:val="24"/>
          <w:szCs w:val="32"/>
          <w:lang w:val="en-US" w:eastAsia="zh-CN"/>
        </w:rPr>
        <w:t xml:space="preserve"> 供应商（名称并盖章）：</w:t>
      </w:r>
    </w:p>
    <w:p>
      <w:pPr>
        <w:jc w:val="both"/>
        <w:rPr>
          <w:rFonts w:hint="eastAsia"/>
          <w:sz w:val="32"/>
          <w:szCs w:val="40"/>
          <w:lang w:val="en-US" w:eastAsia="zh-CN"/>
        </w:rPr>
      </w:pPr>
    </w:p>
    <w:p>
      <w:pPr>
        <w:jc w:val="both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 xml:space="preserve">                                 </w:t>
      </w:r>
      <w:r>
        <w:rPr>
          <w:rFonts w:hint="eastAsia"/>
          <w:sz w:val="24"/>
          <w:szCs w:val="32"/>
          <w:lang w:val="en-US" w:eastAsia="zh-CN"/>
        </w:rPr>
        <w:t>2021年   月     日</w:t>
      </w:r>
    </w:p>
    <w:p>
      <w:pPr>
        <w:jc w:val="both"/>
        <w:rPr>
          <w:rFonts w:hint="default"/>
          <w:sz w:val="32"/>
          <w:szCs w:val="40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9A7ACD"/>
    <w:rsid w:val="2E66357F"/>
    <w:rsid w:val="4E1E13E8"/>
    <w:rsid w:val="4E9A7ACD"/>
    <w:rsid w:val="60A46D24"/>
    <w:rsid w:val="76FD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2022-01-06T07:47:00Z</dcterms:created>
  <dc:creator>建中</dc:creator>
  <cp:lastModifiedBy>建中</cp:lastModifiedBy>
  <dcterms:modified xsi:type="dcterms:W3CDTF">2022-01-07T02:11:30Z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1CCA861B7DDD4A8AA2DD72F5323B223E</vt:lpwstr>
  </property>
</Properties>
</file>