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BDF" w:rsidRDefault="00070D90" w:rsidP="0024523F">
      <w:pPr>
        <w:spacing w:beforeLines="200" w:before="624" w:afterLines="100" w:after="312" w:line="360" w:lineRule="auto"/>
        <w:jc w:val="center"/>
        <w:rPr>
          <w:rFonts w:ascii="宋体" w:hAnsi="宋体"/>
          <w:b/>
          <w:sz w:val="44"/>
          <w:szCs w:val="30"/>
        </w:rPr>
      </w:pPr>
      <w:r w:rsidRPr="00070D90">
        <w:rPr>
          <w:rFonts w:ascii="宋体" w:hAnsi="宋体" w:hint="eastAsia"/>
          <w:b/>
          <w:sz w:val="44"/>
          <w:szCs w:val="30"/>
        </w:rPr>
        <w:t>纪检监察管理系统</w:t>
      </w:r>
      <w:r w:rsidR="000757C1">
        <w:rPr>
          <w:rFonts w:ascii="宋体" w:hAnsi="宋体" w:hint="eastAsia"/>
          <w:b/>
          <w:sz w:val="44"/>
          <w:szCs w:val="30"/>
        </w:rPr>
        <w:t>项目需求</w:t>
      </w:r>
    </w:p>
    <w:p w:rsidR="00C76BDF" w:rsidRPr="000757C1" w:rsidRDefault="00C76BDF" w:rsidP="000757C1">
      <w:pPr>
        <w:pStyle w:val="1"/>
        <w:numPr>
          <w:ilvl w:val="0"/>
          <w:numId w:val="3"/>
        </w:numPr>
        <w:spacing w:before="0" w:after="0"/>
        <w:rPr>
          <w:rFonts w:ascii="宋体" w:hAnsi="宋体"/>
          <w:sz w:val="32"/>
          <w:szCs w:val="32"/>
        </w:rPr>
      </w:pPr>
      <w:r w:rsidRPr="000757C1">
        <w:rPr>
          <w:rFonts w:ascii="宋体" w:hAnsi="宋体" w:hint="eastAsia"/>
          <w:sz w:val="32"/>
          <w:szCs w:val="32"/>
        </w:rPr>
        <w:t>项目名称</w:t>
      </w:r>
    </w:p>
    <w:p w:rsidR="000757C1" w:rsidRPr="00DD3DE6" w:rsidRDefault="00C76BDF" w:rsidP="000757C1">
      <w:pPr>
        <w:spacing w:line="360" w:lineRule="auto"/>
        <w:ind w:left="432"/>
        <w:rPr>
          <w:rFonts w:ascii="宋体" w:hAnsi="宋体"/>
          <w:sz w:val="22"/>
        </w:rPr>
      </w:pPr>
      <w:r w:rsidRPr="00DD3DE6">
        <w:rPr>
          <w:rFonts w:ascii="宋体" w:hAnsi="宋体" w:hint="eastAsia"/>
          <w:sz w:val="22"/>
        </w:rPr>
        <w:t>项目名称：</w:t>
      </w:r>
      <w:r w:rsidR="00070D90" w:rsidRPr="00070D90">
        <w:rPr>
          <w:rFonts w:ascii="宋体" w:hAnsi="宋体" w:hint="eastAsia"/>
          <w:sz w:val="22"/>
        </w:rPr>
        <w:t>纪检监察管理系统</w:t>
      </w:r>
      <w:r w:rsidR="006758E2">
        <w:rPr>
          <w:rFonts w:ascii="宋体" w:hAnsi="宋体" w:hint="eastAsia"/>
          <w:sz w:val="22"/>
        </w:rPr>
        <w:t>。</w:t>
      </w:r>
    </w:p>
    <w:p w:rsidR="00C76BDF" w:rsidRPr="000757C1" w:rsidRDefault="00F80625" w:rsidP="000757C1">
      <w:pPr>
        <w:pStyle w:val="1"/>
        <w:numPr>
          <w:ilvl w:val="0"/>
          <w:numId w:val="3"/>
        </w:numPr>
        <w:spacing w:before="0" w:after="0"/>
        <w:rPr>
          <w:rFonts w:ascii="宋体" w:hAnsi="宋体"/>
          <w:sz w:val="32"/>
          <w:szCs w:val="32"/>
        </w:rPr>
      </w:pPr>
      <w:r>
        <w:rPr>
          <w:rFonts w:ascii="宋体" w:hAnsi="宋体" w:hint="eastAsia"/>
          <w:sz w:val="32"/>
          <w:szCs w:val="32"/>
        </w:rPr>
        <w:t>项目内容</w:t>
      </w:r>
    </w:p>
    <w:p w:rsidR="00C76BDF" w:rsidRDefault="00F80625" w:rsidP="000757C1">
      <w:r>
        <w:rPr>
          <w:rFonts w:hint="eastAsia"/>
        </w:rPr>
        <w:t>项目</w:t>
      </w:r>
      <w:r>
        <w:t>功能</w:t>
      </w:r>
      <w:r w:rsidR="00C76BDF">
        <w:rPr>
          <w:rFonts w:hint="eastAsia"/>
        </w:rPr>
        <w:t>如下：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75"/>
        <w:gridCol w:w="3828"/>
        <w:gridCol w:w="4536"/>
      </w:tblGrid>
      <w:tr w:rsidR="00F80625" w:rsidTr="00F80625">
        <w:tc>
          <w:tcPr>
            <w:tcW w:w="675" w:type="dxa"/>
          </w:tcPr>
          <w:p w:rsidR="00F80625" w:rsidRDefault="00F80625" w:rsidP="00F80625">
            <w:pPr>
              <w:jc w:val="center"/>
            </w:pPr>
            <w:r>
              <w:rPr>
                <w:rFonts w:hint="eastAsia"/>
              </w:rPr>
              <w:t>序号</w:t>
            </w:r>
          </w:p>
        </w:tc>
        <w:tc>
          <w:tcPr>
            <w:tcW w:w="3828" w:type="dxa"/>
          </w:tcPr>
          <w:p w:rsidR="00F80625" w:rsidRDefault="0044060A" w:rsidP="00F80625">
            <w:pPr>
              <w:jc w:val="center"/>
            </w:pPr>
            <w:r>
              <w:rPr>
                <w:rFonts w:hint="eastAsia"/>
              </w:rPr>
              <w:t>系统名称</w:t>
            </w:r>
          </w:p>
        </w:tc>
        <w:tc>
          <w:tcPr>
            <w:tcW w:w="4536" w:type="dxa"/>
          </w:tcPr>
          <w:p w:rsidR="00F80625" w:rsidRDefault="00F80625" w:rsidP="00F80625">
            <w:pPr>
              <w:jc w:val="center"/>
            </w:pPr>
            <w:r>
              <w:rPr>
                <w:rFonts w:hint="eastAsia"/>
              </w:rPr>
              <w:t>功能</w:t>
            </w:r>
            <w:r w:rsidR="0044060A">
              <w:rPr>
                <w:rFonts w:hint="eastAsia"/>
              </w:rPr>
              <w:t>模块</w:t>
            </w:r>
          </w:p>
        </w:tc>
      </w:tr>
      <w:tr w:rsidR="00F80625" w:rsidTr="00F80625">
        <w:tc>
          <w:tcPr>
            <w:tcW w:w="675" w:type="dxa"/>
          </w:tcPr>
          <w:p w:rsidR="00F80625" w:rsidRDefault="00F80625" w:rsidP="000757C1">
            <w:pPr>
              <w:jc w:val="center"/>
            </w:pPr>
            <w:r>
              <w:t>1</w:t>
            </w:r>
          </w:p>
        </w:tc>
        <w:tc>
          <w:tcPr>
            <w:tcW w:w="3828" w:type="dxa"/>
          </w:tcPr>
          <w:p w:rsidR="00F80625" w:rsidRDefault="00F876E4" w:rsidP="0044060A">
            <w:r w:rsidRPr="00F876E4">
              <w:rPr>
                <w:rFonts w:hint="eastAsia"/>
              </w:rPr>
              <w:t>纪检监察管理系统</w:t>
            </w:r>
          </w:p>
        </w:tc>
        <w:tc>
          <w:tcPr>
            <w:tcW w:w="4536" w:type="dxa"/>
          </w:tcPr>
          <w:p w:rsidR="00F80625" w:rsidRDefault="006C0B92" w:rsidP="00F876E4">
            <w:hyperlink w:anchor="_6.1.1、大数据服务器" w:history="1">
              <w:r w:rsidR="00F80625">
                <w:rPr>
                  <w:rStyle w:val="af2"/>
                  <w:rFonts w:hint="eastAsia"/>
                </w:rPr>
                <w:t>配置详见</w:t>
              </w:r>
              <w:r w:rsidR="00F80625">
                <w:rPr>
                  <w:rStyle w:val="af2"/>
                  <w:rFonts w:hint="eastAsia"/>
                </w:rPr>
                <w:t>3</w:t>
              </w:r>
              <w:r w:rsidR="00156B1F">
                <w:rPr>
                  <w:rStyle w:val="af2"/>
                </w:rPr>
                <w:t>.</w:t>
              </w:r>
              <w:r w:rsidR="003C0104">
                <w:rPr>
                  <w:rStyle w:val="af2"/>
                  <w:rFonts w:hint="eastAsia"/>
                </w:rPr>
                <w:t>1</w:t>
              </w:r>
              <w:r w:rsidR="00F80625">
                <w:rPr>
                  <w:rStyle w:val="af2"/>
                  <w:rFonts w:hint="eastAsia"/>
                </w:rPr>
                <w:t>、</w:t>
              </w:r>
              <w:r w:rsidR="00F876E4" w:rsidRPr="00F876E4">
                <w:rPr>
                  <w:rStyle w:val="af2"/>
                  <w:rFonts w:hint="eastAsia"/>
                </w:rPr>
                <w:t>纪检监察管理系统</w:t>
              </w:r>
            </w:hyperlink>
          </w:p>
        </w:tc>
      </w:tr>
    </w:tbl>
    <w:p w:rsidR="00C76BDF" w:rsidRDefault="00C76BDF" w:rsidP="000757C1">
      <w:pPr>
        <w:pStyle w:val="af8"/>
        <w:keepNext/>
        <w:keepLines/>
        <w:numPr>
          <w:ilvl w:val="0"/>
          <w:numId w:val="1"/>
        </w:numPr>
        <w:spacing w:line="578" w:lineRule="auto"/>
        <w:ind w:firstLineChars="0"/>
        <w:outlineLvl w:val="0"/>
        <w:rPr>
          <w:rFonts w:ascii="宋体" w:eastAsia="宋体" w:hAnsi="宋体"/>
          <w:b/>
          <w:bCs/>
          <w:vanish/>
          <w:kern w:val="44"/>
          <w:sz w:val="44"/>
          <w:szCs w:val="44"/>
        </w:rPr>
      </w:pPr>
    </w:p>
    <w:p w:rsidR="00C76BDF" w:rsidRDefault="00C76BDF" w:rsidP="000757C1">
      <w:pPr>
        <w:pStyle w:val="af8"/>
        <w:keepNext/>
        <w:keepLines/>
        <w:numPr>
          <w:ilvl w:val="0"/>
          <w:numId w:val="1"/>
        </w:numPr>
        <w:spacing w:line="578" w:lineRule="auto"/>
        <w:ind w:firstLineChars="0"/>
        <w:outlineLvl w:val="0"/>
        <w:rPr>
          <w:rFonts w:ascii="宋体" w:eastAsia="宋体" w:hAnsi="宋体"/>
          <w:b/>
          <w:bCs/>
          <w:vanish/>
          <w:kern w:val="44"/>
          <w:sz w:val="44"/>
          <w:szCs w:val="44"/>
        </w:rPr>
      </w:pPr>
    </w:p>
    <w:p w:rsidR="00C76BDF" w:rsidRDefault="00C76BDF" w:rsidP="000757C1">
      <w:pPr>
        <w:pStyle w:val="af8"/>
        <w:keepNext/>
        <w:keepLines/>
        <w:numPr>
          <w:ilvl w:val="0"/>
          <w:numId w:val="1"/>
        </w:numPr>
        <w:spacing w:line="578" w:lineRule="auto"/>
        <w:ind w:firstLineChars="0"/>
        <w:outlineLvl w:val="0"/>
        <w:rPr>
          <w:rFonts w:ascii="宋体" w:eastAsia="宋体" w:hAnsi="宋体"/>
          <w:b/>
          <w:bCs/>
          <w:vanish/>
          <w:kern w:val="44"/>
          <w:sz w:val="44"/>
          <w:szCs w:val="44"/>
        </w:rPr>
      </w:pPr>
    </w:p>
    <w:p w:rsidR="00C76BDF" w:rsidRDefault="00C76BDF" w:rsidP="000757C1">
      <w:pPr>
        <w:pStyle w:val="af8"/>
        <w:keepNext/>
        <w:keepLines/>
        <w:numPr>
          <w:ilvl w:val="1"/>
          <w:numId w:val="1"/>
        </w:numPr>
        <w:spacing w:line="578" w:lineRule="auto"/>
        <w:ind w:firstLineChars="0"/>
        <w:outlineLvl w:val="0"/>
        <w:rPr>
          <w:rFonts w:ascii="宋体" w:eastAsia="宋体" w:hAnsi="宋体"/>
          <w:b/>
          <w:bCs/>
          <w:vanish/>
          <w:kern w:val="44"/>
          <w:sz w:val="44"/>
          <w:szCs w:val="44"/>
        </w:rPr>
      </w:pPr>
    </w:p>
    <w:p w:rsidR="00C76BDF" w:rsidRPr="000757C1" w:rsidRDefault="00C76BDF" w:rsidP="000757C1">
      <w:pPr>
        <w:pStyle w:val="1"/>
        <w:numPr>
          <w:ilvl w:val="0"/>
          <w:numId w:val="3"/>
        </w:numPr>
        <w:spacing w:before="0" w:after="0"/>
        <w:rPr>
          <w:rFonts w:ascii="宋体" w:hAnsi="宋体"/>
          <w:sz w:val="32"/>
          <w:szCs w:val="32"/>
        </w:rPr>
      </w:pPr>
      <w:r w:rsidRPr="000757C1">
        <w:rPr>
          <w:rFonts w:ascii="宋体" w:hAnsi="宋体" w:hint="eastAsia"/>
          <w:sz w:val="32"/>
          <w:szCs w:val="32"/>
        </w:rPr>
        <w:t>详细</w:t>
      </w:r>
      <w:r w:rsidR="0044060A">
        <w:rPr>
          <w:rFonts w:ascii="宋体" w:hAnsi="宋体" w:hint="eastAsia"/>
          <w:sz w:val="32"/>
          <w:szCs w:val="32"/>
        </w:rPr>
        <w:t>功能描述</w:t>
      </w:r>
    </w:p>
    <w:p w:rsidR="00C76BDF" w:rsidRDefault="006E5E07" w:rsidP="000757C1">
      <w:pPr>
        <w:pStyle w:val="2"/>
        <w:spacing w:before="0" w:after="0"/>
        <w:rPr>
          <w:rFonts w:ascii="宋体" w:eastAsia="宋体" w:hAnsi="宋体"/>
          <w:sz w:val="24"/>
          <w:szCs w:val="24"/>
        </w:rPr>
      </w:pPr>
      <w:bookmarkStart w:id="0" w:name="_6.1.1、大数据服务器"/>
      <w:bookmarkEnd w:id="0"/>
      <w:r>
        <w:rPr>
          <w:rFonts w:ascii="宋体" w:eastAsia="宋体" w:hAnsi="宋体"/>
          <w:sz w:val="24"/>
          <w:szCs w:val="24"/>
        </w:rPr>
        <w:t>3</w:t>
      </w:r>
      <w:r w:rsidR="003C0104">
        <w:rPr>
          <w:rFonts w:ascii="宋体" w:eastAsia="宋体" w:hAnsi="宋体"/>
          <w:sz w:val="24"/>
          <w:szCs w:val="24"/>
        </w:rPr>
        <w:t>.</w:t>
      </w:r>
      <w:r w:rsidR="00C76BDF">
        <w:rPr>
          <w:rFonts w:ascii="宋体" w:eastAsia="宋体" w:hAnsi="宋体"/>
          <w:sz w:val="24"/>
          <w:szCs w:val="24"/>
        </w:rPr>
        <w:t>1</w:t>
      </w:r>
      <w:r w:rsidR="00C76BDF">
        <w:rPr>
          <w:rFonts w:ascii="宋体" w:eastAsia="宋体" w:hAnsi="宋体" w:hint="eastAsia"/>
          <w:sz w:val="24"/>
          <w:szCs w:val="24"/>
        </w:rPr>
        <w:t>、</w:t>
      </w:r>
      <w:r w:rsidR="00F876E4" w:rsidRPr="00F876E4">
        <w:rPr>
          <w:rFonts w:ascii="宋体" w:eastAsia="宋体" w:hAnsi="宋体" w:hint="eastAsia"/>
          <w:sz w:val="24"/>
          <w:szCs w:val="24"/>
        </w:rPr>
        <w:t>纪检监察管理系统</w:t>
      </w:r>
    </w:p>
    <w:tbl>
      <w:tblPr>
        <w:tblStyle w:val="af0"/>
        <w:tblW w:w="5000" w:type="pct"/>
        <w:tblLook w:val="0000" w:firstRow="0" w:lastRow="0" w:firstColumn="0" w:lastColumn="0" w:noHBand="0" w:noVBand="0"/>
      </w:tblPr>
      <w:tblGrid>
        <w:gridCol w:w="1044"/>
        <w:gridCol w:w="2041"/>
        <w:gridCol w:w="6201"/>
      </w:tblGrid>
      <w:tr w:rsidR="00C76BDF" w:rsidRPr="003C0104" w:rsidTr="00EE7DC1">
        <w:trPr>
          <w:trHeight w:val="320"/>
        </w:trPr>
        <w:tc>
          <w:tcPr>
            <w:tcW w:w="562" w:type="pct"/>
          </w:tcPr>
          <w:p w:rsidR="00C76BDF" w:rsidRPr="003C0104" w:rsidRDefault="00C76BDF" w:rsidP="000757C1">
            <w:pPr>
              <w:widowControl/>
              <w:jc w:val="center"/>
              <w:rPr>
                <w:rFonts w:ascii="宋体" w:hAnsi="宋体" w:cs="宋体"/>
                <w:b/>
                <w:bCs/>
                <w:color w:val="000000"/>
                <w:szCs w:val="21"/>
              </w:rPr>
            </w:pPr>
            <w:r w:rsidRPr="003C0104">
              <w:rPr>
                <w:rFonts w:ascii="宋体" w:hAnsi="宋体" w:cs="宋体" w:hint="eastAsia"/>
                <w:b/>
                <w:bCs/>
                <w:color w:val="000000"/>
                <w:szCs w:val="21"/>
              </w:rPr>
              <w:t>序号</w:t>
            </w:r>
          </w:p>
        </w:tc>
        <w:tc>
          <w:tcPr>
            <w:tcW w:w="1099" w:type="pct"/>
          </w:tcPr>
          <w:p w:rsidR="00C76BDF" w:rsidRPr="003C0104" w:rsidRDefault="0044060A" w:rsidP="000757C1">
            <w:pPr>
              <w:widowControl/>
              <w:jc w:val="center"/>
              <w:rPr>
                <w:rFonts w:ascii="宋体" w:hAnsi="宋体" w:cs="宋体"/>
                <w:b/>
                <w:bCs/>
                <w:color w:val="000000"/>
                <w:szCs w:val="21"/>
              </w:rPr>
            </w:pPr>
            <w:r w:rsidRPr="003C0104">
              <w:rPr>
                <w:rFonts w:ascii="宋体" w:hAnsi="宋体" w:cs="宋体" w:hint="eastAsia"/>
                <w:b/>
                <w:bCs/>
                <w:color w:val="000000"/>
                <w:szCs w:val="21"/>
              </w:rPr>
              <w:t>功能模块</w:t>
            </w:r>
          </w:p>
        </w:tc>
        <w:tc>
          <w:tcPr>
            <w:tcW w:w="3339" w:type="pct"/>
          </w:tcPr>
          <w:p w:rsidR="00C76BDF" w:rsidRPr="003C0104" w:rsidRDefault="0044060A" w:rsidP="000757C1">
            <w:pPr>
              <w:widowControl/>
              <w:jc w:val="center"/>
              <w:rPr>
                <w:rFonts w:ascii="宋体" w:hAnsi="宋体" w:cs="宋体"/>
                <w:b/>
                <w:bCs/>
                <w:color w:val="000000"/>
                <w:szCs w:val="21"/>
              </w:rPr>
            </w:pPr>
            <w:r w:rsidRPr="003C0104">
              <w:rPr>
                <w:rFonts w:ascii="宋体" w:hAnsi="宋体" w:cs="宋体" w:hint="eastAsia"/>
                <w:b/>
                <w:bCs/>
                <w:color w:val="000000"/>
                <w:szCs w:val="21"/>
              </w:rPr>
              <w:t>功能描述</w:t>
            </w:r>
          </w:p>
        </w:tc>
      </w:tr>
      <w:tr w:rsidR="00C76BDF" w:rsidRPr="003C0104" w:rsidTr="00EE7DC1">
        <w:trPr>
          <w:trHeight w:val="320"/>
        </w:trPr>
        <w:tc>
          <w:tcPr>
            <w:tcW w:w="562" w:type="pct"/>
          </w:tcPr>
          <w:p w:rsidR="00C76BDF" w:rsidRPr="003C0104" w:rsidRDefault="003852D8" w:rsidP="000757C1">
            <w:pPr>
              <w:widowControl/>
              <w:jc w:val="center"/>
              <w:rPr>
                <w:rFonts w:ascii="宋体" w:hAnsi="宋体" w:cs="宋体"/>
                <w:color w:val="000000"/>
                <w:szCs w:val="21"/>
              </w:rPr>
            </w:pPr>
            <w:r w:rsidRPr="003C0104">
              <w:rPr>
                <w:rFonts w:ascii="宋体" w:hAnsi="宋体" w:cs="宋体" w:hint="eastAsia"/>
                <w:color w:val="000000"/>
                <w:szCs w:val="21"/>
              </w:rPr>
              <w:t>1</w:t>
            </w:r>
          </w:p>
        </w:tc>
        <w:tc>
          <w:tcPr>
            <w:tcW w:w="1099" w:type="pct"/>
          </w:tcPr>
          <w:p w:rsidR="00C76BDF" w:rsidRPr="003C0104" w:rsidRDefault="003852D8" w:rsidP="000757C1">
            <w:pPr>
              <w:widowControl/>
              <w:rPr>
                <w:rFonts w:ascii="宋体" w:hAnsi="宋体" w:cs="宋体"/>
                <w:color w:val="000000"/>
                <w:szCs w:val="21"/>
              </w:rPr>
            </w:pPr>
            <w:r w:rsidRPr="003C0104">
              <w:rPr>
                <w:rFonts w:ascii="宋体" w:hAnsi="宋体" w:cs="宋体" w:hint="eastAsia"/>
                <w:color w:val="000000"/>
                <w:szCs w:val="21"/>
              </w:rPr>
              <w:t>信访</w:t>
            </w:r>
            <w:r w:rsidRPr="003C0104">
              <w:rPr>
                <w:rFonts w:ascii="宋体" w:hAnsi="宋体" w:cs="宋体"/>
                <w:color w:val="000000"/>
                <w:szCs w:val="21"/>
              </w:rPr>
              <w:t>管理</w:t>
            </w:r>
          </w:p>
        </w:tc>
        <w:tc>
          <w:tcPr>
            <w:tcW w:w="3339" w:type="pct"/>
          </w:tcPr>
          <w:p w:rsidR="003852D8" w:rsidRPr="003C0104" w:rsidRDefault="003852D8" w:rsidP="003852D8">
            <w:pPr>
              <w:spacing w:line="460" w:lineRule="exact"/>
              <w:rPr>
                <w:rFonts w:ascii="宋体" w:hAnsi="宋体" w:cs="宋体"/>
                <w:color w:val="000000"/>
                <w:szCs w:val="21"/>
              </w:rPr>
            </w:pPr>
            <w:r w:rsidRPr="003C0104">
              <w:rPr>
                <w:rFonts w:ascii="宋体" w:hAnsi="宋体" w:cs="宋体" w:hint="eastAsia"/>
                <w:color w:val="000000"/>
                <w:szCs w:val="21"/>
              </w:rPr>
              <w:t>1.</w:t>
            </w:r>
            <w:r w:rsidR="003C0104" w:rsidRPr="003C0104">
              <w:rPr>
                <w:rFonts w:ascii="宋体" w:hAnsi="宋体" w:cs="宋体" w:hint="eastAsia"/>
                <w:color w:val="000000"/>
                <w:szCs w:val="21"/>
              </w:rPr>
              <w:t>投诉管理，提供投诉源管理及处理跟踪。</w:t>
            </w:r>
            <w:r w:rsidRPr="003C0104">
              <w:rPr>
                <w:rFonts w:ascii="宋体" w:hAnsi="宋体" w:cs="宋体" w:hint="eastAsia"/>
                <w:color w:val="000000"/>
                <w:szCs w:val="21"/>
              </w:rPr>
              <w:t xml:space="preserve"> </w:t>
            </w:r>
          </w:p>
          <w:p w:rsidR="003852D8" w:rsidRPr="003C0104" w:rsidRDefault="003852D8" w:rsidP="003852D8">
            <w:pPr>
              <w:spacing w:line="460" w:lineRule="exact"/>
              <w:rPr>
                <w:rFonts w:ascii="宋体" w:hAnsi="宋体" w:cs="宋体"/>
                <w:color w:val="000000"/>
                <w:szCs w:val="21"/>
              </w:rPr>
            </w:pPr>
            <w:r w:rsidRPr="003C0104">
              <w:rPr>
                <w:rFonts w:ascii="宋体" w:hAnsi="宋体" w:cs="宋体"/>
                <w:color w:val="000000"/>
                <w:szCs w:val="21"/>
              </w:rPr>
              <w:t>2.</w:t>
            </w:r>
            <w:r w:rsidRPr="003C0104">
              <w:rPr>
                <w:rFonts w:ascii="宋体" w:hAnsi="宋体" w:cs="宋体" w:hint="eastAsia"/>
                <w:color w:val="000000"/>
                <w:szCs w:val="21"/>
              </w:rPr>
              <w:t>纪检/</w:t>
            </w:r>
            <w:r w:rsidR="003C0104" w:rsidRPr="003C0104">
              <w:rPr>
                <w:rFonts w:ascii="宋体" w:hAnsi="宋体" w:cs="宋体" w:hint="eastAsia"/>
                <w:color w:val="000000"/>
                <w:szCs w:val="21"/>
              </w:rPr>
              <w:t>举报信箱，可以转到办案线索，进行跟踪处理。</w:t>
            </w:r>
            <w:r w:rsidRPr="003C0104">
              <w:rPr>
                <w:rFonts w:ascii="宋体" w:hAnsi="宋体" w:cs="宋体" w:hint="eastAsia"/>
                <w:color w:val="000000"/>
                <w:szCs w:val="21"/>
              </w:rPr>
              <w:t xml:space="preserve"> </w:t>
            </w:r>
          </w:p>
          <w:p w:rsidR="00C76BDF" w:rsidRPr="003C0104" w:rsidRDefault="003852D8" w:rsidP="00F92D22">
            <w:pPr>
              <w:spacing w:line="460" w:lineRule="exact"/>
              <w:rPr>
                <w:rFonts w:ascii="宋体" w:hAnsi="宋体" w:cs="宋体"/>
                <w:color w:val="000000"/>
                <w:szCs w:val="21"/>
              </w:rPr>
            </w:pPr>
            <w:r w:rsidRPr="003C0104">
              <w:rPr>
                <w:rFonts w:ascii="宋体" w:hAnsi="宋体" w:cs="宋体"/>
                <w:color w:val="000000"/>
                <w:szCs w:val="21"/>
              </w:rPr>
              <w:t>3.</w:t>
            </w:r>
            <w:r w:rsidRPr="003C0104">
              <w:rPr>
                <w:rFonts w:ascii="宋体" w:hAnsi="宋体" w:cs="宋体" w:hint="eastAsia"/>
                <w:color w:val="000000"/>
                <w:szCs w:val="21"/>
              </w:rPr>
              <w:t>投诉分析整改，对于投诉或建议的分析整改管理。</w:t>
            </w:r>
          </w:p>
        </w:tc>
      </w:tr>
      <w:tr w:rsidR="003852D8" w:rsidRPr="003C0104" w:rsidTr="00EE7DC1">
        <w:trPr>
          <w:trHeight w:val="320"/>
        </w:trPr>
        <w:tc>
          <w:tcPr>
            <w:tcW w:w="562" w:type="pct"/>
          </w:tcPr>
          <w:p w:rsidR="003852D8" w:rsidRPr="003C0104" w:rsidRDefault="007A5057" w:rsidP="000757C1">
            <w:pPr>
              <w:widowControl/>
              <w:jc w:val="center"/>
              <w:rPr>
                <w:rFonts w:ascii="宋体" w:hAnsi="宋体" w:cs="宋体"/>
                <w:color w:val="000000"/>
                <w:szCs w:val="21"/>
              </w:rPr>
            </w:pPr>
            <w:r w:rsidRPr="003C0104">
              <w:rPr>
                <w:rFonts w:ascii="宋体" w:hAnsi="宋体" w:cs="宋体" w:hint="eastAsia"/>
                <w:color w:val="000000"/>
                <w:szCs w:val="21"/>
              </w:rPr>
              <w:t>2</w:t>
            </w:r>
          </w:p>
        </w:tc>
        <w:tc>
          <w:tcPr>
            <w:tcW w:w="1099" w:type="pct"/>
          </w:tcPr>
          <w:p w:rsidR="003852D8" w:rsidRPr="003C0104" w:rsidRDefault="003852D8" w:rsidP="00A93369">
            <w:pPr>
              <w:spacing w:line="360" w:lineRule="auto"/>
              <w:rPr>
                <w:rFonts w:ascii="宋体" w:hAnsi="宋体" w:cs="宋体"/>
                <w:color w:val="000000"/>
                <w:szCs w:val="21"/>
              </w:rPr>
            </w:pPr>
            <w:r w:rsidRPr="003C0104">
              <w:rPr>
                <w:rFonts w:ascii="宋体" w:hAnsi="宋体" w:cs="宋体" w:hint="eastAsia"/>
                <w:color w:val="000000"/>
                <w:szCs w:val="21"/>
              </w:rPr>
              <w:t>办案管理</w:t>
            </w:r>
          </w:p>
        </w:tc>
        <w:tc>
          <w:tcPr>
            <w:tcW w:w="3339" w:type="pct"/>
          </w:tcPr>
          <w:p w:rsidR="003852D8" w:rsidRPr="003C0104" w:rsidRDefault="003852D8" w:rsidP="003852D8">
            <w:pPr>
              <w:spacing w:line="460" w:lineRule="exact"/>
              <w:rPr>
                <w:rFonts w:ascii="宋体" w:hAnsi="宋体"/>
                <w:szCs w:val="21"/>
              </w:rPr>
            </w:pPr>
            <w:r w:rsidRPr="003C0104">
              <w:rPr>
                <w:rFonts w:ascii="宋体" w:hAnsi="宋体"/>
                <w:szCs w:val="21"/>
              </w:rPr>
              <w:t>1.</w:t>
            </w:r>
            <w:r w:rsidRPr="003C0104">
              <w:rPr>
                <w:rFonts w:ascii="宋体" w:hAnsi="宋体" w:hint="eastAsia"/>
                <w:szCs w:val="21"/>
              </w:rPr>
              <w:t>执纪办案管理涉及的信访件受理、巡视巡察、线索管理、约谈函询、初步核实、立案调查、案件审查审理、处分执行</w:t>
            </w:r>
            <w:r w:rsidR="003C0104">
              <w:rPr>
                <w:rFonts w:ascii="宋体" w:hAnsi="宋体" w:hint="eastAsia"/>
                <w:szCs w:val="21"/>
              </w:rPr>
              <w:t>的全流程管理、各环节履责留痕；统一存储在数据库，方便查询和统计。</w:t>
            </w:r>
          </w:p>
          <w:p w:rsidR="003852D8" w:rsidRPr="003C0104" w:rsidRDefault="003852D8" w:rsidP="003852D8">
            <w:pPr>
              <w:spacing w:line="460" w:lineRule="exact"/>
              <w:rPr>
                <w:rFonts w:ascii="宋体" w:hAnsi="宋体"/>
                <w:szCs w:val="21"/>
              </w:rPr>
            </w:pPr>
            <w:r w:rsidRPr="003C0104">
              <w:rPr>
                <w:rFonts w:ascii="宋体" w:hAnsi="宋体"/>
                <w:szCs w:val="21"/>
              </w:rPr>
              <w:t>2.</w:t>
            </w:r>
            <w:r w:rsidRPr="003C0104">
              <w:rPr>
                <w:rFonts w:ascii="宋体" w:hAnsi="宋体" w:hint="eastAsia"/>
                <w:szCs w:val="21"/>
              </w:rPr>
              <w:t>根据办案及上级要求，定制录入、分类管</w:t>
            </w:r>
            <w:r w:rsidR="003C0104">
              <w:rPr>
                <w:rFonts w:ascii="宋体" w:hAnsi="宋体" w:hint="eastAsia"/>
                <w:szCs w:val="21"/>
              </w:rPr>
              <w:t>理表单；提醒管理，对于办案的各环节事项可以在流程中设置办理提醒。</w:t>
            </w:r>
            <w:r w:rsidRPr="003C0104">
              <w:rPr>
                <w:rFonts w:ascii="宋体" w:hAnsi="宋体" w:hint="eastAsia"/>
                <w:szCs w:val="21"/>
              </w:rPr>
              <w:t xml:space="preserve"> </w:t>
            </w:r>
          </w:p>
          <w:p w:rsidR="003852D8" w:rsidRPr="003C0104" w:rsidRDefault="003852D8" w:rsidP="003852D8">
            <w:pPr>
              <w:spacing w:line="360" w:lineRule="auto"/>
              <w:rPr>
                <w:rFonts w:ascii="宋体" w:hAnsi="宋体" w:cs="宋体"/>
                <w:color w:val="000000"/>
                <w:szCs w:val="21"/>
              </w:rPr>
            </w:pPr>
            <w:r w:rsidRPr="003C0104">
              <w:rPr>
                <w:rFonts w:ascii="宋体" w:hAnsi="宋体"/>
                <w:szCs w:val="21"/>
              </w:rPr>
              <w:t>3.</w:t>
            </w:r>
            <w:r w:rsidRPr="003C0104">
              <w:rPr>
                <w:rFonts w:ascii="宋体" w:hAnsi="宋体" w:hint="eastAsia"/>
                <w:szCs w:val="21"/>
              </w:rPr>
              <w:t>表单数据统计分析</w:t>
            </w:r>
            <w:r w:rsidR="003C0104">
              <w:rPr>
                <w:rFonts w:ascii="宋体" w:hAnsi="宋体" w:hint="eastAsia"/>
                <w:szCs w:val="21"/>
              </w:rPr>
              <w:t>。</w:t>
            </w:r>
          </w:p>
        </w:tc>
      </w:tr>
      <w:tr w:rsidR="003852D8" w:rsidRPr="003C0104" w:rsidTr="00EE7DC1">
        <w:trPr>
          <w:trHeight w:val="320"/>
        </w:trPr>
        <w:tc>
          <w:tcPr>
            <w:tcW w:w="562" w:type="pct"/>
          </w:tcPr>
          <w:p w:rsidR="003852D8" w:rsidRPr="003C0104" w:rsidRDefault="007A5057" w:rsidP="000757C1">
            <w:pPr>
              <w:widowControl/>
              <w:jc w:val="center"/>
              <w:rPr>
                <w:rFonts w:ascii="宋体" w:hAnsi="宋体" w:cs="宋体"/>
                <w:color w:val="000000"/>
                <w:szCs w:val="21"/>
              </w:rPr>
            </w:pPr>
            <w:r w:rsidRPr="003C0104">
              <w:rPr>
                <w:rFonts w:ascii="宋体" w:hAnsi="宋体" w:cs="宋体" w:hint="eastAsia"/>
                <w:color w:val="000000"/>
                <w:szCs w:val="21"/>
              </w:rPr>
              <w:t>3</w:t>
            </w:r>
          </w:p>
        </w:tc>
        <w:tc>
          <w:tcPr>
            <w:tcW w:w="1099" w:type="pct"/>
          </w:tcPr>
          <w:p w:rsidR="003852D8" w:rsidRPr="003C0104" w:rsidRDefault="003852D8" w:rsidP="000757C1">
            <w:pPr>
              <w:widowControl/>
              <w:rPr>
                <w:rFonts w:ascii="宋体" w:hAnsi="宋体" w:cs="宋体"/>
                <w:color w:val="000000"/>
                <w:szCs w:val="21"/>
              </w:rPr>
            </w:pPr>
            <w:r w:rsidRPr="003C0104">
              <w:rPr>
                <w:rFonts w:ascii="宋体" w:hAnsi="宋体" w:hint="eastAsia"/>
                <w:szCs w:val="21"/>
              </w:rPr>
              <w:t>专案管理</w:t>
            </w:r>
          </w:p>
        </w:tc>
        <w:tc>
          <w:tcPr>
            <w:tcW w:w="3339" w:type="pct"/>
          </w:tcPr>
          <w:p w:rsidR="003852D8" w:rsidRPr="003C0104" w:rsidRDefault="0057656D" w:rsidP="003852D8">
            <w:pPr>
              <w:spacing w:line="460" w:lineRule="exact"/>
              <w:rPr>
                <w:rFonts w:ascii="宋体" w:hAnsi="宋体"/>
                <w:szCs w:val="21"/>
              </w:rPr>
            </w:pPr>
            <w:r>
              <w:rPr>
                <w:rFonts w:ascii="宋体" w:hAnsi="宋体" w:hint="eastAsia"/>
                <w:szCs w:val="21"/>
              </w:rPr>
              <w:t>1.</w:t>
            </w:r>
            <w:r w:rsidR="003852D8" w:rsidRPr="003C0104">
              <w:rPr>
                <w:rFonts w:ascii="宋体" w:hAnsi="宋体" w:hint="eastAsia"/>
                <w:szCs w:val="21"/>
              </w:rPr>
              <w:t>涉及到周期较长的案件过程项目化管理。</w:t>
            </w:r>
          </w:p>
        </w:tc>
      </w:tr>
      <w:tr w:rsidR="003852D8" w:rsidRPr="003C0104" w:rsidTr="00EE7DC1">
        <w:trPr>
          <w:trHeight w:val="320"/>
        </w:trPr>
        <w:tc>
          <w:tcPr>
            <w:tcW w:w="562" w:type="pct"/>
          </w:tcPr>
          <w:p w:rsidR="003852D8" w:rsidRPr="003C0104" w:rsidRDefault="007A5057" w:rsidP="000757C1">
            <w:pPr>
              <w:widowControl/>
              <w:jc w:val="center"/>
              <w:rPr>
                <w:rFonts w:ascii="宋体" w:hAnsi="宋体" w:cs="宋体"/>
                <w:color w:val="000000"/>
                <w:szCs w:val="21"/>
              </w:rPr>
            </w:pPr>
            <w:r w:rsidRPr="003C0104">
              <w:rPr>
                <w:rFonts w:ascii="宋体" w:hAnsi="宋体" w:cs="宋体" w:hint="eastAsia"/>
                <w:color w:val="000000"/>
                <w:szCs w:val="21"/>
              </w:rPr>
              <w:t>4</w:t>
            </w:r>
          </w:p>
        </w:tc>
        <w:tc>
          <w:tcPr>
            <w:tcW w:w="1099" w:type="pct"/>
          </w:tcPr>
          <w:p w:rsidR="003852D8" w:rsidRPr="003C0104" w:rsidRDefault="003852D8" w:rsidP="003852D8">
            <w:pPr>
              <w:spacing w:line="360" w:lineRule="auto"/>
              <w:rPr>
                <w:rFonts w:ascii="宋体" w:hAnsi="宋体"/>
                <w:szCs w:val="21"/>
              </w:rPr>
            </w:pPr>
            <w:r w:rsidRPr="003C0104">
              <w:rPr>
                <w:rFonts w:ascii="宋体" w:hAnsi="宋体" w:hint="eastAsia"/>
                <w:szCs w:val="21"/>
              </w:rPr>
              <w:t>人员档案管理</w:t>
            </w:r>
          </w:p>
          <w:p w:rsidR="003852D8" w:rsidRPr="003C0104" w:rsidRDefault="003852D8" w:rsidP="000757C1">
            <w:pPr>
              <w:widowControl/>
              <w:rPr>
                <w:rFonts w:ascii="宋体" w:hAnsi="宋体" w:cs="宋体"/>
                <w:color w:val="000000"/>
                <w:szCs w:val="21"/>
              </w:rPr>
            </w:pPr>
          </w:p>
        </w:tc>
        <w:tc>
          <w:tcPr>
            <w:tcW w:w="3339" w:type="pct"/>
          </w:tcPr>
          <w:p w:rsidR="003852D8" w:rsidRPr="003C0104" w:rsidRDefault="003852D8" w:rsidP="003852D8">
            <w:pPr>
              <w:spacing w:line="460" w:lineRule="exact"/>
              <w:rPr>
                <w:rFonts w:ascii="宋体" w:hAnsi="宋体"/>
                <w:szCs w:val="21"/>
              </w:rPr>
            </w:pPr>
            <w:r w:rsidRPr="003C0104">
              <w:rPr>
                <w:rFonts w:ascii="宋体" w:hAnsi="宋体"/>
                <w:szCs w:val="21"/>
              </w:rPr>
              <w:t>1.</w:t>
            </w:r>
            <w:r w:rsidRPr="003C0104">
              <w:rPr>
                <w:rFonts w:ascii="宋体" w:hAnsi="宋体" w:hint="eastAsia"/>
                <w:szCs w:val="21"/>
              </w:rPr>
              <w:t>涉案人员档案管理, 支持根据多种纸质档案（基本情况、社会关系、婚丧喜庆事项、家属经商情况、出国出境情况、问题线索、住房、上交礼品礼金、其他等）定制电子档案表单， 且表单填报使用灵活，实现档案表单自定义设计支持档案内容本人填报、管理员填报、外部批量数据导入、复制以前数据等多种形式</w:t>
            </w:r>
            <w:r w:rsidR="003C0104">
              <w:rPr>
                <w:rFonts w:ascii="宋体" w:hAnsi="宋体" w:hint="eastAsia"/>
                <w:szCs w:val="21"/>
              </w:rPr>
              <w:t>。</w:t>
            </w:r>
          </w:p>
          <w:p w:rsidR="003852D8" w:rsidRPr="003C0104" w:rsidRDefault="003852D8" w:rsidP="003852D8">
            <w:pPr>
              <w:spacing w:line="460" w:lineRule="exact"/>
              <w:rPr>
                <w:rFonts w:ascii="宋体" w:hAnsi="宋体"/>
                <w:szCs w:val="21"/>
              </w:rPr>
            </w:pPr>
            <w:r w:rsidRPr="003C0104">
              <w:rPr>
                <w:rFonts w:ascii="宋体" w:hAnsi="宋体"/>
                <w:szCs w:val="21"/>
              </w:rPr>
              <w:t>2.</w:t>
            </w:r>
            <w:r w:rsidRPr="003C0104">
              <w:rPr>
                <w:rFonts w:ascii="宋体" w:hAnsi="宋体" w:hint="eastAsia"/>
                <w:szCs w:val="21"/>
              </w:rPr>
              <w:t>支持档案填写、修改、提交、审批、调阅流程化管理支持档案下载、打印、导出、加密，可导出多种文件格式支持档案修改留痕，</w:t>
            </w:r>
            <w:r w:rsidRPr="003C0104">
              <w:rPr>
                <w:rFonts w:ascii="宋体" w:hAnsi="宋体" w:hint="eastAsia"/>
                <w:szCs w:val="21"/>
              </w:rPr>
              <w:lastRenderedPageBreak/>
              <w:t>及档案变动对比支持纸质扫描件档案录入，支持电子档案和纸质扫描件双档案录入廉洁从业档案管理其他基础或特色功能。</w:t>
            </w:r>
          </w:p>
        </w:tc>
      </w:tr>
      <w:tr w:rsidR="003852D8" w:rsidRPr="003C0104" w:rsidTr="00EE7DC1">
        <w:trPr>
          <w:trHeight w:val="320"/>
        </w:trPr>
        <w:tc>
          <w:tcPr>
            <w:tcW w:w="562" w:type="pct"/>
          </w:tcPr>
          <w:p w:rsidR="003852D8" w:rsidRPr="003C0104" w:rsidRDefault="007A5057" w:rsidP="000757C1">
            <w:pPr>
              <w:widowControl/>
              <w:jc w:val="center"/>
              <w:rPr>
                <w:rFonts w:ascii="宋体" w:hAnsi="宋体" w:cs="宋体"/>
                <w:color w:val="000000"/>
                <w:szCs w:val="21"/>
              </w:rPr>
            </w:pPr>
            <w:r w:rsidRPr="003C0104">
              <w:rPr>
                <w:rFonts w:ascii="宋体" w:hAnsi="宋体" w:cs="宋体" w:hint="eastAsia"/>
                <w:color w:val="000000"/>
                <w:szCs w:val="21"/>
              </w:rPr>
              <w:lastRenderedPageBreak/>
              <w:t>5</w:t>
            </w:r>
          </w:p>
        </w:tc>
        <w:tc>
          <w:tcPr>
            <w:tcW w:w="1099" w:type="pct"/>
          </w:tcPr>
          <w:p w:rsidR="003852D8" w:rsidRPr="003C0104" w:rsidRDefault="003852D8" w:rsidP="000757C1">
            <w:pPr>
              <w:widowControl/>
              <w:rPr>
                <w:rFonts w:ascii="宋体" w:hAnsi="宋体" w:cs="宋体"/>
                <w:color w:val="000000"/>
                <w:szCs w:val="21"/>
              </w:rPr>
            </w:pPr>
            <w:r w:rsidRPr="003C0104">
              <w:rPr>
                <w:rFonts w:ascii="宋体" w:hAnsi="宋体" w:hint="eastAsia"/>
                <w:szCs w:val="21"/>
              </w:rPr>
              <w:t>谈话管理</w:t>
            </w:r>
          </w:p>
        </w:tc>
        <w:tc>
          <w:tcPr>
            <w:tcW w:w="3339" w:type="pct"/>
          </w:tcPr>
          <w:p w:rsidR="003852D8" w:rsidRPr="003C0104" w:rsidRDefault="003852D8" w:rsidP="003852D8">
            <w:pPr>
              <w:spacing w:line="460" w:lineRule="exact"/>
              <w:rPr>
                <w:rFonts w:ascii="宋体" w:hAnsi="宋体"/>
                <w:szCs w:val="21"/>
              </w:rPr>
            </w:pPr>
            <w:r w:rsidRPr="003C0104">
              <w:rPr>
                <w:rFonts w:ascii="宋体" w:hAnsi="宋体" w:hint="eastAsia"/>
                <w:szCs w:val="21"/>
              </w:rPr>
              <w:t>1.谈话提醒及提醒谈话</w:t>
            </w:r>
            <w:r w:rsidR="00A22874" w:rsidRPr="003C0104">
              <w:rPr>
                <w:rFonts w:ascii="宋体" w:hAnsi="宋体" w:hint="eastAsia"/>
                <w:szCs w:val="21"/>
              </w:rPr>
              <w:t>。</w:t>
            </w:r>
          </w:p>
          <w:p w:rsidR="003852D8" w:rsidRPr="003C0104" w:rsidRDefault="003852D8" w:rsidP="003852D8">
            <w:pPr>
              <w:spacing w:line="460" w:lineRule="exact"/>
              <w:rPr>
                <w:rFonts w:ascii="宋体" w:hAnsi="宋体"/>
                <w:szCs w:val="21"/>
              </w:rPr>
            </w:pPr>
            <w:r w:rsidRPr="003C0104">
              <w:rPr>
                <w:rFonts w:ascii="宋体" w:hAnsi="宋体" w:hint="eastAsia"/>
                <w:szCs w:val="21"/>
              </w:rPr>
              <w:t xml:space="preserve">2.个别谈话及集体约谈方式 </w:t>
            </w:r>
            <w:r w:rsidR="00A22874" w:rsidRPr="003C0104">
              <w:rPr>
                <w:rFonts w:ascii="宋体" w:hAnsi="宋体" w:hint="eastAsia"/>
                <w:szCs w:val="21"/>
              </w:rPr>
              <w:t>。</w:t>
            </w:r>
          </w:p>
          <w:p w:rsidR="00A22874" w:rsidRPr="003C0104" w:rsidRDefault="00A22874" w:rsidP="003852D8">
            <w:pPr>
              <w:spacing w:line="460" w:lineRule="exact"/>
              <w:rPr>
                <w:rFonts w:ascii="宋体" w:hAnsi="宋体"/>
                <w:szCs w:val="21"/>
              </w:rPr>
            </w:pPr>
            <w:r w:rsidRPr="003C0104">
              <w:rPr>
                <w:rFonts w:ascii="宋体" w:hAnsi="宋体" w:hint="eastAsia"/>
                <w:szCs w:val="21"/>
              </w:rPr>
              <w:t>3.支持线上派发谈话任务（该任务可以选择谈话人、被谈话人、谈话时限、谈话主题等），并知晓是否已完成。</w:t>
            </w:r>
          </w:p>
        </w:tc>
      </w:tr>
      <w:tr w:rsidR="003852D8" w:rsidRPr="003C0104" w:rsidTr="00EE7DC1">
        <w:trPr>
          <w:trHeight w:val="320"/>
        </w:trPr>
        <w:tc>
          <w:tcPr>
            <w:tcW w:w="562" w:type="pct"/>
          </w:tcPr>
          <w:p w:rsidR="003852D8" w:rsidRPr="003C0104" w:rsidRDefault="007A5057" w:rsidP="000757C1">
            <w:pPr>
              <w:widowControl/>
              <w:jc w:val="center"/>
              <w:rPr>
                <w:rFonts w:ascii="宋体" w:hAnsi="宋体" w:cs="宋体"/>
                <w:color w:val="000000"/>
                <w:szCs w:val="21"/>
              </w:rPr>
            </w:pPr>
            <w:r w:rsidRPr="003C0104">
              <w:rPr>
                <w:rFonts w:ascii="宋体" w:hAnsi="宋体" w:cs="宋体" w:hint="eastAsia"/>
                <w:color w:val="000000"/>
                <w:szCs w:val="21"/>
              </w:rPr>
              <w:t>6</w:t>
            </w:r>
          </w:p>
        </w:tc>
        <w:tc>
          <w:tcPr>
            <w:tcW w:w="1099" w:type="pct"/>
          </w:tcPr>
          <w:p w:rsidR="003852D8" w:rsidRPr="003C0104" w:rsidRDefault="003852D8" w:rsidP="000757C1">
            <w:pPr>
              <w:widowControl/>
              <w:rPr>
                <w:rFonts w:ascii="宋体" w:hAnsi="宋体" w:cs="宋体"/>
                <w:color w:val="000000"/>
                <w:szCs w:val="21"/>
              </w:rPr>
            </w:pPr>
            <w:r w:rsidRPr="003C0104">
              <w:rPr>
                <w:rFonts w:ascii="宋体" w:hAnsi="宋体" w:hint="eastAsia"/>
                <w:szCs w:val="21"/>
              </w:rPr>
              <w:t>问责工作管理</w:t>
            </w:r>
          </w:p>
        </w:tc>
        <w:tc>
          <w:tcPr>
            <w:tcW w:w="3339" w:type="pct"/>
          </w:tcPr>
          <w:p w:rsidR="003852D8" w:rsidRPr="003C0104" w:rsidRDefault="003852D8" w:rsidP="003852D8">
            <w:pPr>
              <w:spacing w:line="460" w:lineRule="exact"/>
              <w:rPr>
                <w:rFonts w:ascii="宋体" w:hAnsi="宋体"/>
                <w:szCs w:val="21"/>
              </w:rPr>
            </w:pPr>
            <w:r w:rsidRPr="003C0104">
              <w:rPr>
                <w:rFonts w:ascii="宋体" w:hAnsi="宋体"/>
                <w:szCs w:val="21"/>
              </w:rPr>
              <w:t>1.</w:t>
            </w:r>
            <w:r w:rsidRPr="003C0104">
              <w:rPr>
                <w:rFonts w:ascii="宋体" w:hAnsi="宋体" w:hint="eastAsia"/>
                <w:szCs w:val="21"/>
              </w:rPr>
              <w:t xml:space="preserve">支持手动或批量导入、导出问责工作的相关记录（如问责年份、类型、被问责部门、处分处罚情况） </w:t>
            </w:r>
            <w:r w:rsidR="003C0104">
              <w:rPr>
                <w:rFonts w:ascii="宋体" w:hAnsi="宋体" w:hint="eastAsia"/>
                <w:szCs w:val="21"/>
              </w:rPr>
              <w:t>。</w:t>
            </w:r>
          </w:p>
          <w:p w:rsidR="003852D8" w:rsidRPr="003C0104" w:rsidRDefault="003852D8" w:rsidP="003852D8">
            <w:pPr>
              <w:spacing w:line="460" w:lineRule="exact"/>
              <w:rPr>
                <w:rFonts w:ascii="宋体" w:hAnsi="宋体"/>
                <w:szCs w:val="21"/>
              </w:rPr>
            </w:pPr>
            <w:r w:rsidRPr="003C0104">
              <w:rPr>
                <w:rFonts w:ascii="宋体" w:hAnsi="宋体"/>
                <w:szCs w:val="21"/>
              </w:rPr>
              <w:t>2.</w:t>
            </w:r>
            <w:r w:rsidRPr="003C0104">
              <w:rPr>
                <w:rFonts w:ascii="宋体" w:hAnsi="宋体" w:hint="eastAsia"/>
                <w:szCs w:val="21"/>
              </w:rPr>
              <w:t xml:space="preserve">支持问责工作分级管理和流程化管理 </w:t>
            </w:r>
            <w:r w:rsidR="003C0104">
              <w:rPr>
                <w:rFonts w:ascii="宋体" w:hAnsi="宋体" w:hint="eastAsia"/>
                <w:szCs w:val="21"/>
              </w:rPr>
              <w:t>。</w:t>
            </w:r>
          </w:p>
          <w:p w:rsidR="003852D8" w:rsidRPr="003C0104" w:rsidRDefault="003852D8" w:rsidP="003852D8">
            <w:pPr>
              <w:spacing w:line="460" w:lineRule="exact"/>
              <w:rPr>
                <w:rFonts w:ascii="宋体" w:hAnsi="宋体"/>
                <w:szCs w:val="21"/>
              </w:rPr>
            </w:pPr>
            <w:r w:rsidRPr="003C0104">
              <w:rPr>
                <w:rFonts w:ascii="宋体" w:hAnsi="宋体"/>
                <w:szCs w:val="21"/>
              </w:rPr>
              <w:t>3.</w:t>
            </w:r>
            <w:r w:rsidRPr="003C0104">
              <w:rPr>
                <w:rFonts w:ascii="宋体" w:hAnsi="宋体" w:hint="eastAsia"/>
                <w:szCs w:val="21"/>
              </w:rPr>
              <w:t xml:space="preserve">支持问责数据管理 </w:t>
            </w:r>
            <w:r w:rsidR="003C0104">
              <w:rPr>
                <w:rFonts w:ascii="宋体" w:hAnsi="宋体" w:hint="eastAsia"/>
                <w:szCs w:val="21"/>
              </w:rPr>
              <w:t>。</w:t>
            </w:r>
          </w:p>
          <w:p w:rsidR="003852D8" w:rsidRPr="003C0104" w:rsidRDefault="003852D8" w:rsidP="003852D8">
            <w:pPr>
              <w:spacing w:line="460" w:lineRule="exact"/>
              <w:rPr>
                <w:rFonts w:ascii="宋体" w:hAnsi="宋体"/>
                <w:szCs w:val="21"/>
              </w:rPr>
            </w:pPr>
            <w:r w:rsidRPr="003C0104">
              <w:rPr>
                <w:rFonts w:ascii="宋体" w:hAnsi="宋体"/>
                <w:szCs w:val="21"/>
              </w:rPr>
              <w:t>4.</w:t>
            </w:r>
            <w:r w:rsidRPr="003C0104">
              <w:rPr>
                <w:rFonts w:ascii="宋体" w:hAnsi="宋体" w:hint="eastAsia"/>
                <w:szCs w:val="21"/>
              </w:rPr>
              <w:t xml:space="preserve">支持问责落实情况追踪提醒 </w:t>
            </w:r>
            <w:r w:rsidR="003C0104">
              <w:rPr>
                <w:rFonts w:ascii="宋体" w:hAnsi="宋体" w:hint="eastAsia"/>
                <w:szCs w:val="21"/>
              </w:rPr>
              <w:t>。</w:t>
            </w:r>
          </w:p>
        </w:tc>
      </w:tr>
      <w:tr w:rsidR="003852D8" w:rsidRPr="003C0104" w:rsidTr="00EE7DC1">
        <w:trPr>
          <w:trHeight w:val="320"/>
        </w:trPr>
        <w:tc>
          <w:tcPr>
            <w:tcW w:w="562" w:type="pct"/>
          </w:tcPr>
          <w:p w:rsidR="003852D8" w:rsidRPr="003C0104" w:rsidRDefault="007A5057" w:rsidP="000757C1">
            <w:pPr>
              <w:widowControl/>
              <w:jc w:val="center"/>
              <w:rPr>
                <w:rFonts w:ascii="宋体" w:hAnsi="宋体" w:cs="宋体"/>
                <w:color w:val="000000"/>
                <w:szCs w:val="21"/>
              </w:rPr>
            </w:pPr>
            <w:r w:rsidRPr="003C0104">
              <w:rPr>
                <w:rFonts w:ascii="宋体" w:hAnsi="宋体" w:cs="宋体" w:hint="eastAsia"/>
                <w:color w:val="000000"/>
                <w:szCs w:val="21"/>
              </w:rPr>
              <w:t>7</w:t>
            </w:r>
          </w:p>
        </w:tc>
        <w:tc>
          <w:tcPr>
            <w:tcW w:w="1099" w:type="pct"/>
          </w:tcPr>
          <w:p w:rsidR="003852D8" w:rsidRPr="003C0104" w:rsidRDefault="003852D8" w:rsidP="000757C1">
            <w:pPr>
              <w:widowControl/>
              <w:rPr>
                <w:rFonts w:ascii="宋体" w:hAnsi="宋体" w:cs="宋体"/>
                <w:color w:val="000000"/>
                <w:szCs w:val="21"/>
              </w:rPr>
            </w:pPr>
            <w:r w:rsidRPr="003C0104">
              <w:rPr>
                <w:rFonts w:ascii="宋体" w:hAnsi="宋体" w:hint="eastAsia"/>
                <w:szCs w:val="21"/>
              </w:rPr>
              <w:t>查询统计分析</w:t>
            </w:r>
          </w:p>
        </w:tc>
        <w:tc>
          <w:tcPr>
            <w:tcW w:w="3339" w:type="pct"/>
          </w:tcPr>
          <w:p w:rsidR="003852D8" w:rsidRPr="003C0104" w:rsidRDefault="003852D8" w:rsidP="003852D8">
            <w:pPr>
              <w:spacing w:line="460" w:lineRule="exact"/>
              <w:rPr>
                <w:rFonts w:ascii="宋体" w:hAnsi="宋体"/>
                <w:szCs w:val="21"/>
              </w:rPr>
            </w:pPr>
            <w:r w:rsidRPr="003C0104">
              <w:rPr>
                <w:rFonts w:ascii="宋体" w:hAnsi="宋体"/>
                <w:szCs w:val="21"/>
              </w:rPr>
              <w:t>1.</w:t>
            </w:r>
            <w:r w:rsidRPr="003C0104">
              <w:rPr>
                <w:rFonts w:ascii="宋体" w:hAnsi="宋体" w:hint="eastAsia"/>
                <w:szCs w:val="21"/>
              </w:rPr>
              <w:t>支持系统全平台</w:t>
            </w:r>
            <w:r w:rsidR="00A22874" w:rsidRPr="003C0104">
              <w:rPr>
                <w:rFonts w:ascii="宋体" w:hAnsi="宋体" w:hint="eastAsia"/>
                <w:szCs w:val="21"/>
              </w:rPr>
              <w:t>模糊搜索查询，包括执纪监督中的全流程数据多维度查询、统计、分析，如纪检四种形态、违纪违规行为数量并形成相应图表。</w:t>
            </w:r>
          </w:p>
          <w:p w:rsidR="003852D8" w:rsidRPr="003C0104" w:rsidRDefault="003852D8" w:rsidP="003852D8">
            <w:pPr>
              <w:spacing w:line="460" w:lineRule="exact"/>
              <w:rPr>
                <w:rFonts w:ascii="宋体" w:hAnsi="宋体"/>
                <w:szCs w:val="21"/>
              </w:rPr>
            </w:pPr>
            <w:r w:rsidRPr="003C0104">
              <w:rPr>
                <w:rFonts w:ascii="宋体" w:hAnsi="宋体"/>
                <w:szCs w:val="21"/>
              </w:rPr>
              <w:t>2.</w:t>
            </w:r>
            <w:r w:rsidRPr="003C0104">
              <w:rPr>
                <w:rFonts w:ascii="宋体" w:hAnsi="宋体" w:hint="eastAsia"/>
                <w:szCs w:val="21"/>
              </w:rPr>
              <w:t xml:space="preserve">支持问责数据的多维度查询、统计、分析 </w:t>
            </w:r>
            <w:r w:rsidR="003C0104">
              <w:rPr>
                <w:rFonts w:ascii="宋体" w:hAnsi="宋体" w:hint="eastAsia"/>
                <w:szCs w:val="21"/>
              </w:rPr>
              <w:t>。</w:t>
            </w:r>
          </w:p>
          <w:p w:rsidR="003852D8" w:rsidRPr="003C0104" w:rsidRDefault="003852D8" w:rsidP="003852D8">
            <w:pPr>
              <w:spacing w:line="460" w:lineRule="exact"/>
              <w:rPr>
                <w:rFonts w:ascii="宋体" w:hAnsi="宋体"/>
                <w:szCs w:val="21"/>
              </w:rPr>
            </w:pPr>
            <w:r w:rsidRPr="003C0104">
              <w:rPr>
                <w:rFonts w:ascii="宋体" w:hAnsi="宋体"/>
                <w:szCs w:val="21"/>
              </w:rPr>
              <w:t>3.</w:t>
            </w:r>
            <w:r w:rsidRPr="003C0104">
              <w:rPr>
                <w:rFonts w:ascii="宋体" w:hAnsi="宋体" w:hint="eastAsia"/>
                <w:szCs w:val="21"/>
              </w:rPr>
              <w:t xml:space="preserve">支持以上查询统计结果以多方式（图形、表格等）形象展现，支持以上数据统计结果自定义导出（Excel、Word 等） </w:t>
            </w:r>
            <w:r w:rsidR="003C0104">
              <w:rPr>
                <w:rFonts w:ascii="宋体" w:hAnsi="宋体" w:hint="eastAsia"/>
                <w:szCs w:val="21"/>
              </w:rPr>
              <w:t>。</w:t>
            </w:r>
          </w:p>
          <w:p w:rsidR="003852D8" w:rsidRPr="003C0104" w:rsidRDefault="003852D8" w:rsidP="003852D8">
            <w:pPr>
              <w:spacing w:line="460" w:lineRule="exact"/>
              <w:rPr>
                <w:rFonts w:ascii="宋体" w:hAnsi="宋体"/>
                <w:szCs w:val="21"/>
              </w:rPr>
            </w:pPr>
            <w:r w:rsidRPr="003C0104">
              <w:rPr>
                <w:rFonts w:ascii="宋体" w:hAnsi="宋体"/>
                <w:szCs w:val="21"/>
              </w:rPr>
              <w:t>4.</w:t>
            </w:r>
            <w:r w:rsidRPr="003C0104">
              <w:rPr>
                <w:rFonts w:ascii="宋体" w:hAnsi="宋体" w:hint="eastAsia"/>
                <w:szCs w:val="21"/>
              </w:rPr>
              <w:t>查询统计分析其他基础或特色功能</w:t>
            </w:r>
            <w:r w:rsidR="003C0104">
              <w:rPr>
                <w:rFonts w:ascii="宋体" w:hAnsi="宋体" w:hint="eastAsia"/>
                <w:szCs w:val="21"/>
              </w:rPr>
              <w:t>。</w:t>
            </w:r>
          </w:p>
        </w:tc>
      </w:tr>
      <w:tr w:rsidR="003852D8" w:rsidRPr="003C0104" w:rsidTr="00EE7DC1">
        <w:trPr>
          <w:trHeight w:val="320"/>
        </w:trPr>
        <w:tc>
          <w:tcPr>
            <w:tcW w:w="562" w:type="pct"/>
          </w:tcPr>
          <w:p w:rsidR="003852D8" w:rsidRPr="003C0104" w:rsidRDefault="007A5057" w:rsidP="000757C1">
            <w:pPr>
              <w:widowControl/>
              <w:jc w:val="center"/>
              <w:rPr>
                <w:rFonts w:ascii="宋体" w:hAnsi="宋体" w:cs="宋体"/>
                <w:color w:val="000000"/>
                <w:szCs w:val="21"/>
              </w:rPr>
            </w:pPr>
            <w:r w:rsidRPr="003C0104">
              <w:rPr>
                <w:rFonts w:ascii="宋体" w:hAnsi="宋体" w:cs="宋体" w:hint="eastAsia"/>
                <w:color w:val="000000"/>
                <w:szCs w:val="21"/>
              </w:rPr>
              <w:t>8</w:t>
            </w:r>
          </w:p>
        </w:tc>
        <w:tc>
          <w:tcPr>
            <w:tcW w:w="1099" w:type="pct"/>
          </w:tcPr>
          <w:p w:rsidR="003852D8" w:rsidRPr="003C0104" w:rsidRDefault="003852D8" w:rsidP="000757C1">
            <w:pPr>
              <w:widowControl/>
              <w:rPr>
                <w:rFonts w:ascii="宋体" w:hAnsi="宋体" w:cs="宋体"/>
                <w:color w:val="000000"/>
                <w:szCs w:val="21"/>
              </w:rPr>
            </w:pPr>
            <w:r w:rsidRPr="003C0104">
              <w:rPr>
                <w:rFonts w:ascii="宋体" w:hAnsi="宋体" w:hint="eastAsia"/>
                <w:szCs w:val="21"/>
              </w:rPr>
              <w:t>预警监控</w:t>
            </w:r>
          </w:p>
        </w:tc>
        <w:tc>
          <w:tcPr>
            <w:tcW w:w="3339" w:type="pct"/>
          </w:tcPr>
          <w:p w:rsidR="003852D8" w:rsidRPr="003C0104" w:rsidRDefault="003852D8" w:rsidP="003852D8">
            <w:pPr>
              <w:spacing w:line="460" w:lineRule="exact"/>
              <w:rPr>
                <w:rFonts w:ascii="宋体" w:hAnsi="宋体"/>
                <w:szCs w:val="21"/>
              </w:rPr>
            </w:pPr>
            <w:r w:rsidRPr="003C0104">
              <w:rPr>
                <w:rFonts w:ascii="宋体" w:hAnsi="宋体"/>
                <w:szCs w:val="21"/>
              </w:rPr>
              <w:t>1.</w:t>
            </w:r>
            <w:r w:rsidRPr="003C0104">
              <w:rPr>
                <w:rFonts w:ascii="宋体" w:hAnsi="宋体" w:hint="eastAsia"/>
                <w:szCs w:val="21"/>
              </w:rPr>
              <w:t>工作预警，</w:t>
            </w:r>
            <w:r w:rsidR="00A22874" w:rsidRPr="003C0104">
              <w:rPr>
                <w:rFonts w:ascii="宋体" w:hAnsi="宋体" w:hint="eastAsia"/>
                <w:szCs w:val="21"/>
              </w:rPr>
              <w:t>各</w:t>
            </w:r>
            <w:r w:rsidR="00A22874" w:rsidRPr="003C0104">
              <w:rPr>
                <w:rFonts w:ascii="宋体" w:hAnsi="宋体"/>
                <w:szCs w:val="21"/>
              </w:rPr>
              <w:t>办案流程</w:t>
            </w:r>
            <w:r w:rsidR="003C0104">
              <w:rPr>
                <w:rFonts w:ascii="宋体" w:hAnsi="宋体" w:hint="eastAsia"/>
                <w:szCs w:val="21"/>
              </w:rPr>
              <w:t>可以根据工作的自动提醒，及时办理相关工作任务。</w:t>
            </w:r>
          </w:p>
          <w:p w:rsidR="003852D8" w:rsidRPr="003C0104" w:rsidRDefault="003852D8" w:rsidP="003852D8">
            <w:pPr>
              <w:spacing w:line="460" w:lineRule="exact"/>
              <w:rPr>
                <w:rFonts w:ascii="宋体" w:hAnsi="宋体"/>
                <w:szCs w:val="21"/>
              </w:rPr>
            </w:pPr>
            <w:r w:rsidRPr="003C0104">
              <w:rPr>
                <w:rFonts w:ascii="宋体" w:hAnsi="宋体"/>
                <w:szCs w:val="21"/>
              </w:rPr>
              <w:t>2.</w:t>
            </w:r>
            <w:r w:rsidR="003C0104">
              <w:rPr>
                <w:rFonts w:ascii="宋体" w:hAnsi="宋体" w:hint="eastAsia"/>
                <w:szCs w:val="21"/>
              </w:rPr>
              <w:t>案件预警，对于超时办理的案件进行提醒和预警。</w:t>
            </w:r>
            <w:r w:rsidRPr="003C0104">
              <w:rPr>
                <w:rFonts w:ascii="宋体" w:hAnsi="宋体" w:hint="eastAsia"/>
                <w:szCs w:val="21"/>
              </w:rPr>
              <w:t xml:space="preserve"> </w:t>
            </w:r>
          </w:p>
          <w:p w:rsidR="003852D8" w:rsidRPr="003C0104" w:rsidRDefault="003852D8" w:rsidP="003852D8">
            <w:pPr>
              <w:spacing w:line="460" w:lineRule="exact"/>
              <w:rPr>
                <w:rFonts w:ascii="宋体" w:hAnsi="宋体"/>
                <w:szCs w:val="21"/>
              </w:rPr>
            </w:pPr>
            <w:r w:rsidRPr="003C0104">
              <w:rPr>
                <w:rFonts w:ascii="宋体" w:hAnsi="宋体"/>
                <w:szCs w:val="21"/>
              </w:rPr>
              <w:t>3.</w:t>
            </w:r>
            <w:r w:rsidRPr="003C0104">
              <w:rPr>
                <w:rFonts w:ascii="宋体" w:hAnsi="宋体" w:hint="eastAsia"/>
                <w:szCs w:val="21"/>
              </w:rPr>
              <w:t>支持其他预警事项，预警事项可通过流程或事件自定义设置。</w:t>
            </w:r>
          </w:p>
        </w:tc>
      </w:tr>
      <w:tr w:rsidR="003852D8" w:rsidRPr="003C0104" w:rsidTr="00EE7DC1">
        <w:trPr>
          <w:trHeight w:val="320"/>
        </w:trPr>
        <w:tc>
          <w:tcPr>
            <w:tcW w:w="562" w:type="pct"/>
          </w:tcPr>
          <w:p w:rsidR="003852D8" w:rsidRPr="003C0104" w:rsidRDefault="007A5057" w:rsidP="000757C1">
            <w:pPr>
              <w:widowControl/>
              <w:jc w:val="center"/>
              <w:rPr>
                <w:rFonts w:ascii="宋体" w:hAnsi="宋体" w:cs="宋体"/>
                <w:color w:val="000000"/>
                <w:szCs w:val="21"/>
              </w:rPr>
            </w:pPr>
            <w:r w:rsidRPr="003C0104">
              <w:rPr>
                <w:rFonts w:ascii="宋体" w:hAnsi="宋体" w:cs="宋体" w:hint="eastAsia"/>
                <w:color w:val="000000"/>
                <w:szCs w:val="21"/>
              </w:rPr>
              <w:t>9</w:t>
            </w:r>
          </w:p>
        </w:tc>
        <w:tc>
          <w:tcPr>
            <w:tcW w:w="1099" w:type="pct"/>
          </w:tcPr>
          <w:p w:rsidR="003852D8" w:rsidRPr="003C0104" w:rsidRDefault="003852D8" w:rsidP="000757C1">
            <w:pPr>
              <w:widowControl/>
              <w:rPr>
                <w:rFonts w:ascii="宋体" w:hAnsi="宋体"/>
                <w:szCs w:val="21"/>
              </w:rPr>
            </w:pPr>
            <w:r w:rsidRPr="003C0104">
              <w:rPr>
                <w:rFonts w:ascii="宋体" w:hAnsi="宋体" w:hint="eastAsia"/>
                <w:szCs w:val="21"/>
              </w:rPr>
              <w:t>工作档案</w:t>
            </w:r>
          </w:p>
        </w:tc>
        <w:tc>
          <w:tcPr>
            <w:tcW w:w="3339" w:type="pct"/>
          </w:tcPr>
          <w:p w:rsidR="003852D8" w:rsidRPr="003C0104" w:rsidRDefault="003852D8" w:rsidP="003852D8">
            <w:pPr>
              <w:spacing w:line="460" w:lineRule="exact"/>
              <w:rPr>
                <w:rFonts w:ascii="宋体" w:hAnsi="宋体"/>
                <w:szCs w:val="21"/>
              </w:rPr>
            </w:pPr>
            <w:r w:rsidRPr="003C0104">
              <w:rPr>
                <w:rFonts w:ascii="宋体" w:hAnsi="宋体"/>
                <w:szCs w:val="21"/>
              </w:rPr>
              <w:t>1.</w:t>
            </w:r>
            <w:r w:rsidRPr="003C0104">
              <w:rPr>
                <w:rFonts w:ascii="宋体" w:hAnsi="宋体" w:hint="eastAsia"/>
                <w:szCs w:val="21"/>
              </w:rPr>
              <w:t>支持各</w:t>
            </w:r>
            <w:r w:rsidR="003C0104">
              <w:rPr>
                <w:rFonts w:ascii="宋体" w:hAnsi="宋体" w:hint="eastAsia"/>
                <w:szCs w:val="21"/>
              </w:rPr>
              <w:t>层级分别将多类型文件按年份、部门、工作类别等分类上传或扫描存档。</w:t>
            </w:r>
          </w:p>
          <w:p w:rsidR="003852D8" w:rsidRPr="003C0104" w:rsidRDefault="003852D8" w:rsidP="003852D8">
            <w:pPr>
              <w:spacing w:line="460" w:lineRule="exact"/>
              <w:rPr>
                <w:rFonts w:ascii="宋体" w:hAnsi="宋体"/>
                <w:szCs w:val="21"/>
              </w:rPr>
            </w:pPr>
            <w:r w:rsidRPr="003C0104">
              <w:rPr>
                <w:rFonts w:ascii="宋体" w:hAnsi="宋体"/>
                <w:szCs w:val="21"/>
              </w:rPr>
              <w:t>2.</w:t>
            </w:r>
            <w:r w:rsidR="003C0104">
              <w:rPr>
                <w:rFonts w:ascii="宋体" w:hAnsi="宋体" w:hint="eastAsia"/>
                <w:szCs w:val="21"/>
              </w:rPr>
              <w:t>支持将本系统产生的电子档案统一归档。</w:t>
            </w:r>
          </w:p>
          <w:p w:rsidR="003852D8" w:rsidRPr="003C0104" w:rsidRDefault="003852D8" w:rsidP="003852D8">
            <w:pPr>
              <w:spacing w:line="460" w:lineRule="exact"/>
              <w:rPr>
                <w:rFonts w:ascii="宋体" w:hAnsi="宋体"/>
                <w:szCs w:val="21"/>
              </w:rPr>
            </w:pPr>
            <w:r w:rsidRPr="003C0104">
              <w:rPr>
                <w:rFonts w:ascii="宋体" w:hAnsi="宋体"/>
                <w:szCs w:val="21"/>
              </w:rPr>
              <w:t>3.</w:t>
            </w:r>
            <w:r w:rsidR="003C0104">
              <w:rPr>
                <w:rFonts w:ascii="宋体" w:hAnsi="宋体" w:hint="eastAsia"/>
                <w:szCs w:val="21"/>
              </w:rPr>
              <w:t>支持文件存档、调取、查阅。</w:t>
            </w:r>
          </w:p>
          <w:p w:rsidR="003852D8" w:rsidRPr="003C0104" w:rsidRDefault="003852D8" w:rsidP="003C0104">
            <w:pPr>
              <w:spacing w:line="460" w:lineRule="exact"/>
              <w:rPr>
                <w:rFonts w:ascii="宋体" w:hAnsi="宋体"/>
                <w:szCs w:val="21"/>
              </w:rPr>
            </w:pPr>
            <w:r w:rsidRPr="003C0104">
              <w:rPr>
                <w:rFonts w:ascii="宋体" w:hAnsi="宋体"/>
                <w:szCs w:val="21"/>
              </w:rPr>
              <w:t>4.</w:t>
            </w:r>
            <w:r w:rsidRPr="003C0104">
              <w:rPr>
                <w:rFonts w:ascii="宋体" w:hAnsi="宋体" w:hint="eastAsia"/>
                <w:szCs w:val="21"/>
              </w:rPr>
              <w:t xml:space="preserve">目录可自定义增加、删除、修改。 </w:t>
            </w:r>
          </w:p>
        </w:tc>
      </w:tr>
      <w:tr w:rsidR="003852D8" w:rsidRPr="003C0104" w:rsidTr="00EE7DC1">
        <w:trPr>
          <w:trHeight w:val="320"/>
        </w:trPr>
        <w:tc>
          <w:tcPr>
            <w:tcW w:w="562" w:type="pct"/>
          </w:tcPr>
          <w:p w:rsidR="003852D8" w:rsidRPr="003C0104" w:rsidRDefault="007A5057" w:rsidP="000757C1">
            <w:pPr>
              <w:widowControl/>
              <w:jc w:val="center"/>
              <w:rPr>
                <w:rFonts w:ascii="宋体" w:hAnsi="宋体" w:cs="宋体"/>
                <w:color w:val="000000"/>
                <w:szCs w:val="21"/>
              </w:rPr>
            </w:pPr>
            <w:r w:rsidRPr="003C0104">
              <w:rPr>
                <w:rFonts w:ascii="宋体" w:hAnsi="宋体" w:cs="宋体" w:hint="eastAsia"/>
                <w:color w:val="000000"/>
                <w:szCs w:val="21"/>
              </w:rPr>
              <w:t>10</w:t>
            </w:r>
          </w:p>
        </w:tc>
        <w:tc>
          <w:tcPr>
            <w:tcW w:w="1099" w:type="pct"/>
          </w:tcPr>
          <w:p w:rsidR="003852D8" w:rsidRPr="003C0104" w:rsidRDefault="003852D8" w:rsidP="000757C1">
            <w:pPr>
              <w:widowControl/>
              <w:rPr>
                <w:rFonts w:ascii="宋体" w:hAnsi="宋体"/>
                <w:szCs w:val="21"/>
              </w:rPr>
            </w:pPr>
            <w:r w:rsidRPr="003C0104">
              <w:rPr>
                <w:rFonts w:ascii="宋体" w:hAnsi="宋体" w:hint="eastAsia"/>
                <w:szCs w:val="21"/>
              </w:rPr>
              <w:t>调查统计</w:t>
            </w:r>
          </w:p>
        </w:tc>
        <w:tc>
          <w:tcPr>
            <w:tcW w:w="3339" w:type="pct"/>
          </w:tcPr>
          <w:p w:rsidR="003852D8" w:rsidRPr="003C0104" w:rsidRDefault="003852D8" w:rsidP="003852D8">
            <w:pPr>
              <w:spacing w:line="460" w:lineRule="exact"/>
              <w:rPr>
                <w:rFonts w:ascii="宋体" w:hAnsi="宋体"/>
                <w:szCs w:val="21"/>
              </w:rPr>
            </w:pPr>
            <w:r w:rsidRPr="003C0104">
              <w:rPr>
                <w:rFonts w:ascii="宋体" w:hAnsi="宋体"/>
                <w:szCs w:val="21"/>
              </w:rPr>
              <w:t>1.</w:t>
            </w:r>
            <w:r w:rsidR="003C0104">
              <w:rPr>
                <w:rFonts w:ascii="宋体" w:hAnsi="宋体" w:hint="eastAsia"/>
                <w:szCs w:val="21"/>
              </w:rPr>
              <w:t>各类调查及意见收集。</w:t>
            </w:r>
          </w:p>
          <w:p w:rsidR="003852D8" w:rsidRPr="003C0104" w:rsidRDefault="003852D8" w:rsidP="003852D8">
            <w:pPr>
              <w:spacing w:line="460" w:lineRule="exact"/>
              <w:rPr>
                <w:rFonts w:ascii="宋体" w:hAnsi="宋体"/>
                <w:szCs w:val="21"/>
              </w:rPr>
            </w:pPr>
            <w:r w:rsidRPr="003C0104">
              <w:rPr>
                <w:rFonts w:ascii="宋体" w:hAnsi="宋体"/>
                <w:szCs w:val="21"/>
              </w:rPr>
              <w:t>2.</w:t>
            </w:r>
            <w:r w:rsidR="003C0104">
              <w:rPr>
                <w:rFonts w:ascii="宋体" w:hAnsi="宋体" w:hint="eastAsia"/>
                <w:szCs w:val="21"/>
              </w:rPr>
              <w:t>提供模板化的调查及意见收集问卷。</w:t>
            </w:r>
          </w:p>
          <w:p w:rsidR="003852D8" w:rsidRPr="003C0104" w:rsidRDefault="003852D8" w:rsidP="003852D8">
            <w:pPr>
              <w:spacing w:line="460" w:lineRule="exact"/>
              <w:rPr>
                <w:rFonts w:ascii="宋体" w:hAnsi="宋体"/>
                <w:szCs w:val="21"/>
              </w:rPr>
            </w:pPr>
            <w:r w:rsidRPr="003C0104">
              <w:rPr>
                <w:rFonts w:ascii="宋体" w:hAnsi="宋体"/>
                <w:szCs w:val="21"/>
              </w:rPr>
              <w:t>3.</w:t>
            </w:r>
            <w:r w:rsidR="003C0104">
              <w:rPr>
                <w:rFonts w:ascii="宋体" w:hAnsi="宋体" w:hint="eastAsia"/>
                <w:szCs w:val="21"/>
              </w:rPr>
              <w:t>可以设置不同调查对象及范围，实现信息传达精确性。</w:t>
            </w:r>
          </w:p>
          <w:p w:rsidR="003852D8" w:rsidRPr="003C0104" w:rsidRDefault="003852D8" w:rsidP="008011F2">
            <w:pPr>
              <w:spacing w:line="460" w:lineRule="exact"/>
              <w:rPr>
                <w:rFonts w:ascii="宋体" w:hAnsi="宋体"/>
                <w:szCs w:val="21"/>
              </w:rPr>
            </w:pPr>
            <w:r w:rsidRPr="003C0104">
              <w:rPr>
                <w:rFonts w:ascii="宋体" w:hAnsi="宋体"/>
                <w:szCs w:val="21"/>
              </w:rPr>
              <w:t>4.</w:t>
            </w:r>
            <w:r w:rsidRPr="003C0104">
              <w:rPr>
                <w:rFonts w:ascii="宋体" w:hAnsi="宋体" w:hint="eastAsia"/>
                <w:szCs w:val="21"/>
              </w:rPr>
              <w:t xml:space="preserve">可以自动统计，并形成各类不周统计汇总表。 </w:t>
            </w:r>
          </w:p>
        </w:tc>
      </w:tr>
      <w:tr w:rsidR="003852D8" w:rsidRPr="003C0104" w:rsidTr="00EE7DC1">
        <w:trPr>
          <w:trHeight w:val="320"/>
        </w:trPr>
        <w:tc>
          <w:tcPr>
            <w:tcW w:w="562" w:type="pct"/>
          </w:tcPr>
          <w:p w:rsidR="003852D8" w:rsidRPr="003C0104" w:rsidRDefault="007A5057" w:rsidP="000757C1">
            <w:pPr>
              <w:widowControl/>
              <w:jc w:val="center"/>
              <w:rPr>
                <w:rFonts w:ascii="宋体" w:hAnsi="宋体" w:cs="宋体"/>
                <w:color w:val="000000"/>
                <w:szCs w:val="21"/>
              </w:rPr>
            </w:pPr>
            <w:r w:rsidRPr="003C0104">
              <w:rPr>
                <w:rFonts w:ascii="宋体" w:hAnsi="宋体" w:cs="宋体" w:hint="eastAsia"/>
                <w:color w:val="000000"/>
                <w:szCs w:val="21"/>
              </w:rPr>
              <w:lastRenderedPageBreak/>
              <w:t>11</w:t>
            </w:r>
          </w:p>
        </w:tc>
        <w:tc>
          <w:tcPr>
            <w:tcW w:w="1099" w:type="pct"/>
          </w:tcPr>
          <w:p w:rsidR="003852D8" w:rsidRPr="003C0104" w:rsidRDefault="003852D8" w:rsidP="003852D8">
            <w:pPr>
              <w:spacing w:line="360" w:lineRule="auto"/>
              <w:rPr>
                <w:rFonts w:ascii="宋体" w:hAnsi="宋体"/>
                <w:szCs w:val="21"/>
              </w:rPr>
            </w:pPr>
            <w:r w:rsidRPr="003C0104">
              <w:rPr>
                <w:rFonts w:ascii="宋体" w:hAnsi="宋体" w:hint="eastAsia"/>
                <w:szCs w:val="21"/>
              </w:rPr>
              <w:t>公共信息</w:t>
            </w:r>
          </w:p>
          <w:p w:rsidR="003852D8" w:rsidRPr="003C0104" w:rsidRDefault="003852D8" w:rsidP="000757C1">
            <w:pPr>
              <w:widowControl/>
              <w:rPr>
                <w:rFonts w:ascii="宋体" w:hAnsi="宋体"/>
                <w:szCs w:val="21"/>
              </w:rPr>
            </w:pPr>
          </w:p>
        </w:tc>
        <w:tc>
          <w:tcPr>
            <w:tcW w:w="3339" w:type="pct"/>
          </w:tcPr>
          <w:p w:rsidR="003852D8" w:rsidRPr="003C0104" w:rsidRDefault="003852D8" w:rsidP="003852D8">
            <w:pPr>
              <w:spacing w:line="460" w:lineRule="exact"/>
              <w:rPr>
                <w:rFonts w:ascii="宋体" w:hAnsi="宋体"/>
                <w:szCs w:val="21"/>
              </w:rPr>
            </w:pPr>
            <w:r w:rsidRPr="003C0104">
              <w:rPr>
                <w:rFonts w:ascii="宋体" w:hAnsi="宋体" w:hint="eastAsia"/>
                <w:szCs w:val="21"/>
              </w:rPr>
              <w:t>1.建立纪检人员通讯录，各总支及支部纪检委员通讯录</w:t>
            </w:r>
            <w:r w:rsidR="003C0104">
              <w:rPr>
                <w:rFonts w:ascii="宋体" w:hAnsi="宋体" w:hint="eastAsia"/>
                <w:szCs w:val="21"/>
              </w:rPr>
              <w:t>。</w:t>
            </w:r>
          </w:p>
          <w:p w:rsidR="003852D8" w:rsidRPr="003C0104" w:rsidRDefault="003852D8" w:rsidP="003C0104">
            <w:pPr>
              <w:spacing w:line="460" w:lineRule="exact"/>
              <w:rPr>
                <w:rFonts w:ascii="宋体" w:hAnsi="宋体"/>
                <w:szCs w:val="21"/>
              </w:rPr>
            </w:pPr>
            <w:r w:rsidRPr="003C0104">
              <w:rPr>
                <w:rFonts w:ascii="宋体" w:hAnsi="宋体"/>
                <w:szCs w:val="21"/>
              </w:rPr>
              <w:t>2.</w:t>
            </w:r>
            <w:r w:rsidRPr="003C0104">
              <w:rPr>
                <w:rFonts w:ascii="宋体" w:hAnsi="宋体" w:hint="eastAsia"/>
                <w:szCs w:val="21"/>
              </w:rPr>
              <w:t>内部其他公共信息</w:t>
            </w:r>
            <w:r w:rsidR="003C0104">
              <w:rPr>
                <w:rFonts w:ascii="宋体" w:hAnsi="宋体" w:hint="eastAsia"/>
                <w:szCs w:val="21"/>
              </w:rPr>
              <w:t>。</w:t>
            </w:r>
          </w:p>
        </w:tc>
      </w:tr>
      <w:tr w:rsidR="003852D8" w:rsidRPr="003C0104" w:rsidTr="00EE7DC1">
        <w:trPr>
          <w:trHeight w:val="320"/>
        </w:trPr>
        <w:tc>
          <w:tcPr>
            <w:tcW w:w="562" w:type="pct"/>
          </w:tcPr>
          <w:p w:rsidR="003852D8" w:rsidRPr="003C0104" w:rsidRDefault="007A5057" w:rsidP="000757C1">
            <w:pPr>
              <w:widowControl/>
              <w:jc w:val="center"/>
              <w:rPr>
                <w:rFonts w:ascii="宋体" w:hAnsi="宋体" w:cs="宋体"/>
                <w:color w:val="000000"/>
                <w:szCs w:val="21"/>
              </w:rPr>
            </w:pPr>
            <w:r w:rsidRPr="003C0104">
              <w:rPr>
                <w:rFonts w:ascii="宋体" w:hAnsi="宋体" w:cs="宋体" w:hint="eastAsia"/>
                <w:color w:val="000000"/>
                <w:szCs w:val="21"/>
              </w:rPr>
              <w:t>12</w:t>
            </w:r>
          </w:p>
        </w:tc>
        <w:tc>
          <w:tcPr>
            <w:tcW w:w="1099" w:type="pct"/>
          </w:tcPr>
          <w:p w:rsidR="003852D8" w:rsidRPr="003C0104" w:rsidRDefault="003852D8" w:rsidP="003852D8">
            <w:pPr>
              <w:spacing w:line="360" w:lineRule="auto"/>
              <w:rPr>
                <w:rFonts w:ascii="宋体" w:hAnsi="宋体"/>
                <w:szCs w:val="21"/>
              </w:rPr>
            </w:pPr>
            <w:r w:rsidRPr="003C0104">
              <w:rPr>
                <w:rFonts w:ascii="宋体" w:hAnsi="宋体" w:hint="eastAsia"/>
                <w:szCs w:val="21"/>
              </w:rPr>
              <w:t xml:space="preserve">安全管理 </w:t>
            </w:r>
          </w:p>
          <w:p w:rsidR="003852D8" w:rsidRPr="003C0104" w:rsidRDefault="003852D8" w:rsidP="000757C1">
            <w:pPr>
              <w:widowControl/>
              <w:rPr>
                <w:rFonts w:ascii="宋体" w:hAnsi="宋体" w:cs="宋体"/>
                <w:color w:val="000000"/>
                <w:szCs w:val="21"/>
              </w:rPr>
            </w:pPr>
          </w:p>
        </w:tc>
        <w:tc>
          <w:tcPr>
            <w:tcW w:w="3339" w:type="pct"/>
          </w:tcPr>
          <w:p w:rsidR="003852D8" w:rsidRPr="003C0104" w:rsidRDefault="003852D8" w:rsidP="003852D8">
            <w:pPr>
              <w:spacing w:line="460" w:lineRule="exact"/>
              <w:rPr>
                <w:rFonts w:ascii="宋体" w:hAnsi="宋体"/>
                <w:szCs w:val="21"/>
              </w:rPr>
            </w:pPr>
            <w:r w:rsidRPr="003C0104">
              <w:rPr>
                <w:rFonts w:ascii="宋体" w:hAnsi="宋体"/>
                <w:szCs w:val="21"/>
              </w:rPr>
              <w:t>1.</w:t>
            </w:r>
            <w:r w:rsidRPr="003C0104">
              <w:rPr>
                <w:rFonts w:ascii="宋体" w:hAnsi="宋体" w:hint="eastAsia"/>
                <w:szCs w:val="21"/>
              </w:rPr>
              <w:t>系统完整的安全日志管理，包含对数</w:t>
            </w:r>
            <w:r w:rsidR="003C0104">
              <w:rPr>
                <w:rFonts w:ascii="宋体" w:hAnsi="宋体" w:hint="eastAsia"/>
                <w:szCs w:val="21"/>
              </w:rPr>
              <w:t>据操作、案件信息操作、系统人员账号登录、登录密码安全长度设置等。</w:t>
            </w:r>
          </w:p>
          <w:p w:rsidR="003852D8" w:rsidRPr="003C0104" w:rsidRDefault="003852D8" w:rsidP="003852D8">
            <w:pPr>
              <w:spacing w:line="460" w:lineRule="exact"/>
              <w:rPr>
                <w:rFonts w:ascii="宋体" w:hAnsi="宋体"/>
                <w:szCs w:val="21"/>
              </w:rPr>
            </w:pPr>
            <w:r w:rsidRPr="003C0104">
              <w:rPr>
                <w:rFonts w:ascii="宋体" w:hAnsi="宋体"/>
                <w:szCs w:val="21"/>
              </w:rPr>
              <w:t>2.</w:t>
            </w:r>
            <w:r w:rsidRPr="003C0104">
              <w:rPr>
                <w:rFonts w:ascii="宋体" w:hAnsi="宋体" w:hint="eastAsia"/>
                <w:szCs w:val="21"/>
              </w:rPr>
              <w:t xml:space="preserve">日志管理：对系统所有的访问做详细的日志记录，日志记录可以查询、导出。 </w:t>
            </w:r>
          </w:p>
          <w:p w:rsidR="003852D8" w:rsidRPr="003C0104" w:rsidRDefault="003852D8" w:rsidP="003852D8">
            <w:pPr>
              <w:spacing w:line="460" w:lineRule="exact"/>
              <w:rPr>
                <w:rFonts w:ascii="宋体" w:hAnsi="宋体"/>
                <w:szCs w:val="21"/>
              </w:rPr>
            </w:pPr>
            <w:r w:rsidRPr="003C0104">
              <w:rPr>
                <w:rFonts w:ascii="宋体" w:hAnsi="宋体"/>
                <w:szCs w:val="21"/>
              </w:rPr>
              <w:t>3.</w:t>
            </w:r>
            <w:r w:rsidRPr="003C0104">
              <w:rPr>
                <w:rFonts w:ascii="宋体" w:hAnsi="宋体" w:hint="eastAsia"/>
                <w:szCs w:val="21"/>
              </w:rPr>
              <w:t xml:space="preserve">系统使用人员登录，须记录人员登录的 IP </w:t>
            </w:r>
            <w:r w:rsidR="003C0104">
              <w:rPr>
                <w:rFonts w:ascii="宋体" w:hAnsi="宋体" w:hint="eastAsia"/>
                <w:szCs w:val="21"/>
              </w:rPr>
              <w:t>地址，登录时间，时长。</w:t>
            </w:r>
          </w:p>
          <w:p w:rsidR="003852D8" w:rsidRPr="003C0104" w:rsidRDefault="003852D8" w:rsidP="003852D8">
            <w:pPr>
              <w:spacing w:line="460" w:lineRule="exact"/>
              <w:rPr>
                <w:rFonts w:ascii="宋体" w:hAnsi="宋体"/>
                <w:szCs w:val="21"/>
              </w:rPr>
            </w:pPr>
            <w:r w:rsidRPr="003C0104">
              <w:rPr>
                <w:rFonts w:ascii="宋体" w:hAnsi="宋体"/>
                <w:szCs w:val="21"/>
              </w:rPr>
              <w:t>4.</w:t>
            </w:r>
            <w:r w:rsidRPr="003C0104">
              <w:rPr>
                <w:rFonts w:ascii="宋体" w:hAnsi="宋体" w:hint="eastAsia"/>
                <w:szCs w:val="21"/>
              </w:rPr>
              <w:t xml:space="preserve">关键信息操作，须有操作人员操作记录；登录密码管理，须强制用安全密码，如：10 </w:t>
            </w:r>
            <w:r w:rsidR="003C0104">
              <w:rPr>
                <w:rFonts w:ascii="宋体" w:hAnsi="宋体" w:hint="eastAsia"/>
                <w:szCs w:val="21"/>
              </w:rPr>
              <w:t>位，大小写，数字方式。</w:t>
            </w:r>
            <w:r w:rsidRPr="003C0104">
              <w:rPr>
                <w:rFonts w:ascii="宋体" w:hAnsi="宋体" w:hint="eastAsia"/>
                <w:szCs w:val="21"/>
              </w:rPr>
              <w:t xml:space="preserve"> </w:t>
            </w:r>
          </w:p>
          <w:p w:rsidR="003852D8" w:rsidRPr="003C0104" w:rsidRDefault="003852D8" w:rsidP="003852D8">
            <w:pPr>
              <w:spacing w:line="460" w:lineRule="exact"/>
              <w:rPr>
                <w:rFonts w:ascii="宋体" w:hAnsi="宋体"/>
                <w:szCs w:val="21"/>
              </w:rPr>
            </w:pPr>
            <w:r w:rsidRPr="003C0104">
              <w:rPr>
                <w:rFonts w:ascii="宋体" w:hAnsi="宋体"/>
                <w:szCs w:val="21"/>
              </w:rPr>
              <w:t>5.</w:t>
            </w:r>
            <w:r w:rsidRPr="003C0104">
              <w:rPr>
                <w:rFonts w:ascii="宋体" w:hAnsi="宋体" w:hint="eastAsia"/>
                <w:szCs w:val="21"/>
              </w:rPr>
              <w:t xml:space="preserve">系统登录须支持安全证书登录，支持第三方安全登录认证方式。 </w:t>
            </w:r>
          </w:p>
        </w:tc>
      </w:tr>
      <w:tr w:rsidR="003852D8" w:rsidRPr="003C0104" w:rsidTr="00EE7DC1">
        <w:trPr>
          <w:trHeight w:val="320"/>
        </w:trPr>
        <w:tc>
          <w:tcPr>
            <w:tcW w:w="562" w:type="pct"/>
          </w:tcPr>
          <w:p w:rsidR="003852D8" w:rsidRPr="003C0104" w:rsidRDefault="007A5057" w:rsidP="000757C1">
            <w:pPr>
              <w:widowControl/>
              <w:jc w:val="center"/>
              <w:rPr>
                <w:rFonts w:ascii="宋体" w:hAnsi="宋体" w:cs="宋体"/>
                <w:color w:val="000000"/>
                <w:szCs w:val="21"/>
              </w:rPr>
            </w:pPr>
            <w:r w:rsidRPr="003C0104">
              <w:rPr>
                <w:rFonts w:ascii="宋体" w:hAnsi="宋体" w:cs="宋体" w:hint="eastAsia"/>
                <w:color w:val="000000"/>
                <w:szCs w:val="21"/>
              </w:rPr>
              <w:t>13</w:t>
            </w:r>
          </w:p>
        </w:tc>
        <w:tc>
          <w:tcPr>
            <w:tcW w:w="1099" w:type="pct"/>
          </w:tcPr>
          <w:p w:rsidR="003852D8" w:rsidRPr="003C0104" w:rsidRDefault="003852D8" w:rsidP="003852D8">
            <w:pPr>
              <w:spacing w:line="360" w:lineRule="auto"/>
              <w:rPr>
                <w:rFonts w:ascii="宋体" w:hAnsi="宋体"/>
                <w:szCs w:val="21"/>
              </w:rPr>
            </w:pPr>
            <w:r w:rsidRPr="003C0104">
              <w:rPr>
                <w:rFonts w:ascii="宋体" w:hAnsi="宋体" w:hint="eastAsia"/>
                <w:szCs w:val="21"/>
              </w:rPr>
              <w:t>系统管理、用户以及权限管理</w:t>
            </w:r>
          </w:p>
          <w:p w:rsidR="003852D8" w:rsidRPr="003C0104" w:rsidRDefault="003852D8" w:rsidP="000757C1">
            <w:pPr>
              <w:widowControl/>
              <w:rPr>
                <w:rFonts w:ascii="宋体" w:hAnsi="宋体" w:cs="宋体"/>
                <w:color w:val="000000"/>
                <w:szCs w:val="21"/>
              </w:rPr>
            </w:pPr>
          </w:p>
        </w:tc>
        <w:tc>
          <w:tcPr>
            <w:tcW w:w="3339" w:type="pct"/>
          </w:tcPr>
          <w:p w:rsidR="003852D8" w:rsidRPr="003C0104" w:rsidRDefault="003852D8" w:rsidP="003852D8">
            <w:pPr>
              <w:spacing w:line="460" w:lineRule="exact"/>
              <w:rPr>
                <w:rFonts w:ascii="宋体" w:hAnsi="宋体"/>
                <w:szCs w:val="21"/>
              </w:rPr>
            </w:pPr>
            <w:r w:rsidRPr="003C0104">
              <w:rPr>
                <w:rFonts w:ascii="宋体" w:hAnsi="宋体"/>
                <w:szCs w:val="21"/>
              </w:rPr>
              <w:t>1.</w:t>
            </w:r>
            <w:r w:rsidRPr="003C0104">
              <w:rPr>
                <w:rFonts w:ascii="宋体" w:hAnsi="宋体" w:hint="eastAsia"/>
                <w:szCs w:val="21"/>
              </w:rPr>
              <w:t xml:space="preserve">可以设置按授权设置，按不同人员查看到信息不同; </w:t>
            </w:r>
            <w:r w:rsidR="003C0104">
              <w:rPr>
                <w:rFonts w:ascii="宋体" w:hAnsi="宋体" w:hint="eastAsia"/>
                <w:szCs w:val="21"/>
              </w:rPr>
              <w:t>按不同部门、不同用户设置不同角色及用户权限管理。</w:t>
            </w:r>
          </w:p>
          <w:p w:rsidR="003852D8" w:rsidRPr="003C0104" w:rsidRDefault="003852D8" w:rsidP="003852D8">
            <w:pPr>
              <w:spacing w:line="460" w:lineRule="exact"/>
              <w:rPr>
                <w:rFonts w:ascii="宋体" w:hAnsi="宋体"/>
                <w:szCs w:val="21"/>
              </w:rPr>
            </w:pPr>
            <w:r w:rsidRPr="003C0104">
              <w:rPr>
                <w:rFonts w:ascii="宋体" w:hAnsi="宋体"/>
                <w:szCs w:val="21"/>
              </w:rPr>
              <w:t>2.</w:t>
            </w:r>
            <w:r w:rsidRPr="003C0104">
              <w:rPr>
                <w:rFonts w:ascii="宋体" w:hAnsi="宋体" w:hint="eastAsia"/>
                <w:szCs w:val="21"/>
              </w:rPr>
              <w:t xml:space="preserve">也可单独给下级单位或人员赋予权限，可以上报或填写所涉及到表或问卷； </w:t>
            </w:r>
            <w:r w:rsidR="003C0104">
              <w:rPr>
                <w:rFonts w:ascii="宋体" w:hAnsi="宋体" w:hint="eastAsia"/>
                <w:szCs w:val="21"/>
              </w:rPr>
              <w:t>数据字典和数据备份。</w:t>
            </w:r>
          </w:p>
          <w:p w:rsidR="003852D8" w:rsidRPr="003C0104" w:rsidRDefault="003852D8" w:rsidP="003852D8">
            <w:pPr>
              <w:spacing w:line="460" w:lineRule="exact"/>
              <w:rPr>
                <w:rFonts w:ascii="宋体" w:hAnsi="宋体"/>
                <w:szCs w:val="21"/>
              </w:rPr>
            </w:pPr>
            <w:r w:rsidRPr="003C0104">
              <w:rPr>
                <w:rFonts w:ascii="宋体" w:hAnsi="宋体"/>
                <w:szCs w:val="21"/>
              </w:rPr>
              <w:t>3.</w:t>
            </w:r>
            <w:r w:rsidR="003C0104">
              <w:rPr>
                <w:rFonts w:ascii="宋体" w:hAnsi="宋体" w:hint="eastAsia"/>
                <w:szCs w:val="21"/>
              </w:rPr>
              <w:t>具有工作流引擎管理、表单工具、报表管理等功能。</w:t>
            </w:r>
          </w:p>
          <w:p w:rsidR="003852D8" w:rsidRPr="003C0104" w:rsidRDefault="003852D8" w:rsidP="003852D8">
            <w:pPr>
              <w:spacing w:line="460" w:lineRule="exact"/>
              <w:rPr>
                <w:rFonts w:ascii="宋体" w:hAnsi="宋体"/>
                <w:szCs w:val="21"/>
              </w:rPr>
            </w:pPr>
            <w:r w:rsidRPr="003C0104">
              <w:rPr>
                <w:rFonts w:ascii="宋体" w:hAnsi="宋体"/>
                <w:szCs w:val="21"/>
              </w:rPr>
              <w:t>4.</w:t>
            </w:r>
            <w:r w:rsidRPr="003C0104">
              <w:rPr>
                <w:rFonts w:ascii="宋体" w:hAnsi="宋体" w:hint="eastAsia"/>
                <w:szCs w:val="21"/>
              </w:rPr>
              <w:t>实现流程和权限的自定义设置</w:t>
            </w:r>
            <w:r w:rsidR="003C0104">
              <w:rPr>
                <w:rFonts w:ascii="宋体" w:hAnsi="宋体" w:hint="eastAsia"/>
                <w:szCs w:val="21"/>
              </w:rPr>
              <w:t>。</w:t>
            </w:r>
          </w:p>
          <w:p w:rsidR="003852D8" w:rsidRPr="003C0104" w:rsidRDefault="003852D8" w:rsidP="003852D8">
            <w:pPr>
              <w:spacing w:line="460" w:lineRule="exact"/>
              <w:rPr>
                <w:rFonts w:ascii="宋体" w:hAnsi="宋体"/>
                <w:szCs w:val="21"/>
              </w:rPr>
            </w:pPr>
            <w:r w:rsidRPr="003C0104">
              <w:rPr>
                <w:rFonts w:ascii="宋体" w:hAnsi="宋体"/>
                <w:szCs w:val="21"/>
              </w:rPr>
              <w:t>5.</w:t>
            </w:r>
            <w:r w:rsidR="003C0104">
              <w:rPr>
                <w:rFonts w:ascii="宋体" w:hAnsi="宋体" w:hint="eastAsia"/>
                <w:szCs w:val="21"/>
              </w:rPr>
              <w:t>预留数据接口功能。</w:t>
            </w:r>
          </w:p>
          <w:p w:rsidR="003852D8" w:rsidRPr="003C0104" w:rsidRDefault="003852D8" w:rsidP="003852D8">
            <w:pPr>
              <w:spacing w:line="460" w:lineRule="exact"/>
              <w:rPr>
                <w:rFonts w:ascii="宋体" w:hAnsi="宋体"/>
                <w:szCs w:val="21"/>
              </w:rPr>
            </w:pPr>
            <w:r w:rsidRPr="003C0104">
              <w:rPr>
                <w:rFonts w:ascii="宋体" w:hAnsi="宋体"/>
                <w:szCs w:val="21"/>
              </w:rPr>
              <w:t>6.</w:t>
            </w:r>
            <w:r w:rsidRPr="003C0104">
              <w:rPr>
                <w:rFonts w:ascii="宋体" w:hAnsi="宋体" w:hint="eastAsia"/>
                <w:szCs w:val="21"/>
              </w:rPr>
              <w:t>系统管理其他基础或特色功能</w:t>
            </w:r>
            <w:r w:rsidR="003C0104">
              <w:rPr>
                <w:rFonts w:ascii="宋体" w:hAnsi="宋体" w:hint="eastAsia"/>
                <w:szCs w:val="21"/>
              </w:rPr>
              <w:t>。</w:t>
            </w:r>
          </w:p>
        </w:tc>
      </w:tr>
      <w:tr w:rsidR="000C0527" w:rsidRPr="003C0104" w:rsidTr="00EE7DC1">
        <w:trPr>
          <w:trHeight w:val="320"/>
        </w:trPr>
        <w:tc>
          <w:tcPr>
            <w:tcW w:w="562" w:type="pct"/>
          </w:tcPr>
          <w:p w:rsidR="000C0527" w:rsidRPr="003C0104" w:rsidRDefault="000C0527" w:rsidP="000757C1">
            <w:pPr>
              <w:widowControl/>
              <w:jc w:val="center"/>
              <w:rPr>
                <w:rFonts w:ascii="宋体" w:hAnsi="宋体" w:cs="宋体"/>
                <w:color w:val="000000"/>
                <w:szCs w:val="21"/>
              </w:rPr>
            </w:pPr>
            <w:r w:rsidRPr="003C0104">
              <w:rPr>
                <w:rFonts w:ascii="宋体" w:hAnsi="宋体" w:cs="宋体" w:hint="eastAsia"/>
                <w:color w:val="000000"/>
                <w:szCs w:val="21"/>
              </w:rPr>
              <w:t>14</w:t>
            </w:r>
          </w:p>
        </w:tc>
        <w:tc>
          <w:tcPr>
            <w:tcW w:w="1099" w:type="pct"/>
          </w:tcPr>
          <w:p w:rsidR="000C0527" w:rsidRPr="003C0104" w:rsidRDefault="000C0527" w:rsidP="003852D8">
            <w:pPr>
              <w:spacing w:line="360" w:lineRule="auto"/>
              <w:rPr>
                <w:rFonts w:ascii="宋体" w:hAnsi="宋体"/>
                <w:szCs w:val="21"/>
              </w:rPr>
            </w:pPr>
            <w:r w:rsidRPr="003C0104">
              <w:rPr>
                <w:rFonts w:ascii="宋体" w:hAnsi="宋体" w:hint="eastAsia"/>
                <w:szCs w:val="21"/>
              </w:rPr>
              <w:t>接口</w:t>
            </w:r>
            <w:r w:rsidRPr="003C0104">
              <w:rPr>
                <w:rFonts w:ascii="宋体" w:hAnsi="宋体"/>
                <w:szCs w:val="21"/>
              </w:rPr>
              <w:t>管理</w:t>
            </w:r>
          </w:p>
        </w:tc>
        <w:tc>
          <w:tcPr>
            <w:tcW w:w="3339" w:type="pct"/>
            <w:vAlign w:val="center"/>
          </w:tcPr>
          <w:p w:rsidR="000C0527" w:rsidRPr="003C0104" w:rsidRDefault="008011F2" w:rsidP="00EE7DC1">
            <w:pPr>
              <w:spacing w:line="460" w:lineRule="exact"/>
              <w:jc w:val="left"/>
              <w:rPr>
                <w:rFonts w:ascii="宋体" w:hAnsi="宋体"/>
                <w:szCs w:val="21"/>
              </w:rPr>
            </w:pPr>
            <w:r>
              <w:rPr>
                <w:rFonts w:ascii="宋体" w:hAnsi="宋体" w:hint="eastAsia"/>
                <w:szCs w:val="21"/>
              </w:rPr>
              <w:t>1.</w:t>
            </w:r>
            <w:r w:rsidR="000C0527" w:rsidRPr="003C0104">
              <w:rPr>
                <w:rFonts w:ascii="宋体" w:hAnsi="宋体" w:hint="eastAsia"/>
                <w:szCs w:val="21"/>
              </w:rPr>
              <w:t>预留</w:t>
            </w:r>
            <w:r w:rsidR="000C0527" w:rsidRPr="003C0104">
              <w:rPr>
                <w:rFonts w:ascii="宋体" w:hAnsi="宋体"/>
                <w:szCs w:val="21"/>
              </w:rPr>
              <w:t>与院内其他系统接口，实现人员等信息的自动获取。</w:t>
            </w:r>
          </w:p>
        </w:tc>
      </w:tr>
    </w:tbl>
    <w:p w:rsidR="00CA6AE1" w:rsidRPr="00E847A3" w:rsidRDefault="00CA6AE1" w:rsidP="00592DCE">
      <w:pPr>
        <w:pStyle w:val="1"/>
        <w:numPr>
          <w:ilvl w:val="0"/>
          <w:numId w:val="3"/>
        </w:numPr>
        <w:spacing w:beforeLines="100" w:before="312" w:after="0"/>
        <w:ind w:left="431" w:hanging="431"/>
        <w:rPr>
          <w:rFonts w:ascii="宋体" w:hAnsi="宋体"/>
          <w:sz w:val="21"/>
          <w:szCs w:val="21"/>
        </w:rPr>
      </w:pPr>
      <w:bookmarkStart w:id="1" w:name="_6.1.2、容器服务器"/>
      <w:bookmarkEnd w:id="1"/>
      <w:r>
        <w:rPr>
          <w:rFonts w:ascii="宋体" w:hAnsi="宋体" w:hint="eastAsia"/>
          <w:sz w:val="32"/>
          <w:szCs w:val="32"/>
        </w:rPr>
        <w:t>知识</w:t>
      </w:r>
      <w:r>
        <w:rPr>
          <w:rFonts w:ascii="宋体" w:hAnsi="宋体"/>
          <w:sz w:val="32"/>
          <w:szCs w:val="32"/>
        </w:rPr>
        <w:t>产权</w:t>
      </w:r>
    </w:p>
    <w:p w:rsidR="008E69C8" w:rsidRDefault="00CA6AE1" w:rsidP="002B7936">
      <w:pPr>
        <w:spacing w:line="360" w:lineRule="auto"/>
        <w:ind w:firstLineChars="200" w:firstLine="420"/>
        <w:rPr>
          <w:rFonts w:ascii="宋体" w:hAnsi="宋体" w:cs="宋体"/>
          <w:szCs w:val="21"/>
        </w:rPr>
      </w:pPr>
      <w:r w:rsidRPr="00CA6AE1">
        <w:rPr>
          <w:rFonts w:ascii="宋体" w:hAnsi="宋体" w:cs="宋体" w:hint="eastAsia"/>
          <w:szCs w:val="21"/>
        </w:rPr>
        <w:t>本</w:t>
      </w:r>
      <w:r w:rsidRPr="00CA6AE1">
        <w:rPr>
          <w:rFonts w:ascii="宋体" w:hAnsi="宋体" w:cs="宋体"/>
          <w:szCs w:val="21"/>
        </w:rPr>
        <w:t>项目</w:t>
      </w:r>
      <w:r>
        <w:rPr>
          <w:rFonts w:ascii="宋体" w:hAnsi="宋体" w:cs="宋体" w:hint="eastAsia"/>
          <w:szCs w:val="21"/>
        </w:rPr>
        <w:t>知识</w:t>
      </w:r>
      <w:r>
        <w:rPr>
          <w:rFonts w:ascii="宋体" w:hAnsi="宋体" w:cs="宋体"/>
          <w:szCs w:val="21"/>
        </w:rPr>
        <w:t>产权归广东省人民医院</w:t>
      </w:r>
      <w:r w:rsidR="002175A8">
        <w:rPr>
          <w:rFonts w:ascii="宋体" w:hAnsi="宋体" w:cs="宋体" w:hint="eastAsia"/>
          <w:szCs w:val="21"/>
        </w:rPr>
        <w:t>独有</w:t>
      </w:r>
      <w:r>
        <w:rPr>
          <w:rFonts w:ascii="宋体" w:hAnsi="宋体" w:cs="宋体"/>
          <w:szCs w:val="21"/>
        </w:rPr>
        <w:t>，</w:t>
      </w:r>
      <w:r w:rsidR="002B7936">
        <w:rPr>
          <w:rFonts w:ascii="宋体" w:hAnsi="宋体" w:cs="宋体" w:hint="eastAsia"/>
          <w:szCs w:val="21"/>
        </w:rPr>
        <w:t>供应商</w:t>
      </w:r>
      <w:r w:rsidR="002B7936">
        <w:rPr>
          <w:rFonts w:ascii="宋体" w:hAnsi="宋体" w:cs="宋体"/>
          <w:szCs w:val="21"/>
        </w:rPr>
        <w:t>需配合广东省人民医院</w:t>
      </w:r>
      <w:r w:rsidR="002B7936">
        <w:rPr>
          <w:rFonts w:ascii="宋体" w:hAnsi="宋体" w:cs="宋体" w:hint="eastAsia"/>
          <w:szCs w:val="21"/>
        </w:rPr>
        <w:t>开展</w:t>
      </w:r>
      <w:r w:rsidR="002B7936">
        <w:rPr>
          <w:rFonts w:ascii="宋体" w:hAnsi="宋体" w:cs="宋体"/>
          <w:szCs w:val="21"/>
        </w:rPr>
        <w:t>相关知识产权</w:t>
      </w:r>
      <w:r w:rsidR="009B240B">
        <w:rPr>
          <w:rFonts w:ascii="宋体" w:hAnsi="宋体" w:cs="宋体" w:hint="eastAsia"/>
          <w:szCs w:val="21"/>
        </w:rPr>
        <w:t>（包含不</w:t>
      </w:r>
      <w:r w:rsidR="009B240B">
        <w:rPr>
          <w:rFonts w:ascii="宋体" w:hAnsi="宋体" w:cs="宋体"/>
          <w:szCs w:val="21"/>
        </w:rPr>
        <w:t>限于软件著作权、专利等</w:t>
      </w:r>
      <w:r w:rsidR="009B240B">
        <w:rPr>
          <w:rFonts w:ascii="宋体" w:hAnsi="宋体" w:cs="宋体" w:hint="eastAsia"/>
          <w:szCs w:val="21"/>
        </w:rPr>
        <w:t>）</w:t>
      </w:r>
      <w:r w:rsidR="002B7936">
        <w:rPr>
          <w:rFonts w:ascii="宋体" w:hAnsi="宋体" w:cs="宋体"/>
          <w:szCs w:val="21"/>
        </w:rPr>
        <w:t>的</w:t>
      </w:r>
      <w:r w:rsidR="002175A8">
        <w:rPr>
          <w:rFonts w:ascii="宋体" w:hAnsi="宋体" w:cs="宋体" w:hint="eastAsia"/>
          <w:szCs w:val="21"/>
        </w:rPr>
        <w:t>申报</w:t>
      </w:r>
      <w:r w:rsidR="002B7936">
        <w:rPr>
          <w:rFonts w:ascii="宋体" w:hAnsi="宋体" w:cs="宋体"/>
          <w:szCs w:val="21"/>
        </w:rPr>
        <w:t>工作。</w:t>
      </w:r>
    </w:p>
    <w:p w:rsidR="00E045F3" w:rsidRPr="00E847A3" w:rsidRDefault="00E045F3" w:rsidP="00E045F3">
      <w:pPr>
        <w:pStyle w:val="1"/>
        <w:numPr>
          <w:ilvl w:val="0"/>
          <w:numId w:val="3"/>
        </w:numPr>
        <w:spacing w:beforeLines="100" w:before="312" w:after="0"/>
        <w:ind w:left="431" w:hanging="431"/>
        <w:rPr>
          <w:rFonts w:ascii="宋体" w:hAnsi="宋体"/>
          <w:sz w:val="21"/>
          <w:szCs w:val="21"/>
        </w:rPr>
      </w:pPr>
      <w:r>
        <w:rPr>
          <w:rFonts w:ascii="宋体" w:hAnsi="宋体" w:hint="eastAsia"/>
          <w:sz w:val="32"/>
          <w:szCs w:val="32"/>
        </w:rPr>
        <w:t>安全</w:t>
      </w:r>
      <w:r>
        <w:rPr>
          <w:rFonts w:ascii="宋体" w:hAnsi="宋体"/>
          <w:sz w:val="32"/>
          <w:szCs w:val="32"/>
        </w:rPr>
        <w:t>要求</w:t>
      </w:r>
    </w:p>
    <w:p w:rsidR="00E045F3" w:rsidRPr="00CA6AE1" w:rsidRDefault="00E045F3" w:rsidP="002B7936">
      <w:pPr>
        <w:spacing w:line="360" w:lineRule="auto"/>
        <w:ind w:firstLineChars="200" w:firstLine="420"/>
        <w:rPr>
          <w:rFonts w:ascii="宋体" w:hAnsi="宋体" w:cs="宋体"/>
          <w:szCs w:val="21"/>
        </w:rPr>
      </w:pPr>
      <w:r>
        <w:rPr>
          <w:rFonts w:ascii="宋体" w:hAnsi="宋体" w:cs="宋体" w:hint="eastAsia"/>
          <w:szCs w:val="21"/>
        </w:rPr>
        <w:t>如</w:t>
      </w:r>
      <w:r>
        <w:rPr>
          <w:rFonts w:ascii="宋体" w:hAnsi="宋体" w:cs="宋体"/>
          <w:szCs w:val="21"/>
        </w:rPr>
        <w:t>医院</w:t>
      </w:r>
      <w:r>
        <w:rPr>
          <w:rFonts w:ascii="宋体" w:hAnsi="宋体" w:cs="宋体" w:hint="eastAsia"/>
          <w:szCs w:val="21"/>
        </w:rPr>
        <w:t>针对</w:t>
      </w:r>
      <w:r>
        <w:rPr>
          <w:rFonts w:ascii="宋体" w:hAnsi="宋体" w:cs="宋体"/>
          <w:szCs w:val="21"/>
        </w:rPr>
        <w:t>本项目开展</w:t>
      </w:r>
      <w:r w:rsidR="001D7F76">
        <w:rPr>
          <w:rFonts w:ascii="宋体" w:hAnsi="宋体" w:cs="宋体" w:hint="eastAsia"/>
          <w:szCs w:val="21"/>
        </w:rPr>
        <w:t>网络</w:t>
      </w:r>
      <w:r w:rsidR="001D7F76">
        <w:rPr>
          <w:rFonts w:ascii="宋体" w:hAnsi="宋体" w:cs="宋体"/>
          <w:szCs w:val="21"/>
        </w:rPr>
        <w:t>安全等级保护测评，供应商需</w:t>
      </w:r>
      <w:r w:rsidR="001D7F76">
        <w:rPr>
          <w:rFonts w:ascii="宋体" w:hAnsi="宋体" w:cs="宋体" w:hint="eastAsia"/>
          <w:szCs w:val="21"/>
        </w:rPr>
        <w:t>配合</w:t>
      </w:r>
      <w:r w:rsidR="00EB33C3">
        <w:rPr>
          <w:rFonts w:ascii="宋体" w:hAnsi="宋体" w:cs="宋体" w:hint="eastAsia"/>
          <w:szCs w:val="21"/>
        </w:rPr>
        <w:t>完成</w:t>
      </w:r>
      <w:r w:rsidR="001D7F76">
        <w:rPr>
          <w:rFonts w:ascii="宋体" w:hAnsi="宋体" w:cs="宋体"/>
          <w:szCs w:val="21"/>
        </w:rPr>
        <w:t>软件层面的</w:t>
      </w:r>
      <w:r w:rsidR="001D7F76">
        <w:rPr>
          <w:rFonts w:ascii="宋体" w:hAnsi="宋体" w:cs="宋体" w:hint="eastAsia"/>
          <w:szCs w:val="21"/>
        </w:rPr>
        <w:t>系统</w:t>
      </w:r>
      <w:r w:rsidR="001D7F76">
        <w:rPr>
          <w:rFonts w:ascii="宋体" w:hAnsi="宋体" w:cs="宋体"/>
          <w:szCs w:val="21"/>
        </w:rPr>
        <w:t>改造工作。</w:t>
      </w:r>
    </w:p>
    <w:p w:rsidR="00C76BDF" w:rsidRPr="00E847A3" w:rsidRDefault="00C76BDF" w:rsidP="00592DCE">
      <w:pPr>
        <w:pStyle w:val="1"/>
        <w:numPr>
          <w:ilvl w:val="0"/>
          <w:numId w:val="3"/>
        </w:numPr>
        <w:spacing w:beforeLines="100" w:before="312" w:after="0"/>
        <w:ind w:left="431" w:hanging="431"/>
        <w:rPr>
          <w:rFonts w:ascii="宋体" w:hAnsi="宋体"/>
          <w:sz w:val="21"/>
          <w:szCs w:val="21"/>
        </w:rPr>
      </w:pPr>
      <w:r w:rsidRPr="000757C1">
        <w:rPr>
          <w:rFonts w:ascii="宋体" w:hAnsi="宋体" w:hint="eastAsia"/>
          <w:sz w:val="32"/>
          <w:szCs w:val="32"/>
        </w:rPr>
        <w:t>项目工期</w:t>
      </w:r>
    </w:p>
    <w:p w:rsidR="00E847A3" w:rsidRPr="00E847A3" w:rsidRDefault="00E847A3" w:rsidP="0024523F">
      <w:pPr>
        <w:numPr>
          <w:ilvl w:val="0"/>
          <w:numId w:val="26"/>
        </w:numPr>
        <w:tabs>
          <w:tab w:val="left" w:pos="420"/>
          <w:tab w:val="left" w:pos="780"/>
        </w:tabs>
        <w:spacing w:beforeLines="50" w:before="156" w:line="360" w:lineRule="auto"/>
        <w:outlineLvl w:val="0"/>
        <w:rPr>
          <w:rFonts w:ascii="宋体" w:hAnsi="宋体" w:cs="宋体"/>
          <w:szCs w:val="21"/>
        </w:rPr>
      </w:pPr>
      <w:r w:rsidRPr="00E847A3">
        <w:rPr>
          <w:rFonts w:ascii="宋体" w:hAnsi="宋体" w:cs="宋体" w:hint="eastAsia"/>
          <w:szCs w:val="21"/>
        </w:rPr>
        <w:t>自合同签订日起，须在</w:t>
      </w:r>
      <w:r w:rsidR="00F876E4">
        <w:rPr>
          <w:rFonts w:ascii="宋体" w:hAnsi="宋体" w:cs="宋体"/>
          <w:szCs w:val="21"/>
        </w:rPr>
        <w:t>7</w:t>
      </w:r>
      <w:r w:rsidRPr="00E847A3">
        <w:rPr>
          <w:rFonts w:ascii="宋体" w:hAnsi="宋体" w:cs="宋体" w:hint="eastAsia"/>
          <w:szCs w:val="21"/>
        </w:rPr>
        <w:t>个工作日内对《用户需求说明书》进行补充、确认或提出意见。</w:t>
      </w:r>
    </w:p>
    <w:p w:rsidR="00E847A3" w:rsidRPr="00E847A3" w:rsidRDefault="00E847A3" w:rsidP="0024523F">
      <w:pPr>
        <w:numPr>
          <w:ilvl w:val="0"/>
          <w:numId w:val="26"/>
        </w:numPr>
        <w:tabs>
          <w:tab w:val="left" w:pos="780"/>
        </w:tabs>
        <w:spacing w:beforeLines="50" w:before="156" w:line="360" w:lineRule="auto"/>
        <w:outlineLvl w:val="0"/>
        <w:rPr>
          <w:rFonts w:ascii="宋体" w:hAnsi="宋体" w:cs="宋体"/>
          <w:szCs w:val="21"/>
        </w:rPr>
      </w:pPr>
      <w:r w:rsidRPr="00E847A3">
        <w:rPr>
          <w:rFonts w:ascii="宋体" w:hAnsi="宋体" w:cs="宋体" w:hint="eastAsia"/>
          <w:szCs w:val="21"/>
        </w:rPr>
        <w:lastRenderedPageBreak/>
        <w:t>对《用户需求说明书》提出意见后，</w:t>
      </w:r>
      <w:r>
        <w:rPr>
          <w:rFonts w:ascii="宋体" w:hAnsi="宋体" w:cs="宋体" w:hint="eastAsia"/>
          <w:szCs w:val="21"/>
        </w:rPr>
        <w:t>院方</w:t>
      </w:r>
      <w:r w:rsidRPr="00E847A3">
        <w:rPr>
          <w:rFonts w:ascii="宋体" w:hAnsi="宋体" w:cs="宋体" w:hint="eastAsia"/>
          <w:szCs w:val="21"/>
        </w:rPr>
        <w:t>组织进行用户需求调研，根据调研情况提供业务调研记录、现况分析、功能设计及说明，双方共同整理并在</w:t>
      </w:r>
      <w:r w:rsidR="00F876E4">
        <w:rPr>
          <w:rFonts w:ascii="宋体" w:hAnsi="宋体" w:cs="宋体"/>
          <w:szCs w:val="21"/>
          <w:u w:val="single"/>
        </w:rPr>
        <w:t>10</w:t>
      </w:r>
      <w:r w:rsidRPr="00E847A3">
        <w:rPr>
          <w:rFonts w:ascii="宋体" w:hAnsi="宋体" w:cs="宋体" w:hint="eastAsia"/>
          <w:szCs w:val="21"/>
        </w:rPr>
        <w:t>个工作日内确认《需求规格说明书》。</w:t>
      </w:r>
    </w:p>
    <w:p w:rsidR="00E847A3" w:rsidRPr="00E847A3" w:rsidRDefault="00E847A3" w:rsidP="0024523F">
      <w:pPr>
        <w:numPr>
          <w:ilvl w:val="0"/>
          <w:numId w:val="26"/>
        </w:numPr>
        <w:tabs>
          <w:tab w:val="left" w:pos="780"/>
        </w:tabs>
        <w:spacing w:beforeLines="50" w:before="156" w:line="360" w:lineRule="auto"/>
        <w:outlineLvl w:val="0"/>
        <w:rPr>
          <w:rFonts w:ascii="宋体" w:hAnsi="宋体" w:cs="宋体"/>
          <w:szCs w:val="21"/>
        </w:rPr>
      </w:pPr>
      <w:r w:rsidRPr="00E847A3">
        <w:rPr>
          <w:rFonts w:ascii="宋体" w:hAnsi="宋体" w:cs="宋体" w:hint="eastAsia"/>
          <w:szCs w:val="21"/>
        </w:rPr>
        <w:t>须在《需求规格说明书》确认后的</w:t>
      </w:r>
      <w:r w:rsidR="00581C9D">
        <w:rPr>
          <w:rFonts w:ascii="宋体" w:hAnsi="宋体" w:cs="宋体"/>
          <w:szCs w:val="21"/>
        </w:rPr>
        <w:t>100</w:t>
      </w:r>
      <w:r w:rsidRPr="00E847A3">
        <w:rPr>
          <w:rFonts w:ascii="宋体" w:hAnsi="宋体" w:cs="宋体" w:hint="eastAsia"/>
          <w:szCs w:val="21"/>
        </w:rPr>
        <w:t>个工作日内完成实施导入和保证系统正常工作。</w:t>
      </w:r>
    </w:p>
    <w:p w:rsidR="00E847A3" w:rsidRPr="00E847A3" w:rsidRDefault="00E847A3" w:rsidP="0024523F">
      <w:pPr>
        <w:numPr>
          <w:ilvl w:val="0"/>
          <w:numId w:val="26"/>
        </w:numPr>
        <w:tabs>
          <w:tab w:val="left" w:pos="780"/>
        </w:tabs>
        <w:spacing w:beforeLines="50" w:before="156" w:line="360" w:lineRule="auto"/>
        <w:outlineLvl w:val="0"/>
        <w:rPr>
          <w:rFonts w:ascii="宋体" w:hAnsi="宋体" w:cs="宋体"/>
          <w:szCs w:val="21"/>
        </w:rPr>
      </w:pPr>
      <w:r w:rsidRPr="00E847A3">
        <w:rPr>
          <w:rFonts w:ascii="宋体" w:hAnsi="宋体" w:cs="宋体" w:hint="eastAsia"/>
          <w:szCs w:val="21"/>
        </w:rPr>
        <w:t>完成软件实施，并根据</w:t>
      </w:r>
      <w:r>
        <w:rPr>
          <w:rFonts w:ascii="宋体" w:hAnsi="宋体" w:cs="宋体" w:hint="eastAsia"/>
          <w:szCs w:val="21"/>
        </w:rPr>
        <w:t>院方</w:t>
      </w:r>
      <w:r w:rsidRPr="00E847A3">
        <w:rPr>
          <w:rFonts w:ascii="宋体" w:hAnsi="宋体" w:cs="宋体" w:hint="eastAsia"/>
          <w:szCs w:val="21"/>
        </w:rPr>
        <w:t>提出的新需求完成修改后，系统运行</w:t>
      </w:r>
      <w:r w:rsidR="00F876E4">
        <w:rPr>
          <w:rFonts w:ascii="宋体" w:hAnsi="宋体" w:cs="宋体"/>
          <w:szCs w:val="21"/>
        </w:rPr>
        <w:t>3</w:t>
      </w:r>
      <w:r w:rsidRPr="00E847A3">
        <w:rPr>
          <w:rFonts w:ascii="宋体" w:hAnsi="宋体" w:cs="宋体" w:hint="eastAsia"/>
          <w:szCs w:val="21"/>
        </w:rPr>
        <w:t>个月以上无软件故障出现，则向</w:t>
      </w:r>
      <w:r>
        <w:rPr>
          <w:rFonts w:ascii="宋体" w:hAnsi="宋体" w:cs="宋体" w:hint="eastAsia"/>
          <w:szCs w:val="21"/>
        </w:rPr>
        <w:t>院方</w:t>
      </w:r>
      <w:r w:rsidRPr="00E847A3">
        <w:rPr>
          <w:rFonts w:ascii="宋体" w:hAnsi="宋体" w:cs="宋体" w:hint="eastAsia"/>
          <w:szCs w:val="21"/>
        </w:rPr>
        <w:t>申请验收。</w:t>
      </w:r>
    </w:p>
    <w:p w:rsidR="000757C1" w:rsidRPr="000757C1" w:rsidRDefault="000757C1" w:rsidP="000757C1"/>
    <w:p w:rsidR="006E5E07" w:rsidRDefault="00C76BDF" w:rsidP="000757C1">
      <w:pPr>
        <w:pStyle w:val="1"/>
        <w:numPr>
          <w:ilvl w:val="0"/>
          <w:numId w:val="3"/>
        </w:numPr>
        <w:spacing w:before="0" w:after="0"/>
        <w:rPr>
          <w:rFonts w:ascii="宋体" w:hAnsi="宋体"/>
          <w:color w:val="FF0000"/>
          <w:sz w:val="32"/>
          <w:szCs w:val="32"/>
        </w:rPr>
      </w:pPr>
      <w:r w:rsidRPr="000757C1">
        <w:rPr>
          <w:rFonts w:ascii="宋体" w:hAnsi="宋体" w:hint="eastAsia"/>
          <w:sz w:val="32"/>
          <w:szCs w:val="32"/>
        </w:rPr>
        <w:t>集成技术及实施</w:t>
      </w:r>
      <w:r w:rsidRPr="000757C1">
        <w:rPr>
          <w:rFonts w:ascii="宋体" w:hAnsi="宋体"/>
          <w:sz w:val="32"/>
          <w:szCs w:val="32"/>
        </w:rPr>
        <w:t>服务要求</w:t>
      </w:r>
    </w:p>
    <w:p w:rsidR="00D30FA6" w:rsidRDefault="00941F0C" w:rsidP="0024523F">
      <w:pPr>
        <w:tabs>
          <w:tab w:val="left" w:pos="780"/>
        </w:tabs>
        <w:spacing w:beforeLines="50" w:before="156" w:line="360" w:lineRule="auto"/>
        <w:ind w:firstLineChars="200" w:firstLine="420"/>
        <w:outlineLvl w:val="0"/>
        <w:rPr>
          <w:rFonts w:ascii="宋体" w:hAnsi="宋体" w:cs="宋体"/>
          <w:szCs w:val="21"/>
        </w:rPr>
      </w:pPr>
      <w:r w:rsidRPr="00941F0C">
        <w:rPr>
          <w:rFonts w:ascii="宋体" w:hAnsi="宋体" w:cs="宋体" w:hint="eastAsia"/>
          <w:szCs w:val="21"/>
        </w:rPr>
        <w:t>在项目实施前，</w:t>
      </w:r>
      <w:r w:rsidR="0009064D" w:rsidRPr="0009064D">
        <w:rPr>
          <w:rFonts w:ascii="宋体" w:hAnsi="宋体" w:cs="宋体" w:hint="eastAsia"/>
          <w:szCs w:val="21"/>
        </w:rPr>
        <w:t>结合</w:t>
      </w:r>
      <w:r w:rsidR="0009064D">
        <w:rPr>
          <w:rFonts w:ascii="宋体" w:hAnsi="宋体" w:cs="宋体" w:hint="eastAsia"/>
          <w:szCs w:val="21"/>
        </w:rPr>
        <w:t>院</w:t>
      </w:r>
      <w:r w:rsidR="0009064D" w:rsidRPr="0009064D">
        <w:rPr>
          <w:rFonts w:ascii="宋体" w:hAnsi="宋体" w:cs="宋体" w:hint="eastAsia"/>
          <w:szCs w:val="21"/>
        </w:rPr>
        <w:t>方项目需求，根据《网络安全等级保护制度》自评等保级别。</w:t>
      </w:r>
      <w:r w:rsidRPr="00941F0C">
        <w:rPr>
          <w:rFonts w:ascii="宋体" w:hAnsi="宋体" w:cs="宋体" w:hint="eastAsia"/>
          <w:szCs w:val="21"/>
        </w:rPr>
        <w:t>需向医院提交设计方案进行安全评审，保证安全技术措施同步规划，系统建设根据信息系统安全等级保护要求进行建设。</w:t>
      </w:r>
    </w:p>
    <w:p w:rsidR="000757C1" w:rsidRDefault="00D30FA6" w:rsidP="0024523F">
      <w:pPr>
        <w:tabs>
          <w:tab w:val="left" w:pos="780"/>
        </w:tabs>
        <w:spacing w:beforeLines="50" w:before="156" w:line="360" w:lineRule="auto"/>
        <w:ind w:firstLineChars="200" w:firstLine="420"/>
        <w:outlineLvl w:val="0"/>
        <w:rPr>
          <w:rFonts w:ascii="宋体" w:hAnsi="宋体" w:cs="宋体"/>
          <w:szCs w:val="21"/>
        </w:rPr>
      </w:pPr>
      <w:r w:rsidRPr="00D30FA6">
        <w:rPr>
          <w:rFonts w:ascii="宋体" w:hAnsi="宋体" w:cs="宋体" w:hint="eastAsia"/>
          <w:szCs w:val="21"/>
        </w:rPr>
        <w:t>软件需通过院方信息部门组织的信息系统安全等级定级要求，</w:t>
      </w:r>
      <w:r>
        <w:rPr>
          <w:rFonts w:ascii="宋体" w:hAnsi="宋体" w:cs="宋体" w:hint="eastAsia"/>
          <w:szCs w:val="21"/>
        </w:rPr>
        <w:t>项目承建商</w:t>
      </w:r>
      <w:r w:rsidRPr="00D30FA6">
        <w:rPr>
          <w:rFonts w:ascii="宋体" w:hAnsi="宋体" w:cs="宋体" w:hint="eastAsia"/>
          <w:szCs w:val="21"/>
        </w:rPr>
        <w:t>需依据国家最新等级保护标准完成系统功能建设；上线前软件需通过院方信息部门组织的安全测评、漏洞扫描、渗透测试等安全检查，项目承建商根据检测结果对安全漏洞进行整改。</w:t>
      </w:r>
    </w:p>
    <w:p w:rsidR="00370A5D" w:rsidRDefault="00370A5D" w:rsidP="0024523F">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项目</w:t>
      </w:r>
      <w:r w:rsidR="001161EB">
        <w:rPr>
          <w:rFonts w:ascii="宋体" w:hAnsi="宋体" w:cs="宋体" w:hint="eastAsia"/>
          <w:szCs w:val="21"/>
        </w:rPr>
        <w:t>承建商</w:t>
      </w:r>
      <w:r w:rsidRPr="00370A5D">
        <w:rPr>
          <w:rFonts w:ascii="宋体" w:hAnsi="宋体" w:cs="宋体" w:hint="eastAsia"/>
          <w:szCs w:val="21"/>
        </w:rPr>
        <w:t>需根据</w:t>
      </w:r>
      <w:r>
        <w:rPr>
          <w:rFonts w:ascii="宋体" w:hAnsi="宋体" w:cs="宋体" w:hint="eastAsia"/>
          <w:szCs w:val="21"/>
        </w:rPr>
        <w:t>院</w:t>
      </w:r>
      <w:r w:rsidRPr="00370A5D">
        <w:rPr>
          <w:rFonts w:ascii="宋体" w:hAnsi="宋体" w:cs="宋体" w:hint="eastAsia"/>
          <w:szCs w:val="21"/>
        </w:rPr>
        <w:t>方的详细需求，提交项目系统的安装、调试及培训实施方案，方案得到</w:t>
      </w:r>
      <w:r>
        <w:rPr>
          <w:rFonts w:ascii="宋体" w:hAnsi="宋体" w:cs="宋体" w:hint="eastAsia"/>
          <w:szCs w:val="21"/>
        </w:rPr>
        <w:t>院</w:t>
      </w:r>
      <w:r w:rsidRPr="00370A5D">
        <w:rPr>
          <w:rFonts w:ascii="宋体" w:hAnsi="宋体" w:cs="宋体" w:hint="eastAsia"/>
          <w:szCs w:val="21"/>
        </w:rPr>
        <w:t>方确认后实施，保证系统按时、正常地投入运行。</w:t>
      </w:r>
    </w:p>
    <w:p w:rsidR="001161EB" w:rsidRPr="001161EB" w:rsidRDefault="001161EB" w:rsidP="0024523F">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项目承建商</w:t>
      </w:r>
      <w:r w:rsidRPr="001161EB">
        <w:rPr>
          <w:rFonts w:ascii="宋体" w:hAnsi="宋体" w:cs="宋体" w:hint="eastAsia"/>
          <w:szCs w:val="21"/>
        </w:rPr>
        <w:t>应为</w:t>
      </w:r>
      <w:r>
        <w:rPr>
          <w:rFonts w:ascii="宋体" w:hAnsi="宋体" w:cs="宋体" w:hint="eastAsia"/>
          <w:szCs w:val="21"/>
        </w:rPr>
        <w:t>院</w:t>
      </w:r>
      <w:r w:rsidRPr="00370A5D">
        <w:rPr>
          <w:rFonts w:ascii="宋体" w:hAnsi="宋体" w:cs="宋体" w:hint="eastAsia"/>
          <w:szCs w:val="21"/>
        </w:rPr>
        <w:t>方</w:t>
      </w:r>
      <w:r w:rsidRPr="001161EB">
        <w:rPr>
          <w:rFonts w:ascii="宋体" w:hAnsi="宋体" w:cs="宋体" w:hint="eastAsia"/>
          <w:szCs w:val="21"/>
        </w:rPr>
        <w:t>进行培训，包括使用培训和</w:t>
      </w:r>
      <w:bookmarkStart w:id="2" w:name="_GoBack"/>
      <w:bookmarkEnd w:id="2"/>
      <w:r w:rsidRPr="001161EB">
        <w:rPr>
          <w:rFonts w:ascii="宋体" w:hAnsi="宋体" w:cs="宋体" w:hint="eastAsia"/>
          <w:szCs w:val="21"/>
        </w:rPr>
        <w:t>维护培训。</w:t>
      </w:r>
      <w:r>
        <w:rPr>
          <w:rFonts w:ascii="宋体" w:hAnsi="宋体" w:cs="宋体" w:hint="eastAsia"/>
          <w:szCs w:val="21"/>
        </w:rPr>
        <w:t>承建商</w:t>
      </w:r>
      <w:r w:rsidRPr="001161EB">
        <w:rPr>
          <w:rFonts w:ascii="宋体" w:hAnsi="宋体" w:cs="宋体" w:hint="eastAsia"/>
          <w:szCs w:val="21"/>
        </w:rPr>
        <w:t>应提出详细的培训计划，提供培训教材。技术培训的内容必须覆盖产品的安装、日常操作和管理维护，以及基本的故障诊断与排错。包括数据库与开发技术培训、系统维护培训、高级用户培训、用户培训，并保证培训效果。</w:t>
      </w:r>
    </w:p>
    <w:p w:rsidR="001161EB" w:rsidRPr="001161EB" w:rsidRDefault="001161EB" w:rsidP="0024523F">
      <w:pPr>
        <w:tabs>
          <w:tab w:val="left" w:pos="780"/>
        </w:tabs>
        <w:spacing w:beforeLines="50" w:before="156" w:line="360" w:lineRule="auto"/>
        <w:ind w:firstLineChars="200" w:firstLine="420"/>
        <w:outlineLvl w:val="0"/>
        <w:rPr>
          <w:rFonts w:ascii="宋体" w:hAnsi="宋体" w:cs="宋体"/>
          <w:szCs w:val="21"/>
        </w:rPr>
      </w:pPr>
      <w:r w:rsidRPr="001161EB">
        <w:rPr>
          <w:rFonts w:ascii="宋体" w:hAnsi="宋体" w:cs="宋体" w:hint="eastAsia"/>
          <w:szCs w:val="21"/>
        </w:rPr>
        <w:t>验收由承建商给出具体的验收计划、测试的内容和方法，经院方审核通过后，方可进行验收测试。</w:t>
      </w:r>
    </w:p>
    <w:p w:rsidR="00941F0C" w:rsidRPr="00D30FA6" w:rsidRDefault="00941F0C" w:rsidP="000757C1"/>
    <w:p w:rsidR="006E5E07" w:rsidRPr="00D407EB" w:rsidRDefault="00F80625" w:rsidP="00F80625">
      <w:pPr>
        <w:pStyle w:val="1"/>
        <w:numPr>
          <w:ilvl w:val="0"/>
          <w:numId w:val="3"/>
        </w:numPr>
        <w:spacing w:before="0" w:after="0"/>
        <w:rPr>
          <w:rFonts w:ascii="宋体" w:hAnsi="宋体"/>
          <w:color w:val="FF0000"/>
          <w:sz w:val="32"/>
          <w:szCs w:val="32"/>
        </w:rPr>
      </w:pPr>
      <w:r w:rsidRPr="00F80625">
        <w:rPr>
          <w:rFonts w:ascii="宋体" w:hAnsi="宋体" w:hint="eastAsia"/>
          <w:sz w:val="32"/>
          <w:szCs w:val="32"/>
        </w:rPr>
        <w:t>后续维护服务</w:t>
      </w:r>
    </w:p>
    <w:p w:rsidR="001161EB" w:rsidRDefault="00F80625" w:rsidP="0024523F">
      <w:pPr>
        <w:tabs>
          <w:tab w:val="left" w:pos="780"/>
        </w:tabs>
        <w:spacing w:beforeLines="50" w:before="156" w:line="360" w:lineRule="auto"/>
        <w:ind w:firstLineChars="200" w:firstLine="420"/>
        <w:outlineLvl w:val="0"/>
        <w:rPr>
          <w:rFonts w:ascii="宋体" w:hAnsi="宋体" w:cs="宋体"/>
          <w:szCs w:val="21"/>
        </w:rPr>
      </w:pPr>
      <w:r w:rsidRPr="00F80625">
        <w:rPr>
          <w:rFonts w:ascii="宋体" w:hAnsi="宋体" w:cs="宋体" w:hint="eastAsia"/>
          <w:szCs w:val="21"/>
        </w:rPr>
        <w:t>软件免费维护期从合同标的验收合格之日算起，期限为</w:t>
      </w:r>
      <w:r w:rsidR="00F02C0C">
        <w:rPr>
          <w:rFonts w:ascii="宋体" w:hAnsi="宋体" w:cs="宋体"/>
          <w:szCs w:val="21"/>
          <w:u w:val="single"/>
        </w:rPr>
        <w:t>36</w:t>
      </w:r>
      <w:r w:rsidRPr="00F80625">
        <w:rPr>
          <w:rFonts w:ascii="宋体" w:hAnsi="宋体" w:cs="宋体" w:hint="eastAsia"/>
          <w:szCs w:val="21"/>
        </w:rPr>
        <w:t>个月。</w:t>
      </w:r>
      <w:r w:rsidR="00C20730" w:rsidRPr="00C20730">
        <w:rPr>
          <w:rFonts w:ascii="宋体" w:hAnsi="宋体" w:cs="宋体" w:hint="eastAsia"/>
          <w:szCs w:val="21"/>
        </w:rPr>
        <w:t>在免费维护期内，承建商提供技术支持和指导，以及软件的局部改进完善以及故障情况下的现场问题解决。</w:t>
      </w:r>
    </w:p>
    <w:p w:rsidR="00314487" w:rsidRPr="00314487" w:rsidRDefault="00314487" w:rsidP="0024523F">
      <w:pPr>
        <w:tabs>
          <w:tab w:val="left" w:pos="780"/>
        </w:tabs>
        <w:spacing w:beforeLines="50" w:before="156" w:line="360" w:lineRule="auto"/>
        <w:ind w:firstLineChars="200" w:firstLine="420"/>
        <w:outlineLvl w:val="0"/>
        <w:rPr>
          <w:rFonts w:ascii="宋体" w:hAnsi="宋体" w:cs="宋体"/>
          <w:szCs w:val="21"/>
        </w:rPr>
      </w:pPr>
      <w:r w:rsidRPr="00314487">
        <w:rPr>
          <w:rFonts w:ascii="宋体" w:hAnsi="宋体" w:cs="宋体" w:hint="eastAsia"/>
          <w:szCs w:val="21"/>
        </w:rPr>
        <w:t>免费维保期内</w:t>
      </w:r>
      <w:r w:rsidR="00A824B9" w:rsidRPr="001161EB">
        <w:rPr>
          <w:rFonts w:ascii="宋体" w:hAnsi="宋体" w:cs="宋体" w:hint="eastAsia"/>
          <w:szCs w:val="21"/>
        </w:rPr>
        <w:t>承建商</w:t>
      </w:r>
      <w:r w:rsidRPr="00314487">
        <w:rPr>
          <w:rFonts w:ascii="宋体" w:hAnsi="宋体" w:cs="宋体" w:hint="eastAsia"/>
          <w:szCs w:val="21"/>
        </w:rPr>
        <w:t>为</w:t>
      </w:r>
      <w:r w:rsidR="00A824B9">
        <w:rPr>
          <w:rFonts w:ascii="宋体" w:hAnsi="宋体" w:cs="宋体" w:hint="eastAsia"/>
          <w:szCs w:val="21"/>
        </w:rPr>
        <w:t>院</w:t>
      </w:r>
      <w:r w:rsidRPr="00314487">
        <w:rPr>
          <w:rFonts w:ascii="宋体" w:hAnsi="宋体" w:cs="宋体" w:hint="eastAsia"/>
          <w:szCs w:val="21"/>
        </w:rPr>
        <w:t>方提供维护及服务的部门及固定的专职技术人员。</w:t>
      </w:r>
    </w:p>
    <w:p w:rsidR="001161EB" w:rsidRDefault="001161EB" w:rsidP="0024523F">
      <w:pPr>
        <w:tabs>
          <w:tab w:val="left" w:pos="780"/>
        </w:tabs>
        <w:spacing w:beforeLines="50" w:before="156" w:line="360" w:lineRule="auto"/>
        <w:ind w:firstLineChars="200" w:firstLine="420"/>
        <w:outlineLvl w:val="0"/>
        <w:rPr>
          <w:rFonts w:ascii="宋体" w:hAnsi="宋体" w:cs="宋体"/>
          <w:szCs w:val="21"/>
        </w:rPr>
      </w:pPr>
      <w:r w:rsidRPr="001161EB">
        <w:rPr>
          <w:rFonts w:ascii="宋体" w:hAnsi="宋体" w:cs="宋体" w:hint="eastAsia"/>
          <w:szCs w:val="21"/>
        </w:rPr>
        <w:t>在免费维护期结束前，须由</w:t>
      </w:r>
      <w:r>
        <w:rPr>
          <w:rFonts w:ascii="宋体" w:hAnsi="宋体" w:cs="宋体" w:hint="eastAsia"/>
          <w:szCs w:val="21"/>
        </w:rPr>
        <w:t>承建商</w:t>
      </w:r>
      <w:r w:rsidRPr="001161EB">
        <w:rPr>
          <w:rFonts w:ascii="宋体" w:hAnsi="宋体" w:cs="宋体" w:hint="eastAsia"/>
          <w:szCs w:val="21"/>
        </w:rPr>
        <w:t>和</w:t>
      </w:r>
      <w:r>
        <w:rPr>
          <w:rFonts w:ascii="宋体" w:hAnsi="宋体" w:cs="宋体" w:hint="eastAsia"/>
          <w:szCs w:val="21"/>
        </w:rPr>
        <w:t>院</w:t>
      </w:r>
      <w:r w:rsidRPr="00370A5D">
        <w:rPr>
          <w:rFonts w:ascii="宋体" w:hAnsi="宋体" w:cs="宋体" w:hint="eastAsia"/>
          <w:szCs w:val="21"/>
        </w:rPr>
        <w:t>方</w:t>
      </w:r>
      <w:r w:rsidRPr="001161EB">
        <w:rPr>
          <w:rFonts w:ascii="宋体" w:hAnsi="宋体" w:cs="宋体" w:hint="eastAsia"/>
          <w:szCs w:val="21"/>
        </w:rPr>
        <w:t>进行一次全面检查，任何缺陷必须由</w:t>
      </w:r>
      <w:r>
        <w:rPr>
          <w:rFonts w:ascii="宋体" w:hAnsi="宋体" w:cs="宋体" w:hint="eastAsia"/>
          <w:szCs w:val="21"/>
        </w:rPr>
        <w:t>承建商</w:t>
      </w:r>
      <w:r w:rsidRPr="001161EB">
        <w:rPr>
          <w:rFonts w:ascii="宋体" w:hAnsi="宋体" w:cs="宋体" w:hint="eastAsia"/>
          <w:szCs w:val="21"/>
        </w:rPr>
        <w:t>负责修复，在修复之后，</w:t>
      </w:r>
      <w:r>
        <w:rPr>
          <w:rFonts w:ascii="宋体" w:hAnsi="宋体" w:cs="宋体" w:hint="eastAsia"/>
          <w:szCs w:val="21"/>
        </w:rPr>
        <w:t>承建商</w:t>
      </w:r>
      <w:r w:rsidRPr="001161EB">
        <w:rPr>
          <w:rFonts w:ascii="宋体" w:hAnsi="宋体" w:cs="宋体" w:hint="eastAsia"/>
          <w:szCs w:val="21"/>
        </w:rPr>
        <w:t>应将缺陷原因、修复内容、完成修理及恢复正常的时间和日期等报告给</w:t>
      </w:r>
      <w:r>
        <w:rPr>
          <w:rFonts w:ascii="宋体" w:hAnsi="宋体" w:cs="宋体" w:hint="eastAsia"/>
          <w:szCs w:val="21"/>
        </w:rPr>
        <w:t>院</w:t>
      </w:r>
      <w:r w:rsidRPr="00370A5D">
        <w:rPr>
          <w:rFonts w:ascii="宋体" w:hAnsi="宋体" w:cs="宋体" w:hint="eastAsia"/>
          <w:szCs w:val="21"/>
        </w:rPr>
        <w:t>方</w:t>
      </w:r>
      <w:r w:rsidRPr="001161EB">
        <w:rPr>
          <w:rFonts w:ascii="宋体" w:hAnsi="宋体" w:cs="宋体" w:hint="eastAsia"/>
          <w:szCs w:val="21"/>
        </w:rPr>
        <w:t>，</w:t>
      </w:r>
      <w:r w:rsidRPr="001161EB">
        <w:rPr>
          <w:rFonts w:ascii="宋体" w:hAnsi="宋体" w:cs="宋体" w:hint="eastAsia"/>
          <w:szCs w:val="21"/>
        </w:rPr>
        <w:lastRenderedPageBreak/>
        <w:t>形成项目总结报告。</w:t>
      </w:r>
    </w:p>
    <w:p w:rsidR="00360458" w:rsidRDefault="00941F0C" w:rsidP="0024523F">
      <w:pPr>
        <w:tabs>
          <w:tab w:val="left" w:pos="780"/>
        </w:tabs>
        <w:spacing w:beforeLines="50" w:before="156" w:line="360" w:lineRule="auto"/>
        <w:ind w:firstLineChars="200" w:firstLine="420"/>
        <w:outlineLvl w:val="0"/>
        <w:rPr>
          <w:rFonts w:ascii="宋体" w:hAnsi="宋体" w:cs="宋体"/>
          <w:szCs w:val="21"/>
        </w:rPr>
      </w:pPr>
      <w:r w:rsidRPr="00941F0C">
        <w:rPr>
          <w:rFonts w:ascii="宋体" w:hAnsi="宋体" w:cs="宋体" w:hint="eastAsia"/>
          <w:szCs w:val="21"/>
        </w:rPr>
        <w:t>超过免费维护期的，双方另行协商签订维护合同，服务方报价不超过合同软件部分金额的8%。</w:t>
      </w:r>
    </w:p>
    <w:p w:rsidR="00123CDF" w:rsidRDefault="00123CDF" w:rsidP="00123CDF">
      <w:pPr>
        <w:pStyle w:val="1"/>
        <w:numPr>
          <w:ilvl w:val="0"/>
          <w:numId w:val="3"/>
        </w:numPr>
        <w:spacing w:before="0" w:after="0"/>
        <w:rPr>
          <w:rFonts w:ascii="宋体" w:hAnsi="宋体"/>
          <w:color w:val="FF0000"/>
          <w:sz w:val="32"/>
          <w:szCs w:val="32"/>
        </w:rPr>
      </w:pPr>
      <w:r>
        <w:rPr>
          <w:rFonts w:ascii="宋体" w:hAnsi="宋体" w:hint="eastAsia"/>
          <w:sz w:val="32"/>
          <w:szCs w:val="32"/>
        </w:rPr>
        <w:t>合同款</w:t>
      </w:r>
      <w:r w:rsidRPr="00123CDF">
        <w:rPr>
          <w:rFonts w:ascii="宋体" w:hAnsi="宋体" w:hint="eastAsia"/>
          <w:sz w:val="32"/>
          <w:szCs w:val="32"/>
        </w:rPr>
        <w:t>支付方式</w:t>
      </w:r>
    </w:p>
    <w:p w:rsidR="00123CDF" w:rsidRPr="00123CDF" w:rsidRDefault="00123CDF" w:rsidP="00123CDF">
      <w:pPr>
        <w:spacing w:line="360" w:lineRule="auto"/>
        <w:ind w:firstLineChars="300" w:firstLine="630"/>
        <w:rPr>
          <w:rFonts w:ascii="宋体" w:hAnsi="宋体" w:cs="宋体"/>
          <w:szCs w:val="21"/>
        </w:rPr>
      </w:pPr>
      <w:r w:rsidRPr="00123CDF">
        <w:rPr>
          <w:rFonts w:ascii="宋体" w:hAnsi="宋体" w:cs="宋体" w:hint="eastAsia"/>
          <w:szCs w:val="21"/>
        </w:rPr>
        <w:t>(一)合同签订后，在收到</w:t>
      </w:r>
      <w:r>
        <w:rPr>
          <w:rFonts w:ascii="宋体" w:hAnsi="宋体" w:cs="宋体" w:hint="eastAsia"/>
          <w:szCs w:val="21"/>
        </w:rPr>
        <w:t>承建商</w:t>
      </w:r>
      <w:r w:rsidRPr="00123CDF">
        <w:rPr>
          <w:rFonts w:ascii="宋体" w:hAnsi="宋体" w:cs="宋体" w:hint="eastAsia"/>
          <w:szCs w:val="21"/>
        </w:rPr>
        <w:t>开具相应金额正式发票后，支付合同总金额的30%</w:t>
      </w:r>
      <w:r>
        <w:rPr>
          <w:rFonts w:ascii="宋体" w:hAnsi="宋体" w:cs="宋体" w:hint="eastAsia"/>
          <w:szCs w:val="21"/>
        </w:rPr>
        <w:t>。</w:t>
      </w:r>
    </w:p>
    <w:p w:rsidR="00123CDF" w:rsidRPr="00123CDF" w:rsidRDefault="00123CDF" w:rsidP="00123CDF">
      <w:pPr>
        <w:spacing w:line="360" w:lineRule="auto"/>
        <w:ind w:firstLineChars="300" w:firstLine="630"/>
        <w:rPr>
          <w:rFonts w:ascii="宋体" w:hAnsi="宋体" w:cs="宋体"/>
          <w:szCs w:val="21"/>
        </w:rPr>
      </w:pPr>
      <w:r w:rsidRPr="00123CDF">
        <w:rPr>
          <w:rFonts w:ascii="宋体" w:hAnsi="宋体" w:cs="宋体" w:hint="eastAsia"/>
          <w:szCs w:val="21"/>
        </w:rPr>
        <w:t>(二)软件验收通过后，在收到</w:t>
      </w:r>
      <w:r>
        <w:rPr>
          <w:rFonts w:ascii="宋体" w:hAnsi="宋体" w:cs="宋体" w:hint="eastAsia"/>
          <w:szCs w:val="21"/>
        </w:rPr>
        <w:t>承建商</w:t>
      </w:r>
      <w:r w:rsidRPr="00123CDF">
        <w:rPr>
          <w:rFonts w:ascii="宋体" w:hAnsi="宋体" w:cs="宋体" w:hint="eastAsia"/>
          <w:szCs w:val="21"/>
        </w:rPr>
        <w:t>开具相应金额正式发票后，支付合同总金额的65%</w:t>
      </w:r>
      <w:r>
        <w:rPr>
          <w:rFonts w:ascii="宋体" w:hAnsi="宋体" w:cs="宋体" w:hint="eastAsia"/>
          <w:szCs w:val="21"/>
        </w:rPr>
        <w:t>。</w:t>
      </w:r>
    </w:p>
    <w:p w:rsidR="00123CDF" w:rsidRPr="00123CDF" w:rsidRDefault="00123CDF" w:rsidP="00123CDF">
      <w:pPr>
        <w:spacing w:line="360" w:lineRule="auto"/>
        <w:ind w:firstLineChars="300" w:firstLine="630"/>
        <w:rPr>
          <w:rFonts w:ascii="宋体" w:hAnsi="宋体" w:cs="宋体"/>
          <w:szCs w:val="21"/>
        </w:rPr>
      </w:pPr>
      <w:r w:rsidRPr="00123CDF">
        <w:rPr>
          <w:rFonts w:ascii="宋体" w:hAnsi="宋体" w:cs="宋体" w:hint="eastAsia"/>
          <w:szCs w:val="21"/>
        </w:rPr>
        <w:t>(三)免费维护期结束后，由</w:t>
      </w:r>
      <w:r>
        <w:rPr>
          <w:rFonts w:ascii="宋体" w:hAnsi="宋体" w:cs="宋体" w:hint="eastAsia"/>
          <w:szCs w:val="21"/>
        </w:rPr>
        <w:t>院</w:t>
      </w:r>
      <w:r w:rsidRPr="00123CDF">
        <w:rPr>
          <w:rFonts w:ascii="宋体" w:hAnsi="宋体" w:cs="宋体" w:hint="eastAsia"/>
          <w:szCs w:val="21"/>
        </w:rPr>
        <w:t>方对</w:t>
      </w:r>
      <w:r>
        <w:rPr>
          <w:rFonts w:ascii="宋体" w:hAnsi="宋体" w:cs="宋体" w:hint="eastAsia"/>
          <w:szCs w:val="21"/>
        </w:rPr>
        <w:t>承建商</w:t>
      </w:r>
      <w:r w:rsidRPr="00123CDF">
        <w:rPr>
          <w:rFonts w:ascii="宋体" w:hAnsi="宋体" w:cs="宋体" w:hint="eastAsia"/>
          <w:szCs w:val="21"/>
        </w:rPr>
        <w:t>在服务期内应完成任务进行确认并通过后1个月内，支付最后一笔尾款。</w:t>
      </w:r>
    </w:p>
    <w:sectPr w:rsidR="00123CDF" w:rsidRPr="00123CDF" w:rsidSect="00D92FAB">
      <w:footerReference w:type="default" r:id="rId7"/>
      <w:pgSz w:w="11906" w:h="16838"/>
      <w:pgMar w:top="1021" w:right="1418" w:bottom="1021"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B92" w:rsidRDefault="006C0B92" w:rsidP="00C76BDF">
      <w:r>
        <w:separator/>
      </w:r>
    </w:p>
  </w:endnote>
  <w:endnote w:type="continuationSeparator" w:id="0">
    <w:p w:rsidR="006C0B92" w:rsidRDefault="006C0B92" w:rsidP="00C76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BDF" w:rsidRDefault="00D92FAB">
    <w:pPr>
      <w:pStyle w:val="ac"/>
      <w:ind w:left="1441"/>
      <w:jc w:val="center"/>
      <w:rPr>
        <w:caps/>
        <w:color w:val="5B9BD5"/>
      </w:rPr>
    </w:pPr>
    <w:r>
      <w:rPr>
        <w:caps/>
        <w:color w:val="5B9BD5"/>
      </w:rPr>
      <w:fldChar w:fldCharType="begin"/>
    </w:r>
    <w:r w:rsidR="00C76BDF">
      <w:rPr>
        <w:caps/>
        <w:color w:val="5B9BD5"/>
      </w:rPr>
      <w:instrText>PAGE   \* MERGEFORMAT</w:instrText>
    </w:r>
    <w:r>
      <w:rPr>
        <w:caps/>
        <w:color w:val="5B9BD5"/>
      </w:rPr>
      <w:fldChar w:fldCharType="separate"/>
    </w:r>
    <w:r w:rsidR="00E5439B" w:rsidRPr="00E5439B">
      <w:rPr>
        <w:caps/>
        <w:noProof/>
        <w:color w:val="5B9BD5"/>
        <w:lang w:val="zh-CN"/>
      </w:rPr>
      <w:t>2</w:t>
    </w:r>
    <w:r>
      <w:rPr>
        <w:caps/>
        <w:color w:val="5B9BD5"/>
      </w:rPr>
      <w:fldChar w:fldCharType="end"/>
    </w:r>
  </w:p>
  <w:p w:rsidR="00C76BDF" w:rsidRDefault="00C76BDF">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B92" w:rsidRDefault="006C0B92" w:rsidP="00C76BDF">
      <w:r>
        <w:separator/>
      </w:r>
    </w:p>
  </w:footnote>
  <w:footnote w:type="continuationSeparator" w:id="0">
    <w:p w:rsidR="006C0B92" w:rsidRDefault="006C0B92" w:rsidP="00C76BD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E3DDC"/>
    <w:multiLevelType w:val="multilevel"/>
    <w:tmpl w:val="059E3DDC"/>
    <w:lvl w:ilvl="0">
      <w:start w:val="1"/>
      <w:numFmt w:val="chineseCountingThousand"/>
      <w:lvlText w:val="%1、"/>
      <w:lvlJc w:val="left"/>
      <w:pPr>
        <w:ind w:left="900" w:hanging="420"/>
      </w:pPr>
      <w:rPr>
        <w:rFonts w:hint="default"/>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1" w15:restartNumberingAfterBreak="0">
    <w:nsid w:val="0DF80E1E"/>
    <w:multiLevelType w:val="multilevel"/>
    <w:tmpl w:val="0DF80E1E"/>
    <w:lvl w:ilvl="0">
      <w:start w:val="1"/>
      <w:numFmt w:val="decimal"/>
      <w:lvlText w:val="%1"/>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E152B2"/>
    <w:multiLevelType w:val="multilevel"/>
    <w:tmpl w:val="5540FE9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1B8D17D9"/>
    <w:multiLevelType w:val="multilevel"/>
    <w:tmpl w:val="1B8D17D9"/>
    <w:lvl w:ilvl="0">
      <w:start w:val="1"/>
      <w:numFmt w:val="decimal"/>
      <w:lvlText w:val="6.%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pStyle w:val="4"/>
      <w:lvlText w:val="5.1.1.%4"/>
      <w:lvlJc w:val="left"/>
      <w:pPr>
        <w:ind w:left="864" w:hanging="864"/>
      </w:pPr>
      <w:rPr>
        <w:rFonts w:hint="eastAsia"/>
      </w:rPr>
    </w:lvl>
    <w:lvl w:ilvl="4">
      <w:start w:val="1"/>
      <w:numFmt w:val="decimal"/>
      <w:pStyle w:val="5"/>
      <w:lvlText w:val="5.1.1.1.%5"/>
      <w:lvlJc w:val="left"/>
      <w:pPr>
        <w:ind w:left="2142"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5" w15:restartNumberingAfterBreak="0">
    <w:nsid w:val="2C0272EE"/>
    <w:multiLevelType w:val="multilevel"/>
    <w:tmpl w:val="2C0272EE"/>
    <w:lvl w:ilvl="0">
      <w:start w:val="1"/>
      <w:numFmt w:val="decimal"/>
      <w:lvlText w:val="%1"/>
      <w:lvlJc w:val="left"/>
      <w:pPr>
        <w:ind w:left="60" w:hanging="420"/>
      </w:pPr>
      <w:rPr>
        <w:rFonts w:hint="eastAsia"/>
      </w:rPr>
    </w:lvl>
    <w:lvl w:ilvl="1">
      <w:start w:val="1"/>
      <w:numFmt w:val="lowerLetter"/>
      <w:lvlText w:val="%2)"/>
      <w:lvlJc w:val="left"/>
      <w:pPr>
        <w:ind w:left="480" w:hanging="420"/>
      </w:pPr>
    </w:lvl>
    <w:lvl w:ilvl="2">
      <w:start w:val="1"/>
      <w:numFmt w:val="lowerRoman"/>
      <w:lvlText w:val="%3."/>
      <w:lvlJc w:val="right"/>
      <w:pPr>
        <w:ind w:left="900" w:hanging="420"/>
      </w:pPr>
    </w:lvl>
    <w:lvl w:ilvl="3">
      <w:start w:val="1"/>
      <w:numFmt w:val="decimal"/>
      <w:lvlText w:val="%4."/>
      <w:lvlJc w:val="left"/>
      <w:pPr>
        <w:ind w:left="1320" w:hanging="420"/>
      </w:pPr>
    </w:lvl>
    <w:lvl w:ilvl="4">
      <w:start w:val="1"/>
      <w:numFmt w:val="lowerLetter"/>
      <w:lvlText w:val="%5)"/>
      <w:lvlJc w:val="left"/>
      <w:pPr>
        <w:ind w:left="1740" w:hanging="420"/>
      </w:pPr>
    </w:lvl>
    <w:lvl w:ilvl="5">
      <w:start w:val="1"/>
      <w:numFmt w:val="lowerRoman"/>
      <w:lvlText w:val="%6."/>
      <w:lvlJc w:val="right"/>
      <w:pPr>
        <w:ind w:left="2160" w:hanging="420"/>
      </w:pPr>
    </w:lvl>
    <w:lvl w:ilvl="6">
      <w:start w:val="1"/>
      <w:numFmt w:val="decimal"/>
      <w:lvlText w:val="%7."/>
      <w:lvlJc w:val="left"/>
      <w:pPr>
        <w:ind w:left="2580" w:hanging="420"/>
      </w:pPr>
    </w:lvl>
    <w:lvl w:ilvl="7">
      <w:start w:val="1"/>
      <w:numFmt w:val="lowerLetter"/>
      <w:lvlText w:val="%8)"/>
      <w:lvlJc w:val="left"/>
      <w:pPr>
        <w:ind w:left="3000" w:hanging="420"/>
      </w:pPr>
    </w:lvl>
    <w:lvl w:ilvl="8">
      <w:start w:val="1"/>
      <w:numFmt w:val="lowerRoman"/>
      <w:lvlText w:val="%9."/>
      <w:lvlJc w:val="right"/>
      <w:pPr>
        <w:ind w:left="3420" w:hanging="420"/>
      </w:pPr>
    </w:lvl>
  </w:abstractNum>
  <w:abstractNum w:abstractNumId="6" w15:restartNumberingAfterBreak="0">
    <w:nsid w:val="30EB5813"/>
    <w:multiLevelType w:val="multilevel"/>
    <w:tmpl w:val="30EB5813"/>
    <w:lvl w:ilvl="0">
      <w:start w:val="1"/>
      <w:numFmt w:val="decimal"/>
      <w:lvlText w:val="%1"/>
      <w:lvlJc w:val="center"/>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5A10D81"/>
    <w:multiLevelType w:val="multilevel"/>
    <w:tmpl w:val="35A10D81"/>
    <w:lvl w:ilvl="0">
      <w:start w:val="1"/>
      <w:numFmt w:val="decimal"/>
      <w:lvlText w:val="5.%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69403C1"/>
    <w:multiLevelType w:val="multilevel"/>
    <w:tmpl w:val="369403C1"/>
    <w:lvl w:ilvl="0">
      <w:start w:val="1"/>
      <w:numFmt w:val="decimal"/>
      <w:lvlText w:val="%1"/>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757448A"/>
    <w:multiLevelType w:val="multilevel"/>
    <w:tmpl w:val="3757448A"/>
    <w:lvl w:ilvl="0">
      <w:start w:val="1"/>
      <w:numFmt w:val="decimal"/>
      <w:lvlText w:val="%1"/>
      <w:lvlJc w:val="left"/>
      <w:pPr>
        <w:ind w:left="60" w:hanging="420"/>
      </w:pPr>
      <w:rPr>
        <w:rFonts w:hint="eastAsia"/>
      </w:rPr>
    </w:lvl>
    <w:lvl w:ilvl="1">
      <w:start w:val="1"/>
      <w:numFmt w:val="lowerLetter"/>
      <w:lvlText w:val="%2)"/>
      <w:lvlJc w:val="left"/>
      <w:pPr>
        <w:ind w:left="480" w:hanging="420"/>
      </w:pPr>
    </w:lvl>
    <w:lvl w:ilvl="2">
      <w:start w:val="1"/>
      <w:numFmt w:val="lowerRoman"/>
      <w:lvlText w:val="%3."/>
      <w:lvlJc w:val="right"/>
      <w:pPr>
        <w:ind w:left="900" w:hanging="420"/>
      </w:pPr>
    </w:lvl>
    <w:lvl w:ilvl="3">
      <w:start w:val="1"/>
      <w:numFmt w:val="decimal"/>
      <w:lvlText w:val="%4."/>
      <w:lvlJc w:val="left"/>
      <w:pPr>
        <w:ind w:left="1320" w:hanging="420"/>
      </w:pPr>
    </w:lvl>
    <w:lvl w:ilvl="4">
      <w:start w:val="1"/>
      <w:numFmt w:val="lowerLetter"/>
      <w:lvlText w:val="%5)"/>
      <w:lvlJc w:val="left"/>
      <w:pPr>
        <w:ind w:left="1740" w:hanging="420"/>
      </w:pPr>
    </w:lvl>
    <w:lvl w:ilvl="5">
      <w:start w:val="1"/>
      <w:numFmt w:val="lowerRoman"/>
      <w:lvlText w:val="%6."/>
      <w:lvlJc w:val="right"/>
      <w:pPr>
        <w:ind w:left="2160" w:hanging="420"/>
      </w:pPr>
    </w:lvl>
    <w:lvl w:ilvl="6">
      <w:start w:val="1"/>
      <w:numFmt w:val="decimal"/>
      <w:lvlText w:val="%7."/>
      <w:lvlJc w:val="left"/>
      <w:pPr>
        <w:ind w:left="2580" w:hanging="420"/>
      </w:pPr>
    </w:lvl>
    <w:lvl w:ilvl="7">
      <w:start w:val="1"/>
      <w:numFmt w:val="lowerLetter"/>
      <w:lvlText w:val="%8)"/>
      <w:lvlJc w:val="left"/>
      <w:pPr>
        <w:ind w:left="3000" w:hanging="420"/>
      </w:pPr>
    </w:lvl>
    <w:lvl w:ilvl="8">
      <w:start w:val="1"/>
      <w:numFmt w:val="lowerRoman"/>
      <w:lvlText w:val="%9."/>
      <w:lvlJc w:val="right"/>
      <w:pPr>
        <w:ind w:left="3420" w:hanging="420"/>
      </w:pPr>
    </w:lvl>
  </w:abstractNum>
  <w:abstractNum w:abstractNumId="10" w15:restartNumberingAfterBreak="0">
    <w:nsid w:val="3A8E134F"/>
    <w:multiLevelType w:val="multilevel"/>
    <w:tmpl w:val="3A8E134F"/>
    <w:lvl w:ilvl="0">
      <w:start w:val="1"/>
      <w:numFmt w:val="decimal"/>
      <w:lvlText w:val="5.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EBB3C91"/>
    <w:multiLevelType w:val="multilevel"/>
    <w:tmpl w:val="3EBB3C91"/>
    <w:lvl w:ilvl="0">
      <w:start w:val="1"/>
      <w:numFmt w:val="decimal"/>
      <w:pStyle w:val="1DBSec"/>
      <w:lvlText w:val="%1. "/>
      <w:lvlJc w:val="left"/>
      <w:pPr>
        <w:ind w:left="420" w:hanging="420"/>
      </w:pPr>
      <w:rPr>
        <w:rFonts w:ascii="Times New Roman" w:eastAsia="宋体" w:hAnsi="Times New Roman" w:hint="default"/>
        <w:b/>
        <w:i w:val="0"/>
      </w:rPr>
    </w:lvl>
    <w:lvl w:ilvl="1">
      <w:start w:val="1"/>
      <w:numFmt w:val="decimal"/>
      <w:pStyle w:val="2DBSec"/>
      <w:isLgl/>
      <w:suff w:val="space"/>
      <w:lvlText w:val="%1.%2 "/>
      <w:lvlJc w:val="left"/>
      <w:pPr>
        <w:ind w:left="3913" w:hanging="794"/>
      </w:pPr>
      <w:rPr>
        <w:rFonts w:hint="eastAsia"/>
      </w:rPr>
    </w:lvl>
    <w:lvl w:ilvl="2">
      <w:start w:val="1"/>
      <w:numFmt w:val="decimal"/>
      <w:pStyle w:val="3DBSec"/>
      <w:isLgl/>
      <w:suff w:val="space"/>
      <w:lvlText w:val="%1.%2.%3 "/>
      <w:lvlJc w:val="left"/>
      <w:pPr>
        <w:ind w:left="907" w:hanging="907"/>
      </w:pPr>
      <w:rPr>
        <w:rFonts w:hint="eastAsia"/>
      </w:rPr>
    </w:lvl>
    <w:lvl w:ilvl="3">
      <w:start w:val="1"/>
      <w:numFmt w:val="decimal"/>
      <w:pStyle w:val="4DBSec"/>
      <w:isLgl/>
      <w:suff w:val="space"/>
      <w:lvlText w:val="%1.%2.%3.%4 "/>
      <w:lvlJc w:val="left"/>
      <w:pPr>
        <w:ind w:left="1021" w:hanging="1021"/>
      </w:pPr>
      <w:rPr>
        <w:rFonts w:hint="eastAsia"/>
      </w:rPr>
    </w:lvl>
    <w:lvl w:ilvl="4">
      <w:start w:val="1"/>
      <w:numFmt w:val="decimal"/>
      <w:pStyle w:val="50"/>
      <w:isLgl/>
      <w:suff w:val="space"/>
      <w:lvlText w:val="%1.%2.%3.%4.%5 "/>
      <w:lvlJc w:val="left"/>
      <w:pPr>
        <w:ind w:left="1134" w:hanging="1134"/>
      </w:pPr>
      <w:rPr>
        <w:rFonts w:hint="eastAsia"/>
      </w:rPr>
    </w:lvl>
    <w:lvl w:ilvl="5">
      <w:start w:val="1"/>
      <w:numFmt w:val="decimal"/>
      <w:pStyle w:val="60"/>
      <w:isLgl/>
      <w:suff w:val="space"/>
      <w:lvlText w:val="%1.%2.%3.%4.%5.%6 "/>
      <w:lvlJc w:val="left"/>
      <w:pPr>
        <w:ind w:left="1247" w:hanging="1247"/>
      </w:pPr>
      <w:rPr>
        <w:rFonts w:hint="eastAsia"/>
      </w:rPr>
    </w:lvl>
    <w:lvl w:ilvl="6">
      <w:start w:val="1"/>
      <w:numFmt w:val="decimal"/>
      <w:lvlRestart w:val="1"/>
      <w:pStyle w:val="a"/>
      <w:isLgl/>
      <w:suff w:val="space"/>
      <w:lvlText w:val="图 %1.%7 "/>
      <w:lvlJc w:val="left"/>
      <w:pPr>
        <w:ind w:left="0" w:firstLine="0"/>
      </w:pPr>
      <w:rPr>
        <w:rFonts w:hint="eastAsia"/>
      </w:rPr>
    </w:lvl>
    <w:lvl w:ilvl="7">
      <w:start w:val="1"/>
      <w:numFmt w:val="decimal"/>
      <w:lvlRestart w:val="1"/>
      <w:pStyle w:val="a0"/>
      <w:isLgl/>
      <w:suff w:val="space"/>
      <w:lvlText w:val="表 %1.%8 "/>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2" w15:restartNumberingAfterBreak="0">
    <w:nsid w:val="424A4138"/>
    <w:multiLevelType w:val="multilevel"/>
    <w:tmpl w:val="6C28B1C8"/>
    <w:lvl w:ilvl="0">
      <w:start w:val="1"/>
      <w:numFmt w:val="chineseCountingThousand"/>
      <w:lvlText w:val="%1."/>
      <w:lvlJc w:val="left"/>
      <w:pPr>
        <w:ind w:left="432" w:hanging="432"/>
      </w:pPr>
      <w:rPr>
        <w:rFonts w:hint="eastAsia"/>
        <w:color w:val="auto"/>
        <w:sz w:val="32"/>
        <w:szCs w:val="32"/>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3" w15:restartNumberingAfterBreak="0">
    <w:nsid w:val="4C5B1052"/>
    <w:multiLevelType w:val="hybridMultilevel"/>
    <w:tmpl w:val="9D76247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100438B"/>
    <w:multiLevelType w:val="multilevel"/>
    <w:tmpl w:val="5100438B"/>
    <w:lvl w:ilvl="0">
      <w:start w:val="1"/>
      <w:numFmt w:val="chineseCountingThousand"/>
      <w:lvlText w:val="(%1)"/>
      <w:lvlJc w:val="left"/>
      <w:pPr>
        <w:tabs>
          <w:tab w:val="num" w:pos="780"/>
        </w:tabs>
        <w:ind w:left="780" w:hanging="360"/>
      </w:pPr>
      <w:rPr>
        <w:rFonts w:hint="default"/>
      </w:rPr>
    </w:lvl>
    <w:lvl w:ilvl="1">
      <w:start w:val="1"/>
      <w:numFmt w:val="decimal"/>
      <w:lvlText w:val="%2)"/>
      <w:lvlJc w:val="left"/>
      <w:pPr>
        <w:tabs>
          <w:tab w:val="num" w:pos="1260"/>
        </w:tabs>
        <w:ind w:left="1260" w:hanging="420"/>
      </w:pPr>
      <w:rPr>
        <w:rFonts w:hint="default"/>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5" w15:restartNumberingAfterBreak="0">
    <w:nsid w:val="56F821C4"/>
    <w:multiLevelType w:val="multilevel"/>
    <w:tmpl w:val="56F821C4"/>
    <w:lvl w:ilvl="0">
      <w:start w:val="1"/>
      <w:numFmt w:val="decimal"/>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5.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num w:numId="1">
    <w:abstractNumId w:val="4"/>
  </w:num>
  <w:num w:numId="2">
    <w:abstractNumId w:val="11"/>
  </w:num>
  <w:num w:numId="3">
    <w:abstractNumId w:val="12"/>
  </w:num>
  <w:num w:numId="4">
    <w:abstractNumId w:val="7"/>
  </w:num>
  <w:num w:numId="5">
    <w:abstractNumId w:val="10"/>
  </w:num>
  <w:num w:numId="6">
    <w:abstractNumId w:val="15"/>
  </w:num>
  <w:num w:numId="7">
    <w:abstractNumId w:val="3"/>
  </w:num>
  <w:num w:numId="8">
    <w:abstractNumId w:val="5"/>
  </w:num>
  <w:num w:numId="9">
    <w:abstractNumId w:val="9"/>
  </w:num>
  <w:num w:numId="10">
    <w:abstractNumId w:val="6"/>
  </w:num>
  <w:num w:numId="11">
    <w:abstractNumId w:val="1"/>
  </w:num>
  <w:num w:numId="12">
    <w:abstractNumId w:val="8"/>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0"/>
  </w:num>
  <w:num w:numId="25">
    <w:abstractNumId w:val="14"/>
  </w:num>
  <w:num w:numId="26">
    <w:abstractNumId w:val="2"/>
  </w:num>
  <w:num w:numId="27">
    <w:abstractNumId w:val="4"/>
  </w:num>
  <w:num w:numId="28">
    <w:abstractNumId w:val="4"/>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3343"/>
    <w:rsid w:val="000051D2"/>
    <w:rsid w:val="000079DD"/>
    <w:rsid w:val="00012DCC"/>
    <w:rsid w:val="00016B63"/>
    <w:rsid w:val="00042DAC"/>
    <w:rsid w:val="0004334E"/>
    <w:rsid w:val="00046B39"/>
    <w:rsid w:val="00054706"/>
    <w:rsid w:val="00066DE7"/>
    <w:rsid w:val="00070D90"/>
    <w:rsid w:val="00074EDD"/>
    <w:rsid w:val="000757C1"/>
    <w:rsid w:val="00086AE0"/>
    <w:rsid w:val="0009064D"/>
    <w:rsid w:val="00090A18"/>
    <w:rsid w:val="000B41B7"/>
    <w:rsid w:val="000C0527"/>
    <w:rsid w:val="000C77BE"/>
    <w:rsid w:val="000D5317"/>
    <w:rsid w:val="000E276C"/>
    <w:rsid w:val="000F1E43"/>
    <w:rsid w:val="00105E7B"/>
    <w:rsid w:val="00106D68"/>
    <w:rsid w:val="001106CE"/>
    <w:rsid w:val="001107F8"/>
    <w:rsid w:val="001116F6"/>
    <w:rsid w:val="001161EB"/>
    <w:rsid w:val="00121E40"/>
    <w:rsid w:val="0012322D"/>
    <w:rsid w:val="00123CDF"/>
    <w:rsid w:val="00123FCC"/>
    <w:rsid w:val="00135143"/>
    <w:rsid w:val="00135BF9"/>
    <w:rsid w:val="001365DD"/>
    <w:rsid w:val="00136606"/>
    <w:rsid w:val="00140E0C"/>
    <w:rsid w:val="0014437A"/>
    <w:rsid w:val="00153AB3"/>
    <w:rsid w:val="00156B1F"/>
    <w:rsid w:val="00162D29"/>
    <w:rsid w:val="00164878"/>
    <w:rsid w:val="00165091"/>
    <w:rsid w:val="00171903"/>
    <w:rsid w:val="0018200C"/>
    <w:rsid w:val="001833B6"/>
    <w:rsid w:val="00190CD2"/>
    <w:rsid w:val="00194BFE"/>
    <w:rsid w:val="001A22A1"/>
    <w:rsid w:val="001B4850"/>
    <w:rsid w:val="001B7966"/>
    <w:rsid w:val="001B7D79"/>
    <w:rsid w:val="001C23B3"/>
    <w:rsid w:val="001C7BC6"/>
    <w:rsid w:val="001D4A68"/>
    <w:rsid w:val="001D7749"/>
    <w:rsid w:val="001D7F76"/>
    <w:rsid w:val="001E3B38"/>
    <w:rsid w:val="00200054"/>
    <w:rsid w:val="002000DE"/>
    <w:rsid w:val="00202EFF"/>
    <w:rsid w:val="0020509F"/>
    <w:rsid w:val="00207A96"/>
    <w:rsid w:val="00214A6F"/>
    <w:rsid w:val="002175A8"/>
    <w:rsid w:val="00221F1F"/>
    <w:rsid w:val="00223E47"/>
    <w:rsid w:val="00241D77"/>
    <w:rsid w:val="0024523F"/>
    <w:rsid w:val="002509F5"/>
    <w:rsid w:val="002535AA"/>
    <w:rsid w:val="00261CBC"/>
    <w:rsid w:val="00265DE7"/>
    <w:rsid w:val="00270260"/>
    <w:rsid w:val="002722CA"/>
    <w:rsid w:val="002834D3"/>
    <w:rsid w:val="002853BF"/>
    <w:rsid w:val="00292528"/>
    <w:rsid w:val="002A01D6"/>
    <w:rsid w:val="002A4778"/>
    <w:rsid w:val="002B7936"/>
    <w:rsid w:val="002C53D1"/>
    <w:rsid w:val="002D6BE1"/>
    <w:rsid w:val="002F31F1"/>
    <w:rsid w:val="003024F8"/>
    <w:rsid w:val="00303343"/>
    <w:rsid w:val="00303CAB"/>
    <w:rsid w:val="003042A2"/>
    <w:rsid w:val="00304636"/>
    <w:rsid w:val="00311322"/>
    <w:rsid w:val="00314487"/>
    <w:rsid w:val="00314A5A"/>
    <w:rsid w:val="00317D9E"/>
    <w:rsid w:val="00322973"/>
    <w:rsid w:val="003325F0"/>
    <w:rsid w:val="00341038"/>
    <w:rsid w:val="00352E7C"/>
    <w:rsid w:val="00353276"/>
    <w:rsid w:val="00360458"/>
    <w:rsid w:val="00366980"/>
    <w:rsid w:val="00370A5D"/>
    <w:rsid w:val="003802E2"/>
    <w:rsid w:val="003852D8"/>
    <w:rsid w:val="00385E95"/>
    <w:rsid w:val="00385FED"/>
    <w:rsid w:val="00397B7E"/>
    <w:rsid w:val="003A7269"/>
    <w:rsid w:val="003B5FA2"/>
    <w:rsid w:val="003C0104"/>
    <w:rsid w:val="003C0FB7"/>
    <w:rsid w:val="003C6D81"/>
    <w:rsid w:val="003D0F80"/>
    <w:rsid w:val="003D2595"/>
    <w:rsid w:val="003D65EF"/>
    <w:rsid w:val="003E7083"/>
    <w:rsid w:val="003F3286"/>
    <w:rsid w:val="003F629F"/>
    <w:rsid w:val="00403938"/>
    <w:rsid w:val="00413DA3"/>
    <w:rsid w:val="00414171"/>
    <w:rsid w:val="0041787F"/>
    <w:rsid w:val="00423450"/>
    <w:rsid w:val="0042702D"/>
    <w:rsid w:val="00435C81"/>
    <w:rsid w:val="0044060A"/>
    <w:rsid w:val="00440F72"/>
    <w:rsid w:val="004565AA"/>
    <w:rsid w:val="00456A2C"/>
    <w:rsid w:val="004630DC"/>
    <w:rsid w:val="00474AE0"/>
    <w:rsid w:val="0047796F"/>
    <w:rsid w:val="00482931"/>
    <w:rsid w:val="004904DC"/>
    <w:rsid w:val="00495574"/>
    <w:rsid w:val="004A44FF"/>
    <w:rsid w:val="004C2C5B"/>
    <w:rsid w:val="004E2D8F"/>
    <w:rsid w:val="004E5E61"/>
    <w:rsid w:val="004E6B9A"/>
    <w:rsid w:val="004F1410"/>
    <w:rsid w:val="004F7093"/>
    <w:rsid w:val="00500264"/>
    <w:rsid w:val="00510B1E"/>
    <w:rsid w:val="005120A9"/>
    <w:rsid w:val="00517D7C"/>
    <w:rsid w:val="00520646"/>
    <w:rsid w:val="0052176F"/>
    <w:rsid w:val="0052604B"/>
    <w:rsid w:val="0053088D"/>
    <w:rsid w:val="00534BF6"/>
    <w:rsid w:val="00537CDE"/>
    <w:rsid w:val="005409FC"/>
    <w:rsid w:val="005563D3"/>
    <w:rsid w:val="00575F76"/>
    <w:rsid w:val="0057656D"/>
    <w:rsid w:val="00576682"/>
    <w:rsid w:val="005766CE"/>
    <w:rsid w:val="00580F0E"/>
    <w:rsid w:val="00581C9D"/>
    <w:rsid w:val="00591388"/>
    <w:rsid w:val="00592DCE"/>
    <w:rsid w:val="0059358B"/>
    <w:rsid w:val="005944F9"/>
    <w:rsid w:val="00596428"/>
    <w:rsid w:val="00596CC5"/>
    <w:rsid w:val="005A4D1C"/>
    <w:rsid w:val="005B046D"/>
    <w:rsid w:val="005B33AE"/>
    <w:rsid w:val="005C49D7"/>
    <w:rsid w:val="005C60FB"/>
    <w:rsid w:val="005C7EF5"/>
    <w:rsid w:val="005D1C7F"/>
    <w:rsid w:val="005D2402"/>
    <w:rsid w:val="005D2BF6"/>
    <w:rsid w:val="005D3A60"/>
    <w:rsid w:val="005E7C53"/>
    <w:rsid w:val="005F0356"/>
    <w:rsid w:val="005F73BC"/>
    <w:rsid w:val="00600923"/>
    <w:rsid w:val="006053FC"/>
    <w:rsid w:val="00612F3F"/>
    <w:rsid w:val="00620E68"/>
    <w:rsid w:val="00623637"/>
    <w:rsid w:val="006279C6"/>
    <w:rsid w:val="00631F13"/>
    <w:rsid w:val="00644F1D"/>
    <w:rsid w:val="00646B59"/>
    <w:rsid w:val="006604C2"/>
    <w:rsid w:val="00672C3C"/>
    <w:rsid w:val="006758E2"/>
    <w:rsid w:val="006861F5"/>
    <w:rsid w:val="00697FBB"/>
    <w:rsid w:val="006B2085"/>
    <w:rsid w:val="006B21B8"/>
    <w:rsid w:val="006B7B58"/>
    <w:rsid w:val="006C0B92"/>
    <w:rsid w:val="006C36EB"/>
    <w:rsid w:val="006D348B"/>
    <w:rsid w:val="006D4B15"/>
    <w:rsid w:val="006D59F7"/>
    <w:rsid w:val="006E081A"/>
    <w:rsid w:val="006E5E07"/>
    <w:rsid w:val="006F0434"/>
    <w:rsid w:val="00701D12"/>
    <w:rsid w:val="0070239F"/>
    <w:rsid w:val="0072309C"/>
    <w:rsid w:val="0072695B"/>
    <w:rsid w:val="0074224C"/>
    <w:rsid w:val="00750A70"/>
    <w:rsid w:val="00752912"/>
    <w:rsid w:val="007556BE"/>
    <w:rsid w:val="007621CC"/>
    <w:rsid w:val="0076668A"/>
    <w:rsid w:val="00784C08"/>
    <w:rsid w:val="00785EDF"/>
    <w:rsid w:val="00786A29"/>
    <w:rsid w:val="00795ABE"/>
    <w:rsid w:val="00795F59"/>
    <w:rsid w:val="007A47E4"/>
    <w:rsid w:val="007A5057"/>
    <w:rsid w:val="007C0A5B"/>
    <w:rsid w:val="007D22AB"/>
    <w:rsid w:val="007E71E6"/>
    <w:rsid w:val="007F5726"/>
    <w:rsid w:val="008011F2"/>
    <w:rsid w:val="008168FB"/>
    <w:rsid w:val="00822BA6"/>
    <w:rsid w:val="008419E9"/>
    <w:rsid w:val="008548FB"/>
    <w:rsid w:val="008623FD"/>
    <w:rsid w:val="00866774"/>
    <w:rsid w:val="00873B97"/>
    <w:rsid w:val="008A62AC"/>
    <w:rsid w:val="008B2206"/>
    <w:rsid w:val="008C255D"/>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330A6"/>
    <w:rsid w:val="00941F0C"/>
    <w:rsid w:val="00943004"/>
    <w:rsid w:val="00966A88"/>
    <w:rsid w:val="00973A47"/>
    <w:rsid w:val="00981ED8"/>
    <w:rsid w:val="009822C7"/>
    <w:rsid w:val="00982AA3"/>
    <w:rsid w:val="009863EF"/>
    <w:rsid w:val="00986A41"/>
    <w:rsid w:val="00986FAA"/>
    <w:rsid w:val="0098719A"/>
    <w:rsid w:val="00991FF2"/>
    <w:rsid w:val="0099315B"/>
    <w:rsid w:val="00995DD9"/>
    <w:rsid w:val="009B240B"/>
    <w:rsid w:val="009B4476"/>
    <w:rsid w:val="009C1F02"/>
    <w:rsid w:val="009C3783"/>
    <w:rsid w:val="009C4E7E"/>
    <w:rsid w:val="009D6951"/>
    <w:rsid w:val="009D7DD1"/>
    <w:rsid w:val="009E0351"/>
    <w:rsid w:val="009E214B"/>
    <w:rsid w:val="009E53AF"/>
    <w:rsid w:val="009F0270"/>
    <w:rsid w:val="009F61FA"/>
    <w:rsid w:val="00A05796"/>
    <w:rsid w:val="00A13CB0"/>
    <w:rsid w:val="00A14FD8"/>
    <w:rsid w:val="00A22874"/>
    <w:rsid w:val="00A22CA1"/>
    <w:rsid w:val="00A4595D"/>
    <w:rsid w:val="00A51146"/>
    <w:rsid w:val="00A61D3A"/>
    <w:rsid w:val="00A66833"/>
    <w:rsid w:val="00A70DCF"/>
    <w:rsid w:val="00A72437"/>
    <w:rsid w:val="00A73FDF"/>
    <w:rsid w:val="00A824B9"/>
    <w:rsid w:val="00A870DD"/>
    <w:rsid w:val="00A93369"/>
    <w:rsid w:val="00A96157"/>
    <w:rsid w:val="00A969AF"/>
    <w:rsid w:val="00A9729E"/>
    <w:rsid w:val="00AA1F69"/>
    <w:rsid w:val="00AB348F"/>
    <w:rsid w:val="00AB7D36"/>
    <w:rsid w:val="00AC1390"/>
    <w:rsid w:val="00AC4663"/>
    <w:rsid w:val="00AE1DD2"/>
    <w:rsid w:val="00AE4106"/>
    <w:rsid w:val="00B12138"/>
    <w:rsid w:val="00B17749"/>
    <w:rsid w:val="00B17AE9"/>
    <w:rsid w:val="00B17C05"/>
    <w:rsid w:val="00B20334"/>
    <w:rsid w:val="00B20819"/>
    <w:rsid w:val="00B225B9"/>
    <w:rsid w:val="00B24AB1"/>
    <w:rsid w:val="00B263C8"/>
    <w:rsid w:val="00B36BD9"/>
    <w:rsid w:val="00B41A4C"/>
    <w:rsid w:val="00B43095"/>
    <w:rsid w:val="00B446CA"/>
    <w:rsid w:val="00B5093C"/>
    <w:rsid w:val="00B54356"/>
    <w:rsid w:val="00B55FE5"/>
    <w:rsid w:val="00B62917"/>
    <w:rsid w:val="00B74609"/>
    <w:rsid w:val="00B752B2"/>
    <w:rsid w:val="00B80E39"/>
    <w:rsid w:val="00B824A5"/>
    <w:rsid w:val="00B8588F"/>
    <w:rsid w:val="00B858F1"/>
    <w:rsid w:val="00B8684C"/>
    <w:rsid w:val="00BA5A2D"/>
    <w:rsid w:val="00BA5B8F"/>
    <w:rsid w:val="00BB2B54"/>
    <w:rsid w:val="00BC3CA1"/>
    <w:rsid w:val="00BC49E5"/>
    <w:rsid w:val="00BC6DB1"/>
    <w:rsid w:val="00BD3194"/>
    <w:rsid w:val="00BD5FA8"/>
    <w:rsid w:val="00BE23E5"/>
    <w:rsid w:val="00BE31E6"/>
    <w:rsid w:val="00BF757E"/>
    <w:rsid w:val="00BF7C0E"/>
    <w:rsid w:val="00BF7F5A"/>
    <w:rsid w:val="00C17719"/>
    <w:rsid w:val="00C20730"/>
    <w:rsid w:val="00C2470A"/>
    <w:rsid w:val="00C335D8"/>
    <w:rsid w:val="00C50E12"/>
    <w:rsid w:val="00C54491"/>
    <w:rsid w:val="00C71B43"/>
    <w:rsid w:val="00C74D8F"/>
    <w:rsid w:val="00C751A9"/>
    <w:rsid w:val="00C766DD"/>
    <w:rsid w:val="00C76BDF"/>
    <w:rsid w:val="00C775CE"/>
    <w:rsid w:val="00C8030E"/>
    <w:rsid w:val="00C91697"/>
    <w:rsid w:val="00C92EAA"/>
    <w:rsid w:val="00CA148F"/>
    <w:rsid w:val="00CA29F9"/>
    <w:rsid w:val="00CA6AE1"/>
    <w:rsid w:val="00CB6B73"/>
    <w:rsid w:val="00CC218D"/>
    <w:rsid w:val="00CC6334"/>
    <w:rsid w:val="00CC677A"/>
    <w:rsid w:val="00CD008E"/>
    <w:rsid w:val="00CD49B4"/>
    <w:rsid w:val="00CD6EDC"/>
    <w:rsid w:val="00CE2D1F"/>
    <w:rsid w:val="00CF1561"/>
    <w:rsid w:val="00CF1A40"/>
    <w:rsid w:val="00CF36EF"/>
    <w:rsid w:val="00CF4AE2"/>
    <w:rsid w:val="00D1110F"/>
    <w:rsid w:val="00D15B10"/>
    <w:rsid w:val="00D23E20"/>
    <w:rsid w:val="00D30FA6"/>
    <w:rsid w:val="00D32842"/>
    <w:rsid w:val="00D407EB"/>
    <w:rsid w:val="00D454AB"/>
    <w:rsid w:val="00D536AB"/>
    <w:rsid w:val="00D54E0C"/>
    <w:rsid w:val="00D5537A"/>
    <w:rsid w:val="00D71136"/>
    <w:rsid w:val="00D77F36"/>
    <w:rsid w:val="00D9057D"/>
    <w:rsid w:val="00D92FAB"/>
    <w:rsid w:val="00DA026E"/>
    <w:rsid w:val="00DA576E"/>
    <w:rsid w:val="00DB0A86"/>
    <w:rsid w:val="00DB57B7"/>
    <w:rsid w:val="00DC33CF"/>
    <w:rsid w:val="00DC3415"/>
    <w:rsid w:val="00DD3DE6"/>
    <w:rsid w:val="00DE4534"/>
    <w:rsid w:val="00DF3D3A"/>
    <w:rsid w:val="00DF4228"/>
    <w:rsid w:val="00E045F3"/>
    <w:rsid w:val="00E06670"/>
    <w:rsid w:val="00E17266"/>
    <w:rsid w:val="00E47752"/>
    <w:rsid w:val="00E53030"/>
    <w:rsid w:val="00E5439B"/>
    <w:rsid w:val="00E56652"/>
    <w:rsid w:val="00E62C9E"/>
    <w:rsid w:val="00E63369"/>
    <w:rsid w:val="00E63569"/>
    <w:rsid w:val="00E80756"/>
    <w:rsid w:val="00E81F96"/>
    <w:rsid w:val="00E8302B"/>
    <w:rsid w:val="00E83E34"/>
    <w:rsid w:val="00E847A3"/>
    <w:rsid w:val="00E84F8C"/>
    <w:rsid w:val="00E85360"/>
    <w:rsid w:val="00E85641"/>
    <w:rsid w:val="00E85DA4"/>
    <w:rsid w:val="00E86B42"/>
    <w:rsid w:val="00E95892"/>
    <w:rsid w:val="00E97354"/>
    <w:rsid w:val="00EA6408"/>
    <w:rsid w:val="00EB33C3"/>
    <w:rsid w:val="00EB3F01"/>
    <w:rsid w:val="00EC0483"/>
    <w:rsid w:val="00EC33A4"/>
    <w:rsid w:val="00ED072F"/>
    <w:rsid w:val="00ED0897"/>
    <w:rsid w:val="00ED73FF"/>
    <w:rsid w:val="00ED7F01"/>
    <w:rsid w:val="00EE4612"/>
    <w:rsid w:val="00EE51DE"/>
    <w:rsid w:val="00EE609F"/>
    <w:rsid w:val="00EE7DC1"/>
    <w:rsid w:val="00EF5E01"/>
    <w:rsid w:val="00EF6EC0"/>
    <w:rsid w:val="00F02058"/>
    <w:rsid w:val="00F02C0C"/>
    <w:rsid w:val="00F0343C"/>
    <w:rsid w:val="00F04CE5"/>
    <w:rsid w:val="00F13514"/>
    <w:rsid w:val="00F1360F"/>
    <w:rsid w:val="00F16AA8"/>
    <w:rsid w:val="00F21791"/>
    <w:rsid w:val="00F3090B"/>
    <w:rsid w:val="00F3226A"/>
    <w:rsid w:val="00F33DB0"/>
    <w:rsid w:val="00F45DB8"/>
    <w:rsid w:val="00F54D29"/>
    <w:rsid w:val="00F62BCD"/>
    <w:rsid w:val="00F74B77"/>
    <w:rsid w:val="00F764FE"/>
    <w:rsid w:val="00F80625"/>
    <w:rsid w:val="00F827B6"/>
    <w:rsid w:val="00F876E4"/>
    <w:rsid w:val="00F92BE5"/>
    <w:rsid w:val="00F92D22"/>
    <w:rsid w:val="00FA0574"/>
    <w:rsid w:val="00FB68D3"/>
    <w:rsid w:val="00FC4B75"/>
    <w:rsid w:val="00FD12B3"/>
    <w:rsid w:val="00FE7554"/>
    <w:rsid w:val="00FF17FE"/>
    <w:rsid w:val="42200080"/>
    <w:rsid w:val="488C5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DF4933"/>
  <w15:docId w15:val="{DFA8190A-6AFD-48A0-B87B-124204207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92FAB"/>
    <w:pPr>
      <w:widowControl w:val="0"/>
      <w:jc w:val="both"/>
    </w:pPr>
    <w:rPr>
      <w:kern w:val="2"/>
      <w:sz w:val="21"/>
      <w:szCs w:val="24"/>
    </w:rPr>
  </w:style>
  <w:style w:type="paragraph" w:styleId="1">
    <w:name w:val="heading 1"/>
    <w:basedOn w:val="a1"/>
    <w:next w:val="a1"/>
    <w:link w:val="10"/>
    <w:qFormat/>
    <w:rsid w:val="00D92FAB"/>
    <w:pPr>
      <w:keepNext/>
      <w:keepLines/>
      <w:numPr>
        <w:numId w:val="1"/>
      </w:numPr>
      <w:spacing w:before="340" w:after="330" w:line="578" w:lineRule="auto"/>
      <w:outlineLvl w:val="0"/>
    </w:pPr>
    <w:rPr>
      <w:b/>
      <w:bCs/>
      <w:kern w:val="44"/>
      <w:sz w:val="44"/>
      <w:szCs w:val="44"/>
    </w:rPr>
  </w:style>
  <w:style w:type="paragraph" w:styleId="2">
    <w:name w:val="heading 2"/>
    <w:basedOn w:val="a1"/>
    <w:next w:val="a1"/>
    <w:link w:val="20"/>
    <w:qFormat/>
    <w:rsid w:val="00D92FAB"/>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1"/>
    <w:next w:val="a1"/>
    <w:link w:val="30"/>
    <w:qFormat/>
    <w:rsid w:val="00D92FAB"/>
    <w:pPr>
      <w:keepNext/>
      <w:keepLines/>
      <w:spacing w:before="260" w:after="260" w:line="416" w:lineRule="auto"/>
      <w:outlineLvl w:val="2"/>
    </w:pPr>
    <w:rPr>
      <w:b/>
      <w:bCs/>
      <w:sz w:val="30"/>
      <w:szCs w:val="30"/>
    </w:rPr>
  </w:style>
  <w:style w:type="paragraph" w:styleId="4">
    <w:name w:val="heading 4"/>
    <w:basedOn w:val="a1"/>
    <w:next w:val="a1"/>
    <w:link w:val="40"/>
    <w:qFormat/>
    <w:rsid w:val="00D92FAB"/>
    <w:pPr>
      <w:keepNext/>
      <w:keepLines/>
      <w:numPr>
        <w:ilvl w:val="3"/>
        <w:numId w:val="1"/>
      </w:numPr>
      <w:spacing w:before="280" w:after="290" w:line="376" w:lineRule="auto"/>
      <w:outlineLvl w:val="3"/>
    </w:pPr>
    <w:rPr>
      <w:rFonts w:ascii="宋体" w:hAnsi="宋体"/>
      <w:b/>
      <w:bCs/>
      <w:sz w:val="28"/>
      <w:szCs w:val="28"/>
    </w:rPr>
  </w:style>
  <w:style w:type="paragraph" w:styleId="5">
    <w:name w:val="heading 5"/>
    <w:basedOn w:val="a1"/>
    <w:next w:val="a1"/>
    <w:link w:val="51"/>
    <w:qFormat/>
    <w:rsid w:val="00D92FAB"/>
    <w:pPr>
      <w:keepNext/>
      <w:keepLines/>
      <w:numPr>
        <w:ilvl w:val="4"/>
        <w:numId w:val="1"/>
      </w:numPr>
      <w:spacing w:before="280" w:after="290" w:line="376" w:lineRule="auto"/>
      <w:outlineLvl w:val="4"/>
    </w:pPr>
    <w:rPr>
      <w:b/>
      <w:bCs/>
      <w:sz w:val="28"/>
      <w:szCs w:val="28"/>
    </w:rPr>
  </w:style>
  <w:style w:type="paragraph" w:styleId="6">
    <w:name w:val="heading 6"/>
    <w:basedOn w:val="a1"/>
    <w:next w:val="a1"/>
    <w:link w:val="61"/>
    <w:qFormat/>
    <w:rsid w:val="00D92FAB"/>
    <w:pPr>
      <w:keepNext/>
      <w:keepLines/>
      <w:numPr>
        <w:ilvl w:val="5"/>
        <w:numId w:val="1"/>
      </w:numPr>
      <w:spacing w:before="240" w:after="64" w:line="320" w:lineRule="auto"/>
      <w:outlineLvl w:val="5"/>
    </w:pPr>
    <w:rPr>
      <w:rFonts w:ascii="等线 Light" w:eastAsia="等线 Light" w:hAnsi="等线 Light"/>
      <w:b/>
      <w:bCs/>
      <w:sz w:val="24"/>
    </w:rPr>
  </w:style>
  <w:style w:type="paragraph" w:styleId="7">
    <w:name w:val="heading 7"/>
    <w:basedOn w:val="a1"/>
    <w:next w:val="a1"/>
    <w:link w:val="70"/>
    <w:qFormat/>
    <w:rsid w:val="00D92FAB"/>
    <w:pPr>
      <w:keepNext/>
      <w:keepLines/>
      <w:numPr>
        <w:ilvl w:val="6"/>
        <w:numId w:val="1"/>
      </w:numPr>
      <w:spacing w:before="240" w:after="64" w:line="320" w:lineRule="auto"/>
      <w:outlineLvl w:val="6"/>
    </w:pPr>
    <w:rPr>
      <w:b/>
      <w:bCs/>
      <w:sz w:val="24"/>
    </w:rPr>
  </w:style>
  <w:style w:type="paragraph" w:styleId="8">
    <w:name w:val="heading 8"/>
    <w:basedOn w:val="a1"/>
    <w:next w:val="a1"/>
    <w:link w:val="80"/>
    <w:qFormat/>
    <w:rsid w:val="00D92FAB"/>
    <w:pPr>
      <w:keepNext/>
      <w:keepLines/>
      <w:numPr>
        <w:ilvl w:val="7"/>
        <w:numId w:val="1"/>
      </w:numPr>
      <w:spacing w:before="240" w:after="64" w:line="320" w:lineRule="auto"/>
      <w:outlineLvl w:val="7"/>
    </w:pPr>
    <w:rPr>
      <w:rFonts w:ascii="等线 Light" w:eastAsia="等线 Light" w:hAnsi="等线 Light"/>
      <w:sz w:val="24"/>
    </w:rPr>
  </w:style>
  <w:style w:type="paragraph" w:styleId="9">
    <w:name w:val="heading 9"/>
    <w:basedOn w:val="a1"/>
    <w:next w:val="a1"/>
    <w:link w:val="90"/>
    <w:qFormat/>
    <w:rsid w:val="00D92FAB"/>
    <w:pPr>
      <w:keepNext/>
      <w:keepLines/>
      <w:numPr>
        <w:ilvl w:val="8"/>
        <w:numId w:val="1"/>
      </w:numPr>
      <w:spacing w:before="240" w:after="64" w:line="320" w:lineRule="auto"/>
      <w:outlineLvl w:val="8"/>
    </w:pPr>
    <w:rPr>
      <w:rFonts w:ascii="等线 Light" w:eastAsia="等线 Light" w:hAnsi="等线 Light"/>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link w:val="1"/>
    <w:rsid w:val="00D92FAB"/>
    <w:rPr>
      <w:b/>
      <w:bCs/>
      <w:kern w:val="44"/>
      <w:sz w:val="44"/>
      <w:szCs w:val="44"/>
    </w:rPr>
  </w:style>
  <w:style w:type="character" w:customStyle="1" w:styleId="20">
    <w:name w:val="标题 2 字符"/>
    <w:link w:val="2"/>
    <w:rsid w:val="00D92FAB"/>
    <w:rPr>
      <w:rFonts w:ascii="等线 Light" w:eastAsia="等线 Light" w:hAnsi="等线 Light" w:cs="Times New Roman"/>
      <w:b/>
      <w:bCs/>
      <w:kern w:val="2"/>
      <w:sz w:val="32"/>
      <w:szCs w:val="32"/>
    </w:rPr>
  </w:style>
  <w:style w:type="character" w:customStyle="1" w:styleId="30">
    <w:name w:val="标题 3 字符"/>
    <w:link w:val="3"/>
    <w:rsid w:val="00D92FAB"/>
    <w:rPr>
      <w:b/>
      <w:bCs/>
      <w:kern w:val="2"/>
      <w:sz w:val="30"/>
      <w:szCs w:val="30"/>
    </w:rPr>
  </w:style>
  <w:style w:type="character" w:customStyle="1" w:styleId="40">
    <w:name w:val="标题 4 字符"/>
    <w:link w:val="4"/>
    <w:rsid w:val="00D92FAB"/>
    <w:rPr>
      <w:rFonts w:ascii="宋体" w:hAnsi="宋体"/>
      <w:b/>
      <w:bCs/>
      <w:kern w:val="2"/>
      <w:sz w:val="28"/>
      <w:szCs w:val="28"/>
    </w:rPr>
  </w:style>
  <w:style w:type="character" w:customStyle="1" w:styleId="51">
    <w:name w:val="标题 5 字符"/>
    <w:link w:val="5"/>
    <w:rsid w:val="00D92FAB"/>
    <w:rPr>
      <w:b/>
      <w:bCs/>
      <w:kern w:val="2"/>
      <w:sz w:val="28"/>
      <w:szCs w:val="28"/>
    </w:rPr>
  </w:style>
  <w:style w:type="character" w:customStyle="1" w:styleId="61">
    <w:name w:val="标题 6 字符"/>
    <w:link w:val="6"/>
    <w:semiHidden/>
    <w:rsid w:val="00D92FAB"/>
    <w:rPr>
      <w:rFonts w:ascii="等线 Light" w:eastAsia="等线 Light" w:hAnsi="等线 Light"/>
      <w:b/>
      <w:bCs/>
      <w:kern w:val="2"/>
      <w:sz w:val="24"/>
      <w:szCs w:val="24"/>
    </w:rPr>
  </w:style>
  <w:style w:type="character" w:customStyle="1" w:styleId="70">
    <w:name w:val="标题 7 字符"/>
    <w:link w:val="7"/>
    <w:semiHidden/>
    <w:rsid w:val="00D92FAB"/>
    <w:rPr>
      <w:b/>
      <w:bCs/>
      <w:kern w:val="2"/>
      <w:sz w:val="24"/>
      <w:szCs w:val="24"/>
    </w:rPr>
  </w:style>
  <w:style w:type="character" w:customStyle="1" w:styleId="80">
    <w:name w:val="标题 8 字符"/>
    <w:link w:val="8"/>
    <w:semiHidden/>
    <w:rsid w:val="00D92FAB"/>
    <w:rPr>
      <w:rFonts w:ascii="等线 Light" w:eastAsia="等线 Light" w:hAnsi="等线 Light"/>
      <w:kern w:val="2"/>
      <w:sz w:val="24"/>
      <w:szCs w:val="24"/>
    </w:rPr>
  </w:style>
  <w:style w:type="character" w:customStyle="1" w:styleId="90">
    <w:name w:val="标题 9 字符"/>
    <w:link w:val="9"/>
    <w:semiHidden/>
    <w:rsid w:val="00D92FAB"/>
    <w:rPr>
      <w:rFonts w:ascii="等线 Light" w:eastAsia="等线 Light" w:hAnsi="等线 Light"/>
      <w:kern w:val="2"/>
      <w:sz w:val="21"/>
      <w:szCs w:val="21"/>
    </w:rPr>
  </w:style>
  <w:style w:type="paragraph" w:styleId="a5">
    <w:name w:val="Normal Indent"/>
    <w:basedOn w:val="a1"/>
    <w:link w:val="a6"/>
    <w:uiPriority w:val="99"/>
    <w:qFormat/>
    <w:rsid w:val="00D92FAB"/>
    <w:pPr>
      <w:spacing w:beforeLines="50" w:line="360" w:lineRule="auto"/>
      <w:ind w:firstLineChars="200" w:firstLine="512"/>
    </w:pPr>
    <w:rPr>
      <w:spacing w:val="8"/>
      <w:sz w:val="24"/>
      <w:szCs w:val="20"/>
    </w:rPr>
  </w:style>
  <w:style w:type="character" w:customStyle="1" w:styleId="a6">
    <w:name w:val="正文缩进 字符"/>
    <w:link w:val="a5"/>
    <w:uiPriority w:val="99"/>
    <w:qFormat/>
    <w:rsid w:val="00D92FAB"/>
    <w:rPr>
      <w:spacing w:val="8"/>
      <w:kern w:val="2"/>
      <w:sz w:val="24"/>
      <w:lang w:val="en-US" w:eastAsia="zh-CN"/>
    </w:rPr>
  </w:style>
  <w:style w:type="paragraph" w:styleId="a7">
    <w:name w:val="annotation text"/>
    <w:basedOn w:val="a1"/>
    <w:link w:val="11"/>
    <w:unhideWhenUsed/>
    <w:qFormat/>
    <w:rsid w:val="00D92FAB"/>
    <w:pPr>
      <w:jc w:val="left"/>
    </w:pPr>
    <w:rPr>
      <w:kern w:val="0"/>
      <w:sz w:val="20"/>
    </w:rPr>
  </w:style>
  <w:style w:type="character" w:customStyle="1" w:styleId="11">
    <w:name w:val="批注文字 字符1"/>
    <w:link w:val="a7"/>
    <w:rsid w:val="00D92FAB"/>
    <w:rPr>
      <w:szCs w:val="24"/>
    </w:rPr>
  </w:style>
  <w:style w:type="paragraph" w:styleId="a8">
    <w:name w:val="Plain Text"/>
    <w:basedOn w:val="a1"/>
    <w:link w:val="a9"/>
    <w:rsid w:val="00D92FAB"/>
    <w:rPr>
      <w:rFonts w:ascii="Calibri" w:hAnsi="Courier New"/>
      <w:szCs w:val="20"/>
    </w:rPr>
  </w:style>
  <w:style w:type="character" w:customStyle="1" w:styleId="a9">
    <w:name w:val="纯文本 字符"/>
    <w:link w:val="a8"/>
    <w:rsid w:val="00D92FAB"/>
    <w:rPr>
      <w:rFonts w:ascii="Calibri" w:hAnsi="Courier New"/>
      <w:kern w:val="2"/>
      <w:sz w:val="21"/>
    </w:rPr>
  </w:style>
  <w:style w:type="paragraph" w:styleId="aa">
    <w:name w:val="Balloon Text"/>
    <w:basedOn w:val="a1"/>
    <w:link w:val="ab"/>
    <w:rsid w:val="00D92FAB"/>
    <w:rPr>
      <w:sz w:val="18"/>
      <w:szCs w:val="18"/>
    </w:rPr>
  </w:style>
  <w:style w:type="character" w:customStyle="1" w:styleId="ab">
    <w:name w:val="批注框文本 字符"/>
    <w:link w:val="aa"/>
    <w:rsid w:val="00D92FAB"/>
    <w:rPr>
      <w:kern w:val="2"/>
      <w:sz w:val="18"/>
      <w:szCs w:val="18"/>
    </w:rPr>
  </w:style>
  <w:style w:type="paragraph" w:styleId="ac">
    <w:name w:val="footer"/>
    <w:basedOn w:val="a1"/>
    <w:link w:val="12"/>
    <w:rsid w:val="00D92FAB"/>
    <w:pPr>
      <w:tabs>
        <w:tab w:val="center" w:pos="4153"/>
        <w:tab w:val="right" w:pos="8306"/>
      </w:tabs>
      <w:snapToGrid w:val="0"/>
      <w:jc w:val="left"/>
    </w:pPr>
    <w:rPr>
      <w:sz w:val="18"/>
      <w:szCs w:val="18"/>
    </w:rPr>
  </w:style>
  <w:style w:type="character" w:customStyle="1" w:styleId="12">
    <w:name w:val="页脚 字符1"/>
    <w:link w:val="ac"/>
    <w:rsid w:val="00D92FAB"/>
    <w:rPr>
      <w:kern w:val="2"/>
      <w:sz w:val="18"/>
      <w:szCs w:val="18"/>
    </w:rPr>
  </w:style>
  <w:style w:type="paragraph" w:styleId="ad">
    <w:name w:val="header"/>
    <w:basedOn w:val="a1"/>
    <w:link w:val="ae"/>
    <w:rsid w:val="00D92FAB"/>
    <w:pPr>
      <w:pBdr>
        <w:bottom w:val="single" w:sz="6" w:space="1" w:color="auto"/>
      </w:pBdr>
      <w:tabs>
        <w:tab w:val="center" w:pos="4153"/>
        <w:tab w:val="right" w:pos="8306"/>
      </w:tabs>
      <w:snapToGrid w:val="0"/>
      <w:jc w:val="center"/>
    </w:pPr>
    <w:rPr>
      <w:sz w:val="18"/>
      <w:szCs w:val="18"/>
    </w:rPr>
  </w:style>
  <w:style w:type="character" w:customStyle="1" w:styleId="ae">
    <w:name w:val="页眉 字符"/>
    <w:link w:val="ad"/>
    <w:rsid w:val="00D92FAB"/>
    <w:rPr>
      <w:kern w:val="2"/>
      <w:sz w:val="18"/>
      <w:szCs w:val="18"/>
    </w:rPr>
  </w:style>
  <w:style w:type="paragraph" w:styleId="af">
    <w:name w:val="Normal (Web)"/>
    <w:basedOn w:val="a1"/>
    <w:uiPriority w:val="99"/>
    <w:unhideWhenUsed/>
    <w:rsid w:val="00D92FAB"/>
    <w:pPr>
      <w:widowControl/>
      <w:spacing w:before="100" w:beforeAutospacing="1" w:after="100" w:afterAutospacing="1"/>
      <w:jc w:val="left"/>
    </w:pPr>
    <w:rPr>
      <w:rFonts w:ascii="宋体" w:hAnsi="宋体" w:cs="宋体"/>
      <w:kern w:val="0"/>
      <w:sz w:val="24"/>
    </w:rPr>
  </w:style>
  <w:style w:type="table" w:styleId="af0">
    <w:name w:val="Table Grid"/>
    <w:basedOn w:val="a3"/>
    <w:rsid w:val="00D92FA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FollowedHyperlink"/>
    <w:rsid w:val="00D92FAB"/>
    <w:rPr>
      <w:color w:val="800080"/>
      <w:u w:val="single"/>
    </w:rPr>
  </w:style>
  <w:style w:type="character" w:styleId="af2">
    <w:name w:val="Hyperlink"/>
    <w:rsid w:val="00D92FAB"/>
    <w:rPr>
      <w:color w:val="0563C1"/>
      <w:u w:val="single"/>
    </w:rPr>
  </w:style>
  <w:style w:type="character" w:styleId="af3">
    <w:name w:val="annotation reference"/>
    <w:uiPriority w:val="99"/>
    <w:unhideWhenUsed/>
    <w:qFormat/>
    <w:rsid w:val="00D92FAB"/>
    <w:rPr>
      <w:sz w:val="21"/>
      <w:szCs w:val="21"/>
    </w:rPr>
  </w:style>
  <w:style w:type="character" w:customStyle="1" w:styleId="2Char">
    <w:name w:val="正文（首行缩进2字符） Char"/>
    <w:link w:val="21"/>
    <w:rsid w:val="00D92FAB"/>
    <w:rPr>
      <w:kern w:val="2"/>
      <w:sz w:val="24"/>
      <w:szCs w:val="24"/>
    </w:rPr>
  </w:style>
  <w:style w:type="paragraph" w:customStyle="1" w:styleId="21">
    <w:name w:val="正文（首行缩进2字符）"/>
    <w:basedOn w:val="a1"/>
    <w:link w:val="2Char"/>
    <w:qFormat/>
    <w:rsid w:val="00D92FAB"/>
    <w:pPr>
      <w:spacing w:line="360" w:lineRule="auto"/>
      <w:ind w:firstLineChars="200" w:firstLine="480"/>
    </w:pPr>
    <w:rPr>
      <w:sz w:val="24"/>
    </w:rPr>
  </w:style>
  <w:style w:type="character" w:customStyle="1" w:styleId="Char1">
    <w:name w:val="段落 Char1"/>
    <w:link w:val="af4"/>
    <w:rsid w:val="00D92FAB"/>
    <w:rPr>
      <w:rFonts w:eastAsia="仿宋_GB2312"/>
      <w:sz w:val="24"/>
      <w:szCs w:val="24"/>
      <w:lang w:val="en-US" w:eastAsia="zh-CN" w:bidi="ar-SA"/>
    </w:rPr>
  </w:style>
  <w:style w:type="paragraph" w:customStyle="1" w:styleId="af4">
    <w:name w:val="段落"/>
    <w:link w:val="Char1"/>
    <w:qFormat/>
    <w:rsid w:val="00D92FAB"/>
    <w:pPr>
      <w:adjustRightInd w:val="0"/>
      <w:snapToGrid w:val="0"/>
      <w:spacing w:before="120" w:after="120" w:line="360" w:lineRule="auto"/>
      <w:ind w:firstLineChars="200" w:firstLine="480"/>
      <w:jc w:val="both"/>
    </w:pPr>
    <w:rPr>
      <w:rFonts w:eastAsia="仿宋_GB2312"/>
      <w:sz w:val="24"/>
      <w:szCs w:val="24"/>
    </w:rPr>
  </w:style>
  <w:style w:type="character" w:customStyle="1" w:styleId="Char">
    <w:name w:val="正文（安华金和） Char"/>
    <w:link w:val="af5"/>
    <w:qFormat/>
    <w:rsid w:val="00D92FAB"/>
    <w:rPr>
      <w:rFonts w:ascii="Arial" w:hAnsi="Arial"/>
      <w:sz w:val="21"/>
      <w:szCs w:val="21"/>
      <w:lang w:val="en-US" w:eastAsia="zh-CN" w:bidi="ar-SA"/>
    </w:rPr>
  </w:style>
  <w:style w:type="paragraph" w:customStyle="1" w:styleId="af5">
    <w:name w:val="正文（安华金和）"/>
    <w:link w:val="Char"/>
    <w:qFormat/>
    <w:rsid w:val="00D92FAB"/>
    <w:pPr>
      <w:widowControl w:val="0"/>
      <w:spacing w:line="360" w:lineRule="auto"/>
      <w:ind w:firstLine="200"/>
    </w:pPr>
    <w:rPr>
      <w:rFonts w:ascii="Arial" w:hAnsi="Arial"/>
      <w:sz w:val="21"/>
      <w:szCs w:val="21"/>
    </w:rPr>
  </w:style>
  <w:style w:type="character" w:customStyle="1" w:styleId="af6">
    <w:name w:val="页脚 字符"/>
    <w:uiPriority w:val="99"/>
    <w:rsid w:val="00D92FAB"/>
  </w:style>
  <w:style w:type="character" w:customStyle="1" w:styleId="af7">
    <w:name w:val="列出段落 字符"/>
    <w:link w:val="af8"/>
    <w:uiPriority w:val="34"/>
    <w:qFormat/>
    <w:rsid w:val="00D92FAB"/>
    <w:rPr>
      <w:rFonts w:ascii="等线" w:eastAsia="等线" w:hAnsi="等线"/>
      <w:kern w:val="2"/>
      <w:sz w:val="21"/>
      <w:szCs w:val="22"/>
    </w:rPr>
  </w:style>
  <w:style w:type="paragraph" w:styleId="af8">
    <w:name w:val="List Paragraph"/>
    <w:basedOn w:val="a1"/>
    <w:link w:val="af7"/>
    <w:uiPriority w:val="34"/>
    <w:qFormat/>
    <w:rsid w:val="00D92FAB"/>
    <w:pPr>
      <w:ind w:firstLineChars="200" w:firstLine="420"/>
    </w:pPr>
    <w:rPr>
      <w:rFonts w:ascii="等线" w:eastAsia="等线" w:hAnsi="等线"/>
      <w:szCs w:val="22"/>
    </w:rPr>
  </w:style>
  <w:style w:type="paragraph" w:customStyle="1" w:styleId="a">
    <w:name w:val="插图标注（安华金和）"/>
    <w:next w:val="a1"/>
    <w:qFormat/>
    <w:rsid w:val="00D92FAB"/>
    <w:pPr>
      <w:numPr>
        <w:ilvl w:val="6"/>
        <w:numId w:val="2"/>
      </w:numPr>
      <w:spacing w:after="156"/>
      <w:jc w:val="center"/>
    </w:pPr>
    <w:rPr>
      <w:rFonts w:ascii="Arial" w:hAnsi="Arial" w:cs="Arial"/>
      <w:sz w:val="21"/>
      <w:szCs w:val="21"/>
    </w:rPr>
  </w:style>
  <w:style w:type="paragraph" w:customStyle="1" w:styleId="2DBSec">
    <w:name w:val="标题 2（DBSec）"/>
    <w:basedOn w:val="2"/>
    <w:next w:val="a1"/>
    <w:qFormat/>
    <w:rsid w:val="00D92FAB"/>
    <w:pPr>
      <w:numPr>
        <w:ilvl w:val="1"/>
        <w:numId w:val="2"/>
      </w:numPr>
      <w:spacing w:line="415" w:lineRule="auto"/>
      <w:ind w:leftChars="200" w:left="794"/>
      <w:jc w:val="left"/>
    </w:pPr>
    <w:rPr>
      <w:rFonts w:ascii="Arial" w:eastAsia="黑体" w:hAnsi="Arial"/>
      <w:bCs w:val="0"/>
    </w:rPr>
  </w:style>
  <w:style w:type="paragraph" w:customStyle="1" w:styleId="Default">
    <w:name w:val="Default"/>
    <w:qFormat/>
    <w:rsid w:val="00D92FAB"/>
    <w:pPr>
      <w:widowControl w:val="0"/>
      <w:autoSpaceDE w:val="0"/>
      <w:autoSpaceDN w:val="0"/>
      <w:adjustRightInd w:val="0"/>
    </w:pPr>
    <w:rPr>
      <w:rFonts w:ascii="微软雅黑" w:eastAsia="微软雅黑" w:cs="微软雅黑"/>
      <w:color w:val="000000"/>
      <w:sz w:val="24"/>
      <w:szCs w:val="24"/>
    </w:rPr>
  </w:style>
  <w:style w:type="paragraph" w:customStyle="1" w:styleId="Style27">
    <w:name w:val="_Style 27"/>
    <w:basedOn w:val="a1"/>
    <w:next w:val="af8"/>
    <w:uiPriority w:val="34"/>
    <w:qFormat/>
    <w:rsid w:val="00D92FAB"/>
    <w:pPr>
      <w:widowControl/>
      <w:spacing w:line="240" w:lineRule="atLeast"/>
      <w:ind w:firstLineChars="200" w:firstLine="420"/>
    </w:pPr>
    <w:rPr>
      <w:rFonts w:ascii="Arial" w:hAnsi="Arial"/>
      <w:kern w:val="0"/>
      <w:szCs w:val="21"/>
    </w:rPr>
  </w:style>
  <w:style w:type="paragraph" w:customStyle="1" w:styleId="22">
    <w:name w:val="列出段落2"/>
    <w:basedOn w:val="a1"/>
    <w:uiPriority w:val="99"/>
    <w:qFormat/>
    <w:rsid w:val="00D92FAB"/>
    <w:pPr>
      <w:widowControl/>
      <w:spacing w:line="240" w:lineRule="atLeast"/>
      <w:ind w:firstLineChars="200" w:firstLine="420"/>
    </w:pPr>
    <w:rPr>
      <w:rFonts w:ascii="Arial" w:hAnsi="Arial"/>
      <w:kern w:val="0"/>
      <w:szCs w:val="21"/>
    </w:rPr>
  </w:style>
  <w:style w:type="paragraph" w:customStyle="1" w:styleId="60">
    <w:name w:val="标题 6（有编号）（安华金和）"/>
    <w:basedOn w:val="a1"/>
    <w:next w:val="a1"/>
    <w:qFormat/>
    <w:rsid w:val="00D92FAB"/>
    <w:pPr>
      <w:keepNext/>
      <w:keepLines/>
      <w:numPr>
        <w:ilvl w:val="5"/>
        <w:numId w:val="2"/>
      </w:numPr>
      <w:spacing w:before="240" w:after="64" w:line="319" w:lineRule="auto"/>
      <w:ind w:left="0"/>
      <w:jc w:val="left"/>
      <w:outlineLvl w:val="5"/>
    </w:pPr>
    <w:rPr>
      <w:rFonts w:ascii="Arial" w:eastAsia="黑体" w:hAnsi="Arial"/>
      <w:b/>
      <w:kern w:val="0"/>
    </w:rPr>
  </w:style>
  <w:style w:type="paragraph" w:customStyle="1" w:styleId="4DBSec">
    <w:name w:val="标题 4（DBSec）"/>
    <w:basedOn w:val="4"/>
    <w:next w:val="a1"/>
    <w:qFormat/>
    <w:rsid w:val="00D92FAB"/>
    <w:pPr>
      <w:widowControl/>
      <w:numPr>
        <w:numId w:val="2"/>
      </w:numPr>
      <w:spacing w:after="156"/>
      <w:ind w:leftChars="200" w:left="200"/>
      <w:jc w:val="left"/>
    </w:pPr>
    <w:rPr>
      <w:rFonts w:ascii="Arial" w:eastAsia="黑体" w:hAnsi="Arial"/>
      <w:bCs w:val="0"/>
      <w:kern w:val="0"/>
    </w:rPr>
  </w:style>
  <w:style w:type="paragraph" w:customStyle="1" w:styleId="3DBSec">
    <w:name w:val="标题 3（DBSec）"/>
    <w:basedOn w:val="3"/>
    <w:next w:val="a1"/>
    <w:qFormat/>
    <w:rsid w:val="00D92FAB"/>
    <w:pPr>
      <w:numPr>
        <w:ilvl w:val="2"/>
        <w:numId w:val="2"/>
      </w:numPr>
      <w:tabs>
        <w:tab w:val="left" w:pos="960"/>
      </w:tabs>
      <w:spacing w:line="415" w:lineRule="auto"/>
      <w:ind w:leftChars="200" w:left="200"/>
      <w:jc w:val="left"/>
    </w:pPr>
    <w:rPr>
      <w:rFonts w:ascii="Arial" w:eastAsia="黑体" w:hAnsi="Arial"/>
      <w:bCs w:val="0"/>
      <w:kern w:val="0"/>
    </w:rPr>
  </w:style>
  <w:style w:type="paragraph" w:customStyle="1" w:styleId="1DBSec">
    <w:name w:val="标题 1（DBSec）"/>
    <w:basedOn w:val="1"/>
    <w:next w:val="a1"/>
    <w:qFormat/>
    <w:rsid w:val="00D92FAB"/>
    <w:pPr>
      <w:pageBreakBefore/>
      <w:numPr>
        <w:numId w:val="2"/>
      </w:numPr>
      <w:pBdr>
        <w:bottom w:val="single" w:sz="48" w:space="1" w:color="auto"/>
      </w:pBdr>
      <w:spacing w:before="600" w:line="576" w:lineRule="auto"/>
      <w:ind w:leftChars="200" w:left="200"/>
      <w:jc w:val="left"/>
    </w:pPr>
    <w:rPr>
      <w:rFonts w:ascii="Arial" w:eastAsia="黑体" w:hAnsi="Arial"/>
    </w:rPr>
  </w:style>
  <w:style w:type="paragraph" w:customStyle="1" w:styleId="-11">
    <w:name w:val="彩色列表 - 着色 11"/>
    <w:basedOn w:val="a1"/>
    <w:uiPriority w:val="34"/>
    <w:qFormat/>
    <w:rsid w:val="00D92FAB"/>
    <w:pPr>
      <w:spacing w:line="360" w:lineRule="auto"/>
      <w:ind w:firstLineChars="200" w:firstLine="420"/>
    </w:pPr>
    <w:rPr>
      <w:rFonts w:ascii="Arial" w:hAnsi="Arial"/>
      <w:szCs w:val="21"/>
    </w:rPr>
  </w:style>
  <w:style w:type="paragraph" w:customStyle="1" w:styleId="a0">
    <w:name w:val="表格标注（安华金和）"/>
    <w:basedOn w:val="a"/>
    <w:next w:val="a1"/>
    <w:qFormat/>
    <w:rsid w:val="00D92FAB"/>
    <w:pPr>
      <w:numPr>
        <w:ilvl w:val="7"/>
      </w:numPr>
    </w:pPr>
  </w:style>
  <w:style w:type="paragraph" w:customStyle="1" w:styleId="50">
    <w:name w:val="标题 5（有编号）（安华金和）"/>
    <w:basedOn w:val="a1"/>
    <w:next w:val="a1"/>
    <w:qFormat/>
    <w:rsid w:val="00D92FAB"/>
    <w:pPr>
      <w:keepNext/>
      <w:keepLines/>
      <w:numPr>
        <w:ilvl w:val="4"/>
        <w:numId w:val="2"/>
      </w:numPr>
      <w:spacing w:before="280" w:after="156" w:line="377" w:lineRule="auto"/>
      <w:ind w:left="0"/>
      <w:jc w:val="left"/>
      <w:outlineLvl w:val="4"/>
    </w:pPr>
    <w:rPr>
      <w:rFonts w:ascii="Arial" w:eastAsia="黑体" w:hAnsi="Arial"/>
      <w:b/>
      <w:kern w:val="0"/>
      <w:sz w:val="24"/>
      <w:szCs w:val="28"/>
    </w:rPr>
  </w:style>
  <w:style w:type="paragraph" w:customStyle="1" w:styleId="ListParagraph11">
    <w:name w:val="List Paragraph11"/>
    <w:basedOn w:val="a1"/>
    <w:next w:val="a1"/>
    <w:uiPriority w:val="34"/>
    <w:qFormat/>
    <w:rsid w:val="00D92FAB"/>
    <w:pPr>
      <w:spacing w:line="360" w:lineRule="auto"/>
      <w:ind w:firstLineChars="200" w:firstLine="420"/>
    </w:pPr>
    <w:rPr>
      <w:rFonts w:ascii="Verdana" w:hAnsi="Verdana"/>
      <w:color w:val="000000"/>
      <w:sz w:val="20"/>
      <w:szCs w:val="20"/>
    </w:rPr>
  </w:style>
  <w:style w:type="character" w:customStyle="1" w:styleId="af9">
    <w:name w:val="批注文字 字符"/>
    <w:uiPriority w:val="99"/>
    <w:qFormat/>
    <w:rsid w:val="00D92FAB"/>
    <w:rPr>
      <w:kern w:val="2"/>
      <w:sz w:val="21"/>
      <w:szCs w:val="24"/>
    </w:rPr>
  </w:style>
  <w:style w:type="paragraph" w:styleId="afa">
    <w:name w:val="Subtitle"/>
    <w:basedOn w:val="a1"/>
    <w:next w:val="a1"/>
    <w:link w:val="afb"/>
    <w:qFormat/>
    <w:rsid w:val="00E847A3"/>
    <w:pPr>
      <w:spacing w:beforeLines="50" w:after="60" w:line="312" w:lineRule="auto"/>
      <w:ind w:firstLineChars="200" w:firstLine="200"/>
      <w:jc w:val="center"/>
      <w:outlineLvl w:val="1"/>
    </w:pPr>
    <w:rPr>
      <w:rFonts w:ascii="Cambria" w:hAnsi="Cambria"/>
      <w:b/>
      <w:bCs/>
      <w:kern w:val="28"/>
      <w:sz w:val="32"/>
      <w:szCs w:val="32"/>
      <w:lang w:eastAsia="en-US"/>
    </w:rPr>
  </w:style>
  <w:style w:type="character" w:customStyle="1" w:styleId="afb">
    <w:name w:val="副标题 字符"/>
    <w:link w:val="afa"/>
    <w:rsid w:val="00E847A3"/>
    <w:rPr>
      <w:rFonts w:ascii="Cambria" w:hAnsi="Cambria"/>
      <w:b/>
      <w:bCs/>
      <w:kern w:val="28"/>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282</TotalTime>
  <Pages>5</Pages>
  <Words>455</Words>
  <Characters>2599</Characters>
  <Application>Microsoft Office Word</Application>
  <DocSecurity>0</DocSecurity>
  <Lines>21</Lines>
  <Paragraphs>6</Paragraphs>
  <ScaleCrop>false</ScaleCrop>
  <Company/>
  <LinksUpToDate>false</LinksUpToDate>
  <CharactersWithSpaces>3048</CharactersWithSpaces>
  <SharedDoc>false</SharedDoc>
  <HLinks>
    <vt:vector size="6" baseType="variant">
      <vt:variant>
        <vt:i4>1759392291</vt:i4>
      </vt:variant>
      <vt:variant>
        <vt:i4>0</vt:i4>
      </vt:variant>
      <vt:variant>
        <vt:i4>0</vt:i4>
      </vt:variant>
      <vt:variant>
        <vt:i4>5</vt:i4>
      </vt:variant>
      <vt:variant>
        <vt:lpwstr/>
      </vt:variant>
      <vt:variant>
        <vt:lpwstr>_6.1.1、大数据服务器</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陈永辉</dc:creator>
  <cp:keywords/>
  <cp:lastModifiedBy>雷鸿飞</cp:lastModifiedBy>
  <cp:revision>52</cp:revision>
  <dcterms:created xsi:type="dcterms:W3CDTF">2022-01-06T02:42:00Z</dcterms:created>
  <dcterms:modified xsi:type="dcterms:W3CDTF">2022-03-08T07:13:00Z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E6BF652D54F944798887341195E59480</vt:lpwstr>
  </property>
</Properties>
</file>