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left="-850" w:leftChars="-405"/>
        <w:jc w:val="left"/>
        <w:rPr>
          <w:rFonts w:ascii="仿宋" w:hAnsi="仿宋" w:eastAsia="仿宋"/>
          <w:b/>
          <w:sz w:val="28"/>
          <w:szCs w:val="28"/>
        </w:rPr>
      </w:pPr>
      <w:r>
        <w:rPr>
          <w:rFonts w:hint="eastAsia" w:ascii="仿宋" w:hAnsi="仿宋" w:eastAsia="仿宋"/>
          <w:b/>
          <w:sz w:val="28"/>
          <w:szCs w:val="28"/>
        </w:rPr>
        <w:t>广湾18商务港生殖中心设计施工总承包市场调研公告附件1：</w:t>
      </w:r>
    </w:p>
    <w:p>
      <w:pPr>
        <w:jc w:val="center"/>
        <w:rPr>
          <w:rFonts w:ascii="仿宋" w:hAnsi="仿宋" w:eastAsia="仿宋"/>
          <w:b/>
          <w:sz w:val="44"/>
          <w:szCs w:val="44"/>
        </w:rPr>
      </w:pPr>
      <w:bookmarkStart w:id="0" w:name="_GoBack"/>
      <w:r>
        <w:rPr>
          <w:rFonts w:hint="eastAsia" w:ascii="仿宋" w:hAnsi="仿宋" w:eastAsia="仿宋"/>
          <w:b/>
          <w:sz w:val="44"/>
          <w:szCs w:val="44"/>
        </w:rPr>
        <w:t>工程详细内容</w:t>
      </w:r>
    </w:p>
    <w:bookmarkEnd w:id="0"/>
    <w:tbl>
      <w:tblPr>
        <w:tblStyle w:val="2"/>
        <w:tblW w:w="10035" w:type="dxa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63"/>
        <w:gridCol w:w="2110"/>
        <w:gridCol w:w="5150"/>
        <w:gridCol w:w="1812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  <w:jc w:val="center"/>
        </w:trPr>
        <w:tc>
          <w:tcPr>
            <w:tcW w:w="96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8"/>
                <w:szCs w:val="28"/>
              </w:rPr>
              <w:t>序号</w:t>
            </w:r>
          </w:p>
        </w:tc>
        <w:tc>
          <w:tcPr>
            <w:tcW w:w="211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8"/>
                <w:szCs w:val="28"/>
              </w:rPr>
              <w:t>项目名称</w:t>
            </w:r>
          </w:p>
        </w:tc>
        <w:tc>
          <w:tcPr>
            <w:tcW w:w="515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8"/>
                <w:szCs w:val="28"/>
              </w:rPr>
              <w:t>具体内容及功能需求</w:t>
            </w:r>
          </w:p>
        </w:tc>
        <w:tc>
          <w:tcPr>
            <w:tcW w:w="181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8"/>
                <w:szCs w:val="28"/>
              </w:rPr>
              <w:t>设计-施工投资估算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8" w:hRule="atLeast"/>
          <w:jc w:val="center"/>
        </w:trPr>
        <w:tc>
          <w:tcPr>
            <w:tcW w:w="96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left"/>
              <w:rPr>
                <w:rFonts w:ascii="仿宋" w:hAnsi="仿宋" w:eastAsia="仿宋" w:cs="宋体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11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left"/>
              <w:rPr>
                <w:rFonts w:ascii="仿宋" w:hAnsi="仿宋" w:eastAsia="仿宋" w:cs="宋体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515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left"/>
              <w:rPr>
                <w:rFonts w:ascii="仿宋" w:hAnsi="仿宋" w:eastAsia="仿宋" w:cs="宋体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8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8"/>
                <w:szCs w:val="28"/>
              </w:rPr>
              <w:t>（万元）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3" w:hRule="atLeast"/>
          <w:jc w:val="center"/>
        </w:trPr>
        <w:tc>
          <w:tcPr>
            <w:tcW w:w="96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1</w:t>
            </w:r>
          </w:p>
        </w:tc>
        <w:tc>
          <w:tcPr>
            <w:tcW w:w="21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广湾18商务港生殖中心设计施工总承包</w:t>
            </w:r>
          </w:p>
        </w:tc>
        <w:tc>
          <w:tcPr>
            <w:tcW w:w="51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80" w:lineRule="exact"/>
              <w:rPr>
                <w:rFonts w:ascii="仿宋_GB2312" w:hAnsi="仿宋" w:eastAsia="仿宋_GB2312" w:cs="仿宋"/>
                <w:sz w:val="32"/>
                <w:szCs w:val="32"/>
              </w:rPr>
            </w:pPr>
            <w:r>
              <w:rPr>
                <w:rFonts w:hint="eastAsia" w:ascii="仿宋_GB2312" w:hAnsi="仿宋" w:eastAsia="仿宋_GB2312" w:cs="仿宋"/>
                <w:sz w:val="32"/>
                <w:szCs w:val="32"/>
              </w:rPr>
              <w:t>生殖医学科改造包括装饰装修工程、给排水工程、空调通风工程（净化）、强弱电工程、消防工程、医用气体工程等设计与施工，建筑面积约2900</w:t>
            </w:r>
            <w:r>
              <w:rPr>
                <w:rFonts w:hint="eastAsia" w:ascii="仿宋_GB2312" w:hAnsi="仿宋" w:eastAsia="仿宋" w:cs="仿宋"/>
                <w:sz w:val="32"/>
                <w:szCs w:val="32"/>
              </w:rPr>
              <w:t>㎡</w:t>
            </w:r>
            <w:r>
              <w:rPr>
                <w:rFonts w:hint="eastAsia" w:ascii="仿宋_GB2312" w:hAnsi="仿宋" w:eastAsia="仿宋_GB2312" w:cs="仿宋"/>
                <w:sz w:val="32"/>
                <w:szCs w:val="32"/>
              </w:rPr>
              <w:t>，其中3层1750</w:t>
            </w:r>
            <w:r>
              <w:rPr>
                <w:rFonts w:hint="eastAsia" w:ascii="仿宋_GB2312" w:hAnsi="仿宋" w:eastAsia="仿宋" w:cs="仿宋"/>
                <w:sz w:val="32"/>
                <w:szCs w:val="32"/>
              </w:rPr>
              <w:t>㎡</w:t>
            </w:r>
            <w:r>
              <w:rPr>
                <w:rFonts w:hint="eastAsia" w:ascii="仿宋_GB2312" w:hAnsi="仿宋" w:eastAsia="仿宋_GB2312" w:cs="仿宋"/>
                <w:sz w:val="32"/>
                <w:szCs w:val="32"/>
              </w:rPr>
              <w:t>，4层1150</w:t>
            </w:r>
            <w:r>
              <w:rPr>
                <w:rFonts w:hint="eastAsia" w:ascii="仿宋_GB2312" w:hAnsi="仿宋" w:eastAsia="仿宋" w:cs="仿宋"/>
                <w:sz w:val="32"/>
                <w:szCs w:val="32"/>
              </w:rPr>
              <w:t>㎡</w:t>
            </w:r>
            <w:r>
              <w:rPr>
                <w:rFonts w:hint="eastAsia" w:ascii="仿宋_GB2312" w:hAnsi="仿宋" w:eastAsia="仿宋_GB2312" w:cs="仿宋"/>
                <w:sz w:val="32"/>
                <w:szCs w:val="32"/>
              </w:rPr>
              <w:t>。</w:t>
            </w:r>
          </w:p>
          <w:p>
            <w:pPr>
              <w:widowControl/>
              <w:spacing w:line="400" w:lineRule="exact"/>
              <w:jc w:val="left"/>
              <w:rPr>
                <w:rFonts w:ascii="仿宋" w:hAnsi="仿宋" w:eastAsia="仿宋" w:cs="宋体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b/>
                <w:color w:val="000000"/>
                <w:kern w:val="0"/>
                <w:sz w:val="28"/>
                <w:szCs w:val="28"/>
              </w:rPr>
              <w:t>具体包括如下功能区：</w:t>
            </w:r>
          </w:p>
          <w:p>
            <w:pPr>
              <w:widowControl/>
              <w:spacing w:line="400" w:lineRule="exact"/>
              <w:jc w:val="left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b/>
                <w:color w:val="000000"/>
                <w:kern w:val="0"/>
                <w:sz w:val="28"/>
                <w:szCs w:val="28"/>
              </w:rPr>
              <w:t>1. IVF实验室：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（500平方米）</w:t>
            </w:r>
          </w:p>
          <w:p>
            <w:pPr>
              <w:widowControl/>
              <w:spacing w:line="400" w:lineRule="exact"/>
              <w:jc w:val="left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拾卵/卵子培养区（60平方米）</w:t>
            </w:r>
          </w:p>
          <w:p>
            <w:pPr>
              <w:widowControl/>
              <w:spacing w:line="400" w:lineRule="exact"/>
              <w:jc w:val="left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授精区（40平方米）</w:t>
            </w:r>
          </w:p>
          <w:p>
            <w:pPr>
              <w:widowControl/>
              <w:spacing w:line="400" w:lineRule="exact"/>
              <w:jc w:val="left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胚胎培养区（120平方米）</w:t>
            </w:r>
          </w:p>
          <w:p>
            <w:pPr>
              <w:widowControl/>
              <w:spacing w:line="400" w:lineRule="exact"/>
              <w:jc w:val="left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备用胚胎活检区（20平方米）</w:t>
            </w:r>
          </w:p>
          <w:p>
            <w:pPr>
              <w:widowControl/>
              <w:spacing w:line="400" w:lineRule="exact"/>
              <w:jc w:val="left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胚胎冷冻区＋培养基准备区（30平方米）</w:t>
            </w:r>
          </w:p>
          <w:p>
            <w:pPr>
              <w:widowControl/>
              <w:spacing w:line="400" w:lineRule="exact"/>
              <w:jc w:val="left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冷冻胚胎库（150平方米）</w:t>
            </w:r>
          </w:p>
          <w:p>
            <w:pPr>
              <w:widowControl/>
              <w:spacing w:line="400" w:lineRule="exact"/>
              <w:jc w:val="left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精液样本处理室（30平方米*2）</w:t>
            </w:r>
          </w:p>
          <w:p>
            <w:pPr>
              <w:widowControl/>
              <w:spacing w:line="400" w:lineRule="exact"/>
              <w:jc w:val="left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耗材库+打印室（20平方米）</w:t>
            </w:r>
          </w:p>
          <w:p>
            <w:pPr>
              <w:widowControl/>
              <w:spacing w:line="400" w:lineRule="exact"/>
              <w:jc w:val="left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b/>
                <w:color w:val="000000"/>
                <w:kern w:val="0"/>
                <w:sz w:val="28"/>
                <w:szCs w:val="28"/>
              </w:rPr>
              <w:t>2. 手术室区域：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（590平方米）</w:t>
            </w:r>
          </w:p>
          <w:p>
            <w:pPr>
              <w:widowControl/>
              <w:spacing w:line="400" w:lineRule="exact"/>
              <w:jc w:val="left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取</w:t>
            </w: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卵手术室（50平方米）</w:t>
            </w:r>
          </w:p>
          <w:p>
            <w:pPr>
              <w:widowControl/>
              <w:spacing w:line="400" w:lineRule="exact"/>
              <w:jc w:val="left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胚胎移植室（40平方米）</w:t>
            </w:r>
          </w:p>
          <w:p>
            <w:pPr>
              <w:widowControl/>
              <w:spacing w:line="400" w:lineRule="exact"/>
              <w:jc w:val="left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人工授精室（40平方米）</w:t>
            </w:r>
          </w:p>
          <w:p>
            <w:pPr>
              <w:widowControl/>
              <w:spacing w:line="400" w:lineRule="exact"/>
              <w:jc w:val="left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缓冲区（10平方米）</w:t>
            </w:r>
          </w:p>
          <w:p>
            <w:pPr>
              <w:widowControl/>
              <w:spacing w:line="400" w:lineRule="exact"/>
              <w:jc w:val="left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女医护更衣室（20平方米）</w:t>
            </w:r>
          </w:p>
          <w:p>
            <w:pPr>
              <w:widowControl/>
              <w:spacing w:line="400" w:lineRule="exact"/>
              <w:jc w:val="left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女患者更衣室（15平方米）</w:t>
            </w:r>
          </w:p>
          <w:p>
            <w:pPr>
              <w:widowControl/>
              <w:spacing w:line="400" w:lineRule="exact"/>
              <w:jc w:val="left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男医护更衣室（15平方米）</w:t>
            </w:r>
          </w:p>
          <w:p>
            <w:pPr>
              <w:widowControl/>
              <w:spacing w:line="400" w:lineRule="exact"/>
              <w:jc w:val="left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男患者更衣室（10平方米）</w:t>
            </w:r>
          </w:p>
          <w:p>
            <w:pPr>
              <w:widowControl/>
              <w:spacing w:line="400" w:lineRule="exact"/>
              <w:jc w:val="left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患者休息室（100平方米）</w:t>
            </w:r>
          </w:p>
          <w:p>
            <w:pPr>
              <w:widowControl/>
              <w:spacing w:line="400" w:lineRule="exact"/>
              <w:jc w:val="left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储物室+被服库（20平方米）</w:t>
            </w:r>
          </w:p>
          <w:p>
            <w:pPr>
              <w:widowControl/>
              <w:spacing w:line="400" w:lineRule="exact"/>
              <w:jc w:val="left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全麻复苏室（30平方米）</w:t>
            </w:r>
          </w:p>
          <w:p>
            <w:pPr>
              <w:widowControl/>
              <w:spacing w:line="400" w:lineRule="exact"/>
              <w:jc w:val="left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污物间（20平方米）</w:t>
            </w:r>
          </w:p>
          <w:p>
            <w:pPr>
              <w:widowControl/>
              <w:spacing w:line="400" w:lineRule="exact"/>
              <w:jc w:val="left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取精室（12平方米，2个6平方米）</w:t>
            </w:r>
          </w:p>
          <w:p>
            <w:pPr>
              <w:widowControl/>
              <w:spacing w:line="400" w:lineRule="exact"/>
              <w:jc w:val="left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手术等候区（100平方米）</w:t>
            </w:r>
          </w:p>
          <w:p>
            <w:pPr>
              <w:widowControl/>
              <w:spacing w:line="400" w:lineRule="exact"/>
              <w:jc w:val="left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手术室护士站（18平方米）</w:t>
            </w:r>
          </w:p>
          <w:p>
            <w:pPr>
              <w:widowControl/>
              <w:spacing w:line="400" w:lineRule="exact"/>
              <w:jc w:val="left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机房（60平方米）</w:t>
            </w:r>
          </w:p>
          <w:p>
            <w:pPr>
              <w:widowControl/>
              <w:spacing w:line="400" w:lineRule="exact"/>
              <w:jc w:val="left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气瓶室（30平方米）</w:t>
            </w:r>
          </w:p>
          <w:p>
            <w:pPr>
              <w:widowControl/>
              <w:spacing w:line="400" w:lineRule="exact"/>
              <w:jc w:val="left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b/>
                <w:color w:val="000000"/>
                <w:kern w:val="0"/>
                <w:sz w:val="28"/>
                <w:szCs w:val="28"/>
              </w:rPr>
              <w:t>3. 门诊区域：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（680平方米）</w:t>
            </w:r>
          </w:p>
          <w:p>
            <w:pPr>
              <w:widowControl/>
              <w:spacing w:line="400" w:lineRule="exact"/>
              <w:jc w:val="left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护士站：（20平方米）</w:t>
            </w:r>
          </w:p>
          <w:p>
            <w:pPr>
              <w:widowControl/>
              <w:spacing w:line="400" w:lineRule="exact"/>
              <w:jc w:val="left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挂号收费：（20平方米）</w:t>
            </w:r>
          </w:p>
          <w:p>
            <w:pPr>
              <w:widowControl/>
              <w:spacing w:line="400" w:lineRule="exact"/>
              <w:jc w:val="left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药房：（30平方米）</w:t>
            </w:r>
          </w:p>
          <w:p>
            <w:pPr>
              <w:widowControl/>
              <w:spacing w:line="400" w:lineRule="exact"/>
              <w:jc w:val="left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抽血室+注射室（50平方米）</w:t>
            </w:r>
          </w:p>
          <w:p>
            <w:pPr>
              <w:widowControl/>
              <w:spacing w:line="400" w:lineRule="exact"/>
              <w:jc w:val="left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候诊区：（100平方米）</w:t>
            </w:r>
          </w:p>
          <w:p>
            <w:pPr>
              <w:widowControl/>
              <w:spacing w:line="400" w:lineRule="exact"/>
              <w:jc w:val="left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女科诊间：5间＊30平方米</w:t>
            </w:r>
          </w:p>
          <w:p>
            <w:pPr>
              <w:widowControl/>
              <w:spacing w:line="400" w:lineRule="exact"/>
              <w:jc w:val="left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男科诊间</w:t>
            </w: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：（10平方米）</w:t>
            </w:r>
          </w:p>
          <w:p>
            <w:pPr>
              <w:widowControl/>
              <w:spacing w:line="400" w:lineRule="exact"/>
              <w:jc w:val="left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Ｂ超室：（20平方米）</w:t>
            </w:r>
          </w:p>
          <w:p>
            <w:pPr>
              <w:widowControl/>
              <w:spacing w:line="400" w:lineRule="exact"/>
              <w:jc w:val="left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妇检室：（10平方米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）</w:t>
            </w:r>
          </w:p>
          <w:p>
            <w:pPr>
              <w:widowControl/>
              <w:spacing w:line="400" w:lineRule="exact"/>
              <w:jc w:val="left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建档室；（50平方米）</w:t>
            </w:r>
          </w:p>
          <w:p>
            <w:pPr>
              <w:widowControl/>
              <w:spacing w:line="400" w:lineRule="exact"/>
              <w:jc w:val="left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宣教室：（50平方米）</w:t>
            </w:r>
          </w:p>
          <w:p>
            <w:pPr>
              <w:widowControl/>
              <w:spacing w:line="400" w:lineRule="exact"/>
              <w:jc w:val="left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医生办公室：（60平方米）</w:t>
            </w:r>
          </w:p>
          <w:p>
            <w:pPr>
              <w:widowControl/>
              <w:spacing w:line="400" w:lineRule="exact"/>
              <w:jc w:val="left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打印室：（10平方米）</w:t>
            </w:r>
          </w:p>
          <w:p>
            <w:pPr>
              <w:widowControl/>
              <w:spacing w:line="400" w:lineRule="exact"/>
              <w:jc w:val="left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病案室：（100平方米）</w:t>
            </w:r>
          </w:p>
          <w:p>
            <w:pPr>
              <w:widowControl/>
              <w:spacing w:line="400" w:lineRule="exact"/>
              <w:jc w:val="left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b/>
                <w:color w:val="000000"/>
                <w:kern w:val="0"/>
                <w:sz w:val="28"/>
                <w:szCs w:val="28"/>
              </w:rPr>
              <w:t>4. 男性学实验室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（360平方米）</w:t>
            </w:r>
          </w:p>
          <w:p>
            <w:pPr>
              <w:widowControl/>
              <w:spacing w:line="400" w:lineRule="exact"/>
              <w:jc w:val="left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性激素检测室（40平方米）</w:t>
            </w:r>
          </w:p>
          <w:p>
            <w:pPr>
              <w:widowControl/>
              <w:spacing w:line="400" w:lineRule="exact"/>
              <w:jc w:val="left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精液常规检测室（30平方米）</w:t>
            </w:r>
          </w:p>
          <w:p>
            <w:pPr>
              <w:widowControl/>
              <w:spacing w:line="400" w:lineRule="exact"/>
              <w:jc w:val="left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精浆生化检测室（30平方米）</w:t>
            </w:r>
          </w:p>
          <w:p>
            <w:pPr>
              <w:widowControl/>
              <w:spacing w:line="400" w:lineRule="exact"/>
              <w:jc w:val="left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质控分析室（20平方米）</w:t>
            </w:r>
          </w:p>
          <w:p>
            <w:pPr>
              <w:widowControl/>
              <w:spacing w:line="400" w:lineRule="exact"/>
              <w:jc w:val="left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缓冲区（10平方米）</w:t>
            </w:r>
          </w:p>
          <w:p>
            <w:pPr>
              <w:widowControl/>
              <w:spacing w:line="400" w:lineRule="exact"/>
              <w:jc w:val="left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 xml:space="preserve">接收标本室（10平方米）。                           </w:t>
            </w:r>
          </w:p>
          <w:p>
            <w:pPr>
              <w:widowControl/>
              <w:spacing w:line="400" w:lineRule="exact"/>
              <w:jc w:val="left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取精房  20平方米</w:t>
            </w:r>
          </w:p>
          <w:p>
            <w:pPr>
              <w:widowControl/>
              <w:spacing w:line="400" w:lineRule="exact"/>
              <w:jc w:val="left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PGD实验室（200平方米）</w:t>
            </w:r>
          </w:p>
          <w:p>
            <w:pPr>
              <w:widowControl/>
              <w:spacing w:line="400" w:lineRule="exact"/>
              <w:jc w:val="left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8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1960</w:t>
            </w:r>
          </w:p>
        </w:tc>
      </w:tr>
    </w:tbl>
    <w:p/>
    <w:p>
      <w:pPr>
        <w:widowControl/>
        <w:shd w:val="clear" w:color="auto" w:fill="FFFFFF"/>
        <w:spacing w:line="500" w:lineRule="exact"/>
        <w:rPr>
          <w:rFonts w:hint="eastAsia" w:ascii="仿宋" w:hAnsi="仿宋" w:eastAsia="仿宋"/>
          <w:sz w:val="32"/>
          <w:szCs w:val="32"/>
        </w:rPr>
      </w:pPr>
    </w:p>
    <w:p/>
    <w:sectPr>
      <w:pgSz w:w="11906" w:h="16838"/>
      <w:pgMar w:top="1440" w:right="1797" w:bottom="567" w:left="1797" w:header="851" w:footer="992" w:gutter="0"/>
      <w:cols w:space="720" w:num="1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4B66032"/>
    <w:rsid w:val="34B660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2022-04-12T09:10:00Z</dcterms:created>
  <dc:creator>netuser</dc:creator>
  <cp:lastModifiedBy>netuser</cp:lastModifiedBy>
  <dcterms:modified xsi:type="dcterms:W3CDTF">2022-04-12T09:11:31Z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BFF60827D0E643A2BCAF3FA4770EB61F</vt:lpwstr>
  </property>
</Properties>
</file>