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C9" w:rsidRDefault="00C41838">
      <w:pPr>
        <w:pStyle w:val="afc"/>
        <w:spacing w:line="360" w:lineRule="auto"/>
        <w:ind w:left="142" w:firstLineChars="0" w:firstLine="0"/>
        <w:jc w:val="center"/>
        <w:outlineLvl w:val="1"/>
        <w:rPr>
          <w:rFonts w:ascii="宋体" w:eastAsia="宋体" w:hAnsi="宋体"/>
          <w:b/>
          <w:sz w:val="36"/>
          <w:szCs w:val="36"/>
        </w:rPr>
      </w:pPr>
      <w:r>
        <w:rPr>
          <w:rFonts w:ascii="宋体" w:eastAsia="宋体" w:hAnsi="宋体" w:hint="eastAsia"/>
          <w:b/>
          <w:sz w:val="36"/>
          <w:szCs w:val="36"/>
        </w:rPr>
        <w:t>基础架构信息设备维保项目（</w:t>
      </w:r>
      <w:r>
        <w:rPr>
          <w:rFonts w:ascii="宋体" w:eastAsia="宋体" w:hAnsi="宋体" w:hint="eastAsia"/>
          <w:b/>
          <w:sz w:val="36"/>
          <w:szCs w:val="36"/>
        </w:rPr>
        <w:t>2022</w:t>
      </w:r>
      <w:r>
        <w:rPr>
          <w:rFonts w:ascii="宋体" w:eastAsia="宋体" w:hAnsi="宋体" w:hint="eastAsia"/>
          <w:b/>
          <w:sz w:val="36"/>
          <w:szCs w:val="36"/>
        </w:rPr>
        <w:t>年）</w:t>
      </w:r>
      <w:r>
        <w:rPr>
          <w:rFonts w:ascii="宋体" w:eastAsia="宋体" w:hAnsi="宋体" w:hint="eastAsia"/>
          <w:b/>
          <w:sz w:val="36"/>
          <w:szCs w:val="36"/>
        </w:rPr>
        <w:t>需求书</w:t>
      </w:r>
    </w:p>
    <w:p w:rsidR="007A00C9" w:rsidRDefault="00C41838">
      <w:pPr>
        <w:pStyle w:val="1"/>
        <w:numPr>
          <w:ilvl w:val="0"/>
          <w:numId w:val="3"/>
        </w:numPr>
        <w:spacing w:before="0" w:after="0"/>
        <w:rPr>
          <w:rFonts w:ascii="宋体" w:hAnsi="宋体"/>
          <w:sz w:val="32"/>
          <w:szCs w:val="32"/>
        </w:rPr>
      </w:pPr>
      <w:r>
        <w:rPr>
          <w:rFonts w:ascii="宋体" w:hAnsi="宋体" w:hint="eastAsia"/>
          <w:sz w:val="32"/>
          <w:szCs w:val="32"/>
        </w:rPr>
        <w:t>项目名称</w:t>
      </w:r>
    </w:p>
    <w:p w:rsidR="007A00C9" w:rsidRDefault="00C41838">
      <w:pPr>
        <w:spacing w:line="360" w:lineRule="auto"/>
        <w:ind w:leftChars="37" w:left="78" w:firstLineChars="150" w:firstLine="330"/>
        <w:rPr>
          <w:rFonts w:ascii="宋体" w:hAnsi="宋体"/>
          <w:sz w:val="22"/>
        </w:rPr>
      </w:pPr>
      <w:r>
        <w:rPr>
          <w:rFonts w:ascii="宋体" w:hAnsi="宋体" w:hint="eastAsia"/>
          <w:sz w:val="22"/>
        </w:rPr>
        <w:t>项目名称：基础架构信息设备维保项目（</w:t>
      </w:r>
      <w:r>
        <w:rPr>
          <w:rFonts w:ascii="宋体" w:hAnsi="宋体" w:hint="eastAsia"/>
          <w:sz w:val="22"/>
        </w:rPr>
        <w:t>2022</w:t>
      </w:r>
      <w:r>
        <w:rPr>
          <w:rFonts w:ascii="宋体" w:hAnsi="宋体" w:hint="eastAsia"/>
          <w:sz w:val="22"/>
        </w:rPr>
        <w:t>年）</w:t>
      </w:r>
    </w:p>
    <w:p w:rsidR="007A00C9" w:rsidRDefault="00C41838">
      <w:pPr>
        <w:pStyle w:val="1"/>
        <w:numPr>
          <w:ilvl w:val="0"/>
          <w:numId w:val="3"/>
        </w:numPr>
        <w:spacing w:before="0" w:after="0"/>
        <w:rPr>
          <w:rFonts w:ascii="宋体" w:hAnsi="宋体"/>
          <w:sz w:val="22"/>
        </w:rPr>
      </w:pPr>
      <w:r>
        <w:rPr>
          <w:rFonts w:ascii="宋体" w:hAnsi="宋体" w:hint="eastAsia"/>
          <w:sz w:val="32"/>
          <w:szCs w:val="32"/>
        </w:rPr>
        <w:t>服务内容</w:t>
      </w:r>
    </w:p>
    <w:tbl>
      <w:tblPr>
        <w:tblpPr w:leftFromText="180" w:rightFromText="180" w:vertAnchor="text" w:horzAnchor="margin" w:tblpY="13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0"/>
        <w:gridCol w:w="2370"/>
        <w:gridCol w:w="1985"/>
        <w:gridCol w:w="3118"/>
      </w:tblGrid>
      <w:tr w:rsidR="007A00C9">
        <w:trPr>
          <w:trHeight w:val="415"/>
          <w:tblHeader/>
        </w:trPr>
        <w:tc>
          <w:tcPr>
            <w:tcW w:w="1140" w:type="dxa"/>
            <w:vAlign w:val="center"/>
          </w:tcPr>
          <w:p w:rsidR="007A00C9" w:rsidRDefault="00C41838">
            <w:pPr>
              <w:spacing w:line="360" w:lineRule="auto"/>
              <w:jc w:val="center"/>
              <w:rPr>
                <w:rFonts w:ascii="宋体" w:eastAsia="宋体" w:hAnsi="宋体"/>
                <w:b/>
                <w:szCs w:val="21"/>
              </w:rPr>
            </w:pPr>
            <w:r>
              <w:rPr>
                <w:rFonts w:ascii="宋体" w:eastAsia="宋体" w:hAnsi="宋体" w:hint="eastAsia"/>
                <w:b/>
                <w:szCs w:val="21"/>
              </w:rPr>
              <w:t>序号</w:t>
            </w:r>
          </w:p>
        </w:tc>
        <w:tc>
          <w:tcPr>
            <w:tcW w:w="2370" w:type="dxa"/>
            <w:vAlign w:val="center"/>
          </w:tcPr>
          <w:p w:rsidR="007A00C9" w:rsidRDefault="00C41838">
            <w:pPr>
              <w:spacing w:line="360" w:lineRule="auto"/>
              <w:jc w:val="center"/>
              <w:rPr>
                <w:rFonts w:ascii="宋体" w:eastAsia="宋体" w:hAnsi="宋体"/>
                <w:b/>
                <w:szCs w:val="21"/>
              </w:rPr>
            </w:pPr>
            <w:r>
              <w:rPr>
                <w:rFonts w:ascii="宋体" w:eastAsia="宋体" w:hAnsi="宋体" w:hint="eastAsia"/>
                <w:b/>
                <w:szCs w:val="21"/>
              </w:rPr>
              <w:t>名称</w:t>
            </w:r>
          </w:p>
        </w:tc>
        <w:tc>
          <w:tcPr>
            <w:tcW w:w="1985" w:type="dxa"/>
            <w:vAlign w:val="center"/>
          </w:tcPr>
          <w:p w:rsidR="007A00C9" w:rsidRDefault="00C41838">
            <w:pPr>
              <w:spacing w:line="360" w:lineRule="auto"/>
              <w:jc w:val="center"/>
              <w:rPr>
                <w:rFonts w:ascii="宋体" w:eastAsia="宋体" w:hAnsi="宋体"/>
                <w:b/>
                <w:szCs w:val="21"/>
              </w:rPr>
            </w:pPr>
            <w:r>
              <w:rPr>
                <w:rFonts w:ascii="宋体" w:eastAsia="宋体" w:hAnsi="宋体" w:hint="eastAsia"/>
                <w:b/>
                <w:bCs/>
                <w:szCs w:val="21"/>
              </w:rPr>
              <w:t>服务期限</w:t>
            </w:r>
          </w:p>
        </w:tc>
        <w:tc>
          <w:tcPr>
            <w:tcW w:w="3118" w:type="dxa"/>
          </w:tcPr>
          <w:p w:rsidR="007A00C9" w:rsidRDefault="00C41838">
            <w:pPr>
              <w:spacing w:line="360" w:lineRule="auto"/>
              <w:jc w:val="center"/>
              <w:rPr>
                <w:rFonts w:ascii="宋体" w:eastAsia="宋体" w:hAnsi="宋体"/>
                <w:b/>
                <w:bCs/>
                <w:szCs w:val="21"/>
              </w:rPr>
            </w:pPr>
            <w:r>
              <w:rPr>
                <w:rFonts w:ascii="宋体" w:eastAsia="宋体" w:hAnsi="宋体" w:hint="eastAsia"/>
                <w:b/>
                <w:bCs/>
                <w:szCs w:val="21"/>
              </w:rPr>
              <w:t>起止时间</w:t>
            </w:r>
          </w:p>
        </w:tc>
      </w:tr>
      <w:tr w:rsidR="007A00C9">
        <w:trPr>
          <w:trHeight w:val="415"/>
          <w:tblHeader/>
        </w:trPr>
        <w:tc>
          <w:tcPr>
            <w:tcW w:w="1140" w:type="dxa"/>
            <w:vAlign w:val="center"/>
          </w:tcPr>
          <w:p w:rsidR="007A00C9" w:rsidRDefault="00C41838">
            <w:pPr>
              <w:spacing w:line="360" w:lineRule="auto"/>
              <w:jc w:val="center"/>
              <w:rPr>
                <w:rFonts w:ascii="宋体" w:eastAsia="宋体" w:hAnsi="宋体"/>
                <w:szCs w:val="21"/>
              </w:rPr>
            </w:pPr>
            <w:r>
              <w:rPr>
                <w:rFonts w:ascii="宋体" w:eastAsia="宋体" w:hAnsi="宋体" w:hint="eastAsia"/>
                <w:szCs w:val="21"/>
              </w:rPr>
              <w:t>1</w:t>
            </w:r>
          </w:p>
        </w:tc>
        <w:tc>
          <w:tcPr>
            <w:tcW w:w="2370" w:type="dxa"/>
            <w:vAlign w:val="center"/>
          </w:tcPr>
          <w:p w:rsidR="007A00C9" w:rsidRDefault="00C41838">
            <w:pPr>
              <w:spacing w:line="360" w:lineRule="auto"/>
              <w:rPr>
                <w:rFonts w:ascii="宋体" w:eastAsia="宋体" w:hAnsi="宋体"/>
                <w:szCs w:val="21"/>
              </w:rPr>
            </w:pPr>
            <w:r>
              <w:rPr>
                <w:rFonts w:ascii="宋体" w:eastAsia="宋体" w:hAnsi="宋体" w:hint="eastAsia"/>
                <w:szCs w:val="21"/>
              </w:rPr>
              <w:t>硬件设备维保</w:t>
            </w:r>
          </w:p>
        </w:tc>
        <w:tc>
          <w:tcPr>
            <w:tcW w:w="1985" w:type="dxa"/>
            <w:vAlign w:val="center"/>
          </w:tcPr>
          <w:p w:rsidR="007A00C9" w:rsidRDefault="00C41838">
            <w:pPr>
              <w:spacing w:line="360" w:lineRule="auto"/>
              <w:jc w:val="center"/>
              <w:rPr>
                <w:rFonts w:ascii="宋体" w:eastAsia="宋体" w:hAnsi="宋体"/>
                <w:szCs w:val="21"/>
              </w:rPr>
            </w:pPr>
            <w:r>
              <w:rPr>
                <w:rFonts w:ascii="宋体" w:eastAsia="宋体" w:hAnsi="宋体" w:hint="eastAsia"/>
                <w:szCs w:val="21"/>
              </w:rPr>
              <w:t>1</w:t>
            </w:r>
            <w:r>
              <w:rPr>
                <w:rFonts w:ascii="宋体" w:eastAsia="宋体" w:hAnsi="宋体" w:hint="eastAsia"/>
                <w:szCs w:val="21"/>
              </w:rPr>
              <w:t>年</w:t>
            </w:r>
          </w:p>
        </w:tc>
        <w:tc>
          <w:tcPr>
            <w:tcW w:w="3118" w:type="dxa"/>
          </w:tcPr>
          <w:p w:rsidR="007A00C9" w:rsidRDefault="00C41838">
            <w:pPr>
              <w:spacing w:line="360" w:lineRule="auto"/>
              <w:jc w:val="center"/>
              <w:rPr>
                <w:rFonts w:ascii="宋体" w:eastAsia="宋体" w:hAnsi="宋体"/>
                <w:szCs w:val="21"/>
              </w:rPr>
            </w:pPr>
            <w:r>
              <w:rPr>
                <w:rFonts w:ascii="宋体" w:eastAsia="宋体" w:hAnsi="宋体" w:hint="eastAsia"/>
                <w:szCs w:val="21"/>
              </w:rPr>
              <w:t>2022/11/3</w:t>
            </w:r>
            <w:r>
              <w:rPr>
                <w:rFonts w:ascii="宋体" w:eastAsia="宋体" w:hAnsi="宋体" w:hint="eastAsia"/>
                <w:szCs w:val="21"/>
              </w:rPr>
              <w:t>日至</w:t>
            </w:r>
            <w:r>
              <w:rPr>
                <w:rFonts w:ascii="宋体" w:eastAsia="宋体" w:hAnsi="宋体" w:hint="eastAsia"/>
                <w:szCs w:val="21"/>
              </w:rPr>
              <w:t>2023/11/4</w:t>
            </w:r>
          </w:p>
        </w:tc>
      </w:tr>
      <w:tr w:rsidR="007A00C9">
        <w:trPr>
          <w:trHeight w:val="415"/>
          <w:tblHeader/>
        </w:trPr>
        <w:tc>
          <w:tcPr>
            <w:tcW w:w="1140" w:type="dxa"/>
            <w:vAlign w:val="center"/>
          </w:tcPr>
          <w:p w:rsidR="007A00C9" w:rsidRDefault="00C41838">
            <w:pPr>
              <w:spacing w:line="360" w:lineRule="auto"/>
              <w:jc w:val="center"/>
              <w:rPr>
                <w:rFonts w:ascii="宋体" w:eastAsia="宋体" w:hAnsi="宋体"/>
                <w:szCs w:val="21"/>
              </w:rPr>
            </w:pPr>
            <w:r>
              <w:rPr>
                <w:rFonts w:ascii="宋体" w:eastAsia="宋体" w:hAnsi="宋体"/>
                <w:szCs w:val="21"/>
              </w:rPr>
              <w:t>2</w:t>
            </w:r>
          </w:p>
        </w:tc>
        <w:tc>
          <w:tcPr>
            <w:tcW w:w="2370" w:type="dxa"/>
            <w:vAlign w:val="center"/>
          </w:tcPr>
          <w:p w:rsidR="007A00C9" w:rsidRDefault="00C41838">
            <w:pPr>
              <w:spacing w:line="360" w:lineRule="auto"/>
              <w:rPr>
                <w:rFonts w:ascii="宋体" w:eastAsia="宋体" w:hAnsi="宋体"/>
                <w:szCs w:val="21"/>
              </w:rPr>
            </w:pPr>
            <w:r>
              <w:rPr>
                <w:rFonts w:ascii="宋体" w:eastAsia="宋体" w:hAnsi="宋体" w:hint="eastAsia"/>
                <w:szCs w:val="21"/>
              </w:rPr>
              <w:t>数据库维护服务</w:t>
            </w:r>
          </w:p>
        </w:tc>
        <w:tc>
          <w:tcPr>
            <w:tcW w:w="1985" w:type="dxa"/>
            <w:vAlign w:val="center"/>
          </w:tcPr>
          <w:p w:rsidR="007A00C9" w:rsidRDefault="00C41838">
            <w:pPr>
              <w:spacing w:line="360" w:lineRule="auto"/>
              <w:jc w:val="center"/>
              <w:rPr>
                <w:rFonts w:ascii="宋体" w:eastAsia="宋体" w:hAnsi="宋体"/>
                <w:szCs w:val="21"/>
              </w:rPr>
            </w:pPr>
            <w:r>
              <w:rPr>
                <w:rFonts w:ascii="宋体" w:eastAsia="宋体" w:hAnsi="宋体" w:hint="eastAsia"/>
                <w:szCs w:val="21"/>
              </w:rPr>
              <w:t>1</w:t>
            </w:r>
            <w:r>
              <w:rPr>
                <w:rFonts w:ascii="宋体" w:eastAsia="宋体" w:hAnsi="宋体" w:hint="eastAsia"/>
                <w:szCs w:val="21"/>
              </w:rPr>
              <w:t>年</w:t>
            </w:r>
          </w:p>
        </w:tc>
        <w:tc>
          <w:tcPr>
            <w:tcW w:w="3118" w:type="dxa"/>
          </w:tcPr>
          <w:p w:rsidR="007A00C9" w:rsidRDefault="00C41838">
            <w:pPr>
              <w:spacing w:line="360" w:lineRule="auto"/>
              <w:jc w:val="center"/>
              <w:rPr>
                <w:rFonts w:ascii="宋体" w:eastAsia="宋体" w:hAnsi="宋体"/>
                <w:szCs w:val="21"/>
              </w:rPr>
            </w:pPr>
            <w:r>
              <w:rPr>
                <w:rFonts w:ascii="宋体" w:eastAsia="宋体" w:hAnsi="宋体" w:hint="eastAsia"/>
                <w:szCs w:val="21"/>
              </w:rPr>
              <w:t>2022/11/3</w:t>
            </w:r>
            <w:r>
              <w:rPr>
                <w:rFonts w:ascii="宋体" w:eastAsia="宋体" w:hAnsi="宋体" w:hint="eastAsia"/>
                <w:szCs w:val="21"/>
              </w:rPr>
              <w:t>日至</w:t>
            </w:r>
            <w:r>
              <w:rPr>
                <w:rFonts w:ascii="宋体" w:eastAsia="宋体" w:hAnsi="宋体" w:hint="eastAsia"/>
                <w:szCs w:val="21"/>
              </w:rPr>
              <w:t>2023/11/4</w:t>
            </w:r>
          </w:p>
        </w:tc>
      </w:tr>
      <w:tr w:rsidR="007A00C9">
        <w:trPr>
          <w:trHeight w:val="415"/>
          <w:tblHeader/>
        </w:trPr>
        <w:tc>
          <w:tcPr>
            <w:tcW w:w="1140" w:type="dxa"/>
            <w:vAlign w:val="center"/>
          </w:tcPr>
          <w:p w:rsidR="007A00C9" w:rsidRDefault="00C41838">
            <w:pPr>
              <w:spacing w:line="360" w:lineRule="auto"/>
              <w:jc w:val="center"/>
              <w:rPr>
                <w:rFonts w:ascii="宋体" w:eastAsia="宋体" w:hAnsi="宋体"/>
                <w:szCs w:val="21"/>
              </w:rPr>
            </w:pPr>
            <w:r>
              <w:rPr>
                <w:rFonts w:ascii="宋体" w:eastAsia="宋体" w:hAnsi="宋体"/>
                <w:szCs w:val="21"/>
              </w:rPr>
              <w:t>3</w:t>
            </w:r>
          </w:p>
        </w:tc>
        <w:tc>
          <w:tcPr>
            <w:tcW w:w="2370" w:type="dxa"/>
            <w:vAlign w:val="center"/>
          </w:tcPr>
          <w:p w:rsidR="007A00C9" w:rsidRDefault="00C41838">
            <w:pPr>
              <w:spacing w:line="360" w:lineRule="auto"/>
              <w:rPr>
                <w:rFonts w:ascii="宋体" w:eastAsia="宋体" w:hAnsi="宋体"/>
                <w:szCs w:val="21"/>
              </w:rPr>
            </w:pPr>
            <w:r>
              <w:rPr>
                <w:rFonts w:ascii="宋体" w:eastAsia="宋体" w:hAnsi="宋体" w:hint="eastAsia"/>
                <w:szCs w:val="21"/>
              </w:rPr>
              <w:t>虚拟化平台维护服务</w:t>
            </w:r>
          </w:p>
        </w:tc>
        <w:tc>
          <w:tcPr>
            <w:tcW w:w="1985" w:type="dxa"/>
            <w:vAlign w:val="center"/>
          </w:tcPr>
          <w:p w:rsidR="007A00C9" w:rsidRDefault="00C41838">
            <w:pPr>
              <w:spacing w:line="360" w:lineRule="auto"/>
              <w:jc w:val="center"/>
              <w:rPr>
                <w:rFonts w:ascii="宋体" w:eastAsia="宋体" w:hAnsi="宋体"/>
                <w:szCs w:val="21"/>
              </w:rPr>
            </w:pPr>
            <w:r>
              <w:rPr>
                <w:rFonts w:ascii="宋体" w:eastAsia="宋体" w:hAnsi="宋体" w:hint="eastAsia"/>
                <w:szCs w:val="21"/>
              </w:rPr>
              <w:t>1</w:t>
            </w:r>
            <w:r>
              <w:rPr>
                <w:rFonts w:ascii="宋体" w:eastAsia="宋体" w:hAnsi="宋体" w:hint="eastAsia"/>
                <w:szCs w:val="21"/>
              </w:rPr>
              <w:t>年</w:t>
            </w:r>
          </w:p>
        </w:tc>
        <w:tc>
          <w:tcPr>
            <w:tcW w:w="3118" w:type="dxa"/>
          </w:tcPr>
          <w:p w:rsidR="007A00C9" w:rsidRDefault="00C41838">
            <w:pPr>
              <w:spacing w:line="360" w:lineRule="auto"/>
              <w:jc w:val="center"/>
              <w:rPr>
                <w:rFonts w:ascii="宋体" w:eastAsia="宋体" w:hAnsi="宋体"/>
                <w:szCs w:val="21"/>
              </w:rPr>
            </w:pPr>
            <w:r>
              <w:rPr>
                <w:rFonts w:ascii="宋体" w:eastAsia="宋体" w:hAnsi="宋体" w:hint="eastAsia"/>
                <w:szCs w:val="21"/>
              </w:rPr>
              <w:t>2022/11/3</w:t>
            </w:r>
            <w:r>
              <w:rPr>
                <w:rFonts w:ascii="宋体" w:eastAsia="宋体" w:hAnsi="宋体" w:hint="eastAsia"/>
                <w:szCs w:val="21"/>
              </w:rPr>
              <w:t>日至</w:t>
            </w:r>
            <w:r>
              <w:rPr>
                <w:rFonts w:ascii="宋体" w:eastAsia="宋体" w:hAnsi="宋体" w:hint="eastAsia"/>
                <w:szCs w:val="21"/>
              </w:rPr>
              <w:t>2023/11/4</w:t>
            </w:r>
          </w:p>
        </w:tc>
      </w:tr>
      <w:tr w:rsidR="007A00C9">
        <w:trPr>
          <w:trHeight w:val="415"/>
          <w:tblHeader/>
        </w:trPr>
        <w:tc>
          <w:tcPr>
            <w:tcW w:w="1140" w:type="dxa"/>
            <w:vAlign w:val="center"/>
          </w:tcPr>
          <w:p w:rsidR="007A00C9" w:rsidRDefault="00C41838">
            <w:pPr>
              <w:spacing w:line="360" w:lineRule="auto"/>
              <w:jc w:val="center"/>
              <w:rPr>
                <w:rFonts w:ascii="宋体" w:eastAsia="宋体" w:hAnsi="宋体"/>
                <w:szCs w:val="21"/>
              </w:rPr>
            </w:pPr>
            <w:r>
              <w:rPr>
                <w:rFonts w:ascii="宋体" w:eastAsia="宋体" w:hAnsi="宋体"/>
                <w:szCs w:val="21"/>
              </w:rPr>
              <w:t>4</w:t>
            </w:r>
          </w:p>
        </w:tc>
        <w:tc>
          <w:tcPr>
            <w:tcW w:w="2370" w:type="dxa"/>
            <w:vAlign w:val="center"/>
          </w:tcPr>
          <w:p w:rsidR="007A00C9" w:rsidRDefault="00C41838">
            <w:pPr>
              <w:spacing w:line="360" w:lineRule="auto"/>
              <w:rPr>
                <w:rFonts w:ascii="宋体" w:eastAsia="宋体" w:hAnsi="宋体"/>
                <w:szCs w:val="21"/>
              </w:rPr>
            </w:pPr>
            <w:r>
              <w:rPr>
                <w:rFonts w:ascii="宋体" w:eastAsia="宋体" w:hAnsi="宋体" w:hint="eastAsia"/>
                <w:szCs w:val="21"/>
              </w:rPr>
              <w:t>网络运维服务</w:t>
            </w:r>
          </w:p>
        </w:tc>
        <w:tc>
          <w:tcPr>
            <w:tcW w:w="1985" w:type="dxa"/>
            <w:vAlign w:val="center"/>
          </w:tcPr>
          <w:p w:rsidR="007A00C9" w:rsidRDefault="00C41838">
            <w:pPr>
              <w:spacing w:line="360" w:lineRule="auto"/>
              <w:jc w:val="center"/>
              <w:rPr>
                <w:rFonts w:ascii="宋体" w:eastAsia="宋体" w:hAnsi="宋体"/>
                <w:szCs w:val="21"/>
              </w:rPr>
            </w:pPr>
            <w:r>
              <w:rPr>
                <w:rFonts w:ascii="宋体" w:eastAsia="宋体" w:hAnsi="宋体" w:hint="eastAsia"/>
                <w:szCs w:val="21"/>
              </w:rPr>
              <w:t>1</w:t>
            </w:r>
            <w:r>
              <w:rPr>
                <w:rFonts w:ascii="宋体" w:eastAsia="宋体" w:hAnsi="宋体" w:hint="eastAsia"/>
                <w:szCs w:val="21"/>
              </w:rPr>
              <w:t>项</w:t>
            </w:r>
          </w:p>
        </w:tc>
        <w:tc>
          <w:tcPr>
            <w:tcW w:w="3118" w:type="dxa"/>
          </w:tcPr>
          <w:p w:rsidR="007A00C9" w:rsidRDefault="00C41838">
            <w:pPr>
              <w:spacing w:line="360" w:lineRule="auto"/>
              <w:jc w:val="center"/>
              <w:rPr>
                <w:rFonts w:ascii="宋体" w:eastAsia="宋体" w:hAnsi="宋体"/>
                <w:szCs w:val="21"/>
              </w:rPr>
            </w:pPr>
            <w:r>
              <w:rPr>
                <w:rFonts w:ascii="宋体" w:eastAsia="宋体" w:hAnsi="宋体" w:hint="eastAsia"/>
                <w:szCs w:val="21"/>
              </w:rPr>
              <w:t>2022/7/13</w:t>
            </w:r>
            <w:r>
              <w:rPr>
                <w:rFonts w:ascii="宋体" w:eastAsia="宋体" w:hAnsi="宋体" w:hint="eastAsia"/>
                <w:szCs w:val="21"/>
              </w:rPr>
              <w:t>至</w:t>
            </w:r>
            <w:r>
              <w:rPr>
                <w:rFonts w:ascii="宋体" w:eastAsia="宋体" w:hAnsi="宋体" w:hint="eastAsia"/>
                <w:szCs w:val="21"/>
              </w:rPr>
              <w:t>2023/</w:t>
            </w:r>
            <w:r w:rsidR="00B9254A">
              <w:rPr>
                <w:rFonts w:ascii="宋体" w:eastAsia="宋体" w:hAnsi="宋体" w:hint="eastAsia"/>
                <w:szCs w:val="21"/>
              </w:rPr>
              <w:t>11</w:t>
            </w:r>
            <w:r>
              <w:rPr>
                <w:rFonts w:ascii="宋体" w:eastAsia="宋体" w:hAnsi="宋体" w:hint="eastAsia"/>
                <w:szCs w:val="21"/>
              </w:rPr>
              <w:t>/</w:t>
            </w:r>
            <w:r w:rsidR="00B9254A">
              <w:rPr>
                <w:rFonts w:ascii="宋体" w:eastAsia="宋体" w:hAnsi="宋体" w:hint="eastAsia"/>
                <w:szCs w:val="21"/>
              </w:rPr>
              <w:t>4</w:t>
            </w:r>
          </w:p>
        </w:tc>
      </w:tr>
      <w:tr w:rsidR="007A00C9">
        <w:trPr>
          <w:trHeight w:val="415"/>
          <w:tblHeader/>
        </w:trPr>
        <w:tc>
          <w:tcPr>
            <w:tcW w:w="1140" w:type="dxa"/>
            <w:vAlign w:val="center"/>
          </w:tcPr>
          <w:p w:rsidR="007A00C9" w:rsidRDefault="00C41838">
            <w:pPr>
              <w:spacing w:line="360" w:lineRule="auto"/>
              <w:jc w:val="center"/>
              <w:rPr>
                <w:rFonts w:ascii="宋体" w:eastAsia="宋体" w:hAnsi="宋体"/>
                <w:szCs w:val="21"/>
              </w:rPr>
            </w:pPr>
            <w:r>
              <w:rPr>
                <w:rFonts w:ascii="宋体" w:eastAsia="宋体" w:hAnsi="宋体" w:hint="eastAsia"/>
                <w:szCs w:val="21"/>
              </w:rPr>
              <w:t>5</w:t>
            </w:r>
          </w:p>
        </w:tc>
        <w:tc>
          <w:tcPr>
            <w:tcW w:w="2370" w:type="dxa"/>
            <w:vAlign w:val="center"/>
          </w:tcPr>
          <w:p w:rsidR="007A00C9" w:rsidRDefault="00C41838">
            <w:pPr>
              <w:spacing w:line="360" w:lineRule="auto"/>
              <w:rPr>
                <w:rFonts w:ascii="宋体" w:eastAsia="宋体" w:hAnsi="宋体"/>
                <w:szCs w:val="21"/>
              </w:rPr>
            </w:pPr>
            <w:r>
              <w:rPr>
                <w:rFonts w:ascii="宋体" w:eastAsia="宋体" w:hAnsi="宋体" w:hint="eastAsia"/>
                <w:szCs w:val="21"/>
              </w:rPr>
              <w:t>机房搬迁服务</w:t>
            </w:r>
          </w:p>
        </w:tc>
        <w:tc>
          <w:tcPr>
            <w:tcW w:w="1985" w:type="dxa"/>
            <w:vAlign w:val="center"/>
          </w:tcPr>
          <w:p w:rsidR="007A00C9" w:rsidRDefault="00C41838">
            <w:pPr>
              <w:spacing w:line="360" w:lineRule="auto"/>
              <w:jc w:val="center"/>
              <w:rPr>
                <w:rFonts w:ascii="宋体" w:eastAsia="宋体" w:hAnsi="宋体"/>
                <w:szCs w:val="21"/>
              </w:rPr>
            </w:pPr>
            <w:r>
              <w:rPr>
                <w:rFonts w:ascii="宋体" w:eastAsia="宋体" w:hAnsi="宋体"/>
                <w:szCs w:val="21"/>
              </w:rPr>
              <w:t>1</w:t>
            </w:r>
            <w:r>
              <w:rPr>
                <w:rFonts w:ascii="宋体" w:eastAsia="宋体" w:hAnsi="宋体" w:hint="eastAsia"/>
                <w:szCs w:val="21"/>
              </w:rPr>
              <w:t>项</w:t>
            </w:r>
          </w:p>
        </w:tc>
        <w:tc>
          <w:tcPr>
            <w:tcW w:w="3118" w:type="dxa"/>
          </w:tcPr>
          <w:p w:rsidR="007A00C9" w:rsidRDefault="00C41838">
            <w:pPr>
              <w:spacing w:line="360" w:lineRule="auto"/>
              <w:jc w:val="center"/>
              <w:rPr>
                <w:rFonts w:ascii="宋体" w:eastAsia="宋体" w:hAnsi="宋体"/>
                <w:szCs w:val="21"/>
              </w:rPr>
            </w:pPr>
            <w:r>
              <w:rPr>
                <w:rFonts w:ascii="宋体" w:eastAsia="宋体" w:hAnsi="宋体" w:hint="eastAsia"/>
                <w:szCs w:val="21"/>
              </w:rPr>
              <w:t>/</w:t>
            </w:r>
          </w:p>
        </w:tc>
      </w:tr>
    </w:tbl>
    <w:p w:rsidR="007A00C9" w:rsidRDefault="00C41838">
      <w:pPr>
        <w:pStyle w:val="afc"/>
        <w:numPr>
          <w:ilvl w:val="0"/>
          <w:numId w:val="4"/>
        </w:numPr>
        <w:spacing w:line="360" w:lineRule="auto"/>
        <w:ind w:firstLineChars="0"/>
        <w:outlineLvl w:val="1"/>
        <w:rPr>
          <w:rFonts w:ascii="宋体" w:eastAsia="宋体" w:hAnsi="宋体"/>
          <w:b/>
          <w:szCs w:val="21"/>
        </w:rPr>
      </w:pPr>
      <w:r>
        <w:rPr>
          <w:rFonts w:ascii="宋体" w:eastAsia="宋体" w:hAnsi="宋体" w:hint="eastAsia"/>
          <w:b/>
          <w:szCs w:val="21"/>
        </w:rPr>
        <w:t>服务器、存储、小型机、负载均衡硬件设备维保服务：</w:t>
      </w:r>
    </w:p>
    <w:p w:rsidR="007A00C9" w:rsidRDefault="00C41838">
      <w:pPr>
        <w:pStyle w:val="afc"/>
        <w:numPr>
          <w:ilvl w:val="0"/>
          <w:numId w:val="5"/>
        </w:numPr>
        <w:spacing w:line="360" w:lineRule="auto"/>
        <w:ind w:firstLineChars="0"/>
        <w:outlineLvl w:val="1"/>
        <w:rPr>
          <w:rFonts w:ascii="宋体" w:eastAsia="宋体" w:hAnsi="宋体"/>
          <w:szCs w:val="21"/>
        </w:rPr>
      </w:pPr>
      <w:r>
        <w:rPr>
          <w:rFonts w:ascii="宋体" w:eastAsia="宋体" w:hAnsi="宋体" w:hint="eastAsia"/>
          <w:szCs w:val="21"/>
        </w:rPr>
        <w:t>设备清单</w:t>
      </w:r>
    </w:p>
    <w:p w:rsidR="007A00C9" w:rsidRDefault="00C41838">
      <w:pPr>
        <w:pStyle w:val="afc"/>
        <w:numPr>
          <w:ilvl w:val="0"/>
          <w:numId w:val="6"/>
        </w:numPr>
        <w:spacing w:line="360" w:lineRule="auto"/>
        <w:ind w:firstLineChars="0"/>
        <w:outlineLvl w:val="2"/>
        <w:rPr>
          <w:rFonts w:ascii="宋体" w:eastAsia="宋体" w:hAnsi="宋体"/>
          <w:szCs w:val="21"/>
        </w:rPr>
      </w:pPr>
      <w:r>
        <w:rPr>
          <w:rFonts w:ascii="宋体" w:eastAsia="宋体" w:hAnsi="宋体" w:hint="eastAsia"/>
          <w:szCs w:val="21"/>
        </w:rPr>
        <w:t>免费维保期已过期的设备清单（下面简称</w:t>
      </w:r>
      <w:r>
        <w:rPr>
          <w:rFonts w:ascii="宋体" w:eastAsia="宋体" w:hAnsi="宋体"/>
          <w:szCs w:val="21"/>
        </w:rPr>
        <w:t>“</w:t>
      </w:r>
      <w:r>
        <w:rPr>
          <w:rFonts w:ascii="宋体" w:eastAsia="宋体" w:hAnsi="宋体"/>
          <w:szCs w:val="21"/>
        </w:rPr>
        <w:t>过保</w:t>
      </w:r>
      <w:r>
        <w:rPr>
          <w:rFonts w:ascii="宋体" w:eastAsia="宋体" w:hAnsi="宋体"/>
          <w:szCs w:val="21"/>
        </w:rPr>
        <w:t>”</w:t>
      </w:r>
      <w:r>
        <w:rPr>
          <w:rFonts w:ascii="宋体" w:eastAsia="宋体" w:hAnsi="宋体" w:hint="eastAsia"/>
          <w:szCs w:val="21"/>
        </w:rPr>
        <w:t>）设备清单</w:t>
      </w:r>
    </w:p>
    <w:tbl>
      <w:tblPr>
        <w:tblW w:w="8294" w:type="dxa"/>
        <w:tblInd w:w="96" w:type="dxa"/>
        <w:tblLook w:val="04A0"/>
      </w:tblPr>
      <w:tblGrid>
        <w:gridCol w:w="1080"/>
        <w:gridCol w:w="1080"/>
        <w:gridCol w:w="1080"/>
        <w:gridCol w:w="2894"/>
        <w:gridCol w:w="1080"/>
        <w:gridCol w:w="1080"/>
      </w:tblGrid>
      <w:tr w:rsidR="007A00C9" w:rsidTr="00B9254A">
        <w:trPr>
          <w:trHeight w:val="312"/>
        </w:trPr>
        <w:tc>
          <w:tcPr>
            <w:tcW w:w="108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single" w:sz="8" w:space="0" w:color="000000"/>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负载均衡</w:t>
            </w:r>
          </w:p>
        </w:tc>
        <w:tc>
          <w:tcPr>
            <w:tcW w:w="1080" w:type="dxa"/>
            <w:tcBorders>
              <w:top w:val="single" w:sz="8" w:space="0" w:color="000000"/>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F5</w:t>
            </w:r>
          </w:p>
        </w:tc>
        <w:tc>
          <w:tcPr>
            <w:tcW w:w="2894" w:type="dxa"/>
            <w:tcBorders>
              <w:top w:val="single" w:sz="8" w:space="0" w:color="000000"/>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BIG-IP 4000</w:t>
            </w:r>
          </w:p>
        </w:tc>
        <w:tc>
          <w:tcPr>
            <w:tcW w:w="1080" w:type="dxa"/>
            <w:tcBorders>
              <w:top w:val="single" w:sz="8" w:space="0" w:color="000000"/>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single" w:sz="8" w:space="0" w:color="000000"/>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2650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联想</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 xml:space="preserve"> System x 3650M5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DL380 G10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DL380 G9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DL388 G8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7</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DL388 G9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DL560 G8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DL580 G10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DL580 G5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DL580 G9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 PowerEdge R430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小机</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IBM</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Power 750(</w:t>
            </w:r>
            <w:r>
              <w:rPr>
                <w:rFonts w:ascii="宋体" w:eastAsia="宋体" w:hAnsi="宋体" w:cs="宋体" w:hint="eastAsia"/>
                <w:color w:val="000000"/>
                <w:kern w:val="0"/>
                <w:szCs w:val="21"/>
                <w:lang/>
              </w:rPr>
              <w:t>含扩展</w:t>
            </w:r>
            <w:r>
              <w:rPr>
                <w:rFonts w:ascii="宋体" w:eastAsia="宋体" w:hAnsi="宋体" w:cs="宋体" w:hint="eastAsia"/>
                <w:color w:val="000000"/>
                <w:kern w:val="0"/>
                <w:szCs w:val="21"/>
                <w:lang/>
              </w:rPr>
              <w:t>)</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NUTANIX</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NX-1065-G5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NUTANIX</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NX-3050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Nutanix</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NX-8035-G5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17</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NUTANIX</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NX-8235-G6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POWER EDGE R530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POWER EDGE R730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PowerEdge R820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lastRenderedPageBreak/>
              <w:t>21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PowerEdgeR540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PowerEdgeR720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PowerEdgeR730xd</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R510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R540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R710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27</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R720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R730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R740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R930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R940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RH588HV3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联想</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RQ940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联想</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SR588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联想</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SR650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联想</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SR950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37</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Digi</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USB</w:t>
            </w:r>
            <w:r>
              <w:rPr>
                <w:rFonts w:ascii="宋体" w:eastAsia="宋体" w:hAnsi="宋体" w:cs="宋体" w:hint="eastAsia"/>
                <w:color w:val="000000"/>
                <w:kern w:val="0"/>
                <w:szCs w:val="21"/>
                <w:lang/>
              </w:rPr>
              <w:t>服务器</w:t>
            </w:r>
            <w:r>
              <w:rPr>
                <w:rFonts w:ascii="宋体" w:eastAsia="宋体" w:hAnsi="宋体" w:cs="宋体" w:hint="eastAsia"/>
                <w:color w:val="000000"/>
                <w:kern w:val="0"/>
                <w:szCs w:val="21"/>
                <w:lang/>
              </w:rPr>
              <w:t>-A</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Digi</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USB</w:t>
            </w:r>
            <w:r>
              <w:rPr>
                <w:rFonts w:ascii="宋体" w:eastAsia="宋体" w:hAnsi="宋体" w:cs="宋体" w:hint="eastAsia"/>
                <w:color w:val="000000"/>
                <w:kern w:val="0"/>
                <w:szCs w:val="21"/>
                <w:lang/>
              </w:rPr>
              <w:t>服务器</w:t>
            </w:r>
            <w:r>
              <w:rPr>
                <w:rFonts w:ascii="宋体" w:eastAsia="宋体" w:hAnsi="宋体" w:cs="宋体" w:hint="eastAsia"/>
                <w:color w:val="000000"/>
                <w:kern w:val="0"/>
                <w:szCs w:val="21"/>
                <w:lang/>
              </w:rPr>
              <w:t>-B</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IBM</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X3650 M3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IBM</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x3650 M4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IBM</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X3650 M5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联想</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天启</w:t>
            </w:r>
            <w:r>
              <w:rPr>
                <w:rFonts w:ascii="宋体" w:eastAsia="宋体" w:hAnsi="宋体" w:cs="宋体" w:hint="eastAsia"/>
                <w:color w:val="000000"/>
                <w:kern w:val="0"/>
                <w:szCs w:val="21"/>
                <w:lang/>
              </w:rPr>
              <w:t>M7000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DL380 G8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DL580 G8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DL580 G7</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服务器</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DL380 G3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47</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isilon-nl-series</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MD3400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49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Ocean store 5500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Ocean store 5500</w:t>
            </w:r>
            <w:r>
              <w:rPr>
                <w:rFonts w:ascii="宋体" w:eastAsia="宋体" w:hAnsi="宋体" w:cs="宋体" w:hint="eastAsia"/>
                <w:color w:val="000000"/>
                <w:kern w:val="0"/>
                <w:szCs w:val="21"/>
                <w:lang/>
              </w:rPr>
              <w:t>扩展柜</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OceanStor Durado 5600 V6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P2000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Recover Point</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sc100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DELL</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SCv2020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UNITY 300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57</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UNITY400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58</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UNITY400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59</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VMAX20K</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VMAX100K</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VNX5150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VNXe3200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lastRenderedPageBreak/>
              <w:t>63</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VPLEX-2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64</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日立存储</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VSP G200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65</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VXN5100</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66</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3Par 8400</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67</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HP</w:t>
            </w:r>
          </w:p>
        </w:tc>
        <w:tc>
          <w:tcPr>
            <w:tcW w:w="2894"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MSL3040</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68</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2894"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Ocean store 5500 V3</w:t>
            </w:r>
            <w:r>
              <w:rPr>
                <w:rFonts w:ascii="宋体" w:eastAsia="宋体" w:hAnsi="宋体" w:cs="宋体" w:hint="eastAsia"/>
                <w:color w:val="000000"/>
                <w:kern w:val="0"/>
                <w:szCs w:val="21"/>
                <w:lang/>
              </w:rPr>
              <w:t>扩展柜</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69</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2894"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OceanStor5500 V3</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70</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EMC</w:t>
            </w:r>
          </w:p>
        </w:tc>
        <w:tc>
          <w:tcPr>
            <w:tcW w:w="2894"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UNITY500</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12"/>
        </w:trPr>
        <w:tc>
          <w:tcPr>
            <w:tcW w:w="1080" w:type="dxa"/>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71</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存储</w:t>
            </w:r>
          </w:p>
        </w:tc>
        <w:tc>
          <w:tcPr>
            <w:tcW w:w="1080"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联想</w:t>
            </w:r>
          </w:p>
        </w:tc>
        <w:tc>
          <w:tcPr>
            <w:tcW w:w="2894"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V7000</w:t>
            </w:r>
          </w:p>
        </w:tc>
        <w:tc>
          <w:tcPr>
            <w:tcW w:w="1080" w:type="dxa"/>
            <w:tcBorders>
              <w:top w:val="nil"/>
              <w:left w:val="nil"/>
              <w:bottom w:val="single" w:sz="8" w:space="0" w:color="000000"/>
              <w:right w:val="single" w:sz="8"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080" w:type="dxa"/>
            <w:tcBorders>
              <w:top w:val="nil"/>
              <w:left w:val="nil"/>
              <w:bottom w:val="single" w:sz="8" w:space="0" w:color="000000"/>
              <w:right w:val="single" w:sz="8" w:space="0" w:color="000000"/>
            </w:tcBorders>
            <w:shd w:val="clear" w:color="auto" w:fill="auto"/>
            <w:noWrap/>
            <w:vAlign w:val="bottom"/>
          </w:tcPr>
          <w:p w:rsidR="007A00C9" w:rsidRDefault="00C41838">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过保</w:t>
            </w:r>
          </w:p>
        </w:tc>
      </w:tr>
      <w:tr w:rsidR="007A00C9">
        <w:trPr>
          <w:trHeight w:val="342"/>
        </w:trPr>
        <w:tc>
          <w:tcPr>
            <w:tcW w:w="6134" w:type="dxa"/>
            <w:gridSpan w:val="4"/>
            <w:tcBorders>
              <w:top w:val="nil"/>
              <w:left w:val="single" w:sz="8" w:space="0" w:color="000000"/>
              <w:bottom w:val="single" w:sz="8" w:space="0" w:color="000000"/>
              <w:right w:val="single" w:sz="8" w:space="0" w:color="000000"/>
            </w:tcBorders>
            <w:shd w:val="clear" w:color="auto" w:fill="auto"/>
            <w:noWrap/>
            <w:vAlign w:val="bottom"/>
          </w:tcPr>
          <w:p w:rsidR="007A00C9" w:rsidRDefault="00C41838">
            <w:pPr>
              <w:widowControl/>
              <w:jc w:val="right"/>
              <w:textAlignment w:val="bottom"/>
              <w:rPr>
                <w:rFonts w:ascii="宋体" w:eastAsia="宋体" w:hAnsi="宋体" w:cs="宋体"/>
                <w:color w:val="000000"/>
                <w:szCs w:val="21"/>
              </w:rPr>
            </w:pPr>
            <w:r>
              <w:rPr>
                <w:rFonts w:ascii="宋体" w:eastAsia="宋体" w:hAnsi="宋体" w:cs="宋体" w:hint="eastAsia"/>
                <w:color w:val="000000"/>
                <w:kern w:val="0"/>
                <w:szCs w:val="21"/>
                <w:lang/>
              </w:rPr>
              <w:t>总计：</w:t>
            </w:r>
          </w:p>
        </w:tc>
        <w:tc>
          <w:tcPr>
            <w:tcW w:w="2160" w:type="dxa"/>
            <w:gridSpan w:val="2"/>
            <w:tcBorders>
              <w:top w:val="nil"/>
              <w:left w:val="nil"/>
              <w:bottom w:val="single" w:sz="8" w:space="0" w:color="000000"/>
              <w:right w:val="single" w:sz="8" w:space="0" w:color="000000"/>
            </w:tcBorders>
            <w:shd w:val="clear" w:color="auto" w:fill="auto"/>
            <w:noWrap/>
            <w:vAlign w:val="bottom"/>
          </w:tcPr>
          <w:p w:rsidR="007A00C9" w:rsidRDefault="00C41838">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178</w:t>
            </w:r>
          </w:p>
        </w:tc>
      </w:tr>
    </w:tbl>
    <w:p w:rsidR="007A00C9" w:rsidRDefault="007A00C9"/>
    <w:p w:rsidR="007A00C9" w:rsidRDefault="00C41838">
      <w:pPr>
        <w:pStyle w:val="afc"/>
        <w:numPr>
          <w:ilvl w:val="0"/>
          <w:numId w:val="6"/>
        </w:numPr>
        <w:spacing w:line="360" w:lineRule="auto"/>
        <w:ind w:firstLineChars="0"/>
        <w:outlineLvl w:val="2"/>
        <w:rPr>
          <w:rFonts w:ascii="宋体" w:eastAsia="宋体" w:hAnsi="宋体"/>
          <w:szCs w:val="21"/>
        </w:rPr>
      </w:pPr>
      <w:r>
        <w:rPr>
          <w:rFonts w:ascii="宋体" w:eastAsia="宋体" w:hAnsi="宋体" w:hint="eastAsia"/>
          <w:szCs w:val="21"/>
        </w:rPr>
        <w:t>免费维保期内的设备清单（下面简称“保内”）</w:t>
      </w:r>
    </w:p>
    <w:tbl>
      <w:tblPr>
        <w:tblW w:w="8331" w:type="dxa"/>
        <w:tblLayout w:type="fixed"/>
        <w:tblLook w:val="04A0"/>
      </w:tblPr>
      <w:tblGrid>
        <w:gridCol w:w="1239"/>
        <w:gridCol w:w="1369"/>
        <w:gridCol w:w="1109"/>
        <w:gridCol w:w="2135"/>
        <w:gridCol w:w="1239"/>
        <w:gridCol w:w="1240"/>
      </w:tblGrid>
      <w:tr w:rsidR="007A00C9">
        <w:trPr>
          <w:trHeight w:val="257"/>
        </w:trPr>
        <w:tc>
          <w:tcPr>
            <w:tcW w:w="1239" w:type="dxa"/>
            <w:tcBorders>
              <w:top w:val="single" w:sz="8" w:space="0" w:color="auto"/>
              <w:left w:val="single" w:sz="8" w:space="0" w:color="auto"/>
              <w:bottom w:val="single" w:sz="8" w:space="0" w:color="auto"/>
              <w:right w:val="single" w:sz="8" w:space="0" w:color="auto"/>
            </w:tcBorders>
            <w:shd w:val="clear" w:color="000000" w:fill="FFFFFF"/>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1369" w:type="dxa"/>
            <w:tcBorders>
              <w:top w:val="single" w:sz="8" w:space="0" w:color="auto"/>
              <w:left w:val="nil"/>
              <w:bottom w:val="single" w:sz="8" w:space="0" w:color="auto"/>
              <w:right w:val="single" w:sz="8" w:space="0" w:color="auto"/>
            </w:tcBorders>
            <w:shd w:val="clear" w:color="000000" w:fill="FFFFFF"/>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设备类型</w:t>
            </w:r>
          </w:p>
        </w:tc>
        <w:tc>
          <w:tcPr>
            <w:tcW w:w="1109" w:type="dxa"/>
            <w:tcBorders>
              <w:top w:val="single" w:sz="8" w:space="0" w:color="auto"/>
              <w:left w:val="nil"/>
              <w:bottom w:val="single" w:sz="8" w:space="0" w:color="auto"/>
              <w:right w:val="single" w:sz="8" w:space="0" w:color="auto"/>
            </w:tcBorders>
            <w:shd w:val="clear" w:color="000000" w:fill="FFFFFF"/>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2135" w:type="dxa"/>
            <w:tcBorders>
              <w:top w:val="single" w:sz="8" w:space="0" w:color="auto"/>
              <w:left w:val="nil"/>
              <w:bottom w:val="single" w:sz="8" w:space="0" w:color="auto"/>
              <w:right w:val="single" w:sz="8" w:space="0" w:color="auto"/>
            </w:tcBorders>
            <w:shd w:val="clear" w:color="000000" w:fill="FFFFFF"/>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1239" w:type="dxa"/>
            <w:tcBorders>
              <w:top w:val="single" w:sz="8" w:space="0" w:color="auto"/>
              <w:left w:val="nil"/>
              <w:bottom w:val="single" w:sz="8" w:space="0" w:color="auto"/>
              <w:right w:val="single" w:sz="8" w:space="0" w:color="auto"/>
            </w:tcBorders>
            <w:shd w:val="clear" w:color="000000" w:fill="FFFFFF"/>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数量</w:t>
            </w:r>
          </w:p>
        </w:tc>
        <w:tc>
          <w:tcPr>
            <w:tcW w:w="1240" w:type="dxa"/>
            <w:tcBorders>
              <w:top w:val="single" w:sz="8" w:space="0" w:color="auto"/>
              <w:left w:val="nil"/>
              <w:bottom w:val="single" w:sz="8" w:space="0" w:color="auto"/>
              <w:right w:val="single" w:sz="8" w:space="0" w:color="auto"/>
            </w:tcBorders>
            <w:shd w:val="clear" w:color="000000" w:fill="FFFFFF"/>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备注</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华为</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2288HV5</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DELLR740</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光纤交换机</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EMC DS-6630A</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光纤交换机</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EMC DS-6630B</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SmartX</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Halo7100L</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H3C</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R390X G2</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57"/>
        </w:trPr>
        <w:tc>
          <w:tcPr>
            <w:tcW w:w="1239" w:type="dxa"/>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36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服务器</w:t>
            </w:r>
          </w:p>
        </w:tc>
        <w:tc>
          <w:tcPr>
            <w:tcW w:w="110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联想</w:t>
            </w:r>
          </w:p>
        </w:tc>
        <w:tc>
          <w:tcPr>
            <w:tcW w:w="2135"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RD 650</w:t>
            </w:r>
          </w:p>
        </w:tc>
        <w:tc>
          <w:tcPr>
            <w:tcW w:w="1239"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240" w:type="dxa"/>
            <w:tcBorders>
              <w:top w:val="nil"/>
              <w:left w:val="nil"/>
              <w:bottom w:val="single" w:sz="8" w:space="0" w:color="auto"/>
              <w:right w:val="single" w:sz="8"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保内</w:t>
            </w:r>
          </w:p>
        </w:tc>
      </w:tr>
      <w:tr w:rsidR="007A00C9">
        <w:trPr>
          <w:trHeight w:val="285"/>
        </w:trPr>
        <w:tc>
          <w:tcPr>
            <w:tcW w:w="5852" w:type="dxa"/>
            <w:gridSpan w:val="4"/>
            <w:tcBorders>
              <w:top w:val="nil"/>
              <w:left w:val="single" w:sz="8" w:space="0" w:color="auto"/>
              <w:bottom w:val="single" w:sz="8" w:space="0" w:color="auto"/>
              <w:right w:val="single" w:sz="8"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总计：</w:t>
            </w:r>
          </w:p>
        </w:tc>
        <w:tc>
          <w:tcPr>
            <w:tcW w:w="2479" w:type="dxa"/>
            <w:gridSpan w:val="2"/>
            <w:tcBorders>
              <w:top w:val="nil"/>
              <w:left w:val="nil"/>
              <w:bottom w:val="single" w:sz="8" w:space="0" w:color="auto"/>
              <w:right w:val="single" w:sz="8"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15</w:t>
            </w:r>
          </w:p>
        </w:tc>
      </w:tr>
    </w:tbl>
    <w:p w:rsidR="007A00C9" w:rsidRDefault="007A00C9">
      <w:pPr>
        <w:spacing w:line="360" w:lineRule="auto"/>
        <w:rPr>
          <w:rFonts w:ascii="宋体" w:eastAsia="宋体" w:hAnsi="宋体"/>
          <w:b/>
          <w:bCs/>
          <w:szCs w:val="21"/>
        </w:rPr>
      </w:pPr>
    </w:p>
    <w:p w:rsidR="007A00C9" w:rsidRDefault="00C41838">
      <w:pPr>
        <w:spacing w:line="360" w:lineRule="auto"/>
        <w:rPr>
          <w:rFonts w:ascii="宋体" w:eastAsia="宋体" w:hAnsi="宋体"/>
          <w:szCs w:val="21"/>
        </w:rPr>
      </w:pPr>
      <w:r>
        <w:rPr>
          <w:rFonts w:ascii="宋体" w:eastAsia="宋体" w:hAnsi="宋体" w:hint="eastAsia"/>
          <w:szCs w:val="21"/>
        </w:rPr>
        <w:t>备注：服务商需对过保设备提供备件供应服务；保质期内设备如有故障需及时响应，协助院方联系厂商解决故障。</w:t>
      </w:r>
    </w:p>
    <w:p w:rsidR="007A00C9" w:rsidRDefault="00C41838">
      <w:pPr>
        <w:pStyle w:val="afc"/>
        <w:numPr>
          <w:ilvl w:val="0"/>
          <w:numId w:val="5"/>
        </w:numPr>
        <w:spacing w:line="360" w:lineRule="auto"/>
        <w:ind w:firstLineChars="0"/>
        <w:outlineLvl w:val="1"/>
        <w:rPr>
          <w:rFonts w:ascii="宋体" w:eastAsia="宋体" w:hAnsi="宋体"/>
          <w:szCs w:val="21"/>
        </w:rPr>
      </w:pPr>
      <w:r>
        <w:rPr>
          <w:rFonts w:ascii="宋体" w:eastAsia="宋体" w:hAnsi="宋体" w:hint="eastAsia"/>
          <w:szCs w:val="21"/>
        </w:rPr>
        <w:t>服务级别</w:t>
      </w:r>
    </w:p>
    <w:p w:rsidR="007A00C9" w:rsidRDefault="00C41838">
      <w:pPr>
        <w:spacing w:line="360" w:lineRule="auto"/>
        <w:ind w:firstLineChars="300" w:firstLine="630"/>
        <w:rPr>
          <w:rFonts w:ascii="宋体" w:eastAsia="宋体" w:hAnsi="宋体"/>
          <w:szCs w:val="21"/>
        </w:rPr>
      </w:pPr>
      <w:r>
        <w:rPr>
          <w:rFonts w:ascii="宋体" w:eastAsia="宋体" w:hAnsi="宋体" w:hint="eastAsia"/>
          <w:szCs w:val="21"/>
        </w:rPr>
        <w:t>提供</w:t>
      </w:r>
      <w:r>
        <w:rPr>
          <w:rFonts w:ascii="宋体" w:eastAsia="宋体" w:hAnsi="宋体" w:hint="eastAsia"/>
          <w:szCs w:val="21"/>
        </w:rPr>
        <w:t>7</w:t>
      </w:r>
      <w:r>
        <w:rPr>
          <w:rFonts w:ascii="宋体" w:eastAsia="宋体" w:hAnsi="宋体" w:hint="eastAsia"/>
          <w:szCs w:val="21"/>
        </w:rPr>
        <w:t>×</w:t>
      </w:r>
      <w:r>
        <w:rPr>
          <w:rFonts w:ascii="宋体" w:eastAsia="宋体" w:hAnsi="宋体" w:hint="eastAsia"/>
          <w:szCs w:val="21"/>
        </w:rPr>
        <w:t>24</w:t>
      </w:r>
      <w:r>
        <w:rPr>
          <w:rFonts w:ascii="宋体" w:eastAsia="宋体" w:hAnsi="宋体" w:hint="eastAsia"/>
          <w:szCs w:val="21"/>
        </w:rPr>
        <w:t>服务响应级别，工作日</w:t>
      </w:r>
      <w:r>
        <w:rPr>
          <w:rFonts w:ascii="宋体" w:eastAsia="宋体" w:hAnsi="宋体"/>
          <w:szCs w:val="21"/>
        </w:rPr>
        <w:t>即时响应，</w:t>
      </w:r>
      <w:r>
        <w:rPr>
          <w:rFonts w:ascii="宋体" w:eastAsia="宋体" w:hAnsi="宋体"/>
          <w:szCs w:val="21"/>
        </w:rPr>
        <w:t>2</w:t>
      </w:r>
      <w:r>
        <w:rPr>
          <w:rFonts w:ascii="宋体" w:eastAsia="宋体" w:hAnsi="宋体" w:hint="eastAsia"/>
          <w:szCs w:val="21"/>
        </w:rPr>
        <w:t>小时修复时限。</w:t>
      </w:r>
    </w:p>
    <w:p w:rsidR="007A00C9" w:rsidRDefault="00C41838">
      <w:pPr>
        <w:pStyle w:val="afc"/>
        <w:numPr>
          <w:ilvl w:val="0"/>
          <w:numId w:val="7"/>
        </w:numPr>
        <w:spacing w:line="360" w:lineRule="auto"/>
        <w:ind w:firstLineChars="0"/>
        <w:rPr>
          <w:rFonts w:ascii="宋体" w:eastAsia="宋体" w:hAnsi="宋体"/>
          <w:szCs w:val="21"/>
        </w:rPr>
      </w:pPr>
      <w:r>
        <w:rPr>
          <w:rFonts w:ascii="宋体" w:eastAsia="宋体" w:hAnsi="宋体" w:hint="eastAsia"/>
          <w:szCs w:val="21"/>
        </w:rPr>
        <w:t>服务时间：每周</w:t>
      </w:r>
      <w:r>
        <w:rPr>
          <w:rFonts w:ascii="宋体" w:eastAsia="宋体" w:hAnsi="宋体" w:hint="eastAsia"/>
          <w:szCs w:val="21"/>
        </w:rPr>
        <w:t>7</w:t>
      </w:r>
      <w:r>
        <w:rPr>
          <w:rFonts w:ascii="宋体" w:eastAsia="宋体" w:hAnsi="宋体" w:hint="eastAsia"/>
          <w:szCs w:val="21"/>
        </w:rPr>
        <w:t>×</w:t>
      </w:r>
      <w:r>
        <w:rPr>
          <w:rFonts w:ascii="宋体" w:eastAsia="宋体" w:hAnsi="宋体" w:hint="eastAsia"/>
          <w:szCs w:val="21"/>
        </w:rPr>
        <w:t>24</w:t>
      </w:r>
      <w:r>
        <w:rPr>
          <w:rFonts w:ascii="宋体" w:eastAsia="宋体" w:hAnsi="宋体" w:hint="eastAsia"/>
          <w:szCs w:val="21"/>
        </w:rPr>
        <w:t>小时。</w:t>
      </w:r>
    </w:p>
    <w:p w:rsidR="007A00C9" w:rsidRDefault="00C41838">
      <w:pPr>
        <w:pStyle w:val="afc"/>
        <w:numPr>
          <w:ilvl w:val="0"/>
          <w:numId w:val="7"/>
        </w:numPr>
        <w:spacing w:line="360" w:lineRule="auto"/>
        <w:ind w:firstLineChars="0"/>
        <w:rPr>
          <w:rFonts w:ascii="宋体" w:eastAsia="宋体" w:hAnsi="宋体"/>
          <w:szCs w:val="21"/>
        </w:rPr>
      </w:pPr>
      <w:r>
        <w:rPr>
          <w:rFonts w:ascii="宋体" w:eastAsia="宋体" w:hAnsi="宋体" w:hint="eastAsia"/>
          <w:szCs w:val="21"/>
        </w:rPr>
        <w:t>响应时间：要求服务商即时</w:t>
      </w:r>
      <w:r>
        <w:rPr>
          <w:rFonts w:ascii="宋体" w:eastAsia="宋体" w:hAnsi="宋体"/>
          <w:szCs w:val="21"/>
        </w:rPr>
        <w:t>响应，</w:t>
      </w:r>
      <w:r>
        <w:rPr>
          <w:rFonts w:ascii="宋体" w:eastAsia="宋体" w:hAnsi="宋体" w:hint="eastAsia"/>
          <w:szCs w:val="21"/>
        </w:rPr>
        <w:t>并在接到报修后</w:t>
      </w:r>
      <w:r>
        <w:rPr>
          <w:rFonts w:ascii="宋体" w:eastAsia="宋体" w:hAnsi="宋体" w:hint="eastAsia"/>
          <w:szCs w:val="21"/>
        </w:rPr>
        <w:t>30</w:t>
      </w:r>
      <w:r>
        <w:rPr>
          <w:rFonts w:ascii="宋体" w:eastAsia="宋体" w:hAnsi="宋体" w:hint="eastAsia"/>
          <w:szCs w:val="21"/>
        </w:rPr>
        <w:t>分钟内向用户提出故障处理方案。</w:t>
      </w:r>
    </w:p>
    <w:p w:rsidR="007A00C9" w:rsidRDefault="00C41838">
      <w:pPr>
        <w:pStyle w:val="afc"/>
        <w:numPr>
          <w:ilvl w:val="0"/>
          <w:numId w:val="7"/>
        </w:numPr>
        <w:spacing w:line="360" w:lineRule="auto"/>
        <w:ind w:firstLineChars="0"/>
        <w:rPr>
          <w:rFonts w:ascii="宋体" w:eastAsia="宋体" w:hAnsi="宋体"/>
          <w:szCs w:val="21"/>
        </w:rPr>
      </w:pPr>
      <w:r>
        <w:rPr>
          <w:rFonts w:ascii="宋体" w:eastAsia="宋体" w:hAnsi="宋体" w:hint="eastAsia"/>
          <w:szCs w:val="21"/>
        </w:rPr>
        <w:t>到场时间：非</w:t>
      </w:r>
      <w:r>
        <w:rPr>
          <w:rFonts w:ascii="宋体" w:eastAsia="宋体" w:hAnsi="宋体"/>
          <w:szCs w:val="21"/>
        </w:rPr>
        <w:t>工作日，</w:t>
      </w:r>
      <w:r>
        <w:rPr>
          <w:rFonts w:ascii="宋体" w:eastAsia="宋体" w:hAnsi="宋体" w:hint="eastAsia"/>
          <w:szCs w:val="21"/>
        </w:rPr>
        <w:t>要求服务商在</w:t>
      </w:r>
      <w:r>
        <w:rPr>
          <w:rFonts w:ascii="宋体" w:eastAsia="宋体" w:hAnsi="宋体"/>
          <w:szCs w:val="21"/>
        </w:rPr>
        <w:t>1</w:t>
      </w:r>
      <w:r>
        <w:rPr>
          <w:rFonts w:ascii="宋体" w:eastAsia="宋体" w:hAnsi="宋体" w:hint="eastAsia"/>
          <w:szCs w:val="21"/>
        </w:rPr>
        <w:t>个小时内到达用户现场提供设备维护服务。</w:t>
      </w:r>
    </w:p>
    <w:p w:rsidR="007A00C9" w:rsidRDefault="00C41838">
      <w:pPr>
        <w:pStyle w:val="afc"/>
        <w:numPr>
          <w:ilvl w:val="0"/>
          <w:numId w:val="7"/>
        </w:numPr>
        <w:spacing w:line="360" w:lineRule="auto"/>
        <w:ind w:firstLineChars="0"/>
        <w:rPr>
          <w:rFonts w:ascii="宋体" w:eastAsia="宋体" w:hAnsi="宋体"/>
          <w:szCs w:val="21"/>
        </w:rPr>
      </w:pPr>
      <w:r>
        <w:rPr>
          <w:rFonts w:ascii="宋体" w:eastAsia="宋体" w:hAnsi="宋体" w:hint="eastAsia"/>
          <w:szCs w:val="21"/>
        </w:rPr>
        <w:t>故障恢复时间：要求服务商在用户报修后</w:t>
      </w:r>
      <w:r>
        <w:rPr>
          <w:rFonts w:ascii="宋体" w:eastAsia="宋体" w:hAnsi="宋体"/>
          <w:szCs w:val="21"/>
        </w:rPr>
        <w:t>2</w:t>
      </w:r>
      <w:r>
        <w:rPr>
          <w:rFonts w:ascii="宋体" w:eastAsia="宋体" w:hAnsi="宋体" w:hint="eastAsia"/>
          <w:szCs w:val="21"/>
        </w:rPr>
        <w:t>小时以内恢复故障。</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响应时间及服务周期</w:t>
      </w:r>
    </w:p>
    <w:tbl>
      <w:tblPr>
        <w:tblW w:w="4779" w:type="pct"/>
        <w:jc w:val="center"/>
        <w:tblLayout w:type="fixed"/>
        <w:tblCellMar>
          <w:left w:w="0" w:type="dxa"/>
          <w:right w:w="0" w:type="dxa"/>
        </w:tblCellMar>
        <w:tblLook w:val="04A0"/>
      </w:tblPr>
      <w:tblGrid>
        <w:gridCol w:w="1272"/>
        <w:gridCol w:w="2845"/>
        <w:gridCol w:w="1986"/>
        <w:gridCol w:w="1840"/>
      </w:tblGrid>
      <w:tr w:rsidR="007A00C9">
        <w:trPr>
          <w:trHeight w:val="285"/>
          <w:jc w:val="center"/>
        </w:trPr>
        <w:tc>
          <w:tcPr>
            <w:tcW w:w="801" w:type="pct"/>
            <w:tcBorders>
              <w:top w:val="single" w:sz="4" w:space="0" w:color="auto"/>
              <w:left w:val="single" w:sz="4" w:space="0" w:color="auto"/>
              <w:bottom w:val="single" w:sz="4" w:space="0" w:color="auto"/>
              <w:right w:val="single" w:sz="4" w:space="0" w:color="auto"/>
            </w:tcBorders>
            <w:shd w:val="clear" w:color="auto" w:fill="auto"/>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项目</w:t>
            </w:r>
          </w:p>
        </w:tc>
        <w:tc>
          <w:tcPr>
            <w:tcW w:w="1791"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关键控制点</w:t>
            </w:r>
          </w:p>
        </w:tc>
        <w:tc>
          <w:tcPr>
            <w:tcW w:w="1250"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衡量内容</w:t>
            </w:r>
          </w:p>
        </w:tc>
        <w:tc>
          <w:tcPr>
            <w:tcW w:w="1158"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目标</w:t>
            </w:r>
          </w:p>
        </w:tc>
      </w:tr>
      <w:tr w:rsidR="007A00C9">
        <w:trPr>
          <w:cantSplit/>
          <w:trHeight w:val="285"/>
          <w:jc w:val="center"/>
        </w:trPr>
        <w:tc>
          <w:tcPr>
            <w:tcW w:w="801" w:type="pct"/>
            <w:vMerge w:val="restart"/>
            <w:tcBorders>
              <w:top w:val="single" w:sz="4" w:space="0" w:color="auto"/>
              <w:left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lastRenderedPageBreak/>
              <w:t>服务响应时间</w:t>
            </w:r>
          </w:p>
        </w:tc>
        <w:tc>
          <w:tcPr>
            <w:tcW w:w="1791"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现场响应能力</w:t>
            </w:r>
          </w:p>
        </w:tc>
        <w:tc>
          <w:tcPr>
            <w:tcW w:w="1250"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工作时间</w:t>
            </w:r>
          </w:p>
        </w:tc>
        <w:tc>
          <w:tcPr>
            <w:tcW w:w="1158"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hint="eastAsia"/>
                <w:szCs w:val="21"/>
              </w:rPr>
              <w:t>7</w:t>
            </w:r>
            <w:r>
              <w:rPr>
                <w:rFonts w:ascii="宋体" w:eastAsia="宋体" w:hAnsi="宋体" w:cs="Arial"/>
                <w:szCs w:val="21"/>
              </w:rPr>
              <w:t>x</w:t>
            </w:r>
            <w:r>
              <w:rPr>
                <w:rFonts w:ascii="宋体" w:eastAsia="宋体" w:hAnsi="宋体" w:cs="Arial" w:hint="eastAsia"/>
                <w:szCs w:val="21"/>
              </w:rPr>
              <w:t>24</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0AM</w:t>
            </w:r>
            <w:r>
              <w:rPr>
                <w:rFonts w:ascii="宋体" w:eastAsia="宋体" w:hAnsi="宋体" w:cs="Arial" w:hint="eastAsia"/>
                <w:szCs w:val="21"/>
              </w:rPr>
              <w:t>--23</w:t>
            </w:r>
            <w:r>
              <w:rPr>
                <w:rFonts w:ascii="宋体" w:eastAsia="宋体" w:hAnsi="宋体" w:cs="Arial" w:hint="eastAsia"/>
                <w:szCs w:val="21"/>
              </w:rPr>
              <w:t>：</w:t>
            </w:r>
            <w:r>
              <w:rPr>
                <w:rFonts w:ascii="宋体" w:eastAsia="宋体" w:hAnsi="宋体" w:cs="Arial" w:hint="eastAsia"/>
                <w:szCs w:val="21"/>
              </w:rPr>
              <w:t>59</w:t>
            </w:r>
            <w:r>
              <w:rPr>
                <w:rFonts w:ascii="宋体" w:eastAsia="宋体" w:hAnsi="宋体" w:cs="Arial"/>
                <w:szCs w:val="21"/>
              </w:rPr>
              <w:t>PM</w:t>
            </w:r>
            <w:r>
              <w:rPr>
                <w:rFonts w:ascii="宋体" w:eastAsia="宋体" w:hAnsi="宋体" w:cs="Arial" w:hint="eastAsia"/>
                <w:szCs w:val="21"/>
              </w:rPr>
              <w:t>）</w:t>
            </w:r>
            <w:r>
              <w:rPr>
                <w:rFonts w:ascii="宋体" w:eastAsia="宋体" w:hAnsi="宋体" w:cs="Arial" w:hint="eastAsia"/>
                <w:szCs w:val="21"/>
              </w:rPr>
              <w:t xml:space="preserve"> </w:t>
            </w:r>
          </w:p>
        </w:tc>
      </w:tr>
      <w:tr w:rsidR="007A00C9">
        <w:trPr>
          <w:cantSplit/>
          <w:trHeight w:val="285"/>
          <w:jc w:val="center"/>
        </w:trPr>
        <w:tc>
          <w:tcPr>
            <w:tcW w:w="801" w:type="pct"/>
            <w:vMerge/>
            <w:tcBorders>
              <w:left w:val="single" w:sz="4" w:space="0" w:color="auto"/>
              <w:right w:val="single" w:sz="4" w:space="0" w:color="auto"/>
            </w:tcBorders>
            <w:noWrap/>
          </w:tcPr>
          <w:p w:rsidR="007A00C9" w:rsidRDefault="007A00C9">
            <w:pPr>
              <w:spacing w:line="360" w:lineRule="auto"/>
              <w:ind w:firstLineChars="50" w:firstLine="105"/>
              <w:rPr>
                <w:rFonts w:ascii="宋体" w:eastAsia="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接到服务请求</w:t>
            </w:r>
          </w:p>
        </w:tc>
        <w:tc>
          <w:tcPr>
            <w:tcW w:w="1250"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响应时间</w:t>
            </w:r>
          </w:p>
        </w:tc>
        <w:tc>
          <w:tcPr>
            <w:tcW w:w="1158"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&lt;=10</w:t>
            </w:r>
            <w:r>
              <w:rPr>
                <w:rFonts w:ascii="宋体" w:eastAsia="宋体" w:hAnsi="宋体" w:cs="Arial" w:hint="eastAsia"/>
                <w:szCs w:val="21"/>
              </w:rPr>
              <w:t>分钟</w:t>
            </w:r>
          </w:p>
        </w:tc>
      </w:tr>
      <w:tr w:rsidR="007A00C9">
        <w:trPr>
          <w:cantSplit/>
          <w:trHeight w:val="285"/>
          <w:jc w:val="center"/>
        </w:trPr>
        <w:tc>
          <w:tcPr>
            <w:tcW w:w="801" w:type="pct"/>
            <w:vMerge w:val="restart"/>
            <w:tcBorders>
              <w:top w:val="single" w:sz="4" w:space="0" w:color="auto"/>
              <w:left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服务周期</w:t>
            </w:r>
          </w:p>
        </w:tc>
        <w:tc>
          <w:tcPr>
            <w:tcW w:w="1791"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w:t>
            </w:r>
          </w:p>
        </w:tc>
        <w:tc>
          <w:tcPr>
            <w:tcW w:w="1250"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工作时间</w:t>
            </w:r>
            <w:r>
              <w:rPr>
                <w:rFonts w:ascii="宋体" w:eastAsia="宋体" w:hAnsi="宋体" w:cs="Arial" w:hint="eastAsia"/>
                <w:szCs w:val="21"/>
              </w:rPr>
              <w:t xml:space="preserve"> </w:t>
            </w:r>
          </w:p>
        </w:tc>
        <w:tc>
          <w:tcPr>
            <w:tcW w:w="1158"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hint="eastAsia"/>
                <w:szCs w:val="21"/>
              </w:rPr>
              <w:t>7</w:t>
            </w:r>
            <w:r>
              <w:rPr>
                <w:rFonts w:ascii="宋体" w:eastAsia="宋体" w:hAnsi="宋体" w:cs="Arial"/>
                <w:szCs w:val="21"/>
              </w:rPr>
              <w:t>x</w:t>
            </w:r>
            <w:r>
              <w:rPr>
                <w:rFonts w:ascii="宋体" w:eastAsia="宋体" w:hAnsi="宋体" w:cs="Arial" w:hint="eastAsia"/>
                <w:szCs w:val="21"/>
              </w:rPr>
              <w:t>24</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0AM</w:t>
            </w:r>
            <w:r>
              <w:rPr>
                <w:rFonts w:ascii="宋体" w:eastAsia="宋体" w:hAnsi="宋体" w:cs="Arial" w:hint="eastAsia"/>
                <w:szCs w:val="21"/>
              </w:rPr>
              <w:t>--23</w:t>
            </w:r>
            <w:r>
              <w:rPr>
                <w:rFonts w:ascii="宋体" w:eastAsia="宋体" w:hAnsi="宋体" w:cs="Arial" w:hint="eastAsia"/>
                <w:szCs w:val="21"/>
              </w:rPr>
              <w:t>：</w:t>
            </w:r>
            <w:r>
              <w:rPr>
                <w:rFonts w:ascii="宋体" w:eastAsia="宋体" w:hAnsi="宋体" w:cs="Arial" w:hint="eastAsia"/>
                <w:szCs w:val="21"/>
              </w:rPr>
              <w:t>59</w:t>
            </w:r>
            <w:r>
              <w:rPr>
                <w:rFonts w:ascii="宋体" w:eastAsia="宋体" w:hAnsi="宋体" w:cs="Arial"/>
                <w:szCs w:val="21"/>
              </w:rPr>
              <w:t>PM</w:t>
            </w:r>
            <w:r>
              <w:rPr>
                <w:rFonts w:ascii="宋体" w:eastAsia="宋体" w:hAnsi="宋体" w:cs="Arial" w:hint="eastAsia"/>
                <w:szCs w:val="21"/>
              </w:rPr>
              <w:t>）</w:t>
            </w:r>
          </w:p>
        </w:tc>
      </w:tr>
      <w:tr w:rsidR="007A00C9">
        <w:trPr>
          <w:cantSplit/>
          <w:trHeight w:val="285"/>
          <w:jc w:val="center"/>
        </w:trPr>
        <w:tc>
          <w:tcPr>
            <w:tcW w:w="801" w:type="pct"/>
            <w:vMerge/>
            <w:tcBorders>
              <w:left w:val="single" w:sz="4" w:space="0" w:color="auto"/>
              <w:right w:val="single" w:sz="4" w:space="0" w:color="auto"/>
            </w:tcBorders>
            <w:noWrap/>
          </w:tcPr>
          <w:p w:rsidR="007A00C9" w:rsidRDefault="007A00C9">
            <w:pPr>
              <w:spacing w:line="360" w:lineRule="auto"/>
              <w:ind w:firstLineChars="50" w:firstLine="105"/>
              <w:rPr>
                <w:rFonts w:ascii="宋体" w:eastAsia="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紧急故障（系统瘫痪）</w:t>
            </w:r>
          </w:p>
        </w:tc>
        <w:tc>
          <w:tcPr>
            <w:tcW w:w="1250"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硬件故障恢复周期</w:t>
            </w:r>
          </w:p>
        </w:tc>
        <w:tc>
          <w:tcPr>
            <w:tcW w:w="1158"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w:t>
            </w:r>
            <w:r>
              <w:rPr>
                <w:rFonts w:ascii="宋体" w:eastAsia="宋体" w:hAnsi="宋体" w:cs="Arial" w:hint="eastAsia"/>
                <w:szCs w:val="21"/>
              </w:rPr>
              <w:t>0.5</w:t>
            </w:r>
            <w:r>
              <w:rPr>
                <w:rFonts w:ascii="宋体" w:eastAsia="宋体" w:hAnsi="宋体" w:cs="Arial" w:hint="eastAsia"/>
                <w:szCs w:val="21"/>
              </w:rPr>
              <w:t>小时</w:t>
            </w:r>
          </w:p>
          <w:p w:rsidR="007A00C9" w:rsidRDefault="00C41838">
            <w:pPr>
              <w:spacing w:line="360" w:lineRule="auto"/>
              <w:rPr>
                <w:rFonts w:ascii="宋体" w:eastAsia="宋体" w:hAnsi="宋体" w:cs="Arial"/>
                <w:szCs w:val="21"/>
              </w:rPr>
            </w:pPr>
            <w:r>
              <w:rPr>
                <w:rFonts w:ascii="宋体" w:eastAsia="宋体" w:hAnsi="宋体" w:cs="Arial" w:hint="eastAsia"/>
                <w:szCs w:val="21"/>
              </w:rPr>
              <w:t>超过</w:t>
            </w:r>
            <w:r>
              <w:rPr>
                <w:rFonts w:ascii="宋体" w:eastAsia="宋体" w:hAnsi="宋体" w:cs="Arial"/>
                <w:szCs w:val="21"/>
              </w:rPr>
              <w:t>2</w:t>
            </w:r>
            <w:r>
              <w:rPr>
                <w:rFonts w:ascii="宋体" w:eastAsia="宋体" w:hAnsi="宋体" w:cs="Arial" w:hint="eastAsia"/>
                <w:szCs w:val="21"/>
              </w:rPr>
              <w:t>小时提供配件备机</w:t>
            </w:r>
          </w:p>
        </w:tc>
      </w:tr>
      <w:tr w:rsidR="007A00C9">
        <w:trPr>
          <w:cantSplit/>
          <w:trHeight w:val="285"/>
          <w:jc w:val="center"/>
        </w:trPr>
        <w:tc>
          <w:tcPr>
            <w:tcW w:w="801" w:type="pct"/>
            <w:vMerge/>
            <w:tcBorders>
              <w:left w:val="single" w:sz="4" w:space="0" w:color="auto"/>
              <w:right w:val="single" w:sz="4" w:space="0" w:color="auto"/>
            </w:tcBorders>
            <w:noWrap/>
          </w:tcPr>
          <w:p w:rsidR="007A00C9" w:rsidRDefault="007A00C9">
            <w:pPr>
              <w:spacing w:line="360" w:lineRule="auto"/>
              <w:ind w:firstLineChars="50" w:firstLine="105"/>
              <w:rPr>
                <w:rFonts w:ascii="宋体" w:eastAsia="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严重故障（系统性能受损）</w:t>
            </w:r>
          </w:p>
        </w:tc>
        <w:tc>
          <w:tcPr>
            <w:tcW w:w="1250"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硬件故障恢复周期</w:t>
            </w:r>
          </w:p>
        </w:tc>
        <w:tc>
          <w:tcPr>
            <w:tcW w:w="1158"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&lt;=1</w:t>
            </w:r>
            <w:r>
              <w:rPr>
                <w:rFonts w:ascii="宋体" w:eastAsia="宋体" w:hAnsi="宋体" w:cs="Arial" w:hint="eastAsia"/>
                <w:szCs w:val="21"/>
              </w:rPr>
              <w:t>小时</w:t>
            </w:r>
          </w:p>
        </w:tc>
      </w:tr>
      <w:tr w:rsidR="007A00C9">
        <w:trPr>
          <w:cantSplit/>
          <w:trHeight w:val="285"/>
          <w:jc w:val="center"/>
        </w:trPr>
        <w:tc>
          <w:tcPr>
            <w:tcW w:w="801" w:type="pct"/>
            <w:vMerge/>
            <w:tcBorders>
              <w:left w:val="single" w:sz="4" w:space="0" w:color="auto"/>
              <w:bottom w:val="single" w:sz="4" w:space="0" w:color="auto"/>
              <w:right w:val="single" w:sz="4" w:space="0" w:color="auto"/>
            </w:tcBorders>
            <w:noWrap/>
          </w:tcPr>
          <w:p w:rsidR="007A00C9" w:rsidRDefault="007A00C9">
            <w:pPr>
              <w:spacing w:line="360" w:lineRule="auto"/>
              <w:ind w:firstLineChars="50" w:firstLine="105"/>
              <w:rPr>
                <w:rFonts w:ascii="宋体" w:eastAsia="宋体" w:hAnsi="宋体" w:cs="Arial"/>
                <w:szCs w:val="21"/>
              </w:rPr>
            </w:pPr>
          </w:p>
        </w:tc>
        <w:tc>
          <w:tcPr>
            <w:tcW w:w="1791" w:type="pct"/>
            <w:tcBorders>
              <w:top w:val="single" w:sz="4" w:space="0" w:color="auto"/>
              <w:left w:val="nil"/>
              <w:bottom w:val="single" w:sz="4" w:space="0" w:color="auto"/>
              <w:right w:val="single" w:sz="4" w:space="0" w:color="auto"/>
            </w:tcBorders>
            <w:shd w:val="clear" w:color="auto" w:fill="auto"/>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一般故障（系统运行正常）</w:t>
            </w:r>
          </w:p>
        </w:tc>
        <w:tc>
          <w:tcPr>
            <w:tcW w:w="1250"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硬件故障恢复周期</w:t>
            </w:r>
          </w:p>
        </w:tc>
        <w:tc>
          <w:tcPr>
            <w:tcW w:w="1158"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&lt;=2</w:t>
            </w:r>
            <w:r>
              <w:rPr>
                <w:rFonts w:ascii="宋体" w:eastAsia="宋体" w:hAnsi="宋体" w:cs="Arial" w:hint="eastAsia"/>
                <w:szCs w:val="21"/>
              </w:rPr>
              <w:t>小时</w:t>
            </w:r>
          </w:p>
        </w:tc>
      </w:tr>
    </w:tbl>
    <w:p w:rsidR="007A00C9" w:rsidRDefault="00C41838">
      <w:pPr>
        <w:pStyle w:val="afc"/>
        <w:numPr>
          <w:ilvl w:val="0"/>
          <w:numId w:val="5"/>
        </w:numPr>
        <w:spacing w:line="360" w:lineRule="auto"/>
        <w:ind w:firstLineChars="0"/>
        <w:outlineLvl w:val="1"/>
        <w:rPr>
          <w:rFonts w:ascii="宋体" w:eastAsia="宋体" w:hAnsi="宋体"/>
          <w:szCs w:val="21"/>
        </w:rPr>
      </w:pPr>
      <w:r>
        <w:rPr>
          <w:rFonts w:ascii="宋体" w:eastAsia="宋体" w:hAnsi="宋体" w:hint="eastAsia"/>
          <w:szCs w:val="21"/>
        </w:rPr>
        <w:t>服务报障及在线技术支持</w:t>
      </w:r>
    </w:p>
    <w:p w:rsidR="007A00C9" w:rsidRDefault="00C41838">
      <w:pPr>
        <w:pStyle w:val="afc"/>
        <w:numPr>
          <w:ilvl w:val="0"/>
          <w:numId w:val="8"/>
        </w:numPr>
        <w:spacing w:line="360" w:lineRule="auto"/>
        <w:ind w:firstLineChars="0"/>
        <w:rPr>
          <w:rFonts w:ascii="宋体" w:eastAsia="宋体" w:hAnsi="宋体"/>
          <w:szCs w:val="21"/>
        </w:rPr>
      </w:pPr>
      <w:r>
        <w:rPr>
          <w:rFonts w:ascii="宋体" w:eastAsia="宋体" w:hAnsi="宋体" w:hint="eastAsia"/>
          <w:szCs w:val="21"/>
        </w:rPr>
        <w:t>7</w:t>
      </w:r>
      <w:r>
        <w:rPr>
          <w:rFonts w:ascii="宋体" w:eastAsia="宋体" w:hAnsi="宋体" w:hint="eastAsia"/>
          <w:szCs w:val="21"/>
        </w:rPr>
        <w:t>×</w:t>
      </w:r>
      <w:r>
        <w:rPr>
          <w:rFonts w:ascii="宋体" w:eastAsia="宋体" w:hAnsi="宋体" w:hint="eastAsia"/>
          <w:szCs w:val="21"/>
        </w:rPr>
        <w:t>24</w:t>
      </w:r>
      <w:r>
        <w:rPr>
          <w:rFonts w:ascii="宋体" w:eastAsia="宋体" w:hAnsi="宋体" w:hint="eastAsia"/>
          <w:szCs w:val="21"/>
        </w:rPr>
        <w:t>报障模式：要求服务商提供固定的</w:t>
      </w:r>
      <w:r>
        <w:rPr>
          <w:rFonts w:ascii="宋体" w:eastAsia="宋体" w:hAnsi="宋体" w:hint="eastAsia"/>
          <w:szCs w:val="21"/>
        </w:rPr>
        <w:t>7</w:t>
      </w:r>
      <w:r>
        <w:rPr>
          <w:rFonts w:ascii="宋体" w:eastAsia="宋体" w:hAnsi="宋体" w:hint="eastAsia"/>
          <w:szCs w:val="21"/>
        </w:rPr>
        <w:t>×</w:t>
      </w:r>
      <w:r>
        <w:rPr>
          <w:rFonts w:ascii="宋体" w:eastAsia="宋体" w:hAnsi="宋体" w:hint="eastAsia"/>
          <w:szCs w:val="21"/>
        </w:rPr>
        <w:t>24</w:t>
      </w:r>
      <w:r>
        <w:rPr>
          <w:rFonts w:ascii="宋体" w:eastAsia="宋体" w:hAnsi="宋体" w:hint="eastAsia"/>
          <w:szCs w:val="21"/>
        </w:rPr>
        <w:t>小时故障受理电话服务，并设有</w:t>
      </w:r>
      <w:r>
        <w:rPr>
          <w:rFonts w:ascii="宋体" w:eastAsia="宋体" w:hAnsi="宋体" w:hint="eastAsia"/>
          <w:szCs w:val="21"/>
        </w:rPr>
        <w:t>400</w:t>
      </w:r>
      <w:r>
        <w:rPr>
          <w:rFonts w:ascii="宋体" w:eastAsia="宋体" w:hAnsi="宋体" w:hint="eastAsia"/>
          <w:szCs w:val="21"/>
        </w:rPr>
        <w:t>免费报修和技术热线电话。</w:t>
      </w:r>
    </w:p>
    <w:p w:rsidR="007A00C9" w:rsidRDefault="00C41838">
      <w:pPr>
        <w:pStyle w:val="afc"/>
        <w:numPr>
          <w:ilvl w:val="0"/>
          <w:numId w:val="8"/>
        </w:numPr>
        <w:spacing w:line="360" w:lineRule="auto"/>
        <w:ind w:firstLineChars="0"/>
        <w:rPr>
          <w:rFonts w:ascii="宋体" w:eastAsia="宋体" w:hAnsi="宋体"/>
          <w:szCs w:val="21"/>
        </w:rPr>
      </w:pPr>
      <w:r>
        <w:rPr>
          <w:rFonts w:ascii="宋体" w:eastAsia="宋体" w:hAnsi="宋体" w:hint="eastAsia"/>
          <w:szCs w:val="21"/>
        </w:rPr>
        <w:t>在线技术支持：要求服务商热线接听技术人员接听电话后，能对问题进行初步的分析和判断，通过技术咨询解决部分问题，尽可能地提高解决问题的效率。因设备软件的版本原因而对系统的正常运行产生不良影响或安全隐患的，要求免费提供设备软件的升级服务。</w:t>
      </w:r>
    </w:p>
    <w:p w:rsidR="007A00C9" w:rsidRDefault="00C41838">
      <w:pPr>
        <w:pStyle w:val="afc"/>
        <w:numPr>
          <w:ilvl w:val="0"/>
          <w:numId w:val="8"/>
        </w:numPr>
        <w:spacing w:line="360" w:lineRule="auto"/>
        <w:ind w:firstLineChars="0"/>
        <w:rPr>
          <w:rFonts w:ascii="宋体" w:eastAsia="宋体" w:hAnsi="宋体"/>
          <w:szCs w:val="21"/>
        </w:rPr>
      </w:pPr>
      <w:r>
        <w:rPr>
          <w:rFonts w:ascii="宋体" w:eastAsia="宋体" w:hAnsi="宋体" w:hint="eastAsia"/>
          <w:szCs w:val="21"/>
        </w:rPr>
        <w:t>详细的记录：要求投标服务商热线接听人员对用户信息及故障进行详细的记录，以确保上门服务的技术人员看到详细的信息，保证用户不会被重复的询问同样的问题</w:t>
      </w:r>
    </w:p>
    <w:p w:rsidR="007A00C9" w:rsidRDefault="00C41838">
      <w:pPr>
        <w:pStyle w:val="afc"/>
        <w:numPr>
          <w:ilvl w:val="0"/>
          <w:numId w:val="5"/>
        </w:numPr>
        <w:spacing w:line="360" w:lineRule="auto"/>
        <w:ind w:firstLineChars="0"/>
        <w:outlineLvl w:val="1"/>
        <w:rPr>
          <w:rFonts w:ascii="宋体" w:eastAsia="宋体" w:hAnsi="宋体"/>
          <w:szCs w:val="21"/>
        </w:rPr>
      </w:pPr>
      <w:r>
        <w:rPr>
          <w:rFonts w:ascii="宋体" w:eastAsia="宋体" w:hAnsi="宋体" w:hint="eastAsia"/>
          <w:szCs w:val="21"/>
        </w:rPr>
        <w:t>硬件系统故障恢复服务</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服务商必须</w:t>
      </w:r>
      <w:r>
        <w:rPr>
          <w:rFonts w:ascii="宋体" w:eastAsia="宋体" w:hAnsi="宋体" w:hint="eastAsia"/>
          <w:color w:val="000000"/>
          <w:szCs w:val="21"/>
        </w:rPr>
        <w:t>负责对参保设备所有硬件做故障诊断、保修及系统性能维护，</w:t>
      </w:r>
      <w:r>
        <w:rPr>
          <w:rFonts w:ascii="宋体" w:eastAsia="宋体" w:hAnsi="宋体" w:hint="eastAsia"/>
          <w:szCs w:val="21"/>
        </w:rPr>
        <w:t>负责对清单中硬件设备发生故障的所有设备配件进行</w:t>
      </w:r>
      <w:r>
        <w:rPr>
          <w:rFonts w:ascii="宋体" w:eastAsia="宋体" w:hAnsi="宋体" w:hint="eastAsia"/>
          <w:szCs w:val="21"/>
        </w:rPr>
        <w:t>免费维修、更换，该项费用包括在本项目报价总价内，用户无需另外支付。如更换的维保设备属涉及有不可外泄的数据内容，则必须等用户方将针对该设备的数据作删除处理后再归还。要求所有更换的备件必须全新或功能全新，且型号不得低于故障设备规格型号档次。硬件设备维保服务主要包括以下内容：</w:t>
      </w:r>
    </w:p>
    <w:p w:rsidR="007A00C9" w:rsidRDefault="00C41838">
      <w:pPr>
        <w:pStyle w:val="afc"/>
        <w:numPr>
          <w:ilvl w:val="0"/>
          <w:numId w:val="9"/>
        </w:numPr>
        <w:spacing w:line="360" w:lineRule="auto"/>
        <w:ind w:firstLineChars="0"/>
        <w:rPr>
          <w:rFonts w:ascii="宋体" w:eastAsia="宋体" w:hAnsi="宋体"/>
          <w:szCs w:val="21"/>
        </w:rPr>
      </w:pPr>
      <w:r>
        <w:rPr>
          <w:rFonts w:ascii="宋体" w:eastAsia="宋体" w:hAnsi="宋体" w:hint="eastAsia"/>
          <w:szCs w:val="21"/>
        </w:rPr>
        <w:t>服务器硬件安装配置（含主机所有板卡、电源、硬盘等硬件部分）；</w:t>
      </w:r>
    </w:p>
    <w:p w:rsidR="007A00C9" w:rsidRDefault="00C41838">
      <w:pPr>
        <w:pStyle w:val="afc"/>
        <w:numPr>
          <w:ilvl w:val="0"/>
          <w:numId w:val="9"/>
        </w:numPr>
        <w:spacing w:line="360" w:lineRule="auto"/>
        <w:ind w:firstLineChars="0"/>
        <w:rPr>
          <w:rFonts w:ascii="宋体" w:eastAsia="宋体" w:hAnsi="宋体"/>
          <w:szCs w:val="21"/>
        </w:rPr>
      </w:pPr>
      <w:r>
        <w:rPr>
          <w:rFonts w:ascii="宋体" w:eastAsia="宋体" w:hAnsi="宋体" w:hint="eastAsia"/>
          <w:szCs w:val="21"/>
        </w:rPr>
        <w:t>提供系统切换、升级、设备扩容服务时的技术支持；</w:t>
      </w:r>
    </w:p>
    <w:p w:rsidR="007A00C9" w:rsidRDefault="00C41838">
      <w:pPr>
        <w:pStyle w:val="afc"/>
        <w:numPr>
          <w:ilvl w:val="0"/>
          <w:numId w:val="9"/>
        </w:numPr>
        <w:spacing w:line="360" w:lineRule="auto"/>
        <w:ind w:firstLineChars="0"/>
        <w:rPr>
          <w:rFonts w:ascii="宋体" w:eastAsia="宋体" w:hAnsi="宋体"/>
          <w:szCs w:val="21"/>
        </w:rPr>
      </w:pPr>
      <w:r>
        <w:rPr>
          <w:rFonts w:ascii="宋体" w:eastAsia="宋体" w:hAnsi="宋体" w:hint="eastAsia"/>
          <w:szCs w:val="21"/>
        </w:rPr>
        <w:t>服务器的现场硬件故障诊断、备件更换与维修；</w:t>
      </w:r>
    </w:p>
    <w:p w:rsidR="007A00C9" w:rsidRDefault="00C41838">
      <w:pPr>
        <w:pStyle w:val="afc"/>
        <w:numPr>
          <w:ilvl w:val="0"/>
          <w:numId w:val="9"/>
        </w:numPr>
        <w:spacing w:line="360" w:lineRule="auto"/>
        <w:ind w:firstLineChars="0"/>
        <w:rPr>
          <w:rFonts w:ascii="宋体" w:eastAsia="宋体" w:hAnsi="宋体"/>
          <w:szCs w:val="21"/>
        </w:rPr>
      </w:pPr>
      <w:r>
        <w:rPr>
          <w:rFonts w:ascii="宋体" w:eastAsia="宋体" w:hAnsi="宋体" w:hint="eastAsia"/>
          <w:szCs w:val="21"/>
        </w:rPr>
        <w:t>存储设备的安装配置，现场硬件故障诊断、备件更换与维修；</w:t>
      </w:r>
    </w:p>
    <w:p w:rsidR="007A00C9" w:rsidRDefault="00C41838">
      <w:pPr>
        <w:pStyle w:val="afc"/>
        <w:numPr>
          <w:ilvl w:val="0"/>
          <w:numId w:val="9"/>
        </w:numPr>
        <w:spacing w:line="360" w:lineRule="auto"/>
        <w:ind w:firstLineChars="0"/>
        <w:rPr>
          <w:rFonts w:ascii="宋体" w:eastAsia="宋体" w:hAnsi="宋体"/>
          <w:szCs w:val="21"/>
        </w:rPr>
      </w:pPr>
      <w:r>
        <w:rPr>
          <w:rFonts w:ascii="宋体" w:eastAsia="宋体" w:hAnsi="宋体" w:hint="eastAsia"/>
          <w:szCs w:val="21"/>
        </w:rPr>
        <w:lastRenderedPageBreak/>
        <w:t>按需要对硬件进行微代码升级；</w:t>
      </w:r>
    </w:p>
    <w:p w:rsidR="007A00C9" w:rsidRDefault="00C41838">
      <w:pPr>
        <w:pStyle w:val="afc"/>
        <w:numPr>
          <w:ilvl w:val="0"/>
          <w:numId w:val="9"/>
        </w:numPr>
        <w:spacing w:line="360" w:lineRule="auto"/>
        <w:ind w:firstLineChars="0"/>
        <w:rPr>
          <w:rFonts w:ascii="宋体" w:eastAsia="宋体" w:hAnsi="宋体"/>
          <w:color w:val="000000"/>
          <w:szCs w:val="21"/>
        </w:rPr>
      </w:pPr>
      <w:r>
        <w:rPr>
          <w:rFonts w:ascii="宋体" w:eastAsia="宋体" w:hAnsi="宋体" w:hint="eastAsia"/>
          <w:color w:val="000000"/>
          <w:szCs w:val="21"/>
        </w:rPr>
        <w:t>按需要安装补丁程序；</w:t>
      </w:r>
    </w:p>
    <w:p w:rsidR="007A00C9" w:rsidRDefault="00C41838">
      <w:pPr>
        <w:pStyle w:val="afc"/>
        <w:numPr>
          <w:ilvl w:val="0"/>
          <w:numId w:val="9"/>
        </w:numPr>
        <w:spacing w:line="360" w:lineRule="auto"/>
        <w:ind w:firstLineChars="0"/>
        <w:rPr>
          <w:rFonts w:ascii="宋体" w:eastAsia="宋体" w:hAnsi="宋体"/>
          <w:szCs w:val="21"/>
        </w:rPr>
      </w:pPr>
      <w:r>
        <w:rPr>
          <w:rFonts w:ascii="宋体" w:eastAsia="宋体" w:hAnsi="宋体" w:hint="eastAsia"/>
          <w:color w:val="000000"/>
          <w:szCs w:val="21"/>
        </w:rPr>
        <w:t>操作系统健康检查，系统基本的性能分析；</w:t>
      </w:r>
    </w:p>
    <w:p w:rsidR="007A00C9" w:rsidRDefault="00C41838">
      <w:pPr>
        <w:pStyle w:val="afc"/>
        <w:numPr>
          <w:ilvl w:val="0"/>
          <w:numId w:val="9"/>
        </w:numPr>
        <w:spacing w:line="360" w:lineRule="auto"/>
        <w:ind w:firstLineChars="0"/>
        <w:rPr>
          <w:rFonts w:ascii="宋体" w:eastAsia="宋体" w:hAnsi="宋体"/>
          <w:szCs w:val="21"/>
        </w:rPr>
      </w:pPr>
      <w:r>
        <w:rPr>
          <w:rFonts w:ascii="宋体" w:eastAsia="宋体" w:hAnsi="宋体" w:hint="eastAsia"/>
          <w:szCs w:val="21"/>
        </w:rPr>
        <w:t>为过保设备实行备件</w:t>
      </w:r>
      <w:r>
        <w:rPr>
          <w:rFonts w:ascii="宋体" w:eastAsia="宋体" w:hAnsi="宋体"/>
          <w:szCs w:val="21"/>
        </w:rPr>
        <w:t>先行服务</w:t>
      </w:r>
      <w:r>
        <w:rPr>
          <w:rFonts w:ascii="宋体" w:eastAsia="宋体" w:hAnsi="宋体" w:hint="eastAsia"/>
          <w:szCs w:val="21"/>
        </w:rPr>
        <w:t>。</w:t>
      </w:r>
    </w:p>
    <w:p w:rsidR="007A00C9" w:rsidRDefault="00C41838">
      <w:pPr>
        <w:pStyle w:val="afc"/>
        <w:numPr>
          <w:ilvl w:val="0"/>
          <w:numId w:val="5"/>
        </w:numPr>
        <w:spacing w:line="360" w:lineRule="auto"/>
        <w:ind w:firstLineChars="0"/>
        <w:outlineLvl w:val="1"/>
        <w:rPr>
          <w:rFonts w:ascii="宋体" w:eastAsia="宋体" w:hAnsi="宋体"/>
          <w:szCs w:val="21"/>
        </w:rPr>
      </w:pPr>
      <w:r>
        <w:rPr>
          <w:rFonts w:ascii="宋体" w:eastAsia="宋体" w:hAnsi="宋体" w:hint="eastAsia"/>
          <w:szCs w:val="21"/>
        </w:rPr>
        <w:t>专属备机备件服务</w:t>
      </w:r>
    </w:p>
    <w:p w:rsidR="007A00C9" w:rsidRDefault="00C41838">
      <w:pPr>
        <w:pStyle w:val="afc"/>
        <w:numPr>
          <w:ilvl w:val="0"/>
          <w:numId w:val="10"/>
        </w:numPr>
        <w:spacing w:line="360" w:lineRule="auto"/>
        <w:ind w:firstLineChars="0"/>
        <w:rPr>
          <w:rFonts w:ascii="宋体" w:eastAsia="宋体" w:hAnsi="宋体"/>
          <w:szCs w:val="21"/>
        </w:rPr>
      </w:pPr>
      <w:r>
        <w:rPr>
          <w:rFonts w:ascii="宋体" w:eastAsia="宋体" w:hAnsi="宋体" w:hint="eastAsia"/>
          <w:szCs w:val="21"/>
        </w:rPr>
        <w:t>服</w:t>
      </w:r>
      <w:r>
        <w:rPr>
          <w:rFonts w:ascii="宋体" w:eastAsia="宋体" w:hAnsi="宋体" w:hint="eastAsia"/>
          <w:szCs w:val="21"/>
        </w:rPr>
        <w:t>务商必须提供在广州设立的备件库及其备件库所在地详细信息</w:t>
      </w:r>
      <w:r>
        <w:rPr>
          <w:rFonts w:ascii="宋体" w:eastAsia="宋体" w:hAnsi="宋体" w:hint="eastAsia"/>
          <w:szCs w:val="21"/>
        </w:rPr>
        <w:t>。为保障服务质量和修复时限，要求服务商针对本次项目过保设备清单中的设备部署专用备机备件，服务期间不得挪用其他项目，并列出备机备件清单，供用户查验。</w:t>
      </w:r>
    </w:p>
    <w:p w:rsidR="007A00C9" w:rsidRDefault="00C41838">
      <w:pPr>
        <w:pStyle w:val="afc"/>
        <w:numPr>
          <w:ilvl w:val="0"/>
          <w:numId w:val="10"/>
        </w:numPr>
        <w:spacing w:line="360" w:lineRule="auto"/>
        <w:ind w:firstLineChars="0"/>
        <w:rPr>
          <w:rFonts w:ascii="宋体" w:eastAsia="宋体" w:hAnsi="宋体"/>
          <w:szCs w:val="21"/>
        </w:rPr>
      </w:pPr>
      <w:r>
        <w:rPr>
          <w:rFonts w:ascii="宋体" w:eastAsia="宋体" w:hAnsi="宋体" w:hint="eastAsia"/>
          <w:szCs w:val="21"/>
        </w:rPr>
        <w:t>要求服务商针对过保设备的重要性，准备以下备件和备机，按照采购人要求把核心重要备件和备机放置现场。当设备出现故障时，由服务商技术人员及时取备件解决故障，或在故障无法在规定时限内修复启用备机，以确保用户业务系统的及时恢复。平时备件备机可以用来做测试、培训讲课使用，备件备机清单如下：</w:t>
      </w:r>
    </w:p>
    <w:tbl>
      <w:tblPr>
        <w:tblW w:w="8320" w:type="dxa"/>
        <w:tblInd w:w="96" w:type="dxa"/>
        <w:tblLook w:val="04A0"/>
      </w:tblPr>
      <w:tblGrid>
        <w:gridCol w:w="2134"/>
        <w:gridCol w:w="4803"/>
        <w:gridCol w:w="1383"/>
      </w:tblGrid>
      <w:tr w:rsidR="007A00C9">
        <w:trPr>
          <w:trHeight w:val="335"/>
        </w:trPr>
        <w:tc>
          <w:tcPr>
            <w:tcW w:w="83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一、备件清单</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需要调整</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适当删减</w:t>
            </w:r>
            <w:r>
              <w:rPr>
                <w:rFonts w:ascii="宋体" w:eastAsia="宋体" w:hAnsi="宋体" w:cs="宋体" w:hint="eastAsia"/>
                <w:color w:val="000000"/>
                <w:kern w:val="0"/>
                <w:szCs w:val="21"/>
                <w:lang/>
              </w:rPr>
              <w:t>)</w:t>
            </w:r>
          </w:p>
        </w:tc>
      </w:tr>
      <w:tr w:rsidR="007A00C9">
        <w:trPr>
          <w:trHeight w:val="590"/>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产品名称</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型号规格</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数量（块）</w:t>
            </w:r>
          </w:p>
        </w:tc>
      </w:tr>
      <w:tr w:rsidR="007A00C9">
        <w:trPr>
          <w:trHeight w:val="321"/>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 xml:space="preserve">HP SAS  </w:t>
            </w:r>
            <w:r>
              <w:rPr>
                <w:rFonts w:ascii="宋体" w:eastAsia="宋体" w:hAnsi="宋体" w:cs="宋体" w:hint="eastAsia"/>
                <w:color w:val="000000"/>
                <w:kern w:val="0"/>
                <w:szCs w:val="21"/>
                <w:lang/>
              </w:rPr>
              <w:t>硬盘</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300G /10K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1T   /7.2K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r>
      <w:tr w:rsidR="007A00C9">
        <w:trPr>
          <w:trHeight w:val="321"/>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 xml:space="preserve">HP SCSI </w:t>
            </w:r>
            <w:r>
              <w:rPr>
                <w:rFonts w:ascii="宋体" w:eastAsia="宋体" w:hAnsi="宋体" w:cs="宋体" w:hint="eastAsia"/>
                <w:color w:val="000000"/>
                <w:kern w:val="0"/>
                <w:szCs w:val="21"/>
                <w:lang/>
              </w:rPr>
              <w:t>硬盘</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300G /10K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r>
      <w:tr w:rsidR="007A00C9">
        <w:trPr>
          <w:trHeight w:val="321"/>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HP</w:t>
            </w:r>
            <w:r>
              <w:rPr>
                <w:rFonts w:ascii="宋体" w:eastAsia="宋体" w:hAnsi="宋体" w:cs="宋体" w:hint="eastAsia"/>
                <w:color w:val="000000"/>
                <w:kern w:val="0"/>
                <w:szCs w:val="21"/>
                <w:lang/>
              </w:rPr>
              <w:t xml:space="preserve"> SATA </w:t>
            </w:r>
            <w:r>
              <w:rPr>
                <w:rFonts w:ascii="宋体" w:eastAsia="宋体" w:hAnsi="宋体" w:cs="宋体" w:hint="eastAsia"/>
                <w:color w:val="000000"/>
                <w:kern w:val="0"/>
                <w:szCs w:val="21"/>
                <w:lang/>
              </w:rPr>
              <w:t>硬盘</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500G /7.2K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r>
      <w:tr w:rsidR="007A00C9">
        <w:trPr>
          <w:trHeight w:val="321"/>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 xml:space="preserve">EMC SATA2 </w:t>
            </w:r>
            <w:r>
              <w:rPr>
                <w:rFonts w:ascii="宋体" w:eastAsia="宋体" w:hAnsi="宋体" w:cs="宋体" w:hint="eastAsia"/>
                <w:color w:val="000000"/>
                <w:kern w:val="0"/>
                <w:szCs w:val="21"/>
                <w:lang/>
              </w:rPr>
              <w:t>硬盘</w:t>
            </w:r>
          </w:p>
        </w:tc>
        <w:tc>
          <w:tcPr>
            <w:tcW w:w="4803" w:type="dxa"/>
            <w:tcBorders>
              <w:top w:val="single" w:sz="8" w:space="0" w:color="000000"/>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300GB/7.2K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300GB/10K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500GB/7.2K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1T GB/7.2K  HDD</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r>
      <w:tr w:rsidR="007A00C9">
        <w:trPr>
          <w:trHeight w:val="321"/>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主板</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DL580G9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DL388G9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R730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R720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IBM X3650 M3</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val="restart"/>
            <w:tcBorders>
              <w:top w:val="nil"/>
              <w:left w:val="single" w:sz="8" w:space="0" w:color="000000"/>
              <w:bottom w:val="nil"/>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电源模块</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DL580G9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nil"/>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nil"/>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DL380G7</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nil"/>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DL380G8</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nil"/>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DL388G9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nil"/>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R730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nil"/>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R720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nil"/>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IBM X3650 M3</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I/0</w:t>
            </w:r>
            <w:r>
              <w:rPr>
                <w:rFonts w:ascii="宋体" w:eastAsia="宋体" w:hAnsi="宋体" w:cs="宋体" w:hint="eastAsia"/>
                <w:color w:val="000000"/>
                <w:kern w:val="0"/>
                <w:szCs w:val="21"/>
                <w:lang/>
              </w:rPr>
              <w:t>板</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DL580G9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DL580G7</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DL380G7</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DL380G8</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DL388G9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R730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R720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IBM X3650 M3</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硬盘笼</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DL580G9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 xml:space="preserve">HP </w:t>
            </w:r>
            <w:r>
              <w:rPr>
                <w:rFonts w:ascii="宋体" w:eastAsia="宋体" w:hAnsi="宋体" w:cs="宋体" w:hint="eastAsia"/>
                <w:color w:val="000000"/>
                <w:kern w:val="0"/>
                <w:szCs w:val="21"/>
                <w:lang/>
              </w:rPr>
              <w:t>DL380G7</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DL380G8</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DL388G9</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R730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DELL R720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IBM X3650 M3</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21"/>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控制器</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Isilon</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VNX5100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VMAX100K</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电源模块</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Isilon</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VNX5100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VMAX100K</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val="restart"/>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电池</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Isilon</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VNX5100</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2134" w:type="dxa"/>
            <w:vMerge/>
            <w:tcBorders>
              <w:top w:val="nil"/>
              <w:left w:val="single" w:sz="8" w:space="0" w:color="000000"/>
              <w:bottom w:val="single" w:sz="8" w:space="0" w:color="000000"/>
              <w:right w:val="single" w:sz="8" w:space="0" w:color="000000"/>
            </w:tcBorders>
            <w:shd w:val="clear" w:color="auto" w:fill="auto"/>
            <w:vAlign w:val="center"/>
          </w:tcPr>
          <w:p w:rsidR="007A00C9" w:rsidRDefault="007A00C9">
            <w:pPr>
              <w:jc w:val="center"/>
              <w:rPr>
                <w:rFonts w:ascii="宋体" w:eastAsia="宋体" w:hAnsi="宋体" w:cs="宋体"/>
                <w:color w:val="000000"/>
                <w:szCs w:val="21"/>
              </w:rPr>
            </w:pP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EMC VMAX100K</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335"/>
        </w:trPr>
        <w:tc>
          <w:tcPr>
            <w:tcW w:w="8320" w:type="dxa"/>
            <w:gridSpan w:val="3"/>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二、备机清单</w:t>
            </w:r>
          </w:p>
        </w:tc>
      </w:tr>
      <w:tr w:rsidR="007A00C9">
        <w:trPr>
          <w:trHeight w:val="590"/>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产品名称</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配置（不低于）</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数量（台）</w:t>
            </w:r>
          </w:p>
        </w:tc>
      </w:tr>
      <w:tr w:rsidR="007A00C9">
        <w:trPr>
          <w:trHeight w:val="922"/>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DL580 G9</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Xeon E7-4820 v3 10C 1.901.86GHz /</w:t>
            </w:r>
            <w:r>
              <w:rPr>
                <w:rFonts w:ascii="宋体" w:eastAsia="宋体" w:hAnsi="宋体" w:cs="宋体" w:hint="eastAsia"/>
                <w:color w:val="000000"/>
                <w:kern w:val="0"/>
                <w:szCs w:val="21"/>
                <w:lang/>
              </w:rPr>
              <w:t>内存：</w:t>
            </w:r>
            <w:r>
              <w:rPr>
                <w:rFonts w:ascii="宋体" w:eastAsia="宋体" w:hAnsi="宋体" w:cs="宋体" w:hint="eastAsia"/>
                <w:color w:val="000000"/>
                <w:kern w:val="0"/>
                <w:szCs w:val="21"/>
                <w:lang/>
              </w:rPr>
              <w:t>4GB (2 x 2GB) PC2-3200 DDR2 /</w:t>
            </w:r>
            <w:r>
              <w:rPr>
                <w:rFonts w:ascii="宋体" w:eastAsia="宋体" w:hAnsi="宋体" w:cs="宋体" w:hint="eastAsia"/>
                <w:color w:val="000000"/>
                <w:kern w:val="0"/>
                <w:szCs w:val="21"/>
                <w:lang/>
              </w:rPr>
              <w:t>硬盘：</w:t>
            </w:r>
            <w:r>
              <w:rPr>
                <w:rFonts w:ascii="宋体" w:eastAsia="宋体" w:hAnsi="宋体" w:cs="宋体" w:hint="eastAsia"/>
                <w:color w:val="000000"/>
                <w:kern w:val="0"/>
                <w:szCs w:val="21"/>
                <w:lang/>
              </w:rPr>
              <w:t>300G</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10K</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*2/</w:t>
            </w:r>
            <w:r>
              <w:rPr>
                <w:rFonts w:ascii="宋体" w:eastAsia="宋体" w:hAnsi="宋体" w:cs="宋体" w:hint="eastAsia"/>
                <w:color w:val="000000"/>
                <w:kern w:val="0"/>
                <w:szCs w:val="21"/>
                <w:lang/>
              </w:rPr>
              <w:t>冗余电源</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1524"/>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HP DL380 G9</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CPU: Xeon E5-2609 v3 6C 1.9GHz/</w:t>
            </w:r>
            <w:r>
              <w:rPr>
                <w:rFonts w:ascii="宋体" w:eastAsia="宋体" w:hAnsi="宋体" w:cs="宋体" w:hint="eastAsia"/>
                <w:color w:val="000000"/>
                <w:kern w:val="0"/>
                <w:szCs w:val="21"/>
                <w:lang/>
              </w:rPr>
              <w:t>内存</w:t>
            </w:r>
            <w:r>
              <w:rPr>
                <w:rFonts w:ascii="宋体" w:eastAsia="宋体" w:hAnsi="宋体" w:cs="宋体" w:hint="eastAsia"/>
                <w:color w:val="000000"/>
                <w:kern w:val="0"/>
                <w:szCs w:val="21"/>
                <w:lang/>
              </w:rPr>
              <w:t xml:space="preserve">: DDR2 ECC REG 4G*2 / </w:t>
            </w:r>
            <w:r>
              <w:rPr>
                <w:rFonts w:ascii="宋体" w:eastAsia="宋体" w:hAnsi="宋体" w:cs="宋体" w:hint="eastAsia"/>
                <w:color w:val="000000"/>
                <w:kern w:val="0"/>
                <w:szCs w:val="21"/>
                <w:lang/>
              </w:rPr>
              <w:t>硬盘：</w:t>
            </w:r>
            <w:r>
              <w:rPr>
                <w:rFonts w:ascii="宋体" w:eastAsia="宋体" w:hAnsi="宋体" w:cs="宋体" w:hint="eastAsia"/>
                <w:color w:val="000000"/>
                <w:kern w:val="0"/>
                <w:szCs w:val="21"/>
                <w:lang/>
              </w:rPr>
              <w:t xml:space="preserve"> 73GB*4 </w:t>
            </w:r>
            <w:r>
              <w:rPr>
                <w:rFonts w:ascii="宋体" w:eastAsia="宋体" w:hAnsi="宋体" w:cs="宋体" w:hint="eastAsia"/>
                <w:color w:val="000000"/>
                <w:kern w:val="0"/>
                <w:szCs w:val="21"/>
                <w:lang/>
              </w:rPr>
              <w:t>支持</w:t>
            </w:r>
            <w:r>
              <w:rPr>
                <w:rFonts w:ascii="宋体" w:eastAsia="宋体" w:hAnsi="宋体" w:cs="宋体" w:hint="eastAsia"/>
                <w:color w:val="000000"/>
                <w:kern w:val="0"/>
                <w:szCs w:val="21"/>
                <w:lang/>
              </w:rPr>
              <w:t>raid0+1+5 /</w:t>
            </w:r>
            <w:r>
              <w:rPr>
                <w:rFonts w:ascii="宋体" w:eastAsia="宋体" w:hAnsi="宋体" w:cs="宋体" w:hint="eastAsia"/>
                <w:color w:val="000000"/>
                <w:kern w:val="0"/>
                <w:szCs w:val="21"/>
                <w:lang/>
              </w:rPr>
              <w:t>网络控制器</w:t>
            </w:r>
            <w:r>
              <w:rPr>
                <w:rFonts w:ascii="宋体" w:eastAsia="宋体" w:hAnsi="宋体" w:cs="宋体" w:hint="eastAsia"/>
                <w:color w:val="000000"/>
                <w:kern w:val="0"/>
                <w:szCs w:val="21"/>
                <w:lang/>
              </w:rPr>
              <w:t xml:space="preserve">: 10/100/1000 </w:t>
            </w:r>
            <w:r>
              <w:rPr>
                <w:rFonts w:ascii="宋体" w:eastAsia="宋体" w:hAnsi="宋体" w:cs="宋体" w:hint="eastAsia"/>
                <w:color w:val="000000"/>
                <w:kern w:val="0"/>
                <w:szCs w:val="21"/>
                <w:lang/>
              </w:rPr>
              <w:t>以太网络</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网卡数量</w:t>
            </w:r>
            <w:r>
              <w:rPr>
                <w:rFonts w:ascii="宋体" w:eastAsia="宋体" w:hAnsi="宋体" w:cs="宋体" w:hint="eastAsia"/>
                <w:color w:val="000000"/>
                <w:kern w:val="0"/>
                <w:szCs w:val="21"/>
                <w:lang/>
              </w:rPr>
              <w:t>: 2</w:t>
            </w:r>
            <w:r>
              <w:rPr>
                <w:rFonts w:ascii="宋体" w:eastAsia="宋体" w:hAnsi="宋体" w:cs="宋体" w:hint="eastAsia"/>
                <w:color w:val="000000"/>
                <w:kern w:val="0"/>
                <w:szCs w:val="21"/>
                <w:lang/>
              </w:rPr>
              <w:t>个</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标准电源</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1524"/>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HP DL388</w:t>
            </w:r>
            <w:r>
              <w:rPr>
                <w:rFonts w:ascii="宋体" w:eastAsia="宋体" w:hAnsi="宋体" w:cs="宋体" w:hint="eastAsia"/>
                <w:color w:val="000000"/>
                <w:kern w:val="0"/>
                <w:szCs w:val="21"/>
                <w:lang/>
              </w:rPr>
              <w:t xml:space="preserve"> G9</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处理器类型：</w:t>
            </w:r>
            <w:r>
              <w:rPr>
                <w:rFonts w:ascii="宋体" w:eastAsia="宋体" w:hAnsi="宋体" w:cs="宋体" w:hint="eastAsia"/>
                <w:color w:val="000000"/>
                <w:kern w:val="0"/>
                <w:szCs w:val="21"/>
                <w:lang/>
              </w:rPr>
              <w:t>Xeon E5-2609 v3 1.9GHz 6C /</w:t>
            </w:r>
            <w:r>
              <w:rPr>
                <w:rFonts w:ascii="宋体" w:eastAsia="宋体" w:hAnsi="宋体" w:cs="宋体" w:hint="eastAsia"/>
                <w:color w:val="000000"/>
                <w:kern w:val="0"/>
                <w:szCs w:val="21"/>
                <w:lang/>
              </w:rPr>
              <w:t>内存：</w:t>
            </w:r>
            <w:r>
              <w:rPr>
                <w:rFonts w:ascii="宋体" w:eastAsia="宋体" w:hAnsi="宋体" w:cs="宋体" w:hint="eastAsia"/>
                <w:color w:val="000000"/>
                <w:kern w:val="0"/>
                <w:szCs w:val="21"/>
                <w:lang/>
              </w:rPr>
              <w:t xml:space="preserve">FBD1GB 5300F*2 </w:t>
            </w:r>
            <w:r>
              <w:rPr>
                <w:rFonts w:ascii="宋体" w:eastAsia="宋体" w:hAnsi="宋体" w:cs="宋体" w:hint="eastAsia"/>
                <w:color w:val="000000"/>
                <w:kern w:val="0"/>
                <w:szCs w:val="21"/>
                <w:lang/>
              </w:rPr>
              <w:t>硬盘：</w:t>
            </w:r>
            <w:r>
              <w:rPr>
                <w:rFonts w:ascii="宋体" w:eastAsia="宋体" w:hAnsi="宋体" w:cs="宋体" w:hint="eastAsia"/>
                <w:color w:val="000000"/>
                <w:kern w:val="0"/>
                <w:szCs w:val="21"/>
                <w:lang/>
              </w:rPr>
              <w:t xml:space="preserve">HP 73GB 2.5 </w:t>
            </w:r>
            <w:r>
              <w:rPr>
                <w:rFonts w:ascii="宋体" w:eastAsia="宋体" w:hAnsi="宋体" w:cs="宋体" w:hint="eastAsia"/>
                <w:color w:val="000000"/>
                <w:kern w:val="0"/>
                <w:szCs w:val="21"/>
                <w:lang/>
              </w:rPr>
              <w:t>寸</w:t>
            </w:r>
            <w:r>
              <w:rPr>
                <w:rFonts w:ascii="宋体" w:eastAsia="宋体" w:hAnsi="宋体" w:cs="宋体" w:hint="eastAsia"/>
                <w:color w:val="000000"/>
                <w:kern w:val="0"/>
                <w:szCs w:val="21"/>
                <w:lang/>
              </w:rPr>
              <w:t xml:space="preserve"> 10K SAS*2</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 xml:space="preserve">8 </w:t>
            </w:r>
            <w:r>
              <w:rPr>
                <w:rFonts w:ascii="宋体" w:eastAsia="宋体" w:hAnsi="宋体" w:cs="宋体" w:hint="eastAsia"/>
                <w:color w:val="000000"/>
                <w:kern w:val="0"/>
                <w:szCs w:val="21"/>
                <w:lang/>
              </w:rPr>
              <w:t>盘位，最大支持</w:t>
            </w:r>
            <w:r>
              <w:rPr>
                <w:rFonts w:ascii="宋体" w:eastAsia="宋体" w:hAnsi="宋体" w:cs="宋体" w:hint="eastAsia"/>
                <w:color w:val="000000"/>
                <w:kern w:val="0"/>
                <w:szCs w:val="21"/>
                <w:lang/>
              </w:rPr>
              <w:t>2.4TB)/</w:t>
            </w:r>
            <w:r>
              <w:rPr>
                <w:rFonts w:ascii="宋体" w:eastAsia="宋体" w:hAnsi="宋体" w:cs="宋体" w:hint="eastAsia"/>
                <w:color w:val="000000"/>
                <w:kern w:val="0"/>
                <w:szCs w:val="21"/>
                <w:lang/>
              </w:rPr>
              <w:t>阵列卡：</w:t>
            </w:r>
            <w:r>
              <w:rPr>
                <w:rFonts w:ascii="宋体" w:eastAsia="宋体" w:hAnsi="宋体" w:cs="宋体" w:hint="eastAsia"/>
                <w:color w:val="000000"/>
                <w:kern w:val="0"/>
                <w:szCs w:val="21"/>
                <w:lang/>
              </w:rPr>
              <w:t>P400</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 xml:space="preserve">512M </w:t>
            </w:r>
            <w:r>
              <w:rPr>
                <w:rFonts w:ascii="宋体" w:eastAsia="宋体" w:hAnsi="宋体" w:cs="宋体" w:hint="eastAsia"/>
                <w:color w:val="000000"/>
                <w:kern w:val="0"/>
                <w:szCs w:val="21"/>
                <w:lang/>
              </w:rPr>
              <w:t>缓存）</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网卡：双千兆</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r w:rsidR="007A00C9">
        <w:trPr>
          <w:trHeight w:val="1543"/>
        </w:trPr>
        <w:tc>
          <w:tcPr>
            <w:tcW w:w="2134" w:type="dxa"/>
            <w:tcBorders>
              <w:top w:val="nil"/>
              <w:left w:val="single" w:sz="8" w:space="0" w:color="000000"/>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IBM X3650 M3</w:t>
            </w:r>
          </w:p>
        </w:tc>
        <w:tc>
          <w:tcPr>
            <w:tcW w:w="4803" w:type="dxa"/>
            <w:tcBorders>
              <w:top w:val="nil"/>
              <w:left w:val="nil"/>
              <w:bottom w:val="single" w:sz="8" w:space="0" w:color="000000"/>
              <w:right w:val="single" w:sz="8"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CPU: Xeon 5620 2.4GHz 4C/</w:t>
            </w:r>
            <w:r>
              <w:rPr>
                <w:rFonts w:ascii="宋体" w:eastAsia="宋体" w:hAnsi="宋体" w:cs="宋体" w:hint="eastAsia"/>
                <w:color w:val="000000"/>
                <w:kern w:val="0"/>
                <w:szCs w:val="21"/>
                <w:lang/>
              </w:rPr>
              <w:t>内存</w:t>
            </w:r>
            <w:r>
              <w:rPr>
                <w:rFonts w:ascii="宋体" w:eastAsia="宋体" w:hAnsi="宋体" w:cs="宋体" w:hint="eastAsia"/>
                <w:color w:val="000000"/>
                <w:kern w:val="0"/>
                <w:szCs w:val="21"/>
                <w:lang/>
              </w:rPr>
              <w:t xml:space="preserve">: DDR3 ECC REG 4G*2 / </w:t>
            </w:r>
            <w:r>
              <w:rPr>
                <w:rFonts w:ascii="宋体" w:eastAsia="宋体" w:hAnsi="宋体" w:cs="宋体" w:hint="eastAsia"/>
                <w:color w:val="000000"/>
                <w:kern w:val="0"/>
                <w:szCs w:val="21"/>
                <w:lang/>
              </w:rPr>
              <w:t>硬盘：</w:t>
            </w:r>
            <w:r>
              <w:rPr>
                <w:rFonts w:ascii="宋体" w:eastAsia="宋体" w:hAnsi="宋体" w:cs="宋体" w:hint="eastAsia"/>
                <w:color w:val="000000"/>
                <w:kern w:val="0"/>
                <w:szCs w:val="21"/>
                <w:lang/>
              </w:rPr>
              <w:t xml:space="preserve"> 300GB*4 </w:t>
            </w:r>
            <w:r>
              <w:rPr>
                <w:rFonts w:ascii="宋体" w:eastAsia="宋体" w:hAnsi="宋体" w:cs="宋体" w:hint="eastAsia"/>
                <w:color w:val="000000"/>
                <w:kern w:val="0"/>
                <w:szCs w:val="21"/>
                <w:lang/>
              </w:rPr>
              <w:t>支持</w:t>
            </w:r>
            <w:r>
              <w:rPr>
                <w:rFonts w:ascii="宋体" w:eastAsia="宋体" w:hAnsi="宋体" w:cs="宋体" w:hint="eastAsia"/>
                <w:color w:val="000000"/>
                <w:kern w:val="0"/>
                <w:szCs w:val="21"/>
                <w:lang/>
              </w:rPr>
              <w:t>raid0+1+5 /</w:t>
            </w:r>
            <w:r>
              <w:rPr>
                <w:rFonts w:ascii="宋体" w:eastAsia="宋体" w:hAnsi="宋体" w:cs="宋体" w:hint="eastAsia"/>
                <w:color w:val="000000"/>
                <w:kern w:val="0"/>
                <w:szCs w:val="21"/>
                <w:lang/>
              </w:rPr>
              <w:t>网络控制器</w:t>
            </w:r>
            <w:r>
              <w:rPr>
                <w:rFonts w:ascii="宋体" w:eastAsia="宋体" w:hAnsi="宋体" w:cs="宋体" w:hint="eastAsia"/>
                <w:color w:val="000000"/>
                <w:kern w:val="0"/>
                <w:szCs w:val="21"/>
                <w:lang/>
              </w:rPr>
              <w:t xml:space="preserve">: 10/100/1000 </w:t>
            </w:r>
            <w:r>
              <w:rPr>
                <w:rFonts w:ascii="宋体" w:eastAsia="宋体" w:hAnsi="宋体" w:cs="宋体" w:hint="eastAsia"/>
                <w:color w:val="000000"/>
                <w:kern w:val="0"/>
                <w:szCs w:val="21"/>
                <w:lang/>
              </w:rPr>
              <w:t>以太网络</w:t>
            </w: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网卡数量</w:t>
            </w:r>
            <w:r>
              <w:rPr>
                <w:rFonts w:ascii="宋体" w:eastAsia="宋体" w:hAnsi="宋体" w:cs="宋体" w:hint="eastAsia"/>
                <w:color w:val="000000"/>
                <w:kern w:val="0"/>
                <w:szCs w:val="21"/>
                <w:lang/>
              </w:rPr>
              <w:t>: 2</w:t>
            </w:r>
            <w:r>
              <w:rPr>
                <w:rFonts w:ascii="宋体" w:eastAsia="宋体" w:hAnsi="宋体" w:cs="宋体" w:hint="eastAsia"/>
                <w:color w:val="000000"/>
                <w:kern w:val="0"/>
                <w:szCs w:val="21"/>
                <w:lang/>
              </w:rPr>
              <w:t>个</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标准电源</w:t>
            </w:r>
          </w:p>
        </w:tc>
        <w:tc>
          <w:tcPr>
            <w:tcW w:w="1383" w:type="dxa"/>
            <w:tcBorders>
              <w:top w:val="nil"/>
              <w:left w:val="nil"/>
              <w:bottom w:val="single" w:sz="8" w:space="0" w:color="000000"/>
              <w:right w:val="single" w:sz="8" w:space="0" w:color="000000"/>
            </w:tcBorders>
            <w:shd w:val="clear" w:color="auto" w:fill="auto"/>
            <w:vAlign w:val="center"/>
          </w:tcPr>
          <w:p w:rsidR="007A00C9" w:rsidRDefault="00C4183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r>
    </w:tbl>
    <w:p w:rsidR="007A00C9" w:rsidRDefault="00C41838">
      <w:pPr>
        <w:pStyle w:val="afc"/>
        <w:numPr>
          <w:ilvl w:val="0"/>
          <w:numId w:val="5"/>
        </w:numPr>
        <w:spacing w:line="360" w:lineRule="auto"/>
        <w:ind w:firstLineChars="0"/>
        <w:outlineLvl w:val="1"/>
        <w:rPr>
          <w:rFonts w:ascii="宋体" w:eastAsia="宋体" w:hAnsi="宋体"/>
          <w:szCs w:val="21"/>
        </w:rPr>
      </w:pPr>
      <w:r>
        <w:rPr>
          <w:rFonts w:ascii="宋体" w:eastAsia="宋体" w:hAnsi="宋体" w:hint="eastAsia"/>
          <w:szCs w:val="21"/>
        </w:rPr>
        <w:t>硬件系统巡检服务</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提供每年不少于</w:t>
      </w:r>
      <w:r>
        <w:rPr>
          <w:rFonts w:ascii="宋体" w:eastAsia="宋体" w:hAnsi="宋体"/>
          <w:szCs w:val="21"/>
        </w:rPr>
        <w:t>12</w:t>
      </w:r>
      <w:r>
        <w:rPr>
          <w:rFonts w:ascii="宋体" w:eastAsia="宋体" w:hAnsi="宋体" w:hint="eastAsia"/>
          <w:szCs w:val="21"/>
        </w:rPr>
        <w:t>次的硬件系统巡检保养服务，定时对系统运行性能进行检测、风险评估及优化调整，以减少故障发生率及延长使用寿命，主要包括（但不限于）以下内容</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场地环境检查</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主机硬件系统检查</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检测系统性能及运行状况，查验系统的日志文件</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服务器、存储系统集群检查</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系统配置及备份检查</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发现系统的各种报警信息，并做出相应的处理</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发现操作系统故障，应进行排查、恢复及系统重装</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配合用户对应用系统进行故障诊断、故障处理、联调、优化等</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硬件设备系统总体性能评估</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每次巡检保养服务要有详细的记录，并在一周内向用户提交巡检服务报告</w:t>
      </w:r>
    </w:p>
    <w:p w:rsidR="007A00C9" w:rsidRDefault="00C41838">
      <w:pPr>
        <w:pStyle w:val="afc"/>
        <w:widowControl/>
        <w:numPr>
          <w:ilvl w:val="0"/>
          <w:numId w:val="11"/>
        </w:numPr>
        <w:spacing w:line="360" w:lineRule="auto"/>
        <w:ind w:firstLineChars="0"/>
        <w:jc w:val="left"/>
        <w:rPr>
          <w:rFonts w:ascii="宋体" w:eastAsia="宋体" w:hAnsi="宋体"/>
          <w:szCs w:val="21"/>
        </w:rPr>
      </w:pPr>
      <w:r>
        <w:rPr>
          <w:rFonts w:ascii="宋体" w:eastAsia="宋体" w:hAnsi="宋体" w:hint="eastAsia"/>
          <w:szCs w:val="21"/>
        </w:rPr>
        <w:t>巡检中发现乙方设备信息有更改必须及时更新，并在巡检服务报告中注明，并协助乙方对所有设备添加标签标注其设备应用信息。</w:t>
      </w:r>
    </w:p>
    <w:p w:rsidR="007A00C9" w:rsidRDefault="00C41838">
      <w:pPr>
        <w:pStyle w:val="afc"/>
        <w:numPr>
          <w:ilvl w:val="0"/>
          <w:numId w:val="4"/>
        </w:numPr>
        <w:spacing w:line="360" w:lineRule="auto"/>
        <w:ind w:firstLineChars="0"/>
        <w:outlineLvl w:val="1"/>
        <w:rPr>
          <w:rFonts w:ascii="宋体" w:eastAsia="宋体" w:hAnsi="宋体"/>
          <w:b/>
          <w:bCs/>
          <w:szCs w:val="21"/>
        </w:rPr>
      </w:pPr>
      <w:r>
        <w:rPr>
          <w:rFonts w:ascii="宋体" w:eastAsia="宋体" w:hAnsi="宋体" w:hint="eastAsia"/>
          <w:b/>
          <w:bCs/>
          <w:szCs w:val="21"/>
        </w:rPr>
        <w:t>数据库维护服务：</w:t>
      </w:r>
    </w:p>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核心应用系统（</w:t>
      </w:r>
      <w:r>
        <w:rPr>
          <w:rFonts w:ascii="宋体" w:eastAsia="宋体" w:hAnsi="宋体" w:hint="eastAsia"/>
          <w:szCs w:val="21"/>
        </w:rPr>
        <w:t>HIS</w:t>
      </w:r>
      <w:r>
        <w:rPr>
          <w:rFonts w:ascii="宋体" w:eastAsia="宋体" w:hAnsi="宋体" w:hint="eastAsia"/>
          <w:szCs w:val="21"/>
        </w:rPr>
        <w:t>、</w:t>
      </w:r>
      <w:r>
        <w:rPr>
          <w:rFonts w:ascii="宋体" w:eastAsia="宋体" w:hAnsi="宋体" w:hint="eastAsia"/>
          <w:szCs w:val="21"/>
        </w:rPr>
        <w:t>LIS</w:t>
      </w:r>
      <w:r>
        <w:rPr>
          <w:rFonts w:ascii="宋体" w:eastAsia="宋体" w:hAnsi="宋体" w:hint="eastAsia"/>
          <w:szCs w:val="21"/>
        </w:rPr>
        <w:t>、</w:t>
      </w:r>
      <w:r>
        <w:rPr>
          <w:rFonts w:ascii="宋体" w:eastAsia="宋体" w:hAnsi="宋体" w:hint="eastAsia"/>
          <w:szCs w:val="21"/>
        </w:rPr>
        <w:t>P</w:t>
      </w:r>
      <w:r>
        <w:rPr>
          <w:rFonts w:ascii="宋体" w:eastAsia="宋体" w:hAnsi="宋体"/>
          <w:szCs w:val="21"/>
        </w:rPr>
        <w:t>ACS</w:t>
      </w:r>
      <w:r>
        <w:rPr>
          <w:rFonts w:ascii="宋体" w:eastAsia="宋体" w:hAnsi="宋体" w:hint="eastAsia"/>
          <w:szCs w:val="21"/>
        </w:rPr>
        <w:t>、</w:t>
      </w:r>
      <w:r>
        <w:rPr>
          <w:rFonts w:ascii="宋体" w:eastAsia="宋体" w:hAnsi="宋体" w:hint="eastAsia"/>
          <w:szCs w:val="21"/>
        </w:rPr>
        <w:t>EMR</w:t>
      </w:r>
      <w:r>
        <w:rPr>
          <w:rFonts w:ascii="宋体" w:eastAsia="宋体" w:hAnsi="宋体" w:hint="eastAsia"/>
          <w:szCs w:val="21"/>
        </w:rPr>
        <w:t>、</w:t>
      </w:r>
      <w:r>
        <w:rPr>
          <w:rFonts w:ascii="宋体" w:eastAsia="宋体" w:hAnsi="宋体" w:hint="eastAsia"/>
          <w:szCs w:val="21"/>
        </w:rPr>
        <w:t>CDR</w:t>
      </w:r>
      <w:r>
        <w:rPr>
          <w:rFonts w:ascii="宋体" w:eastAsia="宋体" w:hAnsi="宋体" w:hint="eastAsia"/>
          <w:szCs w:val="21"/>
        </w:rPr>
        <w:t>等）数据库维护服务</w:t>
      </w:r>
    </w:p>
    <w:tbl>
      <w:tblPr>
        <w:tblW w:w="4596" w:type="pct"/>
        <w:jc w:val="center"/>
        <w:tblLook w:val="04A0"/>
      </w:tblPr>
      <w:tblGrid>
        <w:gridCol w:w="1097"/>
        <w:gridCol w:w="2049"/>
        <w:gridCol w:w="2352"/>
        <w:gridCol w:w="1002"/>
        <w:gridCol w:w="1328"/>
      </w:tblGrid>
      <w:tr w:rsidR="007A00C9">
        <w:trPr>
          <w:trHeight w:val="311"/>
          <w:jc w:val="center"/>
        </w:trPr>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1309" w:type="pct"/>
            <w:tcBorders>
              <w:top w:val="single" w:sz="4" w:space="0" w:color="auto"/>
              <w:left w:val="nil"/>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数据库名称</w:t>
            </w:r>
          </w:p>
        </w:tc>
        <w:tc>
          <w:tcPr>
            <w:tcW w:w="1502" w:type="pct"/>
            <w:tcBorders>
              <w:top w:val="single" w:sz="4" w:space="0" w:color="auto"/>
              <w:left w:val="nil"/>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版本</w:t>
            </w:r>
          </w:p>
        </w:tc>
        <w:tc>
          <w:tcPr>
            <w:tcW w:w="640" w:type="pct"/>
            <w:tcBorders>
              <w:top w:val="single" w:sz="4" w:space="0" w:color="auto"/>
              <w:left w:val="nil"/>
              <w:bottom w:val="single" w:sz="4" w:space="0" w:color="auto"/>
              <w:right w:val="single" w:sz="4" w:space="0" w:color="auto"/>
            </w:tcBorders>
          </w:tcPr>
          <w:p w:rsidR="007A00C9" w:rsidRDefault="00C41838">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数量</w:t>
            </w:r>
          </w:p>
        </w:tc>
        <w:tc>
          <w:tcPr>
            <w:tcW w:w="848" w:type="pct"/>
            <w:tcBorders>
              <w:top w:val="single" w:sz="4" w:space="0" w:color="auto"/>
              <w:left w:val="nil"/>
              <w:bottom w:val="single" w:sz="4" w:space="0" w:color="auto"/>
              <w:right w:val="single" w:sz="4" w:space="0" w:color="auto"/>
            </w:tcBorders>
          </w:tcPr>
          <w:p w:rsidR="007A00C9" w:rsidRDefault="00C41838">
            <w:pPr>
              <w:spacing w:line="360" w:lineRule="auto"/>
              <w:jc w:val="center"/>
              <w:rPr>
                <w:rFonts w:ascii="宋体" w:eastAsia="宋体" w:hAnsi="宋体" w:cs="宋体"/>
                <w:b/>
                <w:bCs/>
                <w:color w:val="000000"/>
                <w:szCs w:val="21"/>
              </w:rPr>
            </w:pPr>
            <w:r>
              <w:rPr>
                <w:rFonts w:ascii="宋体" w:eastAsia="宋体" w:hAnsi="宋体" w:cs="宋体" w:hint="eastAsia"/>
                <w:b/>
                <w:bCs/>
                <w:color w:val="000000"/>
                <w:szCs w:val="21"/>
              </w:rPr>
              <w:t>数据量</w:t>
            </w:r>
          </w:p>
        </w:tc>
      </w:tr>
      <w:tr w:rsidR="007A00C9">
        <w:trPr>
          <w:trHeight w:val="111"/>
          <w:jc w:val="center"/>
        </w:trPr>
        <w:tc>
          <w:tcPr>
            <w:tcW w:w="701" w:type="pct"/>
            <w:tcBorders>
              <w:top w:val="nil"/>
              <w:left w:val="single" w:sz="4" w:space="0" w:color="auto"/>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1309" w:type="pct"/>
            <w:tcBorders>
              <w:top w:val="nil"/>
              <w:left w:val="nil"/>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SQLSERVER</w:t>
            </w:r>
          </w:p>
        </w:tc>
        <w:tc>
          <w:tcPr>
            <w:tcW w:w="1502" w:type="pct"/>
            <w:tcBorders>
              <w:top w:val="nil"/>
              <w:left w:val="nil"/>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color w:val="000000"/>
                <w:szCs w:val="21"/>
              </w:rPr>
            </w:pPr>
            <w:r>
              <w:rPr>
                <w:rFonts w:ascii="宋体" w:eastAsia="宋体" w:hAnsi="宋体" w:cs="宋体"/>
                <w:color w:val="000000"/>
                <w:szCs w:val="21"/>
              </w:rPr>
              <w:t>2008</w:t>
            </w:r>
            <w:r>
              <w:rPr>
                <w:rFonts w:ascii="宋体" w:eastAsia="宋体" w:hAnsi="宋体" w:cs="宋体" w:hint="eastAsia"/>
                <w:color w:val="000000"/>
                <w:szCs w:val="21"/>
              </w:rPr>
              <w:t>/</w:t>
            </w:r>
            <w:r>
              <w:rPr>
                <w:rFonts w:ascii="宋体" w:eastAsia="宋体" w:hAnsi="宋体" w:cs="宋体"/>
                <w:color w:val="000000"/>
                <w:szCs w:val="21"/>
              </w:rPr>
              <w:t>2012</w:t>
            </w:r>
          </w:p>
        </w:tc>
        <w:tc>
          <w:tcPr>
            <w:tcW w:w="640" w:type="pct"/>
            <w:tcBorders>
              <w:top w:val="nil"/>
              <w:left w:val="nil"/>
              <w:bottom w:val="single" w:sz="4" w:space="0" w:color="auto"/>
              <w:right w:val="single" w:sz="4" w:space="0" w:color="auto"/>
            </w:tcBorders>
          </w:tcPr>
          <w:p w:rsidR="007A00C9" w:rsidRDefault="00C418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10</w:t>
            </w:r>
          </w:p>
        </w:tc>
        <w:tc>
          <w:tcPr>
            <w:tcW w:w="848" w:type="pct"/>
            <w:tcBorders>
              <w:top w:val="nil"/>
              <w:left w:val="nil"/>
              <w:bottom w:val="single" w:sz="4" w:space="0" w:color="auto"/>
              <w:right w:val="single" w:sz="4" w:space="0" w:color="auto"/>
            </w:tcBorders>
          </w:tcPr>
          <w:p w:rsidR="007A00C9" w:rsidRDefault="00C418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TB</w:t>
            </w:r>
            <w:r>
              <w:rPr>
                <w:rFonts w:ascii="宋体" w:eastAsia="宋体" w:hAnsi="宋体" w:cs="宋体" w:hint="eastAsia"/>
                <w:color w:val="000000"/>
                <w:szCs w:val="21"/>
              </w:rPr>
              <w:t>级别</w:t>
            </w:r>
          </w:p>
        </w:tc>
      </w:tr>
      <w:tr w:rsidR="007A00C9">
        <w:trPr>
          <w:trHeight w:val="311"/>
          <w:jc w:val="center"/>
        </w:trPr>
        <w:tc>
          <w:tcPr>
            <w:tcW w:w="701" w:type="pct"/>
            <w:tcBorders>
              <w:top w:val="nil"/>
              <w:left w:val="single" w:sz="4" w:space="0" w:color="auto"/>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2</w:t>
            </w:r>
          </w:p>
        </w:tc>
        <w:tc>
          <w:tcPr>
            <w:tcW w:w="1309" w:type="pct"/>
            <w:tcBorders>
              <w:top w:val="nil"/>
              <w:left w:val="nil"/>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color w:val="000000"/>
                <w:szCs w:val="21"/>
              </w:rPr>
            </w:pPr>
            <w:r>
              <w:rPr>
                <w:rFonts w:ascii="宋体" w:eastAsia="宋体" w:hAnsi="宋体" w:cs="宋体"/>
                <w:color w:val="000000"/>
                <w:szCs w:val="21"/>
              </w:rPr>
              <w:t>O</w:t>
            </w:r>
            <w:r>
              <w:rPr>
                <w:rFonts w:ascii="宋体" w:eastAsia="宋体" w:hAnsi="宋体" w:cs="宋体" w:hint="eastAsia"/>
                <w:color w:val="000000"/>
                <w:szCs w:val="21"/>
              </w:rPr>
              <w:t>racle</w:t>
            </w:r>
          </w:p>
        </w:tc>
        <w:tc>
          <w:tcPr>
            <w:tcW w:w="1502" w:type="pct"/>
            <w:tcBorders>
              <w:top w:val="nil"/>
              <w:left w:val="nil"/>
              <w:bottom w:val="single" w:sz="4" w:space="0" w:color="auto"/>
              <w:right w:val="single" w:sz="4" w:space="0" w:color="auto"/>
            </w:tcBorders>
            <w:shd w:val="clear" w:color="auto" w:fill="auto"/>
            <w:noWrap/>
            <w:vAlign w:val="center"/>
          </w:tcPr>
          <w:p w:rsidR="007A00C9" w:rsidRDefault="00C41838">
            <w:pPr>
              <w:spacing w:line="360" w:lineRule="auto"/>
              <w:jc w:val="center"/>
              <w:rPr>
                <w:rFonts w:ascii="宋体" w:eastAsia="宋体" w:hAnsi="宋体" w:cs="宋体"/>
                <w:color w:val="000000"/>
                <w:szCs w:val="21"/>
              </w:rPr>
            </w:pPr>
            <w:r>
              <w:rPr>
                <w:rFonts w:ascii="宋体" w:eastAsia="宋体" w:hAnsi="宋体" w:cs="宋体"/>
                <w:color w:val="000000"/>
                <w:szCs w:val="21"/>
              </w:rPr>
              <w:t>11g</w:t>
            </w:r>
            <w:r>
              <w:rPr>
                <w:rFonts w:ascii="宋体" w:eastAsia="宋体" w:hAnsi="宋体" w:cs="宋体" w:hint="eastAsia"/>
                <w:color w:val="000000"/>
                <w:szCs w:val="21"/>
              </w:rPr>
              <w:t>R</w:t>
            </w:r>
            <w:r>
              <w:rPr>
                <w:rFonts w:ascii="宋体" w:eastAsia="宋体" w:hAnsi="宋体" w:cs="宋体"/>
                <w:color w:val="000000"/>
                <w:szCs w:val="21"/>
              </w:rPr>
              <w:t>2</w:t>
            </w:r>
          </w:p>
        </w:tc>
        <w:tc>
          <w:tcPr>
            <w:tcW w:w="640" w:type="pct"/>
            <w:tcBorders>
              <w:top w:val="nil"/>
              <w:left w:val="nil"/>
              <w:bottom w:val="single" w:sz="4" w:space="0" w:color="auto"/>
              <w:right w:val="single" w:sz="4" w:space="0" w:color="auto"/>
            </w:tcBorders>
          </w:tcPr>
          <w:p w:rsidR="007A00C9" w:rsidRDefault="00C418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5</w:t>
            </w:r>
          </w:p>
        </w:tc>
        <w:tc>
          <w:tcPr>
            <w:tcW w:w="848" w:type="pct"/>
            <w:tcBorders>
              <w:top w:val="nil"/>
              <w:left w:val="nil"/>
              <w:bottom w:val="single" w:sz="4" w:space="0" w:color="auto"/>
              <w:right w:val="single" w:sz="4" w:space="0" w:color="auto"/>
            </w:tcBorders>
          </w:tcPr>
          <w:p w:rsidR="007A00C9" w:rsidRDefault="00C41838">
            <w:pPr>
              <w:spacing w:line="360" w:lineRule="auto"/>
              <w:jc w:val="center"/>
              <w:rPr>
                <w:rFonts w:ascii="宋体" w:eastAsia="宋体" w:hAnsi="宋体" w:cs="宋体"/>
                <w:color w:val="000000"/>
                <w:szCs w:val="21"/>
              </w:rPr>
            </w:pPr>
            <w:r>
              <w:rPr>
                <w:rFonts w:ascii="宋体" w:eastAsia="宋体" w:hAnsi="宋体" w:cs="宋体" w:hint="eastAsia"/>
                <w:color w:val="000000"/>
                <w:szCs w:val="21"/>
              </w:rPr>
              <w:t>TB</w:t>
            </w:r>
            <w:r>
              <w:rPr>
                <w:rFonts w:ascii="宋体" w:eastAsia="宋体" w:hAnsi="宋体" w:cs="宋体" w:hint="eastAsia"/>
                <w:color w:val="000000"/>
                <w:szCs w:val="21"/>
              </w:rPr>
              <w:t>级别</w:t>
            </w:r>
          </w:p>
        </w:tc>
      </w:tr>
    </w:tbl>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现场支持服务级别：</w:t>
      </w:r>
      <w:r>
        <w:rPr>
          <w:rFonts w:ascii="宋体" w:eastAsia="宋体" w:hAnsi="宋体" w:hint="eastAsia"/>
          <w:szCs w:val="21"/>
        </w:rPr>
        <w:t>TB</w:t>
      </w:r>
      <w:r>
        <w:rPr>
          <w:rFonts w:ascii="宋体" w:eastAsia="宋体" w:hAnsi="宋体" w:hint="eastAsia"/>
          <w:szCs w:val="21"/>
        </w:rPr>
        <w:t>级别</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3501"/>
        <w:gridCol w:w="1200"/>
        <w:gridCol w:w="1210"/>
        <w:gridCol w:w="1802"/>
      </w:tblGrid>
      <w:tr w:rsidR="007A00C9">
        <w:trPr>
          <w:trHeight w:val="927"/>
          <w:jc w:val="center"/>
        </w:trPr>
        <w:tc>
          <w:tcPr>
            <w:tcW w:w="809" w:type="dxa"/>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故障级别</w:t>
            </w:r>
          </w:p>
        </w:tc>
        <w:tc>
          <w:tcPr>
            <w:tcW w:w="3501" w:type="dxa"/>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故障级别说明</w:t>
            </w:r>
          </w:p>
        </w:tc>
        <w:tc>
          <w:tcPr>
            <w:tcW w:w="1200" w:type="dxa"/>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电话响应时间</w:t>
            </w:r>
          </w:p>
        </w:tc>
        <w:tc>
          <w:tcPr>
            <w:tcW w:w="1210" w:type="dxa"/>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现场响应</w:t>
            </w:r>
          </w:p>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时间</w:t>
            </w:r>
          </w:p>
        </w:tc>
        <w:tc>
          <w:tcPr>
            <w:tcW w:w="1802" w:type="dxa"/>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恢复系统正常运行时间</w:t>
            </w:r>
          </w:p>
        </w:tc>
      </w:tr>
      <w:tr w:rsidR="007A00C9">
        <w:trPr>
          <w:cantSplit/>
          <w:trHeight w:val="755"/>
          <w:jc w:val="center"/>
        </w:trPr>
        <w:tc>
          <w:tcPr>
            <w:tcW w:w="809" w:type="dxa"/>
            <w:vAlign w:val="center"/>
          </w:tcPr>
          <w:p w:rsidR="007A00C9" w:rsidRDefault="00C41838">
            <w:pPr>
              <w:spacing w:line="360" w:lineRule="auto"/>
              <w:jc w:val="center"/>
              <w:rPr>
                <w:rFonts w:ascii="宋体" w:eastAsia="宋体" w:hAnsi="宋体" w:cs="宋体"/>
                <w:szCs w:val="21"/>
              </w:rPr>
            </w:pPr>
            <w:r>
              <w:rPr>
                <w:rFonts w:ascii="宋体" w:eastAsia="宋体" w:hAnsi="宋体" w:cs="宋体" w:hint="eastAsia"/>
                <w:szCs w:val="21"/>
              </w:rPr>
              <w:lastRenderedPageBreak/>
              <w:t>严重</w:t>
            </w:r>
          </w:p>
        </w:tc>
        <w:tc>
          <w:tcPr>
            <w:tcW w:w="3501" w:type="dxa"/>
            <w:vAlign w:val="center"/>
          </w:tcPr>
          <w:p w:rsidR="007A00C9" w:rsidRDefault="00C41838">
            <w:pPr>
              <w:pStyle w:val="a7"/>
              <w:spacing w:line="360" w:lineRule="auto"/>
              <w:rPr>
                <w:rFonts w:ascii="宋体" w:hAnsi="宋体" w:cs="宋体"/>
                <w:sz w:val="21"/>
                <w:szCs w:val="21"/>
              </w:rPr>
            </w:pPr>
            <w:r>
              <w:rPr>
                <w:rFonts w:ascii="宋体" w:hAnsi="宋体" w:cs="宋体" w:hint="eastAsia"/>
                <w:sz w:val="21"/>
                <w:szCs w:val="21"/>
              </w:rPr>
              <w:t>数据库不能为业务系统提供服务或影响业务系统部分交易故障。</w:t>
            </w:r>
          </w:p>
        </w:tc>
        <w:tc>
          <w:tcPr>
            <w:tcW w:w="1200"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分钟</w:t>
            </w:r>
          </w:p>
        </w:tc>
        <w:tc>
          <w:tcPr>
            <w:tcW w:w="1210"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小时</w:t>
            </w:r>
          </w:p>
        </w:tc>
        <w:tc>
          <w:tcPr>
            <w:tcW w:w="1802"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小时恢复系统正常运行</w:t>
            </w:r>
          </w:p>
        </w:tc>
      </w:tr>
      <w:tr w:rsidR="007A00C9">
        <w:trPr>
          <w:cantSplit/>
          <w:trHeight w:val="883"/>
          <w:jc w:val="center"/>
        </w:trPr>
        <w:tc>
          <w:tcPr>
            <w:tcW w:w="809" w:type="dxa"/>
            <w:vAlign w:val="center"/>
          </w:tcPr>
          <w:p w:rsidR="007A00C9" w:rsidRDefault="00C41838">
            <w:pPr>
              <w:spacing w:line="360" w:lineRule="auto"/>
              <w:jc w:val="center"/>
              <w:rPr>
                <w:rFonts w:ascii="宋体" w:eastAsia="宋体" w:hAnsi="宋体" w:cs="宋体"/>
                <w:szCs w:val="21"/>
              </w:rPr>
            </w:pPr>
            <w:r>
              <w:rPr>
                <w:rFonts w:ascii="宋体" w:eastAsia="宋体" w:hAnsi="宋体" w:cs="宋体" w:hint="eastAsia"/>
                <w:szCs w:val="21"/>
              </w:rPr>
              <w:t>重要</w:t>
            </w:r>
          </w:p>
        </w:tc>
        <w:tc>
          <w:tcPr>
            <w:tcW w:w="3501"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业务系统全部或部分交易运行缓慢。</w:t>
            </w:r>
          </w:p>
        </w:tc>
        <w:tc>
          <w:tcPr>
            <w:tcW w:w="1200"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分钟</w:t>
            </w:r>
          </w:p>
        </w:tc>
        <w:tc>
          <w:tcPr>
            <w:tcW w:w="1210"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小时</w:t>
            </w:r>
          </w:p>
        </w:tc>
        <w:tc>
          <w:tcPr>
            <w:tcW w:w="1802"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小时恢复系统正常运行</w:t>
            </w:r>
          </w:p>
        </w:tc>
      </w:tr>
      <w:tr w:rsidR="007A00C9">
        <w:trPr>
          <w:trHeight w:val="1023"/>
          <w:jc w:val="center"/>
        </w:trPr>
        <w:tc>
          <w:tcPr>
            <w:tcW w:w="809" w:type="dxa"/>
            <w:vAlign w:val="center"/>
          </w:tcPr>
          <w:p w:rsidR="007A00C9" w:rsidRDefault="00C41838">
            <w:pPr>
              <w:spacing w:line="360" w:lineRule="auto"/>
              <w:jc w:val="center"/>
              <w:rPr>
                <w:rFonts w:ascii="宋体" w:eastAsia="宋体" w:hAnsi="宋体" w:cs="宋体"/>
                <w:szCs w:val="21"/>
              </w:rPr>
            </w:pPr>
            <w:r>
              <w:rPr>
                <w:rFonts w:ascii="宋体" w:eastAsia="宋体" w:hAnsi="宋体" w:cs="宋体" w:hint="eastAsia"/>
                <w:szCs w:val="21"/>
              </w:rPr>
              <w:t>一般</w:t>
            </w:r>
          </w:p>
        </w:tc>
        <w:tc>
          <w:tcPr>
            <w:tcW w:w="3501"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一般报警信息，对交易系统正常运行没有影响；系统参数调整等。</w:t>
            </w:r>
          </w:p>
        </w:tc>
        <w:tc>
          <w:tcPr>
            <w:tcW w:w="1200"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分钟</w:t>
            </w:r>
          </w:p>
        </w:tc>
        <w:tc>
          <w:tcPr>
            <w:tcW w:w="1210"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小时</w:t>
            </w:r>
          </w:p>
        </w:tc>
        <w:tc>
          <w:tcPr>
            <w:tcW w:w="1802" w:type="dxa"/>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小时恢复系统正常运行</w:t>
            </w:r>
          </w:p>
        </w:tc>
      </w:tr>
    </w:tbl>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远程及现场支持服务</w:t>
      </w:r>
    </w:p>
    <w:p w:rsidR="007A00C9" w:rsidRDefault="00C41838">
      <w:pPr>
        <w:pStyle w:val="afc"/>
        <w:widowControl/>
        <w:numPr>
          <w:ilvl w:val="0"/>
          <w:numId w:val="13"/>
        </w:numPr>
        <w:spacing w:line="360" w:lineRule="auto"/>
        <w:ind w:firstLineChars="0" w:hanging="436"/>
        <w:jc w:val="left"/>
        <w:rPr>
          <w:rFonts w:ascii="宋体" w:eastAsia="宋体" w:hAnsi="宋体"/>
          <w:szCs w:val="21"/>
        </w:rPr>
      </w:pPr>
      <w:r>
        <w:rPr>
          <w:rFonts w:ascii="宋体" w:eastAsia="宋体" w:hAnsi="宋体" w:hint="eastAsia"/>
          <w:szCs w:val="21"/>
        </w:rPr>
        <w:t>电话支持服务</w:t>
      </w:r>
    </w:p>
    <w:p w:rsidR="007A00C9" w:rsidRDefault="00C41838">
      <w:pPr>
        <w:pStyle w:val="afc"/>
        <w:spacing w:line="360" w:lineRule="auto"/>
        <w:ind w:leftChars="100" w:left="210" w:firstLineChars="100" w:firstLine="210"/>
        <w:rPr>
          <w:rFonts w:ascii="宋体" w:eastAsia="宋体" w:hAnsi="宋体"/>
          <w:szCs w:val="21"/>
        </w:rPr>
      </w:pPr>
      <w:r>
        <w:rPr>
          <w:rFonts w:ascii="宋体" w:eastAsia="宋体" w:hAnsi="宋体" w:hint="eastAsia"/>
          <w:szCs w:val="21"/>
        </w:rPr>
        <w:t>服务商应提供</w:t>
      </w:r>
      <w:r>
        <w:rPr>
          <w:rFonts w:ascii="宋体" w:eastAsia="宋体" w:hAnsi="宋体" w:hint="eastAsia"/>
          <w:szCs w:val="21"/>
        </w:rPr>
        <w:t>400</w:t>
      </w:r>
      <w:r>
        <w:rPr>
          <w:rFonts w:ascii="宋体" w:eastAsia="宋体" w:hAnsi="宋体" w:hint="eastAsia"/>
          <w:szCs w:val="21"/>
        </w:rPr>
        <w:t>电话响应热线，电话响应热线</w:t>
      </w:r>
      <w:r>
        <w:rPr>
          <w:rFonts w:ascii="宋体" w:eastAsia="宋体" w:hAnsi="宋体" w:hint="eastAsia"/>
          <w:szCs w:val="21"/>
        </w:rPr>
        <w:t>7*24</w:t>
      </w:r>
      <w:r>
        <w:rPr>
          <w:rFonts w:ascii="宋体" w:eastAsia="宋体" w:hAnsi="宋体" w:hint="eastAsia"/>
          <w:szCs w:val="21"/>
        </w:rPr>
        <w:t>的全天侯不间断的电话服务和信服务。本项目可通过电话响应中心在线支持服务获得直接的技术支持、咨询，以及获取快速技术支持响应。</w:t>
      </w:r>
    </w:p>
    <w:p w:rsidR="007A00C9" w:rsidRDefault="00C41838">
      <w:pPr>
        <w:pStyle w:val="afc"/>
        <w:widowControl/>
        <w:numPr>
          <w:ilvl w:val="0"/>
          <w:numId w:val="13"/>
        </w:numPr>
        <w:spacing w:line="360" w:lineRule="auto"/>
        <w:ind w:firstLineChars="0" w:hanging="436"/>
        <w:jc w:val="left"/>
        <w:rPr>
          <w:rFonts w:ascii="宋体" w:eastAsia="宋体" w:hAnsi="宋体"/>
          <w:szCs w:val="21"/>
        </w:rPr>
      </w:pPr>
      <w:r>
        <w:rPr>
          <w:rFonts w:ascii="宋体" w:eastAsia="宋体" w:hAnsi="宋体" w:hint="eastAsia"/>
          <w:szCs w:val="21"/>
        </w:rPr>
        <w:t>远程支持</w:t>
      </w:r>
    </w:p>
    <w:p w:rsidR="007A00C9" w:rsidRDefault="00C41838">
      <w:pPr>
        <w:pStyle w:val="afc"/>
        <w:spacing w:line="360" w:lineRule="auto"/>
        <w:ind w:leftChars="100" w:left="210" w:firstLineChars="100" w:firstLine="210"/>
        <w:rPr>
          <w:rFonts w:ascii="宋体" w:eastAsia="宋体" w:hAnsi="宋体"/>
          <w:szCs w:val="21"/>
        </w:rPr>
      </w:pPr>
      <w:r>
        <w:rPr>
          <w:rFonts w:ascii="宋体" w:eastAsia="宋体" w:hAnsi="宋体" w:hint="eastAsia"/>
          <w:szCs w:val="21"/>
        </w:rPr>
        <w:t>服务商对于本项目提供</w:t>
      </w:r>
      <w:r>
        <w:rPr>
          <w:rFonts w:ascii="宋体" w:eastAsia="宋体" w:hAnsi="宋体" w:hint="eastAsia"/>
          <w:szCs w:val="21"/>
        </w:rPr>
        <w:t>7*24</w:t>
      </w:r>
      <w:r>
        <w:rPr>
          <w:rFonts w:ascii="宋体" w:eastAsia="宋体" w:hAnsi="宋体" w:hint="eastAsia"/>
          <w:szCs w:val="21"/>
        </w:rPr>
        <w:t>小时的远程服务，远程服务的方式有电话、</w:t>
      </w:r>
      <w:r>
        <w:rPr>
          <w:rFonts w:ascii="宋体" w:eastAsia="宋体" w:hAnsi="宋体" w:hint="eastAsia"/>
          <w:szCs w:val="21"/>
        </w:rPr>
        <w:t>QQ</w:t>
      </w:r>
      <w:r>
        <w:rPr>
          <w:rFonts w:ascii="宋体" w:eastAsia="宋体" w:hAnsi="宋体" w:hint="eastAsia"/>
          <w:szCs w:val="21"/>
        </w:rPr>
        <w:t>、</w:t>
      </w:r>
      <w:r>
        <w:rPr>
          <w:rFonts w:ascii="宋体" w:eastAsia="宋体" w:hAnsi="宋体" w:hint="eastAsia"/>
          <w:szCs w:val="21"/>
        </w:rPr>
        <w:t>MSN</w:t>
      </w:r>
      <w:r>
        <w:rPr>
          <w:rFonts w:ascii="宋体" w:eastAsia="宋体" w:hAnsi="宋体" w:hint="eastAsia"/>
          <w:szCs w:val="21"/>
        </w:rPr>
        <w:t>、网站、</w:t>
      </w:r>
      <w:r>
        <w:rPr>
          <w:rFonts w:ascii="宋体" w:eastAsia="宋体" w:hAnsi="宋体" w:hint="eastAsia"/>
          <w:szCs w:val="21"/>
        </w:rPr>
        <w:t>EMAIL</w:t>
      </w:r>
      <w:r>
        <w:rPr>
          <w:rFonts w:ascii="宋体" w:eastAsia="宋体" w:hAnsi="宋体" w:hint="eastAsia"/>
          <w:szCs w:val="21"/>
        </w:rPr>
        <w:t>等，工程师会将问题录入导系统中，并且会对用户信息及问题进行详细地分析和判断，保障本项目业务稳定运行并提供解决方案，若不能排除故障，需升级现场支持继续解决故障。</w:t>
      </w:r>
    </w:p>
    <w:p w:rsidR="007A00C9" w:rsidRDefault="00C41838">
      <w:pPr>
        <w:pStyle w:val="afc"/>
        <w:widowControl/>
        <w:numPr>
          <w:ilvl w:val="0"/>
          <w:numId w:val="13"/>
        </w:numPr>
        <w:spacing w:line="360" w:lineRule="auto"/>
        <w:ind w:firstLineChars="0" w:hanging="436"/>
        <w:jc w:val="left"/>
        <w:rPr>
          <w:rFonts w:ascii="宋体" w:eastAsia="宋体" w:hAnsi="宋体"/>
          <w:szCs w:val="21"/>
        </w:rPr>
      </w:pPr>
      <w:r>
        <w:rPr>
          <w:rFonts w:ascii="宋体" w:eastAsia="宋体" w:hAnsi="宋体" w:hint="eastAsia"/>
          <w:szCs w:val="21"/>
        </w:rPr>
        <w:t>现场支持</w:t>
      </w:r>
    </w:p>
    <w:p w:rsidR="007A00C9" w:rsidRDefault="00C41838">
      <w:pPr>
        <w:pStyle w:val="afc"/>
        <w:spacing w:line="360" w:lineRule="auto"/>
        <w:ind w:leftChars="100" w:left="210" w:firstLineChars="100" w:firstLine="210"/>
        <w:rPr>
          <w:rFonts w:ascii="宋体" w:eastAsia="宋体" w:hAnsi="宋体"/>
          <w:szCs w:val="21"/>
        </w:rPr>
      </w:pPr>
      <w:r>
        <w:rPr>
          <w:rFonts w:ascii="宋体" w:eastAsia="宋体" w:hAnsi="宋体" w:hint="eastAsia"/>
          <w:szCs w:val="21"/>
        </w:rPr>
        <w:t>服务商收到本项目报障或服务请求后，供应商根据服务级别和相关要</w:t>
      </w:r>
      <w:r>
        <w:rPr>
          <w:rFonts w:ascii="宋体" w:eastAsia="宋体" w:hAnsi="宋体" w:hint="eastAsia"/>
          <w:szCs w:val="21"/>
        </w:rPr>
        <w:t>求进行响应，对于无法在电话中解决的问题，及时安排现场人员到用户现场进行故障的处理，</w:t>
      </w:r>
    </w:p>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工程师驻场服务</w:t>
      </w:r>
    </w:p>
    <w:p w:rsidR="007A00C9" w:rsidRDefault="00C41838">
      <w:pPr>
        <w:tabs>
          <w:tab w:val="left" w:pos="1145"/>
        </w:tabs>
        <w:spacing w:line="360" w:lineRule="auto"/>
        <w:ind w:firstLineChars="200" w:firstLine="420"/>
        <w:rPr>
          <w:rFonts w:ascii="宋体" w:eastAsia="宋体" w:hAnsi="宋体"/>
          <w:szCs w:val="21"/>
        </w:rPr>
      </w:pPr>
      <w:r>
        <w:rPr>
          <w:rFonts w:ascii="宋体" w:eastAsia="宋体" w:hAnsi="宋体" w:hint="eastAsia"/>
          <w:szCs w:val="21"/>
        </w:rPr>
        <w:t>日常工作期间（正常工作日</w:t>
      </w:r>
      <w:r>
        <w:rPr>
          <w:rFonts w:ascii="宋体" w:eastAsia="宋体" w:hAnsi="宋体" w:hint="eastAsia"/>
          <w:szCs w:val="21"/>
        </w:rPr>
        <w:t>8</w:t>
      </w:r>
      <w:r>
        <w:rPr>
          <w:rFonts w:ascii="宋体" w:eastAsia="宋体" w:hAnsi="宋体" w:hint="eastAsia"/>
          <w:szCs w:val="21"/>
        </w:rPr>
        <w:t>：</w:t>
      </w:r>
      <w:r>
        <w:rPr>
          <w:rFonts w:ascii="宋体" w:eastAsia="宋体" w:hAnsi="宋体" w:hint="eastAsia"/>
          <w:szCs w:val="21"/>
        </w:rPr>
        <w:t>00-18</w:t>
      </w:r>
      <w:r>
        <w:rPr>
          <w:rFonts w:ascii="宋体" w:eastAsia="宋体" w:hAnsi="宋体" w:hint="eastAsia"/>
          <w:szCs w:val="21"/>
        </w:rPr>
        <w:t>：</w:t>
      </w:r>
      <w:r>
        <w:rPr>
          <w:rFonts w:ascii="宋体" w:eastAsia="宋体" w:hAnsi="宋体" w:hint="eastAsia"/>
          <w:szCs w:val="21"/>
        </w:rPr>
        <w:t>00</w:t>
      </w:r>
      <w:r>
        <w:rPr>
          <w:rFonts w:ascii="宋体" w:eastAsia="宋体" w:hAnsi="宋体" w:hint="eastAsia"/>
          <w:szCs w:val="21"/>
        </w:rPr>
        <w:t>）服务商需委派熟悉数据库系统及服务器</w:t>
      </w:r>
      <w:r>
        <w:rPr>
          <w:rFonts w:ascii="宋体" w:eastAsia="宋体" w:hAnsi="宋体"/>
          <w:szCs w:val="21"/>
        </w:rPr>
        <w:t>、存储</w:t>
      </w:r>
      <w:r>
        <w:rPr>
          <w:rFonts w:ascii="宋体" w:eastAsia="宋体" w:hAnsi="宋体" w:hint="eastAsia"/>
          <w:szCs w:val="21"/>
        </w:rPr>
        <w:t>设备的技术工程师</w:t>
      </w:r>
      <w:r>
        <w:rPr>
          <w:rFonts w:ascii="宋体" w:eastAsia="宋体" w:hAnsi="宋体"/>
          <w:szCs w:val="21"/>
        </w:rPr>
        <w:t>1</w:t>
      </w:r>
      <w:r>
        <w:rPr>
          <w:rFonts w:ascii="宋体" w:eastAsia="宋体" w:hAnsi="宋体" w:hint="eastAsia"/>
          <w:szCs w:val="21"/>
        </w:rPr>
        <w:t>名</w:t>
      </w:r>
      <w:r>
        <w:rPr>
          <w:rFonts w:ascii="宋体" w:eastAsia="宋体" w:hAnsi="宋体"/>
          <w:szCs w:val="21"/>
        </w:rPr>
        <w:t>在</w:t>
      </w:r>
      <w:r>
        <w:rPr>
          <w:rFonts w:ascii="宋体" w:eastAsia="宋体" w:hAnsi="宋体" w:hint="eastAsia"/>
          <w:szCs w:val="21"/>
        </w:rPr>
        <w:t>我院办公现场进行驻场服务，并且提供另外</w:t>
      </w:r>
      <w:r>
        <w:rPr>
          <w:rFonts w:ascii="宋体" w:eastAsia="宋体" w:hAnsi="宋体" w:hint="eastAsia"/>
          <w:szCs w:val="21"/>
        </w:rPr>
        <w:t>1</w:t>
      </w:r>
      <w:r>
        <w:rPr>
          <w:rFonts w:ascii="宋体" w:eastAsia="宋体" w:hAnsi="宋体" w:hint="eastAsia"/>
          <w:szCs w:val="21"/>
        </w:rPr>
        <w:t>名技术工程师作为储备工程师，储备工程师平时不在现场办公，在驻场工程师需要请假或者需要人员应急时才到现场进行技术支持。驻场工程师提供日常技术支持和数据库故障处理，工程师要求具有</w:t>
      </w:r>
      <w:r>
        <w:rPr>
          <w:rFonts w:ascii="宋体" w:eastAsia="宋体" w:hAnsi="宋体" w:hint="eastAsia"/>
          <w:szCs w:val="21"/>
        </w:rPr>
        <w:t>O</w:t>
      </w:r>
      <w:r>
        <w:rPr>
          <w:rFonts w:ascii="宋体" w:eastAsia="宋体" w:hAnsi="宋体"/>
          <w:szCs w:val="21"/>
        </w:rPr>
        <w:t>racle OCP</w:t>
      </w:r>
      <w:r>
        <w:rPr>
          <w:rFonts w:ascii="宋体" w:eastAsia="宋体" w:hAnsi="宋体" w:hint="eastAsia"/>
          <w:szCs w:val="21"/>
        </w:rPr>
        <w:t>认证。非工作时间应安排远程值班人员。</w:t>
      </w:r>
    </w:p>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数据库系统巡检服务</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提供每月一次的数据库巡检服务，现场数据库例行检查服务，包括数据库的错误日志管理，性能管理，空间管理，对象管理，安全管理，备份管理等。数据库巡检服务现场检查和系统数据分析构成，提供相应的数据库巡检报告，</w:t>
      </w:r>
    </w:p>
    <w:p w:rsidR="007A00C9" w:rsidRDefault="00C41838">
      <w:pPr>
        <w:spacing w:line="360" w:lineRule="auto"/>
        <w:rPr>
          <w:rFonts w:ascii="宋体" w:eastAsia="宋体" w:hAnsi="宋体"/>
          <w:szCs w:val="21"/>
        </w:rPr>
      </w:pPr>
      <w:r>
        <w:rPr>
          <w:rFonts w:ascii="宋体" w:eastAsia="宋体" w:hAnsi="宋体" w:hint="eastAsia"/>
          <w:szCs w:val="21"/>
        </w:rPr>
        <w:lastRenderedPageBreak/>
        <w:t>数据库巡检服务内容包括以下部分：</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检查相关软硬件、数据库配置和</w:t>
      </w:r>
      <w:r>
        <w:rPr>
          <w:rFonts w:ascii="宋体" w:eastAsia="宋体" w:hAnsi="宋体" w:cs="Arial" w:hint="eastAsia"/>
          <w:color w:val="000000"/>
          <w:szCs w:val="21"/>
        </w:rPr>
        <w:t>SGA</w:t>
      </w:r>
      <w:r>
        <w:rPr>
          <w:rFonts w:ascii="宋体" w:eastAsia="宋体" w:hAnsi="宋体" w:cs="Arial" w:hint="eastAsia"/>
          <w:color w:val="000000"/>
          <w:szCs w:val="21"/>
        </w:rPr>
        <w:t>、</w:t>
      </w:r>
      <w:r>
        <w:rPr>
          <w:rFonts w:ascii="宋体" w:eastAsia="宋体" w:hAnsi="宋体" w:cs="Arial" w:hint="eastAsia"/>
          <w:color w:val="000000"/>
          <w:szCs w:val="21"/>
        </w:rPr>
        <w:t>PGA</w:t>
      </w:r>
      <w:r>
        <w:rPr>
          <w:rFonts w:ascii="宋体" w:eastAsia="宋体" w:hAnsi="宋体" w:cs="Arial" w:hint="eastAsia"/>
          <w:color w:val="000000"/>
          <w:szCs w:val="21"/>
        </w:rPr>
        <w:t>的配置情况；</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检查数据库、备份结果集、各表空间的变化情况等，并对数据变化情况作评估；</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统计当前表空间、文件系统和数据文件的使用情况；</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检查数据库</w:t>
      </w:r>
      <w:r>
        <w:rPr>
          <w:rFonts w:ascii="宋体" w:eastAsia="宋体" w:hAnsi="宋体" w:cs="Arial" w:hint="eastAsia"/>
          <w:color w:val="000000"/>
          <w:szCs w:val="21"/>
        </w:rPr>
        <w:t>alert.log</w:t>
      </w:r>
      <w:r>
        <w:rPr>
          <w:rFonts w:ascii="宋体" w:eastAsia="宋体" w:hAnsi="宋体" w:cs="Arial" w:hint="eastAsia"/>
          <w:color w:val="000000"/>
          <w:szCs w:val="21"/>
        </w:rPr>
        <w:t>日志文件和相关</w:t>
      </w:r>
      <w:r>
        <w:rPr>
          <w:rFonts w:ascii="宋体" w:eastAsia="宋体" w:hAnsi="宋体" w:cs="Arial" w:hint="eastAsia"/>
          <w:color w:val="000000"/>
          <w:szCs w:val="21"/>
        </w:rPr>
        <w:t>trace</w:t>
      </w:r>
      <w:r>
        <w:rPr>
          <w:rFonts w:ascii="宋体" w:eastAsia="宋体" w:hAnsi="宋体" w:cs="Arial" w:hint="eastAsia"/>
          <w:color w:val="000000"/>
          <w:szCs w:val="21"/>
        </w:rPr>
        <w:t>文件；</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检查操作系统用户、数据库用户、系统本身的</w:t>
      </w:r>
      <w:r>
        <w:rPr>
          <w:rFonts w:ascii="宋体" w:eastAsia="宋体" w:hAnsi="宋体" w:cs="Arial" w:hint="eastAsia"/>
          <w:color w:val="000000"/>
          <w:szCs w:val="21"/>
        </w:rPr>
        <w:t>安全性；</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收集数据库运行期间的负载情况和</w:t>
      </w:r>
      <w:r>
        <w:rPr>
          <w:rFonts w:ascii="宋体" w:eastAsia="宋体" w:hAnsi="宋体" w:cs="Arial" w:hint="eastAsia"/>
          <w:color w:val="000000"/>
          <w:szCs w:val="21"/>
        </w:rPr>
        <w:t>Instance</w:t>
      </w:r>
      <w:r>
        <w:rPr>
          <w:rFonts w:ascii="宋体" w:eastAsia="宋体" w:hAnsi="宋体" w:cs="Arial" w:hint="eastAsia"/>
          <w:color w:val="000000"/>
          <w:szCs w:val="21"/>
        </w:rPr>
        <w:t>各性能指标；</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检查数据库备份是否正常；</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操作系统错误告警；</w:t>
      </w:r>
    </w:p>
    <w:p w:rsidR="007A00C9" w:rsidRDefault="00C41838">
      <w:pPr>
        <w:numPr>
          <w:ilvl w:val="0"/>
          <w:numId w:val="14"/>
        </w:numPr>
        <w:spacing w:line="360" w:lineRule="auto"/>
        <w:rPr>
          <w:rFonts w:ascii="宋体" w:eastAsia="宋体" w:hAnsi="宋体" w:cs="Arial"/>
          <w:color w:val="000000"/>
          <w:szCs w:val="21"/>
        </w:rPr>
      </w:pPr>
      <w:r>
        <w:rPr>
          <w:rFonts w:ascii="宋体" w:eastAsia="宋体" w:hAnsi="宋体" w:cs="Arial" w:hint="eastAsia"/>
          <w:color w:val="000000"/>
          <w:szCs w:val="21"/>
        </w:rPr>
        <w:t>操作系统实时性能监控；</w:t>
      </w:r>
    </w:p>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数据库系统升级服务</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根据实际应用角度出发，根据硬件环境，应用类型进行分析，协助制订升级方案，每种升级方案中明确升级需要的条件、升级时间、业务停止时间、升级技术、风险、数据一致性、回退措施等，协助客户选择最适合的升级方案。为用户系统数据库提供最安全可靠，适合应用的数据库、补丁等升级服务。数据库升级服务包括以下内容：</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分析补丁的可用性及风险；</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提供</w:t>
      </w:r>
      <w:r>
        <w:rPr>
          <w:rFonts w:ascii="宋体" w:hAnsi="宋体"/>
          <w:color w:val="000000"/>
          <w:sz w:val="21"/>
          <w:szCs w:val="21"/>
        </w:rPr>
        <w:t>可选的升级方案</w:t>
      </w:r>
      <w:r>
        <w:rPr>
          <w:rFonts w:ascii="宋体" w:hAnsi="宋体" w:hint="eastAsia"/>
          <w:color w:val="000000"/>
          <w:sz w:val="21"/>
          <w:szCs w:val="21"/>
        </w:rPr>
        <w:t>；</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制定升级</w:t>
      </w:r>
      <w:r>
        <w:rPr>
          <w:rFonts w:ascii="宋体" w:hAnsi="宋体" w:hint="eastAsia"/>
          <w:color w:val="000000"/>
          <w:sz w:val="21"/>
          <w:szCs w:val="21"/>
        </w:rPr>
        <w:t>计划及应急回退计划；</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协助做好各项系统备份准备；</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安装数据库软件升级包；</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按需安装最新的补丁软件</w:t>
      </w:r>
      <w:r>
        <w:rPr>
          <w:rFonts w:ascii="宋体" w:hAnsi="宋体" w:hint="eastAsia"/>
          <w:color w:val="000000"/>
          <w:sz w:val="21"/>
          <w:szCs w:val="21"/>
        </w:rPr>
        <w:t>/</w:t>
      </w:r>
      <w:r>
        <w:rPr>
          <w:rFonts w:ascii="宋体" w:hAnsi="宋体" w:hint="eastAsia"/>
          <w:color w:val="000000"/>
          <w:sz w:val="21"/>
          <w:szCs w:val="21"/>
        </w:rPr>
        <w:t>版本；</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保障系统业务数据的正常读取；</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测试数据库软件，保证数据库软件的可用性；</w:t>
      </w:r>
    </w:p>
    <w:p w:rsidR="007A00C9" w:rsidRDefault="00C41838">
      <w:pPr>
        <w:pStyle w:val="19"/>
        <w:numPr>
          <w:ilvl w:val="0"/>
          <w:numId w:val="15"/>
        </w:numPr>
        <w:spacing w:line="360" w:lineRule="auto"/>
        <w:ind w:left="851" w:firstLineChars="0" w:hanging="131"/>
        <w:rPr>
          <w:rFonts w:ascii="宋体" w:hAnsi="宋体"/>
          <w:color w:val="000000"/>
          <w:sz w:val="21"/>
          <w:szCs w:val="21"/>
        </w:rPr>
      </w:pPr>
      <w:r>
        <w:rPr>
          <w:rFonts w:ascii="宋体" w:hAnsi="宋体" w:hint="eastAsia"/>
          <w:color w:val="000000"/>
          <w:sz w:val="21"/>
          <w:szCs w:val="21"/>
        </w:rPr>
        <w:t>如果升级失败，作系统回退。</w:t>
      </w:r>
    </w:p>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数据库系统性能优化服务</w:t>
      </w:r>
    </w:p>
    <w:p w:rsidR="007A00C9" w:rsidRDefault="00C41838">
      <w:pPr>
        <w:pStyle w:val="1f0"/>
        <w:ind w:leftChars="0" w:left="0" w:right="210" w:firstLine="420"/>
        <w:rPr>
          <w:b w:val="0"/>
          <w:color w:val="000000"/>
          <w:szCs w:val="21"/>
        </w:rPr>
      </w:pPr>
      <w:r>
        <w:rPr>
          <w:rFonts w:hint="eastAsia"/>
          <w:b w:val="0"/>
          <w:color w:val="000000"/>
          <w:szCs w:val="21"/>
        </w:rPr>
        <w:t>服务商应根据采购方数据库应用需求或出现的故障对数据库系统进行相应的性能优化服务，包括调整影响数据库运行效率的参数，提供影响数据库运行效率的数据库对象，提供影响数据库运行效率的</w:t>
      </w:r>
      <w:r>
        <w:rPr>
          <w:rFonts w:hint="eastAsia"/>
          <w:b w:val="0"/>
          <w:color w:val="000000"/>
          <w:szCs w:val="21"/>
        </w:rPr>
        <w:t>SQL</w:t>
      </w:r>
      <w:r>
        <w:rPr>
          <w:rFonts w:hint="eastAsia"/>
          <w:b w:val="0"/>
          <w:color w:val="000000"/>
          <w:szCs w:val="21"/>
        </w:rPr>
        <w:t>语句等，具体包括以下内容：</w:t>
      </w:r>
    </w:p>
    <w:p w:rsidR="007A00C9" w:rsidRDefault="00C41838">
      <w:pPr>
        <w:pStyle w:val="19"/>
        <w:numPr>
          <w:ilvl w:val="0"/>
          <w:numId w:val="16"/>
        </w:numPr>
        <w:spacing w:line="360" w:lineRule="auto"/>
        <w:ind w:firstLineChars="0" w:hanging="131"/>
        <w:rPr>
          <w:rFonts w:ascii="宋体" w:hAnsi="宋体"/>
          <w:color w:val="000000"/>
          <w:sz w:val="21"/>
          <w:szCs w:val="21"/>
        </w:rPr>
      </w:pPr>
      <w:r>
        <w:rPr>
          <w:rFonts w:ascii="宋体" w:hAnsi="宋体"/>
          <w:color w:val="000000"/>
          <w:sz w:val="21"/>
          <w:szCs w:val="21"/>
        </w:rPr>
        <w:t>内存资源冲突</w:t>
      </w:r>
      <w:r>
        <w:rPr>
          <w:rFonts w:ascii="宋体" w:hAnsi="宋体" w:hint="eastAsia"/>
          <w:color w:val="000000"/>
          <w:sz w:val="21"/>
          <w:szCs w:val="21"/>
        </w:rPr>
        <w:t>、</w:t>
      </w:r>
      <w:r>
        <w:rPr>
          <w:rFonts w:ascii="宋体" w:hAnsi="宋体"/>
          <w:color w:val="000000"/>
          <w:sz w:val="21"/>
          <w:szCs w:val="21"/>
        </w:rPr>
        <w:t>IO</w:t>
      </w:r>
      <w:r>
        <w:rPr>
          <w:rFonts w:ascii="宋体" w:hAnsi="宋体"/>
          <w:color w:val="000000"/>
          <w:sz w:val="21"/>
          <w:szCs w:val="21"/>
        </w:rPr>
        <w:t>资源冲突</w:t>
      </w:r>
      <w:r>
        <w:rPr>
          <w:rFonts w:ascii="宋体" w:hAnsi="宋体" w:hint="eastAsia"/>
          <w:color w:val="000000"/>
          <w:sz w:val="21"/>
          <w:szCs w:val="21"/>
        </w:rPr>
        <w:t>、</w:t>
      </w:r>
      <w:r>
        <w:rPr>
          <w:rFonts w:ascii="宋体" w:hAnsi="宋体"/>
          <w:color w:val="000000"/>
          <w:sz w:val="21"/>
          <w:szCs w:val="21"/>
        </w:rPr>
        <w:t>CPU</w:t>
      </w:r>
      <w:r>
        <w:rPr>
          <w:rFonts w:ascii="宋体" w:hAnsi="宋体"/>
          <w:color w:val="000000"/>
          <w:sz w:val="21"/>
          <w:szCs w:val="21"/>
        </w:rPr>
        <w:t>开销资源冲突</w:t>
      </w:r>
      <w:r>
        <w:rPr>
          <w:rFonts w:ascii="宋体" w:hAnsi="宋体" w:hint="eastAsia"/>
          <w:color w:val="000000"/>
          <w:sz w:val="21"/>
          <w:szCs w:val="21"/>
        </w:rPr>
        <w:t>调整</w:t>
      </w:r>
    </w:p>
    <w:p w:rsidR="007A00C9" w:rsidRDefault="00C41838">
      <w:pPr>
        <w:pStyle w:val="19"/>
        <w:numPr>
          <w:ilvl w:val="0"/>
          <w:numId w:val="16"/>
        </w:numPr>
        <w:spacing w:line="360" w:lineRule="auto"/>
        <w:ind w:firstLineChars="0" w:hanging="131"/>
        <w:rPr>
          <w:rFonts w:ascii="宋体" w:hAnsi="宋体"/>
          <w:color w:val="000000"/>
          <w:sz w:val="21"/>
          <w:szCs w:val="21"/>
        </w:rPr>
      </w:pPr>
      <w:r>
        <w:rPr>
          <w:rFonts w:ascii="宋体" w:hAnsi="宋体"/>
          <w:color w:val="000000"/>
          <w:sz w:val="21"/>
          <w:szCs w:val="21"/>
        </w:rPr>
        <w:t>回滚段资源冲突</w:t>
      </w:r>
    </w:p>
    <w:p w:rsidR="007A00C9" w:rsidRDefault="00C41838">
      <w:pPr>
        <w:pStyle w:val="19"/>
        <w:numPr>
          <w:ilvl w:val="0"/>
          <w:numId w:val="16"/>
        </w:numPr>
        <w:spacing w:line="360" w:lineRule="auto"/>
        <w:ind w:firstLineChars="0" w:hanging="131"/>
        <w:rPr>
          <w:rFonts w:ascii="宋体" w:hAnsi="宋体"/>
          <w:color w:val="000000"/>
          <w:sz w:val="21"/>
          <w:szCs w:val="21"/>
        </w:rPr>
      </w:pPr>
      <w:r>
        <w:rPr>
          <w:rFonts w:ascii="宋体" w:hAnsi="宋体"/>
          <w:color w:val="000000"/>
          <w:sz w:val="21"/>
          <w:szCs w:val="21"/>
        </w:rPr>
        <w:lastRenderedPageBreak/>
        <w:t>临时段资源冲突</w:t>
      </w:r>
    </w:p>
    <w:p w:rsidR="007A00C9" w:rsidRDefault="00C41838">
      <w:pPr>
        <w:pStyle w:val="19"/>
        <w:numPr>
          <w:ilvl w:val="0"/>
          <w:numId w:val="16"/>
        </w:numPr>
        <w:spacing w:line="360" w:lineRule="auto"/>
        <w:ind w:firstLineChars="0" w:hanging="131"/>
        <w:rPr>
          <w:rFonts w:ascii="宋体" w:hAnsi="宋体"/>
          <w:color w:val="000000"/>
          <w:sz w:val="21"/>
          <w:szCs w:val="21"/>
        </w:rPr>
      </w:pPr>
      <w:r>
        <w:rPr>
          <w:rFonts w:ascii="宋体" w:hAnsi="宋体"/>
          <w:color w:val="000000"/>
          <w:sz w:val="21"/>
          <w:szCs w:val="21"/>
        </w:rPr>
        <w:t>数据</w:t>
      </w:r>
      <w:r>
        <w:rPr>
          <w:rFonts w:ascii="宋体" w:hAnsi="宋体"/>
          <w:color w:val="000000"/>
          <w:sz w:val="21"/>
          <w:szCs w:val="21"/>
        </w:rPr>
        <w:t>“</w:t>
      </w:r>
      <w:r>
        <w:rPr>
          <w:rFonts w:ascii="宋体" w:hAnsi="宋体"/>
          <w:color w:val="000000"/>
          <w:sz w:val="21"/>
          <w:szCs w:val="21"/>
        </w:rPr>
        <w:t>热</w:t>
      </w:r>
      <w:r>
        <w:rPr>
          <w:rFonts w:ascii="宋体" w:hAnsi="宋体"/>
          <w:color w:val="000000"/>
          <w:sz w:val="21"/>
          <w:szCs w:val="21"/>
        </w:rPr>
        <w:t>”</w:t>
      </w:r>
      <w:r>
        <w:rPr>
          <w:rFonts w:ascii="宋体" w:hAnsi="宋体"/>
          <w:color w:val="000000"/>
          <w:sz w:val="21"/>
          <w:szCs w:val="21"/>
        </w:rPr>
        <w:t>块资源冲突</w:t>
      </w:r>
    </w:p>
    <w:p w:rsidR="007A00C9" w:rsidRDefault="00C41838">
      <w:pPr>
        <w:pStyle w:val="19"/>
        <w:numPr>
          <w:ilvl w:val="0"/>
          <w:numId w:val="16"/>
        </w:numPr>
        <w:spacing w:line="360" w:lineRule="auto"/>
        <w:ind w:firstLineChars="0" w:hanging="131"/>
        <w:rPr>
          <w:rFonts w:ascii="宋体" w:hAnsi="宋体"/>
          <w:color w:val="000000"/>
          <w:sz w:val="21"/>
          <w:szCs w:val="21"/>
        </w:rPr>
      </w:pPr>
      <w:r>
        <w:rPr>
          <w:rFonts w:ascii="宋体" w:hAnsi="宋体"/>
          <w:color w:val="000000"/>
          <w:sz w:val="21"/>
          <w:szCs w:val="21"/>
        </w:rPr>
        <w:t>索引效率低下</w:t>
      </w:r>
    </w:p>
    <w:p w:rsidR="007A00C9" w:rsidRDefault="00C41838">
      <w:pPr>
        <w:pStyle w:val="19"/>
        <w:numPr>
          <w:ilvl w:val="0"/>
          <w:numId w:val="16"/>
        </w:numPr>
        <w:spacing w:line="360" w:lineRule="auto"/>
        <w:ind w:firstLineChars="0" w:hanging="131"/>
        <w:rPr>
          <w:rFonts w:ascii="宋体" w:hAnsi="宋体"/>
          <w:color w:val="000000"/>
          <w:sz w:val="21"/>
          <w:szCs w:val="21"/>
        </w:rPr>
      </w:pPr>
      <w:r>
        <w:rPr>
          <w:rFonts w:ascii="宋体" w:hAnsi="宋体"/>
          <w:color w:val="000000"/>
          <w:sz w:val="21"/>
          <w:szCs w:val="21"/>
        </w:rPr>
        <w:t>SQL</w:t>
      </w:r>
      <w:r>
        <w:rPr>
          <w:rFonts w:ascii="宋体" w:hAnsi="宋体"/>
          <w:color w:val="000000"/>
          <w:sz w:val="21"/>
          <w:szCs w:val="21"/>
        </w:rPr>
        <w:t>语句调整</w:t>
      </w:r>
      <w:r>
        <w:rPr>
          <w:rFonts w:ascii="宋体" w:hAnsi="宋体" w:hint="eastAsia"/>
          <w:color w:val="000000"/>
          <w:sz w:val="21"/>
          <w:szCs w:val="21"/>
        </w:rPr>
        <w:t>，对耗用资源的</w:t>
      </w:r>
      <w:r>
        <w:rPr>
          <w:rFonts w:ascii="宋体" w:hAnsi="宋体" w:hint="eastAsia"/>
          <w:color w:val="000000"/>
          <w:sz w:val="21"/>
          <w:szCs w:val="21"/>
        </w:rPr>
        <w:t>TOP SQL</w:t>
      </w:r>
      <w:r>
        <w:rPr>
          <w:rFonts w:ascii="宋体" w:hAnsi="宋体" w:hint="eastAsia"/>
          <w:color w:val="000000"/>
          <w:sz w:val="21"/>
          <w:szCs w:val="21"/>
        </w:rPr>
        <w:t>进行分析并提出解决方法，必要时候配合用户对</w:t>
      </w:r>
      <w:r>
        <w:rPr>
          <w:rFonts w:ascii="宋体" w:hAnsi="宋体" w:hint="eastAsia"/>
          <w:color w:val="000000"/>
          <w:sz w:val="21"/>
          <w:szCs w:val="21"/>
        </w:rPr>
        <w:t>SQL</w:t>
      </w:r>
      <w:r>
        <w:rPr>
          <w:rFonts w:ascii="宋体" w:hAnsi="宋体" w:hint="eastAsia"/>
          <w:color w:val="000000"/>
          <w:sz w:val="21"/>
          <w:szCs w:val="21"/>
        </w:rPr>
        <w:t>进行优化。</w:t>
      </w:r>
    </w:p>
    <w:p w:rsidR="007A00C9" w:rsidRDefault="00C41838">
      <w:pPr>
        <w:pStyle w:val="19"/>
        <w:numPr>
          <w:ilvl w:val="0"/>
          <w:numId w:val="16"/>
        </w:numPr>
        <w:spacing w:line="360" w:lineRule="auto"/>
        <w:ind w:firstLineChars="0" w:hanging="131"/>
        <w:rPr>
          <w:rFonts w:ascii="宋体" w:hAnsi="宋体"/>
          <w:color w:val="000000"/>
          <w:sz w:val="21"/>
          <w:szCs w:val="21"/>
        </w:rPr>
      </w:pPr>
      <w:r>
        <w:rPr>
          <w:rFonts w:ascii="宋体" w:hAnsi="宋体" w:hint="eastAsia"/>
          <w:color w:val="000000"/>
          <w:sz w:val="21"/>
          <w:szCs w:val="21"/>
        </w:rPr>
        <w:t>调整数据库参数，与数据相关的系统参数为主</w:t>
      </w:r>
    </w:p>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数据库系统迁移支持服务</w:t>
      </w:r>
    </w:p>
    <w:p w:rsidR="007A00C9" w:rsidRDefault="00C41838">
      <w:pPr>
        <w:pStyle w:val="1f0"/>
        <w:ind w:leftChars="0" w:left="0" w:right="210" w:firstLine="420"/>
        <w:rPr>
          <w:b w:val="0"/>
          <w:color w:val="000000"/>
          <w:szCs w:val="21"/>
        </w:rPr>
      </w:pPr>
      <w:r>
        <w:rPr>
          <w:rFonts w:hint="eastAsia"/>
          <w:b w:val="0"/>
          <w:color w:val="000000"/>
          <w:szCs w:val="21"/>
        </w:rPr>
        <w:t>服务商依据客户实际应用角度出发，根据新老系统的硬件环境，数据库版本，应用类型，业务可以允许的停止时间，进行综合性分析，协助制订适合特定业务系统的迁移方案，并描述优缺点、风险和停机时长，事先整理出详细的迁移步骤和命令，保障数据库的迁移前、迁移中、迁移后的系统正常和数据安全。具体包括以下内容：</w:t>
      </w:r>
    </w:p>
    <w:p w:rsidR="007A00C9" w:rsidRDefault="00C41838">
      <w:pPr>
        <w:pStyle w:val="19"/>
        <w:numPr>
          <w:ilvl w:val="0"/>
          <w:numId w:val="17"/>
        </w:numPr>
        <w:spacing w:line="360" w:lineRule="auto"/>
        <w:ind w:firstLineChars="0" w:hanging="131"/>
        <w:rPr>
          <w:rFonts w:ascii="宋体" w:hAnsi="宋体"/>
          <w:color w:val="000000"/>
          <w:sz w:val="21"/>
          <w:szCs w:val="21"/>
        </w:rPr>
      </w:pPr>
      <w:r>
        <w:rPr>
          <w:rFonts w:ascii="宋体" w:hAnsi="宋体" w:hint="eastAsia"/>
          <w:color w:val="000000"/>
          <w:sz w:val="21"/>
          <w:szCs w:val="21"/>
        </w:rPr>
        <w:t>分析可选的数据迁移方案；</w:t>
      </w:r>
    </w:p>
    <w:p w:rsidR="007A00C9" w:rsidRDefault="00C41838">
      <w:pPr>
        <w:pStyle w:val="19"/>
        <w:numPr>
          <w:ilvl w:val="0"/>
          <w:numId w:val="17"/>
        </w:numPr>
        <w:spacing w:line="360" w:lineRule="auto"/>
        <w:ind w:firstLineChars="0" w:hanging="131"/>
        <w:rPr>
          <w:rFonts w:ascii="宋体" w:hAnsi="宋体"/>
          <w:color w:val="000000"/>
          <w:sz w:val="21"/>
          <w:szCs w:val="21"/>
        </w:rPr>
      </w:pPr>
      <w:r>
        <w:rPr>
          <w:rFonts w:ascii="宋体" w:hAnsi="宋体" w:hint="eastAsia"/>
          <w:color w:val="000000"/>
          <w:sz w:val="21"/>
          <w:szCs w:val="21"/>
        </w:rPr>
        <w:t>确定本次数据迁移方案；</w:t>
      </w:r>
    </w:p>
    <w:p w:rsidR="007A00C9" w:rsidRDefault="00C41838">
      <w:pPr>
        <w:pStyle w:val="19"/>
        <w:numPr>
          <w:ilvl w:val="0"/>
          <w:numId w:val="17"/>
        </w:numPr>
        <w:spacing w:line="360" w:lineRule="auto"/>
        <w:ind w:firstLineChars="0" w:hanging="131"/>
        <w:rPr>
          <w:rFonts w:ascii="宋体" w:hAnsi="宋体"/>
          <w:color w:val="000000"/>
          <w:sz w:val="21"/>
          <w:szCs w:val="21"/>
        </w:rPr>
      </w:pPr>
      <w:r>
        <w:rPr>
          <w:rFonts w:ascii="宋体" w:hAnsi="宋体" w:hint="eastAsia"/>
          <w:color w:val="000000"/>
          <w:sz w:val="21"/>
          <w:szCs w:val="21"/>
        </w:rPr>
        <w:t>制定数据迁移应急回退计划；</w:t>
      </w:r>
    </w:p>
    <w:p w:rsidR="007A00C9" w:rsidRDefault="00C41838">
      <w:pPr>
        <w:pStyle w:val="19"/>
        <w:numPr>
          <w:ilvl w:val="0"/>
          <w:numId w:val="17"/>
        </w:numPr>
        <w:spacing w:line="360" w:lineRule="auto"/>
        <w:ind w:firstLineChars="0" w:hanging="131"/>
        <w:rPr>
          <w:rFonts w:ascii="宋体" w:hAnsi="宋体"/>
          <w:color w:val="000000"/>
          <w:sz w:val="21"/>
          <w:szCs w:val="21"/>
        </w:rPr>
      </w:pPr>
      <w:r>
        <w:rPr>
          <w:rFonts w:ascii="宋体" w:hAnsi="宋体" w:hint="eastAsia"/>
          <w:color w:val="000000"/>
          <w:sz w:val="21"/>
          <w:szCs w:val="21"/>
        </w:rPr>
        <w:t>迁移前协助做好各项系统备份准备；</w:t>
      </w:r>
    </w:p>
    <w:p w:rsidR="007A00C9" w:rsidRDefault="00C41838">
      <w:pPr>
        <w:pStyle w:val="19"/>
        <w:numPr>
          <w:ilvl w:val="0"/>
          <w:numId w:val="17"/>
        </w:numPr>
        <w:spacing w:line="360" w:lineRule="auto"/>
        <w:ind w:firstLineChars="0" w:hanging="131"/>
        <w:rPr>
          <w:rFonts w:ascii="宋体" w:hAnsi="宋体"/>
          <w:color w:val="000000"/>
          <w:sz w:val="21"/>
          <w:szCs w:val="21"/>
        </w:rPr>
      </w:pPr>
      <w:r>
        <w:rPr>
          <w:rFonts w:ascii="宋体" w:hAnsi="宋体" w:hint="eastAsia"/>
          <w:color w:val="000000"/>
          <w:sz w:val="21"/>
          <w:szCs w:val="21"/>
        </w:rPr>
        <w:t>实施数据迁移任务技术支持；</w:t>
      </w:r>
    </w:p>
    <w:p w:rsidR="007A00C9" w:rsidRDefault="00C41838">
      <w:pPr>
        <w:pStyle w:val="19"/>
        <w:numPr>
          <w:ilvl w:val="0"/>
          <w:numId w:val="17"/>
        </w:numPr>
        <w:spacing w:line="360" w:lineRule="auto"/>
        <w:ind w:firstLineChars="0" w:hanging="131"/>
        <w:rPr>
          <w:rFonts w:ascii="宋体" w:hAnsi="宋体"/>
          <w:color w:val="000000"/>
          <w:sz w:val="21"/>
          <w:szCs w:val="21"/>
        </w:rPr>
      </w:pPr>
      <w:r>
        <w:rPr>
          <w:rFonts w:ascii="宋体" w:hAnsi="宋体" w:hint="eastAsia"/>
          <w:color w:val="000000"/>
          <w:sz w:val="21"/>
          <w:szCs w:val="21"/>
        </w:rPr>
        <w:t>测试上线以后的数据库，保证数据库的可用性；</w:t>
      </w:r>
    </w:p>
    <w:p w:rsidR="007A00C9" w:rsidRDefault="00C41838">
      <w:pPr>
        <w:pStyle w:val="19"/>
        <w:numPr>
          <w:ilvl w:val="0"/>
          <w:numId w:val="17"/>
        </w:numPr>
        <w:spacing w:line="360" w:lineRule="auto"/>
        <w:ind w:firstLineChars="0" w:hanging="131"/>
        <w:rPr>
          <w:rFonts w:ascii="宋体" w:hAnsi="宋体"/>
          <w:color w:val="000000"/>
          <w:sz w:val="21"/>
          <w:szCs w:val="21"/>
        </w:rPr>
      </w:pPr>
      <w:r>
        <w:rPr>
          <w:rFonts w:ascii="宋体" w:hAnsi="宋体" w:hint="eastAsia"/>
          <w:color w:val="000000"/>
          <w:sz w:val="21"/>
          <w:szCs w:val="21"/>
        </w:rPr>
        <w:t>协助测试应用软件，检测迁移的有效性；</w:t>
      </w:r>
    </w:p>
    <w:p w:rsidR="007A00C9" w:rsidRDefault="00C41838">
      <w:pPr>
        <w:pStyle w:val="afc"/>
        <w:widowControl/>
        <w:numPr>
          <w:ilvl w:val="0"/>
          <w:numId w:val="12"/>
        </w:numPr>
        <w:spacing w:line="360" w:lineRule="auto"/>
        <w:ind w:firstLineChars="0"/>
        <w:jc w:val="left"/>
        <w:outlineLvl w:val="1"/>
        <w:rPr>
          <w:rFonts w:ascii="宋体" w:eastAsia="宋体" w:hAnsi="宋体"/>
          <w:szCs w:val="21"/>
        </w:rPr>
      </w:pPr>
      <w:r>
        <w:rPr>
          <w:rFonts w:ascii="宋体" w:eastAsia="宋体" w:hAnsi="宋体" w:hint="eastAsia"/>
          <w:szCs w:val="21"/>
        </w:rPr>
        <w:t>数据库系统安装服务</w:t>
      </w:r>
    </w:p>
    <w:p w:rsidR="007A00C9" w:rsidRDefault="00C41838">
      <w:pPr>
        <w:spacing w:line="360" w:lineRule="auto"/>
        <w:ind w:firstLine="450"/>
        <w:rPr>
          <w:rFonts w:ascii="宋体" w:eastAsia="宋体" w:hAnsi="宋体"/>
          <w:szCs w:val="21"/>
        </w:rPr>
      </w:pPr>
      <w:r>
        <w:rPr>
          <w:rFonts w:ascii="宋体" w:eastAsia="宋体" w:hAnsi="宋体" w:hint="eastAsia"/>
          <w:szCs w:val="21"/>
        </w:rPr>
        <w:t>服务商依据客户的需求从实际应用角度出发，根据具体的硬件环境，应用类型进行分析，结合当前数据库系统的最新补丁情况，为客户的新系统提供安装建议，从而提供数据库最安全可靠，适合应用的数据库、补丁安装服务以及相关应用上线现场支持服务。具体包括以下内容：</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t>检查安装前的操作系统环境、补丁等；</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t>规划空间、规划操作系统用户权限等；</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t>安装最新的数据库软件。</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t>创建合适的数据库。</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t>根据业务的需要，分配足够大的业务表空间。</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t>安装数据库软件最新补丁、升级包。</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t>测试数据库软件、数据库的可用性等。</w:t>
      </w:r>
    </w:p>
    <w:p w:rsidR="007A00C9" w:rsidRDefault="00C41838">
      <w:pPr>
        <w:pStyle w:val="19"/>
        <w:numPr>
          <w:ilvl w:val="0"/>
          <w:numId w:val="18"/>
        </w:numPr>
        <w:spacing w:line="360" w:lineRule="auto"/>
        <w:ind w:firstLineChars="0" w:hanging="131"/>
        <w:rPr>
          <w:rFonts w:ascii="宋体" w:hAnsi="宋体"/>
          <w:color w:val="000000"/>
          <w:sz w:val="21"/>
          <w:szCs w:val="21"/>
        </w:rPr>
      </w:pPr>
      <w:r>
        <w:rPr>
          <w:rFonts w:ascii="宋体" w:hAnsi="宋体" w:hint="eastAsia"/>
          <w:color w:val="000000"/>
          <w:sz w:val="21"/>
          <w:szCs w:val="21"/>
        </w:rPr>
        <w:lastRenderedPageBreak/>
        <w:t>提交完整的产品安装文档。</w:t>
      </w:r>
    </w:p>
    <w:p w:rsidR="007A00C9" w:rsidRDefault="00C41838">
      <w:pPr>
        <w:pStyle w:val="afc"/>
        <w:numPr>
          <w:ilvl w:val="0"/>
          <w:numId w:val="4"/>
        </w:numPr>
        <w:spacing w:line="360" w:lineRule="auto"/>
        <w:ind w:firstLineChars="0"/>
        <w:outlineLvl w:val="1"/>
        <w:rPr>
          <w:rFonts w:ascii="宋体" w:eastAsia="宋体" w:hAnsi="宋体"/>
          <w:b/>
          <w:bCs/>
          <w:szCs w:val="21"/>
        </w:rPr>
      </w:pPr>
      <w:r>
        <w:rPr>
          <w:rFonts w:ascii="宋体" w:eastAsia="宋体" w:hAnsi="宋体" w:hint="eastAsia"/>
          <w:b/>
          <w:bCs/>
          <w:szCs w:val="21"/>
        </w:rPr>
        <w:t>虚拟化平台维护服务：</w:t>
      </w:r>
    </w:p>
    <w:p w:rsidR="007A00C9" w:rsidRDefault="00C41838">
      <w:pPr>
        <w:pStyle w:val="afc"/>
        <w:numPr>
          <w:ilvl w:val="0"/>
          <w:numId w:val="19"/>
        </w:numPr>
        <w:spacing w:line="360" w:lineRule="auto"/>
        <w:ind w:firstLineChars="0"/>
        <w:outlineLvl w:val="1"/>
        <w:rPr>
          <w:rFonts w:ascii="宋体" w:eastAsia="宋体" w:hAnsi="宋体"/>
          <w:bCs/>
          <w:szCs w:val="21"/>
        </w:rPr>
      </w:pPr>
      <w:r>
        <w:rPr>
          <w:rFonts w:ascii="宋体" w:eastAsia="宋体" w:hAnsi="宋体" w:hint="eastAsia"/>
          <w:bCs/>
          <w:szCs w:val="21"/>
        </w:rPr>
        <w:t>虚拟化平台维护服务清单</w:t>
      </w:r>
    </w:p>
    <w:tbl>
      <w:tblPr>
        <w:tblW w:w="5000" w:type="pct"/>
        <w:tblLook w:val="04A0"/>
      </w:tblPr>
      <w:tblGrid>
        <w:gridCol w:w="1155"/>
        <w:gridCol w:w="2361"/>
        <w:gridCol w:w="1756"/>
        <w:gridCol w:w="1623"/>
        <w:gridCol w:w="1621"/>
      </w:tblGrid>
      <w:tr w:rsidR="007A00C9">
        <w:trPr>
          <w:trHeight w:val="50"/>
        </w:trPr>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b/>
                <w:bCs/>
                <w:color w:val="000000"/>
                <w:szCs w:val="21"/>
              </w:rPr>
            </w:pPr>
            <w:r>
              <w:rPr>
                <w:rFonts w:ascii="宋体" w:eastAsia="宋体" w:hAnsi="宋体" w:hint="eastAsia"/>
                <w:b/>
                <w:bCs/>
                <w:color w:val="000000"/>
                <w:szCs w:val="21"/>
              </w:rPr>
              <w:t>序号</w:t>
            </w:r>
          </w:p>
        </w:tc>
        <w:tc>
          <w:tcPr>
            <w:tcW w:w="1386" w:type="pct"/>
            <w:tcBorders>
              <w:top w:val="single" w:sz="4" w:space="0" w:color="auto"/>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b/>
                <w:bCs/>
                <w:color w:val="000000"/>
                <w:szCs w:val="21"/>
              </w:rPr>
            </w:pPr>
            <w:r>
              <w:rPr>
                <w:rFonts w:ascii="宋体" w:eastAsia="宋体" w:hAnsi="宋体" w:hint="eastAsia"/>
                <w:b/>
                <w:bCs/>
                <w:color w:val="000000"/>
                <w:szCs w:val="21"/>
              </w:rPr>
              <w:t>虚拟化平台类型</w:t>
            </w:r>
          </w:p>
        </w:tc>
        <w:tc>
          <w:tcPr>
            <w:tcW w:w="1031" w:type="pct"/>
            <w:tcBorders>
              <w:top w:val="single" w:sz="4" w:space="0" w:color="auto"/>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b/>
                <w:bCs/>
                <w:color w:val="000000"/>
                <w:szCs w:val="21"/>
              </w:rPr>
            </w:pPr>
            <w:r>
              <w:rPr>
                <w:rFonts w:ascii="宋体" w:eastAsia="宋体" w:hAnsi="宋体" w:hint="eastAsia"/>
                <w:b/>
                <w:bCs/>
                <w:color w:val="000000"/>
                <w:szCs w:val="21"/>
              </w:rPr>
              <w:t>虚拟化平台版本</w:t>
            </w:r>
          </w:p>
        </w:tc>
        <w:tc>
          <w:tcPr>
            <w:tcW w:w="953" w:type="pct"/>
            <w:tcBorders>
              <w:top w:val="single" w:sz="4" w:space="0" w:color="auto"/>
              <w:left w:val="nil"/>
              <w:bottom w:val="single" w:sz="4" w:space="0" w:color="auto"/>
              <w:right w:val="single" w:sz="4" w:space="0" w:color="auto"/>
            </w:tcBorders>
          </w:tcPr>
          <w:p w:rsidR="007A00C9" w:rsidRDefault="00C41838">
            <w:pPr>
              <w:spacing w:after="120" w:line="360" w:lineRule="auto"/>
              <w:jc w:val="center"/>
              <w:rPr>
                <w:rFonts w:ascii="宋体" w:eastAsia="宋体" w:hAnsi="宋体"/>
                <w:b/>
                <w:bCs/>
                <w:color w:val="000000"/>
                <w:szCs w:val="21"/>
              </w:rPr>
            </w:pPr>
            <w:r>
              <w:rPr>
                <w:rFonts w:ascii="宋体" w:eastAsia="宋体" w:hAnsi="宋体" w:hint="eastAsia"/>
                <w:b/>
                <w:bCs/>
                <w:color w:val="000000"/>
                <w:szCs w:val="21"/>
              </w:rPr>
              <w:t>节点数量</w:t>
            </w:r>
          </w:p>
        </w:tc>
        <w:tc>
          <w:tcPr>
            <w:tcW w:w="952" w:type="pct"/>
            <w:tcBorders>
              <w:top w:val="single" w:sz="4" w:space="0" w:color="auto"/>
              <w:left w:val="nil"/>
              <w:bottom w:val="single" w:sz="4" w:space="0" w:color="auto"/>
              <w:right w:val="single" w:sz="4" w:space="0" w:color="auto"/>
            </w:tcBorders>
          </w:tcPr>
          <w:p w:rsidR="007A00C9" w:rsidRDefault="00C41838">
            <w:pPr>
              <w:spacing w:after="120" w:line="360" w:lineRule="auto"/>
              <w:jc w:val="center"/>
              <w:rPr>
                <w:rFonts w:ascii="宋体" w:eastAsia="宋体" w:hAnsi="宋体"/>
                <w:b/>
                <w:bCs/>
                <w:color w:val="000000"/>
                <w:szCs w:val="21"/>
              </w:rPr>
            </w:pPr>
            <w:r>
              <w:rPr>
                <w:rFonts w:ascii="宋体" w:eastAsia="宋体" w:hAnsi="宋体" w:hint="eastAsia"/>
                <w:b/>
                <w:bCs/>
                <w:color w:val="000000"/>
                <w:szCs w:val="21"/>
              </w:rPr>
              <w:t>虚拟机数量</w:t>
            </w:r>
          </w:p>
        </w:tc>
      </w:tr>
      <w:tr w:rsidR="007A00C9">
        <w:trPr>
          <w:trHeight w:val="280"/>
        </w:trPr>
        <w:tc>
          <w:tcPr>
            <w:tcW w:w="678" w:type="pct"/>
            <w:tcBorders>
              <w:top w:val="nil"/>
              <w:left w:val="single" w:sz="4" w:space="0" w:color="auto"/>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1</w:t>
            </w:r>
          </w:p>
        </w:tc>
        <w:tc>
          <w:tcPr>
            <w:tcW w:w="1386" w:type="pct"/>
            <w:tcBorders>
              <w:top w:val="nil"/>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.210</w:t>
            </w:r>
            <w:r>
              <w:rPr>
                <w:rFonts w:ascii="宋体" w:eastAsia="宋体" w:hAnsi="宋体" w:hint="eastAsia"/>
                <w:color w:val="000000"/>
                <w:szCs w:val="21"/>
              </w:rPr>
              <w:t>外网虚拟化平台</w:t>
            </w:r>
          </w:p>
        </w:tc>
        <w:tc>
          <w:tcPr>
            <w:tcW w:w="1031" w:type="pct"/>
            <w:tcBorders>
              <w:top w:val="nil"/>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6.7</w:t>
            </w:r>
          </w:p>
        </w:tc>
        <w:tc>
          <w:tcPr>
            <w:tcW w:w="953" w:type="pct"/>
            <w:tcBorders>
              <w:top w:val="nil"/>
              <w:left w:val="nil"/>
              <w:bottom w:val="single" w:sz="4" w:space="0" w:color="auto"/>
              <w:right w:val="single" w:sz="4" w:space="0" w:color="auto"/>
            </w:tcBorders>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10</w:t>
            </w:r>
          </w:p>
        </w:tc>
        <w:tc>
          <w:tcPr>
            <w:tcW w:w="952" w:type="pct"/>
            <w:tcBorders>
              <w:top w:val="nil"/>
              <w:left w:val="nil"/>
              <w:bottom w:val="single" w:sz="4" w:space="0" w:color="auto"/>
              <w:right w:val="single" w:sz="4" w:space="0" w:color="auto"/>
            </w:tcBorders>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128</w:t>
            </w:r>
          </w:p>
        </w:tc>
      </w:tr>
      <w:tr w:rsidR="007A00C9">
        <w:trPr>
          <w:trHeight w:val="280"/>
        </w:trPr>
        <w:tc>
          <w:tcPr>
            <w:tcW w:w="678" w:type="pct"/>
            <w:tcBorders>
              <w:top w:val="nil"/>
              <w:left w:val="single" w:sz="4" w:space="0" w:color="auto"/>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2</w:t>
            </w:r>
          </w:p>
        </w:tc>
        <w:tc>
          <w:tcPr>
            <w:tcW w:w="1386" w:type="pct"/>
            <w:tcBorders>
              <w:top w:val="nil"/>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28.96</w:t>
            </w:r>
            <w:r>
              <w:rPr>
                <w:rFonts w:ascii="宋体" w:eastAsia="宋体" w:hAnsi="宋体" w:hint="eastAsia"/>
                <w:color w:val="000000"/>
                <w:szCs w:val="21"/>
              </w:rPr>
              <w:t>内网虚拟化平台</w:t>
            </w:r>
          </w:p>
        </w:tc>
        <w:tc>
          <w:tcPr>
            <w:tcW w:w="1031" w:type="pct"/>
            <w:tcBorders>
              <w:top w:val="nil"/>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6.5</w:t>
            </w:r>
          </w:p>
        </w:tc>
        <w:tc>
          <w:tcPr>
            <w:tcW w:w="953" w:type="pct"/>
            <w:tcBorders>
              <w:top w:val="nil"/>
              <w:left w:val="nil"/>
              <w:bottom w:val="single" w:sz="4" w:space="0" w:color="auto"/>
              <w:right w:val="single" w:sz="4" w:space="0" w:color="auto"/>
            </w:tcBorders>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30</w:t>
            </w:r>
          </w:p>
        </w:tc>
        <w:tc>
          <w:tcPr>
            <w:tcW w:w="952" w:type="pct"/>
            <w:tcBorders>
              <w:top w:val="nil"/>
              <w:left w:val="nil"/>
              <w:bottom w:val="single" w:sz="4" w:space="0" w:color="auto"/>
              <w:right w:val="single" w:sz="4" w:space="0" w:color="auto"/>
            </w:tcBorders>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194</w:t>
            </w:r>
          </w:p>
        </w:tc>
      </w:tr>
      <w:tr w:rsidR="007A00C9">
        <w:trPr>
          <w:trHeight w:val="280"/>
        </w:trPr>
        <w:tc>
          <w:tcPr>
            <w:tcW w:w="678" w:type="pct"/>
            <w:tcBorders>
              <w:top w:val="nil"/>
              <w:left w:val="single" w:sz="4" w:space="0" w:color="auto"/>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3</w:t>
            </w:r>
          </w:p>
        </w:tc>
        <w:tc>
          <w:tcPr>
            <w:tcW w:w="1386" w:type="pct"/>
            <w:tcBorders>
              <w:top w:val="nil"/>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28.46</w:t>
            </w:r>
            <w:r>
              <w:rPr>
                <w:rFonts w:ascii="宋体" w:eastAsia="宋体" w:hAnsi="宋体" w:hint="eastAsia"/>
                <w:color w:val="000000"/>
                <w:szCs w:val="21"/>
              </w:rPr>
              <w:t>内网虚拟化平台</w:t>
            </w:r>
          </w:p>
        </w:tc>
        <w:tc>
          <w:tcPr>
            <w:tcW w:w="1031" w:type="pct"/>
            <w:tcBorders>
              <w:top w:val="nil"/>
              <w:left w:val="nil"/>
              <w:bottom w:val="single" w:sz="4" w:space="0" w:color="auto"/>
              <w:right w:val="single" w:sz="4" w:space="0" w:color="auto"/>
            </w:tcBorders>
            <w:shd w:val="clear" w:color="auto" w:fill="auto"/>
            <w:noWrap/>
            <w:vAlign w:val="center"/>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6.7</w:t>
            </w:r>
          </w:p>
        </w:tc>
        <w:tc>
          <w:tcPr>
            <w:tcW w:w="953" w:type="pct"/>
            <w:tcBorders>
              <w:top w:val="nil"/>
              <w:left w:val="nil"/>
              <w:bottom w:val="single" w:sz="4" w:space="0" w:color="auto"/>
              <w:right w:val="single" w:sz="4" w:space="0" w:color="auto"/>
            </w:tcBorders>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13</w:t>
            </w:r>
          </w:p>
        </w:tc>
        <w:tc>
          <w:tcPr>
            <w:tcW w:w="952" w:type="pct"/>
            <w:tcBorders>
              <w:top w:val="nil"/>
              <w:left w:val="nil"/>
              <w:bottom w:val="single" w:sz="4" w:space="0" w:color="auto"/>
              <w:right w:val="single" w:sz="4" w:space="0" w:color="auto"/>
            </w:tcBorders>
          </w:tcPr>
          <w:p w:rsidR="007A00C9" w:rsidRDefault="00C41838">
            <w:pPr>
              <w:spacing w:after="120" w:line="360" w:lineRule="auto"/>
              <w:jc w:val="center"/>
              <w:rPr>
                <w:rFonts w:ascii="宋体" w:eastAsia="宋体" w:hAnsi="宋体"/>
                <w:color w:val="000000"/>
                <w:szCs w:val="21"/>
              </w:rPr>
            </w:pPr>
            <w:r>
              <w:rPr>
                <w:rFonts w:ascii="宋体" w:eastAsia="宋体" w:hAnsi="宋体" w:hint="eastAsia"/>
                <w:color w:val="000000"/>
                <w:szCs w:val="21"/>
              </w:rPr>
              <w:t>182</w:t>
            </w:r>
          </w:p>
        </w:tc>
      </w:tr>
    </w:tbl>
    <w:p w:rsidR="007A00C9" w:rsidRDefault="00C41838">
      <w:pPr>
        <w:pStyle w:val="afc"/>
        <w:numPr>
          <w:ilvl w:val="0"/>
          <w:numId w:val="19"/>
        </w:numPr>
        <w:spacing w:line="360" w:lineRule="auto"/>
        <w:ind w:firstLineChars="0"/>
        <w:outlineLvl w:val="1"/>
        <w:rPr>
          <w:rFonts w:ascii="宋体" w:eastAsia="宋体" w:hAnsi="宋体"/>
          <w:bCs/>
          <w:szCs w:val="21"/>
        </w:rPr>
      </w:pPr>
      <w:r>
        <w:rPr>
          <w:rFonts w:ascii="宋体" w:eastAsia="宋体" w:hAnsi="宋体" w:hint="eastAsia"/>
          <w:bCs/>
          <w:szCs w:val="21"/>
        </w:rPr>
        <w:t>现场支持服务级别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3498"/>
        <w:gridCol w:w="1199"/>
        <w:gridCol w:w="1209"/>
        <w:gridCol w:w="1800"/>
      </w:tblGrid>
      <w:tr w:rsidR="007A00C9">
        <w:trPr>
          <w:trHeight w:val="927"/>
          <w:jc w:val="center"/>
        </w:trPr>
        <w:tc>
          <w:tcPr>
            <w:tcW w:w="475" w:type="pct"/>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故障级别</w:t>
            </w:r>
          </w:p>
        </w:tc>
        <w:tc>
          <w:tcPr>
            <w:tcW w:w="2054" w:type="pct"/>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故障级别说明</w:t>
            </w:r>
          </w:p>
        </w:tc>
        <w:tc>
          <w:tcPr>
            <w:tcW w:w="704" w:type="pct"/>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电话响应时间</w:t>
            </w:r>
          </w:p>
        </w:tc>
        <w:tc>
          <w:tcPr>
            <w:tcW w:w="710" w:type="pct"/>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现场响应</w:t>
            </w:r>
          </w:p>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时间</w:t>
            </w:r>
          </w:p>
        </w:tc>
        <w:tc>
          <w:tcPr>
            <w:tcW w:w="1057" w:type="pct"/>
            <w:vAlign w:val="center"/>
          </w:tcPr>
          <w:p w:rsidR="007A00C9" w:rsidRDefault="00C41838">
            <w:pPr>
              <w:spacing w:line="360" w:lineRule="auto"/>
              <w:jc w:val="center"/>
              <w:rPr>
                <w:rFonts w:ascii="宋体" w:eastAsia="宋体" w:hAnsi="宋体" w:cs="宋体"/>
                <w:b/>
                <w:szCs w:val="21"/>
              </w:rPr>
            </w:pPr>
            <w:r>
              <w:rPr>
                <w:rFonts w:ascii="宋体" w:eastAsia="宋体" w:hAnsi="宋体" w:cs="宋体" w:hint="eastAsia"/>
                <w:b/>
                <w:szCs w:val="21"/>
              </w:rPr>
              <w:t>恢复系统正常运行时间</w:t>
            </w:r>
          </w:p>
        </w:tc>
      </w:tr>
      <w:tr w:rsidR="007A00C9">
        <w:trPr>
          <w:cantSplit/>
          <w:trHeight w:val="755"/>
          <w:jc w:val="center"/>
        </w:trPr>
        <w:tc>
          <w:tcPr>
            <w:tcW w:w="475" w:type="pct"/>
            <w:vAlign w:val="center"/>
          </w:tcPr>
          <w:p w:rsidR="007A00C9" w:rsidRDefault="00C41838">
            <w:pPr>
              <w:spacing w:line="360" w:lineRule="auto"/>
              <w:jc w:val="center"/>
              <w:rPr>
                <w:rFonts w:ascii="宋体" w:eastAsia="宋体" w:hAnsi="宋体" w:cs="宋体"/>
                <w:szCs w:val="21"/>
              </w:rPr>
            </w:pPr>
            <w:r>
              <w:rPr>
                <w:rFonts w:ascii="宋体" w:eastAsia="宋体" w:hAnsi="宋体" w:cs="宋体" w:hint="eastAsia"/>
                <w:szCs w:val="21"/>
              </w:rPr>
              <w:t>严重</w:t>
            </w:r>
          </w:p>
        </w:tc>
        <w:tc>
          <w:tcPr>
            <w:tcW w:w="2054" w:type="pct"/>
            <w:vAlign w:val="center"/>
          </w:tcPr>
          <w:p w:rsidR="007A00C9" w:rsidRDefault="00C41838">
            <w:pPr>
              <w:pStyle w:val="a7"/>
              <w:spacing w:line="360" w:lineRule="auto"/>
              <w:rPr>
                <w:rFonts w:ascii="宋体" w:hAnsi="宋体" w:cs="宋体"/>
                <w:sz w:val="21"/>
                <w:szCs w:val="21"/>
              </w:rPr>
            </w:pPr>
            <w:r>
              <w:rPr>
                <w:rFonts w:ascii="宋体" w:hAnsi="宋体" w:cs="宋体" w:hint="eastAsia"/>
                <w:sz w:val="21"/>
                <w:szCs w:val="21"/>
              </w:rPr>
              <w:t>虚拟化平台不能为业务系统提供服务或影响业务系统部分运行故障。</w:t>
            </w:r>
          </w:p>
        </w:tc>
        <w:tc>
          <w:tcPr>
            <w:tcW w:w="704"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分钟</w:t>
            </w:r>
          </w:p>
        </w:tc>
        <w:tc>
          <w:tcPr>
            <w:tcW w:w="710"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小时</w:t>
            </w:r>
          </w:p>
        </w:tc>
        <w:tc>
          <w:tcPr>
            <w:tcW w:w="1057"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小时恢复系统正常运行</w:t>
            </w:r>
          </w:p>
        </w:tc>
      </w:tr>
      <w:tr w:rsidR="007A00C9">
        <w:trPr>
          <w:cantSplit/>
          <w:trHeight w:val="883"/>
          <w:jc w:val="center"/>
        </w:trPr>
        <w:tc>
          <w:tcPr>
            <w:tcW w:w="475" w:type="pct"/>
            <w:vAlign w:val="center"/>
          </w:tcPr>
          <w:p w:rsidR="007A00C9" w:rsidRDefault="00C41838">
            <w:pPr>
              <w:spacing w:line="360" w:lineRule="auto"/>
              <w:jc w:val="center"/>
              <w:rPr>
                <w:rFonts w:ascii="宋体" w:eastAsia="宋体" w:hAnsi="宋体" w:cs="宋体"/>
                <w:szCs w:val="21"/>
              </w:rPr>
            </w:pPr>
            <w:r>
              <w:rPr>
                <w:rFonts w:ascii="宋体" w:eastAsia="宋体" w:hAnsi="宋体" w:cs="宋体" w:hint="eastAsia"/>
                <w:szCs w:val="21"/>
              </w:rPr>
              <w:t>重要</w:t>
            </w:r>
          </w:p>
        </w:tc>
        <w:tc>
          <w:tcPr>
            <w:tcW w:w="2054"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业务系统全部或部分交易运行缓慢。</w:t>
            </w:r>
          </w:p>
        </w:tc>
        <w:tc>
          <w:tcPr>
            <w:tcW w:w="704"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分钟</w:t>
            </w:r>
          </w:p>
        </w:tc>
        <w:tc>
          <w:tcPr>
            <w:tcW w:w="710"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小时</w:t>
            </w:r>
          </w:p>
        </w:tc>
        <w:tc>
          <w:tcPr>
            <w:tcW w:w="1057"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小时恢复系统正常运行</w:t>
            </w:r>
          </w:p>
        </w:tc>
      </w:tr>
      <w:tr w:rsidR="007A00C9">
        <w:trPr>
          <w:trHeight w:val="1023"/>
          <w:jc w:val="center"/>
        </w:trPr>
        <w:tc>
          <w:tcPr>
            <w:tcW w:w="475" w:type="pct"/>
            <w:vAlign w:val="center"/>
          </w:tcPr>
          <w:p w:rsidR="007A00C9" w:rsidRDefault="00C41838">
            <w:pPr>
              <w:spacing w:line="360" w:lineRule="auto"/>
              <w:jc w:val="center"/>
              <w:rPr>
                <w:rFonts w:ascii="宋体" w:eastAsia="宋体" w:hAnsi="宋体" w:cs="宋体"/>
                <w:szCs w:val="21"/>
              </w:rPr>
            </w:pPr>
            <w:r>
              <w:rPr>
                <w:rFonts w:ascii="宋体" w:eastAsia="宋体" w:hAnsi="宋体" w:cs="宋体" w:hint="eastAsia"/>
                <w:szCs w:val="21"/>
              </w:rPr>
              <w:t>一般</w:t>
            </w:r>
          </w:p>
        </w:tc>
        <w:tc>
          <w:tcPr>
            <w:tcW w:w="2054"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一般报警信息，对业务系统正常运行没有影响；系统参数调整等。</w:t>
            </w:r>
          </w:p>
        </w:tc>
        <w:tc>
          <w:tcPr>
            <w:tcW w:w="704"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分钟</w:t>
            </w:r>
          </w:p>
        </w:tc>
        <w:tc>
          <w:tcPr>
            <w:tcW w:w="710"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小时</w:t>
            </w:r>
          </w:p>
        </w:tc>
        <w:tc>
          <w:tcPr>
            <w:tcW w:w="1057" w:type="pct"/>
            <w:vAlign w:val="center"/>
          </w:tcPr>
          <w:p w:rsidR="007A00C9" w:rsidRDefault="00C41838">
            <w:pPr>
              <w:spacing w:line="360" w:lineRule="auto"/>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小时恢复系统正常运行</w:t>
            </w:r>
          </w:p>
        </w:tc>
      </w:tr>
    </w:tbl>
    <w:p w:rsidR="007A00C9" w:rsidRDefault="00C41838">
      <w:pPr>
        <w:pStyle w:val="afc"/>
        <w:numPr>
          <w:ilvl w:val="0"/>
          <w:numId w:val="19"/>
        </w:numPr>
        <w:spacing w:line="360" w:lineRule="auto"/>
        <w:ind w:firstLineChars="0"/>
        <w:outlineLvl w:val="1"/>
        <w:rPr>
          <w:rFonts w:ascii="宋体" w:eastAsia="宋体" w:hAnsi="宋体"/>
          <w:bCs/>
          <w:szCs w:val="21"/>
        </w:rPr>
      </w:pPr>
      <w:r>
        <w:rPr>
          <w:rFonts w:ascii="宋体" w:eastAsia="宋体" w:hAnsi="宋体" w:hint="eastAsia"/>
          <w:bCs/>
          <w:szCs w:val="21"/>
        </w:rPr>
        <w:t>虚拟化平台日常维护服务</w:t>
      </w:r>
    </w:p>
    <w:p w:rsidR="007A00C9" w:rsidRDefault="00C41838" w:rsidP="00B9254A">
      <w:pPr>
        <w:spacing w:beforeLines="50" w:line="360" w:lineRule="auto"/>
        <w:ind w:firstLineChars="200" w:firstLine="420"/>
        <w:rPr>
          <w:rFonts w:ascii="宋体" w:eastAsia="宋体" w:hAnsi="宋体"/>
          <w:szCs w:val="21"/>
        </w:rPr>
      </w:pPr>
      <w:r>
        <w:rPr>
          <w:rFonts w:ascii="宋体" w:eastAsia="宋体" w:hAnsi="宋体" w:hint="eastAsia"/>
          <w:szCs w:val="21"/>
        </w:rPr>
        <w:t>提供虚拟化平台的日常运维服务，包括日常系统运行状态的监控，按照既定的巡检制度定期检查系统，对巡检情况做月总结、季评估、半年技术交流，在支撑应用系统稳定运行的同时，配合客户完成各系统由于新业务需求变更等原因带来的工作。具体内容如下：</w:t>
      </w:r>
    </w:p>
    <w:p w:rsidR="007A00C9" w:rsidRDefault="00C41838" w:rsidP="00B9254A">
      <w:pPr>
        <w:widowControl/>
        <w:numPr>
          <w:ilvl w:val="0"/>
          <w:numId w:val="20"/>
        </w:numPr>
        <w:spacing w:beforeLines="50" w:line="360" w:lineRule="auto"/>
        <w:ind w:left="839" w:hanging="131"/>
        <w:jc w:val="left"/>
        <w:rPr>
          <w:rFonts w:ascii="宋体" w:eastAsia="宋体" w:hAnsi="宋体"/>
          <w:szCs w:val="21"/>
        </w:rPr>
      </w:pPr>
      <w:r>
        <w:rPr>
          <w:rFonts w:ascii="宋体" w:eastAsia="宋体" w:hAnsi="宋体" w:hint="eastAsia"/>
          <w:szCs w:val="21"/>
        </w:rPr>
        <w:t>虚拟化平台管理程序、计算、存储和网络资源池以及虚机的管理；</w:t>
      </w:r>
    </w:p>
    <w:p w:rsidR="007A00C9" w:rsidRDefault="00C41838">
      <w:pPr>
        <w:pStyle w:val="afc"/>
        <w:widowControl/>
        <w:numPr>
          <w:ilvl w:val="0"/>
          <w:numId w:val="20"/>
        </w:numPr>
        <w:spacing w:line="360" w:lineRule="auto"/>
        <w:ind w:left="839" w:firstLineChars="0" w:hanging="131"/>
        <w:jc w:val="left"/>
        <w:rPr>
          <w:rFonts w:ascii="宋体" w:eastAsia="宋体" w:hAnsi="宋体"/>
          <w:szCs w:val="21"/>
        </w:rPr>
      </w:pPr>
      <w:r>
        <w:rPr>
          <w:rFonts w:ascii="宋体" w:eastAsia="宋体" w:hAnsi="宋体" w:hint="eastAsia"/>
          <w:szCs w:val="21"/>
        </w:rPr>
        <w:t>根据应用环境要求提供配置变更服务；</w:t>
      </w:r>
    </w:p>
    <w:p w:rsidR="007A00C9" w:rsidRDefault="00C41838" w:rsidP="00B9254A">
      <w:pPr>
        <w:widowControl/>
        <w:numPr>
          <w:ilvl w:val="0"/>
          <w:numId w:val="20"/>
        </w:numPr>
        <w:spacing w:beforeLines="50" w:line="360" w:lineRule="auto"/>
        <w:ind w:left="839" w:hanging="131"/>
        <w:jc w:val="left"/>
        <w:rPr>
          <w:rFonts w:ascii="宋体" w:eastAsia="宋体" w:hAnsi="宋体"/>
          <w:szCs w:val="21"/>
        </w:rPr>
      </w:pPr>
      <w:r>
        <w:rPr>
          <w:rFonts w:ascii="宋体" w:eastAsia="宋体" w:hAnsi="宋体" w:hint="eastAsia"/>
          <w:szCs w:val="21"/>
        </w:rPr>
        <w:t>虚拟化平台环境监控和数据分析，容量管理</w:t>
      </w:r>
      <w:r>
        <w:rPr>
          <w:rFonts w:ascii="宋体" w:eastAsia="宋体" w:hAnsi="宋体" w:hint="eastAsia"/>
          <w:szCs w:val="21"/>
        </w:rPr>
        <w:t>;</w:t>
      </w:r>
    </w:p>
    <w:p w:rsidR="007A00C9" w:rsidRDefault="00C41838" w:rsidP="00B9254A">
      <w:pPr>
        <w:widowControl/>
        <w:numPr>
          <w:ilvl w:val="0"/>
          <w:numId w:val="20"/>
        </w:numPr>
        <w:spacing w:beforeLines="50" w:line="360" w:lineRule="auto"/>
        <w:ind w:left="839" w:hanging="131"/>
        <w:jc w:val="left"/>
        <w:rPr>
          <w:rFonts w:ascii="宋体" w:eastAsia="宋体" w:hAnsi="宋体"/>
          <w:szCs w:val="21"/>
        </w:rPr>
      </w:pPr>
      <w:r>
        <w:rPr>
          <w:rFonts w:ascii="宋体" w:eastAsia="宋体" w:hAnsi="宋体" w:hint="eastAsia"/>
          <w:szCs w:val="21"/>
        </w:rPr>
        <w:t>虚拟化平台的安全管理</w:t>
      </w:r>
      <w:r>
        <w:rPr>
          <w:rFonts w:ascii="宋体" w:eastAsia="宋体" w:hAnsi="宋体" w:hint="eastAsia"/>
          <w:szCs w:val="21"/>
        </w:rPr>
        <w:t>;</w:t>
      </w:r>
    </w:p>
    <w:p w:rsidR="007A00C9" w:rsidRDefault="00C41838" w:rsidP="00B9254A">
      <w:pPr>
        <w:widowControl/>
        <w:numPr>
          <w:ilvl w:val="0"/>
          <w:numId w:val="20"/>
        </w:numPr>
        <w:spacing w:beforeLines="50" w:line="360" w:lineRule="auto"/>
        <w:ind w:left="839" w:hanging="131"/>
        <w:jc w:val="left"/>
        <w:rPr>
          <w:rFonts w:ascii="宋体" w:eastAsia="宋体" w:hAnsi="宋体"/>
          <w:szCs w:val="21"/>
        </w:rPr>
      </w:pPr>
      <w:r>
        <w:rPr>
          <w:rFonts w:ascii="宋体" w:eastAsia="宋体" w:hAnsi="宋体" w:hint="eastAsia"/>
          <w:szCs w:val="21"/>
        </w:rPr>
        <w:t>根据应用环境对虚拟平台的配置优化，性能调优。</w:t>
      </w:r>
    </w:p>
    <w:p w:rsidR="007A00C9" w:rsidRDefault="00C41838">
      <w:pPr>
        <w:pStyle w:val="afc"/>
        <w:numPr>
          <w:ilvl w:val="0"/>
          <w:numId w:val="19"/>
        </w:numPr>
        <w:spacing w:line="360" w:lineRule="auto"/>
        <w:ind w:firstLineChars="0"/>
        <w:outlineLvl w:val="1"/>
        <w:rPr>
          <w:rFonts w:ascii="宋体" w:eastAsia="宋体" w:hAnsi="宋体"/>
          <w:bCs/>
          <w:szCs w:val="21"/>
        </w:rPr>
      </w:pPr>
      <w:r>
        <w:rPr>
          <w:rFonts w:ascii="宋体" w:eastAsia="宋体" w:hAnsi="宋体" w:hint="eastAsia"/>
          <w:bCs/>
          <w:szCs w:val="21"/>
        </w:rPr>
        <w:t>虚拟化平台故障恢复</w:t>
      </w:r>
    </w:p>
    <w:p w:rsidR="007A00C9" w:rsidRDefault="00C41838" w:rsidP="00B9254A">
      <w:pPr>
        <w:spacing w:beforeLines="50" w:line="360" w:lineRule="auto"/>
        <w:ind w:firstLineChars="200" w:firstLine="420"/>
        <w:rPr>
          <w:rFonts w:ascii="宋体" w:eastAsia="宋体" w:hAnsi="宋体"/>
          <w:szCs w:val="21"/>
        </w:rPr>
      </w:pPr>
      <w:r>
        <w:rPr>
          <w:rFonts w:ascii="宋体" w:eastAsia="宋体" w:hAnsi="宋体" w:hint="eastAsia"/>
          <w:color w:val="000000"/>
          <w:szCs w:val="21"/>
        </w:rPr>
        <w:lastRenderedPageBreak/>
        <w:t>负责提供对虚拟化平台运行的异常和故障进行紧急处理，</w:t>
      </w:r>
      <w:r>
        <w:rPr>
          <w:rFonts w:ascii="宋体" w:eastAsia="宋体" w:hAnsi="宋体" w:hint="eastAsia"/>
          <w:szCs w:val="21"/>
        </w:rPr>
        <w:t>针对虚拟化平台软件运行过程中发现的问题，进行现场分析，给出解决建议或规避方法，并按照虚拟化平台系统问题管理办法建立问题管理机制，由专人负责跟踪落实。具体内容如下：</w:t>
      </w:r>
    </w:p>
    <w:p w:rsidR="007A00C9" w:rsidRDefault="00C41838" w:rsidP="00B9254A">
      <w:pPr>
        <w:widowControl/>
        <w:numPr>
          <w:ilvl w:val="0"/>
          <w:numId w:val="21"/>
        </w:numPr>
        <w:spacing w:beforeLines="50" w:line="360" w:lineRule="auto"/>
        <w:ind w:hanging="131"/>
        <w:jc w:val="left"/>
        <w:rPr>
          <w:rFonts w:ascii="宋体" w:eastAsia="宋体" w:hAnsi="宋体"/>
          <w:szCs w:val="21"/>
        </w:rPr>
      </w:pPr>
      <w:r>
        <w:rPr>
          <w:rFonts w:ascii="宋体" w:eastAsia="宋体" w:hAnsi="宋体" w:hint="eastAsia"/>
          <w:szCs w:val="21"/>
        </w:rPr>
        <w:t>虚拟化平台出现的故障及问题，进行现场故障分析、故障恢复、故障规避等，并提交故障分析报告；</w:t>
      </w:r>
    </w:p>
    <w:p w:rsidR="007A00C9" w:rsidRDefault="00C41838" w:rsidP="00B9254A">
      <w:pPr>
        <w:widowControl/>
        <w:numPr>
          <w:ilvl w:val="0"/>
          <w:numId w:val="21"/>
        </w:numPr>
        <w:spacing w:beforeLines="50" w:line="360" w:lineRule="auto"/>
        <w:ind w:hanging="131"/>
        <w:jc w:val="left"/>
        <w:rPr>
          <w:rFonts w:ascii="宋体" w:eastAsia="宋体" w:hAnsi="宋体"/>
          <w:szCs w:val="21"/>
        </w:rPr>
      </w:pPr>
      <w:r>
        <w:rPr>
          <w:rFonts w:ascii="宋体" w:eastAsia="宋体" w:hAnsi="宋体" w:hint="eastAsia"/>
          <w:szCs w:val="21"/>
        </w:rPr>
        <w:t>对出现的故障及问题给出解决方案或规避方法；</w:t>
      </w:r>
    </w:p>
    <w:p w:rsidR="007A00C9" w:rsidRDefault="00C41838" w:rsidP="00B9254A">
      <w:pPr>
        <w:widowControl/>
        <w:numPr>
          <w:ilvl w:val="0"/>
          <w:numId w:val="21"/>
        </w:numPr>
        <w:spacing w:beforeLines="50" w:line="360" w:lineRule="auto"/>
        <w:ind w:hanging="131"/>
        <w:jc w:val="left"/>
        <w:rPr>
          <w:rFonts w:ascii="宋体" w:eastAsia="宋体" w:hAnsi="宋体"/>
          <w:szCs w:val="21"/>
        </w:rPr>
      </w:pPr>
      <w:r>
        <w:rPr>
          <w:rFonts w:ascii="宋体" w:eastAsia="宋体" w:hAnsi="宋体" w:hint="eastAsia"/>
          <w:szCs w:val="21"/>
        </w:rPr>
        <w:t>发现虚拟化平台系统的问题隐患并与客户交流，避免类似故障再发生。</w:t>
      </w:r>
    </w:p>
    <w:p w:rsidR="007A00C9" w:rsidRDefault="00C41838">
      <w:pPr>
        <w:pStyle w:val="afc"/>
        <w:numPr>
          <w:ilvl w:val="0"/>
          <w:numId w:val="19"/>
        </w:numPr>
        <w:spacing w:line="360" w:lineRule="auto"/>
        <w:ind w:firstLineChars="0"/>
        <w:outlineLvl w:val="1"/>
        <w:rPr>
          <w:rFonts w:ascii="宋体" w:eastAsia="宋体" w:hAnsi="宋体"/>
          <w:bCs/>
          <w:szCs w:val="21"/>
        </w:rPr>
      </w:pPr>
      <w:r>
        <w:rPr>
          <w:rFonts w:ascii="宋体" w:eastAsia="宋体" w:hAnsi="宋体" w:hint="eastAsia"/>
          <w:bCs/>
          <w:szCs w:val="21"/>
        </w:rPr>
        <w:t>虚拟化平台升级服务</w:t>
      </w:r>
    </w:p>
    <w:p w:rsidR="007A00C9" w:rsidRDefault="00C41838" w:rsidP="00B9254A">
      <w:pPr>
        <w:spacing w:beforeLines="50" w:line="360" w:lineRule="auto"/>
        <w:ind w:firstLineChars="200" w:firstLine="420"/>
        <w:rPr>
          <w:rFonts w:ascii="宋体" w:eastAsia="宋体" w:hAnsi="宋体"/>
          <w:szCs w:val="21"/>
        </w:rPr>
      </w:pPr>
      <w:r>
        <w:rPr>
          <w:rFonts w:ascii="宋体" w:eastAsia="宋体" w:hAnsi="宋体" w:hint="eastAsia"/>
          <w:color w:val="000000"/>
          <w:szCs w:val="21"/>
        </w:rPr>
        <w:t>负责</w:t>
      </w:r>
      <w:r>
        <w:rPr>
          <w:rFonts w:ascii="宋体" w:eastAsia="宋体" w:hAnsi="宋体" w:hint="eastAsia"/>
          <w:szCs w:val="21"/>
        </w:rPr>
        <w:t>提供</w:t>
      </w:r>
      <w:r>
        <w:rPr>
          <w:rFonts w:ascii="宋体" w:eastAsia="宋体" w:hAnsi="宋体" w:hint="eastAsia"/>
          <w:szCs w:val="21"/>
        </w:rPr>
        <w:t>VMware</w:t>
      </w:r>
      <w:r>
        <w:rPr>
          <w:rFonts w:ascii="宋体" w:eastAsia="宋体" w:hAnsi="宋体" w:hint="eastAsia"/>
          <w:szCs w:val="21"/>
        </w:rPr>
        <w:t>软件补丁和版本升级服务，虚拟化硬件平台补丁升级，定期汇总发送</w:t>
      </w:r>
      <w:r>
        <w:rPr>
          <w:rFonts w:ascii="宋体" w:eastAsia="宋体" w:hAnsi="宋体" w:hint="eastAsia"/>
          <w:szCs w:val="21"/>
        </w:rPr>
        <w:t>VMware</w:t>
      </w:r>
      <w:r>
        <w:rPr>
          <w:rFonts w:ascii="宋体" w:eastAsia="宋体" w:hAnsi="宋体" w:hint="eastAsia"/>
          <w:szCs w:val="21"/>
        </w:rPr>
        <w:t>厂商发布的</w:t>
      </w:r>
      <w:r>
        <w:rPr>
          <w:rFonts w:ascii="宋体" w:eastAsia="宋体" w:hAnsi="宋体" w:hint="eastAsia"/>
          <w:szCs w:val="21"/>
        </w:rPr>
        <w:t>ESXi</w:t>
      </w:r>
      <w:r>
        <w:rPr>
          <w:rFonts w:ascii="宋体" w:eastAsia="宋体" w:hAnsi="宋体" w:hint="eastAsia"/>
          <w:szCs w:val="21"/>
        </w:rPr>
        <w:t>及其他产品安全威胁及</w:t>
      </w:r>
      <w:r>
        <w:rPr>
          <w:rFonts w:ascii="宋体" w:eastAsia="宋体" w:hAnsi="宋体" w:hint="eastAsia"/>
          <w:szCs w:val="21"/>
        </w:rPr>
        <w:t>相应的修补措施，以提醒及时修补，遇到重大升级，提供现场技术支持。</w:t>
      </w:r>
    </w:p>
    <w:p w:rsidR="007A00C9" w:rsidRDefault="00C41838">
      <w:pPr>
        <w:pStyle w:val="afc"/>
        <w:numPr>
          <w:ilvl w:val="0"/>
          <w:numId w:val="19"/>
        </w:numPr>
        <w:spacing w:line="360" w:lineRule="auto"/>
        <w:ind w:firstLineChars="0"/>
        <w:outlineLvl w:val="1"/>
        <w:rPr>
          <w:rFonts w:ascii="宋体" w:eastAsia="宋体" w:hAnsi="宋体"/>
          <w:bCs/>
          <w:szCs w:val="21"/>
        </w:rPr>
      </w:pPr>
      <w:r>
        <w:rPr>
          <w:rFonts w:ascii="宋体" w:eastAsia="宋体" w:hAnsi="宋体" w:hint="eastAsia"/>
          <w:bCs/>
          <w:szCs w:val="21"/>
        </w:rPr>
        <w:t>优化和扩容支持服务</w:t>
      </w:r>
    </w:p>
    <w:p w:rsidR="007A00C9" w:rsidRDefault="00C41838" w:rsidP="00B9254A">
      <w:pPr>
        <w:spacing w:beforeLines="50" w:line="360" w:lineRule="auto"/>
        <w:ind w:firstLineChars="200" w:firstLine="420"/>
        <w:rPr>
          <w:rFonts w:ascii="宋体" w:eastAsia="宋体" w:hAnsi="宋体"/>
          <w:szCs w:val="21"/>
        </w:rPr>
      </w:pPr>
      <w:r>
        <w:rPr>
          <w:rFonts w:ascii="宋体" w:eastAsia="宋体" w:hAnsi="宋体" w:hint="eastAsia"/>
          <w:szCs w:val="21"/>
        </w:rPr>
        <w:t>根据客户的需求在虚拟化平台资源使用紧张时，配合用户进行资源优化，包括如虚拟机迁移、缩减虚拟机资源等，配合客户对虚拟化平台进行资源的扩容。</w:t>
      </w:r>
    </w:p>
    <w:p w:rsidR="007A00C9" w:rsidRDefault="00C41838">
      <w:pPr>
        <w:pStyle w:val="afc"/>
        <w:numPr>
          <w:ilvl w:val="0"/>
          <w:numId w:val="19"/>
        </w:numPr>
        <w:spacing w:line="360" w:lineRule="auto"/>
        <w:ind w:firstLineChars="0"/>
        <w:outlineLvl w:val="1"/>
        <w:rPr>
          <w:rFonts w:ascii="宋体" w:eastAsia="宋体" w:hAnsi="宋体"/>
          <w:bCs/>
          <w:szCs w:val="21"/>
        </w:rPr>
      </w:pPr>
      <w:r>
        <w:rPr>
          <w:rFonts w:ascii="宋体" w:eastAsia="宋体" w:hAnsi="宋体" w:hint="eastAsia"/>
          <w:bCs/>
          <w:szCs w:val="21"/>
        </w:rPr>
        <w:t>虚拟化平台巡检服务</w:t>
      </w:r>
    </w:p>
    <w:p w:rsidR="007A00C9" w:rsidRDefault="00C41838">
      <w:pPr>
        <w:spacing w:line="360" w:lineRule="auto"/>
        <w:ind w:left="420"/>
        <w:rPr>
          <w:rFonts w:ascii="宋体" w:eastAsia="宋体" w:hAnsi="宋体"/>
          <w:szCs w:val="21"/>
        </w:rPr>
      </w:pPr>
      <w:r>
        <w:rPr>
          <w:rFonts w:ascii="宋体" w:eastAsia="宋体" w:hAnsi="宋体" w:hint="eastAsia"/>
          <w:szCs w:val="21"/>
        </w:rPr>
        <w:t>提供每年不少于</w:t>
      </w:r>
      <w:r>
        <w:rPr>
          <w:rFonts w:ascii="宋体" w:eastAsia="宋体" w:hAnsi="宋体"/>
          <w:szCs w:val="21"/>
        </w:rPr>
        <w:t>12</w:t>
      </w:r>
      <w:r>
        <w:rPr>
          <w:rFonts w:ascii="宋体" w:eastAsia="宋体" w:hAnsi="宋体" w:hint="eastAsia"/>
          <w:szCs w:val="21"/>
        </w:rPr>
        <w:t>次的虚拟化平台库巡检服务，确保及时发现故障隐患，对平台性能</w:t>
      </w:r>
    </w:p>
    <w:p w:rsidR="007A00C9" w:rsidRDefault="00C41838">
      <w:pPr>
        <w:spacing w:line="360" w:lineRule="auto"/>
        <w:rPr>
          <w:rFonts w:ascii="宋体" w:eastAsia="宋体" w:hAnsi="宋体"/>
          <w:szCs w:val="21"/>
        </w:rPr>
      </w:pPr>
      <w:r>
        <w:rPr>
          <w:rFonts w:ascii="宋体" w:eastAsia="宋体" w:hAnsi="宋体" w:hint="eastAsia"/>
          <w:szCs w:val="21"/>
        </w:rPr>
        <w:t>进行评估，提供相应的巡检报告，主要包括（但不限于）以下内容</w:t>
      </w:r>
    </w:p>
    <w:p w:rsidR="007A00C9" w:rsidRDefault="00C41838">
      <w:pPr>
        <w:widowControl/>
        <w:numPr>
          <w:ilvl w:val="0"/>
          <w:numId w:val="22"/>
        </w:numPr>
        <w:spacing w:line="360" w:lineRule="auto"/>
        <w:ind w:hanging="136"/>
        <w:jc w:val="left"/>
        <w:rPr>
          <w:rFonts w:ascii="宋体" w:eastAsia="宋体" w:hAnsi="宋体"/>
          <w:szCs w:val="21"/>
        </w:rPr>
      </w:pPr>
      <w:bookmarkStart w:id="0" w:name="_Toc402192101"/>
      <w:r>
        <w:rPr>
          <w:rFonts w:ascii="宋体" w:eastAsia="宋体" w:hAnsi="宋体" w:hint="eastAsia"/>
          <w:szCs w:val="21"/>
        </w:rPr>
        <w:t>检查网络和存储配置信息</w:t>
      </w:r>
      <w:bookmarkEnd w:id="0"/>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1" w:name="_Toc402192102"/>
      <w:r>
        <w:rPr>
          <w:rFonts w:ascii="宋体" w:eastAsia="宋体" w:hAnsi="宋体" w:hint="eastAsia"/>
          <w:szCs w:val="21"/>
        </w:rPr>
        <w:t>检查服务器配置信息和</w:t>
      </w:r>
      <w:r>
        <w:rPr>
          <w:rFonts w:ascii="宋体" w:eastAsia="宋体" w:hAnsi="宋体" w:hint="eastAsia"/>
          <w:szCs w:val="21"/>
        </w:rPr>
        <w:t>CPU</w:t>
      </w:r>
      <w:r>
        <w:rPr>
          <w:rFonts w:ascii="宋体" w:eastAsia="宋体" w:hAnsi="宋体" w:hint="eastAsia"/>
          <w:szCs w:val="21"/>
        </w:rPr>
        <w:t>类型</w:t>
      </w:r>
      <w:bookmarkEnd w:id="1"/>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2" w:name="_Toc402192103"/>
      <w:r>
        <w:rPr>
          <w:rFonts w:ascii="宋体" w:eastAsia="宋体" w:hAnsi="宋体" w:hint="eastAsia"/>
          <w:szCs w:val="21"/>
        </w:rPr>
        <w:t>是否配置</w:t>
      </w:r>
      <w:r>
        <w:rPr>
          <w:rFonts w:ascii="宋体" w:eastAsia="宋体" w:hAnsi="宋体" w:hint="eastAsia"/>
          <w:szCs w:val="21"/>
        </w:rPr>
        <w:t>NTP</w:t>
      </w:r>
      <w:r>
        <w:rPr>
          <w:rFonts w:ascii="宋体" w:eastAsia="宋体" w:hAnsi="宋体" w:hint="eastAsia"/>
          <w:szCs w:val="21"/>
        </w:rPr>
        <w:t>时钟同步服务</w:t>
      </w:r>
      <w:bookmarkEnd w:id="2"/>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3" w:name="_Toc402192104"/>
      <w:r>
        <w:rPr>
          <w:rFonts w:ascii="宋体" w:eastAsia="宋体" w:hAnsi="宋体" w:hint="eastAsia"/>
          <w:szCs w:val="21"/>
        </w:rPr>
        <w:t xml:space="preserve">MANAGEMENT </w:t>
      </w:r>
      <w:r>
        <w:rPr>
          <w:rFonts w:ascii="宋体" w:eastAsia="宋体" w:hAnsi="宋体" w:hint="eastAsia"/>
          <w:szCs w:val="21"/>
        </w:rPr>
        <w:t>NETWORK</w:t>
      </w:r>
      <w:r>
        <w:rPr>
          <w:rFonts w:ascii="宋体" w:eastAsia="宋体" w:hAnsi="宋体" w:hint="eastAsia"/>
          <w:szCs w:val="21"/>
        </w:rPr>
        <w:t>的网络参数</w:t>
      </w:r>
      <w:bookmarkEnd w:id="3"/>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4" w:name="_Toc402192106"/>
      <w:r>
        <w:rPr>
          <w:rFonts w:ascii="宋体" w:eastAsia="宋体" w:hAnsi="宋体" w:hint="eastAsia"/>
          <w:szCs w:val="21"/>
        </w:rPr>
        <w:t>主机是否告警</w:t>
      </w:r>
      <w:bookmarkEnd w:id="4"/>
      <w:r>
        <w:rPr>
          <w:rFonts w:ascii="宋体" w:eastAsia="宋体" w:hAnsi="宋体" w:hint="eastAsia"/>
          <w:szCs w:val="21"/>
        </w:rPr>
        <w:t>及告警类型重要性。</w:t>
      </w:r>
    </w:p>
    <w:p w:rsidR="007A00C9" w:rsidRDefault="00C41838">
      <w:pPr>
        <w:widowControl/>
        <w:numPr>
          <w:ilvl w:val="0"/>
          <w:numId w:val="22"/>
        </w:numPr>
        <w:spacing w:line="360" w:lineRule="auto"/>
        <w:ind w:hanging="136"/>
        <w:jc w:val="left"/>
        <w:rPr>
          <w:rFonts w:ascii="宋体" w:eastAsia="宋体" w:hAnsi="宋体"/>
          <w:szCs w:val="21"/>
        </w:rPr>
      </w:pPr>
      <w:bookmarkStart w:id="5" w:name="_Toc402192109"/>
      <w:r>
        <w:rPr>
          <w:rFonts w:ascii="宋体" w:eastAsia="宋体" w:hAnsi="宋体" w:hint="eastAsia"/>
          <w:szCs w:val="21"/>
        </w:rPr>
        <w:t>虚拟交换机冗余物理网卡</w:t>
      </w:r>
      <w:bookmarkEnd w:id="5"/>
      <w:r>
        <w:rPr>
          <w:rFonts w:ascii="宋体" w:eastAsia="宋体" w:hAnsi="宋体" w:hint="eastAsia"/>
          <w:szCs w:val="21"/>
        </w:rPr>
        <w:t>，网卡速率和全双工检查，流量和管理流量的分配。</w:t>
      </w:r>
    </w:p>
    <w:p w:rsidR="007A00C9" w:rsidRDefault="00C41838">
      <w:pPr>
        <w:widowControl/>
        <w:numPr>
          <w:ilvl w:val="0"/>
          <w:numId w:val="22"/>
        </w:numPr>
        <w:spacing w:line="360" w:lineRule="auto"/>
        <w:ind w:hanging="136"/>
        <w:jc w:val="left"/>
        <w:rPr>
          <w:rFonts w:ascii="宋体" w:eastAsia="宋体" w:hAnsi="宋体"/>
          <w:szCs w:val="21"/>
        </w:rPr>
      </w:pPr>
      <w:bookmarkStart w:id="6" w:name="_Toc402192114"/>
      <w:r>
        <w:rPr>
          <w:rFonts w:ascii="宋体" w:eastAsia="宋体" w:hAnsi="宋体" w:hint="eastAsia"/>
          <w:szCs w:val="21"/>
        </w:rPr>
        <w:t>虚拟机在</w:t>
      </w:r>
      <w:r>
        <w:rPr>
          <w:rFonts w:ascii="宋体" w:eastAsia="宋体" w:hAnsi="宋体" w:hint="eastAsia"/>
          <w:szCs w:val="21"/>
        </w:rPr>
        <w:t>LUN</w:t>
      </w:r>
      <w:r>
        <w:rPr>
          <w:rFonts w:ascii="宋体" w:eastAsia="宋体" w:hAnsi="宋体" w:hint="eastAsia"/>
          <w:szCs w:val="21"/>
        </w:rPr>
        <w:t>上的存储</w:t>
      </w:r>
      <w:bookmarkEnd w:id="6"/>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7" w:name="_Toc402192119"/>
      <w:r>
        <w:rPr>
          <w:rFonts w:ascii="宋体" w:eastAsia="宋体" w:hAnsi="宋体" w:hint="eastAsia"/>
          <w:szCs w:val="21"/>
        </w:rPr>
        <w:t>VLAN</w:t>
      </w:r>
      <w:r>
        <w:rPr>
          <w:rFonts w:ascii="宋体" w:eastAsia="宋体" w:hAnsi="宋体" w:hint="eastAsia"/>
          <w:szCs w:val="21"/>
        </w:rPr>
        <w:t>确保不同网络的隔离</w:t>
      </w:r>
      <w:bookmarkEnd w:id="7"/>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8" w:name="_Toc402192122"/>
      <w:r>
        <w:rPr>
          <w:rFonts w:ascii="宋体" w:eastAsia="宋体" w:hAnsi="宋体" w:hint="eastAsia"/>
          <w:szCs w:val="21"/>
        </w:rPr>
        <w:t>虚拟机中正确安装</w:t>
      </w:r>
      <w:r>
        <w:rPr>
          <w:rFonts w:ascii="宋体" w:eastAsia="宋体" w:hAnsi="宋体"/>
          <w:szCs w:val="21"/>
        </w:rPr>
        <w:t>VMware Tools</w:t>
      </w:r>
      <w:bookmarkEnd w:id="8"/>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9" w:name="_Toc402192129"/>
      <w:r>
        <w:rPr>
          <w:rFonts w:ascii="宋体" w:eastAsia="宋体" w:hAnsi="宋体" w:hint="eastAsia"/>
          <w:szCs w:val="21"/>
        </w:rPr>
        <w:t>vCenter</w:t>
      </w:r>
      <w:r>
        <w:rPr>
          <w:rFonts w:ascii="宋体" w:eastAsia="宋体" w:hAnsi="宋体" w:hint="eastAsia"/>
          <w:szCs w:val="21"/>
        </w:rPr>
        <w:t>数据库使用情况</w:t>
      </w:r>
      <w:bookmarkEnd w:id="9"/>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10" w:name="_Toc402192130"/>
      <w:r>
        <w:rPr>
          <w:rFonts w:ascii="宋体" w:eastAsia="宋体" w:hAnsi="宋体" w:hint="eastAsia"/>
          <w:szCs w:val="21"/>
        </w:rPr>
        <w:t>HA</w:t>
      </w:r>
      <w:r>
        <w:rPr>
          <w:rFonts w:ascii="宋体" w:eastAsia="宋体" w:hAnsi="宋体" w:hint="eastAsia"/>
          <w:szCs w:val="21"/>
        </w:rPr>
        <w:t>群集冗余容量</w:t>
      </w:r>
      <w:bookmarkEnd w:id="10"/>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11" w:name="_Toc402192132"/>
      <w:r>
        <w:rPr>
          <w:rFonts w:ascii="宋体" w:eastAsia="宋体" w:hAnsi="宋体" w:hint="eastAsia"/>
          <w:szCs w:val="21"/>
        </w:rPr>
        <w:lastRenderedPageBreak/>
        <w:t>vCenter</w:t>
      </w:r>
      <w:r>
        <w:rPr>
          <w:rFonts w:ascii="宋体" w:eastAsia="宋体" w:hAnsi="宋体" w:hint="eastAsia"/>
          <w:szCs w:val="21"/>
        </w:rPr>
        <w:t>与</w:t>
      </w:r>
      <w:r>
        <w:rPr>
          <w:rFonts w:ascii="宋体" w:eastAsia="宋体" w:hAnsi="宋体" w:hint="eastAsia"/>
          <w:szCs w:val="21"/>
        </w:rPr>
        <w:t>ESXi</w:t>
      </w:r>
      <w:r>
        <w:rPr>
          <w:rFonts w:ascii="宋体" w:eastAsia="宋体" w:hAnsi="宋体" w:hint="eastAsia"/>
          <w:szCs w:val="21"/>
        </w:rPr>
        <w:t>主机服务器时间</w:t>
      </w:r>
      <w:bookmarkEnd w:id="11"/>
      <w:r>
        <w:rPr>
          <w:rFonts w:ascii="宋体" w:eastAsia="宋体" w:hAnsi="宋体" w:hint="eastAsia"/>
          <w:szCs w:val="21"/>
        </w:rPr>
        <w:t>。</w:t>
      </w:r>
    </w:p>
    <w:p w:rsidR="007A00C9" w:rsidRDefault="00C41838">
      <w:pPr>
        <w:widowControl/>
        <w:numPr>
          <w:ilvl w:val="0"/>
          <w:numId w:val="22"/>
        </w:numPr>
        <w:spacing w:line="360" w:lineRule="auto"/>
        <w:ind w:hanging="136"/>
        <w:jc w:val="left"/>
        <w:rPr>
          <w:rFonts w:ascii="宋体" w:eastAsia="宋体" w:hAnsi="宋体"/>
          <w:szCs w:val="21"/>
        </w:rPr>
      </w:pPr>
      <w:bookmarkStart w:id="12" w:name="_Toc402192135"/>
      <w:r>
        <w:rPr>
          <w:rFonts w:ascii="宋体" w:eastAsia="宋体" w:hAnsi="宋体" w:hint="eastAsia"/>
          <w:szCs w:val="21"/>
        </w:rPr>
        <w:t>vCenter</w:t>
      </w:r>
      <w:r>
        <w:rPr>
          <w:rFonts w:ascii="宋体" w:eastAsia="宋体" w:hAnsi="宋体" w:hint="eastAsia"/>
          <w:szCs w:val="21"/>
        </w:rPr>
        <w:t>性能监控</w:t>
      </w:r>
      <w:bookmarkEnd w:id="12"/>
      <w:r>
        <w:rPr>
          <w:rFonts w:ascii="宋体" w:eastAsia="宋体" w:hAnsi="宋体" w:hint="eastAsia"/>
          <w:szCs w:val="21"/>
        </w:rPr>
        <w:t>。</w:t>
      </w:r>
    </w:p>
    <w:p w:rsidR="007A00C9" w:rsidRDefault="00C41838">
      <w:pPr>
        <w:pStyle w:val="afc"/>
        <w:numPr>
          <w:ilvl w:val="0"/>
          <w:numId w:val="4"/>
        </w:numPr>
        <w:spacing w:line="360" w:lineRule="auto"/>
        <w:ind w:firstLineChars="0"/>
        <w:outlineLvl w:val="1"/>
        <w:rPr>
          <w:rFonts w:ascii="宋体" w:eastAsia="宋体" w:hAnsi="宋体"/>
          <w:b/>
          <w:bCs/>
          <w:szCs w:val="21"/>
        </w:rPr>
      </w:pPr>
      <w:r>
        <w:rPr>
          <w:rFonts w:ascii="宋体" w:eastAsia="宋体" w:hAnsi="宋体" w:hint="eastAsia"/>
          <w:b/>
          <w:bCs/>
          <w:szCs w:val="21"/>
        </w:rPr>
        <w:t>网络运维服务范围：</w:t>
      </w:r>
    </w:p>
    <w:p w:rsidR="007A00C9" w:rsidRDefault="00C41838">
      <w:pPr>
        <w:spacing w:line="360" w:lineRule="auto"/>
        <w:ind w:firstLineChars="200" w:firstLine="422"/>
        <w:rPr>
          <w:rFonts w:ascii="宋体" w:eastAsia="宋体" w:hAnsi="宋体"/>
          <w:szCs w:val="21"/>
        </w:rPr>
      </w:pPr>
      <w:r>
        <w:rPr>
          <w:rFonts w:ascii="宋体" w:eastAsia="宋体" w:hAnsi="宋体" w:hint="eastAsia"/>
          <w:b/>
          <w:bCs/>
          <w:szCs w:val="21"/>
        </w:rPr>
        <w:t xml:space="preserve">  </w:t>
      </w:r>
      <w:r>
        <w:rPr>
          <w:rFonts w:ascii="宋体" w:eastAsia="宋体" w:hAnsi="宋体" w:hint="eastAsia"/>
          <w:szCs w:val="21"/>
        </w:rPr>
        <w:t>医院数据中心及骨干节点核心网络设备主要部署在办公楼、主体楼、伟伦楼、餐厅楼、高压氧楼、科教楼、综合楼、东一号楼、东二号楼、东三号楼、主体楼、英东楼、惠福分院、平洲分院、白云路广湾</w:t>
      </w:r>
      <w:r>
        <w:rPr>
          <w:rFonts w:ascii="宋体" w:eastAsia="宋体" w:hAnsi="宋体" w:hint="eastAsia"/>
          <w:szCs w:val="21"/>
        </w:rPr>
        <w:t>18</w:t>
      </w:r>
      <w:r>
        <w:rPr>
          <w:rFonts w:ascii="宋体" w:eastAsia="宋体" w:hAnsi="宋体" w:hint="eastAsia"/>
          <w:szCs w:val="21"/>
        </w:rPr>
        <w:t>大厦、</w:t>
      </w:r>
      <w:r>
        <w:rPr>
          <w:rFonts w:ascii="宋体" w:eastAsia="宋体" w:hAnsi="宋体" w:hint="eastAsia"/>
          <w:szCs w:val="21"/>
        </w:rPr>
        <w:t>91</w:t>
      </w:r>
      <w:r>
        <w:rPr>
          <w:rFonts w:ascii="宋体" w:eastAsia="宋体" w:hAnsi="宋体" w:hint="eastAsia"/>
          <w:szCs w:val="21"/>
        </w:rPr>
        <w:t>号大院等省医办公地点</w:t>
      </w:r>
      <w:r>
        <w:rPr>
          <w:rFonts w:ascii="宋体" w:eastAsia="宋体" w:hAnsi="宋体" w:hint="eastAsia"/>
          <w:szCs w:val="21"/>
        </w:rPr>
        <w:t>。</w:t>
      </w:r>
      <w:r>
        <w:rPr>
          <w:rFonts w:ascii="宋体" w:eastAsia="宋体" w:hAnsi="宋体" w:hint="eastAsia"/>
          <w:szCs w:val="21"/>
        </w:rPr>
        <w:t xml:space="preserve"> </w:t>
      </w:r>
    </w:p>
    <w:p w:rsidR="007A00C9" w:rsidRDefault="00C41838">
      <w:pPr>
        <w:pStyle w:val="afc"/>
        <w:numPr>
          <w:ilvl w:val="0"/>
          <w:numId w:val="23"/>
        </w:numPr>
        <w:spacing w:line="360" w:lineRule="auto"/>
        <w:ind w:firstLineChars="0"/>
        <w:outlineLvl w:val="1"/>
        <w:rPr>
          <w:rFonts w:ascii="宋体" w:eastAsia="宋体" w:hAnsi="宋体"/>
          <w:szCs w:val="21"/>
        </w:rPr>
      </w:pPr>
      <w:r>
        <w:rPr>
          <w:rFonts w:ascii="宋体" w:eastAsia="宋体" w:hAnsi="宋体" w:hint="eastAsia"/>
          <w:szCs w:val="21"/>
        </w:rPr>
        <w:t>设备清单</w:t>
      </w:r>
    </w:p>
    <w:p w:rsidR="007A00C9" w:rsidRDefault="00C41838">
      <w:pPr>
        <w:pStyle w:val="afc"/>
        <w:numPr>
          <w:ilvl w:val="0"/>
          <w:numId w:val="24"/>
        </w:numPr>
        <w:spacing w:line="360" w:lineRule="auto"/>
        <w:ind w:firstLineChars="0"/>
        <w:outlineLvl w:val="2"/>
        <w:rPr>
          <w:rFonts w:ascii="宋体" w:eastAsia="宋体" w:hAnsi="宋体"/>
          <w:szCs w:val="21"/>
        </w:rPr>
      </w:pPr>
      <w:r>
        <w:rPr>
          <w:rFonts w:ascii="宋体" w:eastAsia="宋体" w:hAnsi="宋体" w:hint="eastAsia"/>
          <w:szCs w:val="21"/>
        </w:rPr>
        <w:t>已出原厂维保期的设备清单（提供备件进行应急维修）</w:t>
      </w:r>
    </w:p>
    <w:tbl>
      <w:tblPr>
        <w:tblW w:w="7978" w:type="dxa"/>
        <w:tblInd w:w="96" w:type="dxa"/>
        <w:tblLook w:val="04A0"/>
      </w:tblPr>
      <w:tblGrid>
        <w:gridCol w:w="1302"/>
        <w:gridCol w:w="1412"/>
        <w:gridCol w:w="2386"/>
        <w:gridCol w:w="1439"/>
        <w:gridCol w:w="1439"/>
      </w:tblGrid>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序号</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品牌</w:t>
            </w:r>
          </w:p>
        </w:tc>
        <w:tc>
          <w:tcPr>
            <w:tcW w:w="23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型号</w:t>
            </w: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数量</w:t>
            </w:r>
          </w:p>
        </w:tc>
        <w:tc>
          <w:tcPr>
            <w:tcW w:w="1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备注</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x430-48t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Cisco</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Calalyst 2950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BD8810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X150-24t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X450e-24p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X450a-24x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SecPath F1070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8</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X350-24t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9</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summit X670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Cisco</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S2960 48T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11</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S6300-42QF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x150-48t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BD8806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X250e-24p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X440-48t-10G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 xml:space="preserve">　</w:t>
            </w: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S5130S-52S-HI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x460-24t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S5110-28P-SI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x440e-24p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BD-8806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21</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X430-24t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62"/>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22</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Extreme</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Summit200-24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659"/>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23</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LS-5130S-28S-HI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659"/>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24</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S5720-52X-SI-AC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过保</w:t>
            </w:r>
          </w:p>
        </w:tc>
      </w:tr>
      <w:tr w:rsidR="007A00C9">
        <w:trPr>
          <w:trHeight w:val="37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设备总数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215</w:t>
            </w:r>
          </w:p>
        </w:tc>
      </w:tr>
    </w:tbl>
    <w:p w:rsidR="007A00C9" w:rsidRDefault="007A00C9">
      <w:pPr>
        <w:widowControl/>
        <w:spacing w:line="360" w:lineRule="auto"/>
        <w:jc w:val="left"/>
        <w:rPr>
          <w:rFonts w:ascii="宋体" w:eastAsia="宋体" w:hAnsi="宋体"/>
          <w:szCs w:val="21"/>
        </w:rPr>
      </w:pPr>
    </w:p>
    <w:p w:rsidR="007A00C9" w:rsidRDefault="00C41838">
      <w:pPr>
        <w:pStyle w:val="afc"/>
        <w:numPr>
          <w:ilvl w:val="0"/>
          <w:numId w:val="24"/>
        </w:numPr>
        <w:spacing w:line="360" w:lineRule="auto"/>
        <w:ind w:firstLineChars="0"/>
        <w:outlineLvl w:val="2"/>
        <w:rPr>
          <w:rFonts w:ascii="宋体" w:eastAsia="宋体" w:hAnsi="宋体"/>
          <w:szCs w:val="21"/>
        </w:rPr>
      </w:pPr>
      <w:r>
        <w:rPr>
          <w:rFonts w:ascii="宋体" w:eastAsia="宋体" w:hAnsi="宋体" w:hint="eastAsia"/>
          <w:szCs w:val="21"/>
        </w:rPr>
        <w:t>原厂维修期内的设备清单（提供网络基础架构规划管理及调整、网络设备配置管理、网络性能优化、</w:t>
      </w:r>
      <w:r>
        <w:rPr>
          <w:rFonts w:ascii="宋体" w:eastAsia="宋体" w:hAnsi="宋体"/>
          <w:szCs w:val="21"/>
        </w:rPr>
        <w:t>新增网络接入</w:t>
      </w:r>
      <w:r>
        <w:rPr>
          <w:rFonts w:ascii="宋体" w:eastAsia="宋体" w:hAnsi="宋体" w:hint="eastAsia"/>
          <w:szCs w:val="21"/>
        </w:rPr>
        <w:t>、</w:t>
      </w:r>
      <w:r>
        <w:rPr>
          <w:rFonts w:ascii="宋体" w:eastAsia="宋体" w:hAnsi="宋体"/>
          <w:szCs w:val="21"/>
        </w:rPr>
        <w:t>网络故障处理</w:t>
      </w:r>
      <w:r>
        <w:rPr>
          <w:rFonts w:ascii="宋体" w:eastAsia="宋体" w:hAnsi="宋体" w:hint="eastAsia"/>
          <w:szCs w:val="21"/>
        </w:rPr>
        <w:t>等服务）</w:t>
      </w:r>
    </w:p>
    <w:tbl>
      <w:tblPr>
        <w:tblW w:w="8218" w:type="dxa"/>
        <w:tblInd w:w="96" w:type="dxa"/>
        <w:tblLook w:val="04A0"/>
      </w:tblPr>
      <w:tblGrid>
        <w:gridCol w:w="823"/>
        <w:gridCol w:w="1414"/>
        <w:gridCol w:w="3059"/>
        <w:gridCol w:w="1461"/>
        <w:gridCol w:w="1461"/>
      </w:tblGrid>
      <w:tr w:rsidR="007A00C9">
        <w:trPr>
          <w:trHeight w:val="642"/>
        </w:trPr>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序号</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品牌</w:t>
            </w:r>
          </w:p>
        </w:tc>
        <w:tc>
          <w:tcPr>
            <w:tcW w:w="3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型号</w:t>
            </w: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数量</w:t>
            </w: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备注</w:t>
            </w:r>
          </w:p>
        </w:tc>
      </w:tr>
      <w:tr w:rsidR="007A00C9">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S7703</w:t>
            </w:r>
            <w:r>
              <w:rPr>
                <w:rFonts w:ascii="宋体" w:eastAsia="宋体" w:hAnsi="宋体" w:cs="宋体" w:hint="eastAsia"/>
                <w:color w:val="000000"/>
                <w:kern w:val="0"/>
                <w:szCs w:val="21"/>
                <w:lang/>
              </w:rPr>
              <w:t>核心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 MSR 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S5720-28X-SI-AC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S5720-52X-SI-AC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LS-5130S-10P-EI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S5720-28X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S5130S-28S-HI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S5720-52X</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S7703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S5130S-52S-HI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S5120V2-10P-SI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LS-5130S-28S-HI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LS-5130S-52S-HI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HUAWEI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S5720S-28P-PWR-LI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S10506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S5130S-52S-PWR-HI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59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H3C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rPr>
              <w:t>LS-5130S-28S-PWR-HI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保内</w:t>
            </w:r>
          </w:p>
        </w:tc>
      </w:tr>
      <w:tr w:rsidR="007A00C9">
        <w:trPr>
          <w:trHeight w:val="33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设备总数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167</w:t>
            </w:r>
          </w:p>
        </w:tc>
      </w:tr>
    </w:tbl>
    <w:p w:rsidR="007A00C9" w:rsidRDefault="007A00C9">
      <w:pPr>
        <w:widowControl/>
        <w:spacing w:line="360" w:lineRule="auto"/>
        <w:jc w:val="left"/>
        <w:rPr>
          <w:rFonts w:ascii="宋体" w:eastAsia="宋体" w:hAnsi="宋体"/>
          <w:szCs w:val="21"/>
        </w:rPr>
      </w:pPr>
    </w:p>
    <w:p w:rsidR="007A00C9" w:rsidRDefault="00C41838">
      <w:pPr>
        <w:pStyle w:val="afc"/>
        <w:numPr>
          <w:ilvl w:val="0"/>
          <w:numId w:val="23"/>
        </w:numPr>
        <w:spacing w:line="360" w:lineRule="auto"/>
        <w:ind w:firstLineChars="0"/>
        <w:outlineLvl w:val="1"/>
        <w:rPr>
          <w:rFonts w:ascii="宋体" w:eastAsia="宋体" w:hAnsi="宋体"/>
          <w:szCs w:val="21"/>
        </w:rPr>
      </w:pPr>
      <w:r>
        <w:rPr>
          <w:rFonts w:ascii="宋体" w:eastAsia="宋体" w:hAnsi="宋体" w:hint="eastAsia"/>
          <w:szCs w:val="21"/>
        </w:rPr>
        <w:t>服务级别</w:t>
      </w:r>
    </w:p>
    <w:tbl>
      <w:tblPr>
        <w:tblW w:w="5554" w:type="pct"/>
        <w:jc w:val="center"/>
        <w:tblLayout w:type="fixed"/>
        <w:tblCellMar>
          <w:left w:w="0" w:type="dxa"/>
          <w:right w:w="0" w:type="dxa"/>
        </w:tblCellMar>
        <w:tblLook w:val="04A0"/>
      </w:tblPr>
      <w:tblGrid>
        <w:gridCol w:w="1478"/>
        <w:gridCol w:w="2977"/>
        <w:gridCol w:w="1985"/>
        <w:gridCol w:w="2791"/>
      </w:tblGrid>
      <w:tr w:rsidR="007A00C9">
        <w:trPr>
          <w:trHeight w:val="285"/>
          <w:jc w:val="center"/>
        </w:trPr>
        <w:tc>
          <w:tcPr>
            <w:tcW w:w="800" w:type="pct"/>
            <w:tcBorders>
              <w:top w:val="single" w:sz="4" w:space="0" w:color="auto"/>
              <w:left w:val="single" w:sz="4" w:space="0" w:color="auto"/>
              <w:bottom w:val="single" w:sz="4" w:space="0" w:color="auto"/>
              <w:right w:val="single" w:sz="4" w:space="0" w:color="auto"/>
            </w:tcBorders>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项目</w:t>
            </w: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关键控制点</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衡量内容</w:t>
            </w:r>
          </w:p>
        </w:tc>
        <w:tc>
          <w:tcPr>
            <w:tcW w:w="1512" w:type="pct"/>
            <w:tcBorders>
              <w:top w:val="single" w:sz="4" w:space="0" w:color="auto"/>
              <w:left w:val="nil"/>
              <w:bottom w:val="single" w:sz="4" w:space="0" w:color="auto"/>
              <w:right w:val="single" w:sz="4" w:space="0" w:color="auto"/>
            </w:tcBorders>
            <w:noWrap/>
          </w:tcPr>
          <w:p w:rsidR="007A00C9" w:rsidRDefault="00C41838">
            <w:pPr>
              <w:spacing w:line="360" w:lineRule="auto"/>
              <w:jc w:val="center"/>
              <w:rPr>
                <w:rFonts w:ascii="宋体" w:eastAsia="宋体" w:hAnsi="宋体" w:cs="Arial"/>
                <w:b/>
                <w:szCs w:val="21"/>
              </w:rPr>
            </w:pPr>
            <w:r>
              <w:rPr>
                <w:rFonts w:ascii="宋体" w:eastAsia="宋体" w:hAnsi="宋体" w:cs="Arial" w:hint="eastAsia"/>
                <w:b/>
                <w:szCs w:val="21"/>
              </w:rPr>
              <w:t>目标</w:t>
            </w:r>
          </w:p>
        </w:tc>
      </w:tr>
      <w:tr w:rsidR="007A00C9">
        <w:trPr>
          <w:cantSplit/>
          <w:trHeight w:val="285"/>
          <w:jc w:val="center"/>
        </w:trPr>
        <w:tc>
          <w:tcPr>
            <w:tcW w:w="800" w:type="pct"/>
            <w:vMerge w:val="restart"/>
            <w:tcBorders>
              <w:top w:val="single" w:sz="4" w:space="0" w:color="auto"/>
              <w:left w:val="single" w:sz="4" w:space="0" w:color="auto"/>
              <w:right w:val="single" w:sz="4" w:space="0" w:color="auto"/>
            </w:tcBorders>
            <w:noWrap/>
            <w:vAlign w:val="center"/>
          </w:tcPr>
          <w:p w:rsidR="007A00C9" w:rsidRDefault="00C41838">
            <w:pPr>
              <w:spacing w:line="360" w:lineRule="auto"/>
              <w:rPr>
                <w:rFonts w:ascii="宋体" w:eastAsia="宋体" w:hAnsi="宋体" w:cs="Arial"/>
                <w:szCs w:val="21"/>
              </w:rPr>
            </w:pPr>
            <w:r>
              <w:rPr>
                <w:rFonts w:ascii="宋体" w:eastAsia="宋体" w:hAnsi="宋体" w:cs="Arial" w:hint="eastAsia"/>
                <w:szCs w:val="21"/>
              </w:rPr>
              <w:t>服务响应时间</w:t>
            </w: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现场响应能力</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工作时间</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hint="eastAsia"/>
                <w:szCs w:val="21"/>
              </w:rPr>
              <w:t>7</w:t>
            </w:r>
            <w:r>
              <w:rPr>
                <w:rFonts w:ascii="宋体" w:eastAsia="宋体" w:hAnsi="宋体" w:cs="Arial"/>
                <w:szCs w:val="21"/>
              </w:rPr>
              <w:t>x</w:t>
            </w:r>
            <w:r>
              <w:rPr>
                <w:rFonts w:ascii="宋体" w:eastAsia="宋体" w:hAnsi="宋体" w:cs="Arial" w:hint="eastAsia"/>
                <w:szCs w:val="21"/>
              </w:rPr>
              <w:t>24</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0AM</w:t>
            </w:r>
            <w:r>
              <w:rPr>
                <w:rFonts w:ascii="宋体" w:eastAsia="宋体" w:hAnsi="宋体" w:cs="Arial" w:hint="eastAsia"/>
                <w:szCs w:val="21"/>
              </w:rPr>
              <w:t>--23</w:t>
            </w:r>
            <w:r>
              <w:rPr>
                <w:rFonts w:ascii="宋体" w:eastAsia="宋体" w:hAnsi="宋体" w:cs="Arial" w:hint="eastAsia"/>
                <w:szCs w:val="21"/>
              </w:rPr>
              <w:t>：</w:t>
            </w:r>
            <w:r>
              <w:rPr>
                <w:rFonts w:ascii="宋体" w:eastAsia="宋体" w:hAnsi="宋体" w:cs="Arial" w:hint="eastAsia"/>
                <w:szCs w:val="21"/>
              </w:rPr>
              <w:t>59</w:t>
            </w:r>
            <w:r>
              <w:rPr>
                <w:rFonts w:ascii="宋体" w:eastAsia="宋体" w:hAnsi="宋体" w:cs="Arial"/>
                <w:szCs w:val="21"/>
              </w:rPr>
              <w:t>PM</w:t>
            </w:r>
            <w:r>
              <w:rPr>
                <w:rFonts w:ascii="宋体" w:eastAsia="宋体" w:hAnsi="宋体" w:cs="Arial" w:hint="eastAsia"/>
                <w:szCs w:val="21"/>
              </w:rPr>
              <w:t>）</w:t>
            </w:r>
            <w:r>
              <w:rPr>
                <w:rFonts w:ascii="宋体" w:eastAsia="宋体" w:hAnsi="宋体" w:cs="Arial" w:hint="eastAsia"/>
                <w:szCs w:val="21"/>
              </w:rPr>
              <w:t xml:space="preserve"> </w:t>
            </w:r>
          </w:p>
        </w:tc>
      </w:tr>
      <w:tr w:rsidR="007A00C9">
        <w:trPr>
          <w:cantSplit/>
          <w:trHeight w:val="285"/>
          <w:jc w:val="center"/>
        </w:trPr>
        <w:tc>
          <w:tcPr>
            <w:tcW w:w="800" w:type="pct"/>
            <w:vMerge/>
            <w:tcBorders>
              <w:left w:val="single" w:sz="4" w:space="0" w:color="auto"/>
              <w:right w:val="single" w:sz="4" w:space="0" w:color="auto"/>
            </w:tcBorders>
            <w:noWrap/>
            <w:vAlign w:val="center"/>
          </w:tcPr>
          <w:p w:rsidR="007A00C9" w:rsidRDefault="007A00C9">
            <w:pPr>
              <w:spacing w:line="360" w:lineRule="auto"/>
              <w:rPr>
                <w:rFonts w:ascii="宋体" w:eastAsia="宋体" w:hAnsi="宋体" w:cs="Arial"/>
                <w:szCs w:val="21"/>
              </w:rPr>
            </w:pP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紧急故障（系统瘫痪）</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响应时间</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w:t>
            </w:r>
            <w:r>
              <w:rPr>
                <w:rFonts w:ascii="宋体" w:eastAsia="宋体" w:hAnsi="宋体" w:cs="Arial" w:hint="eastAsia"/>
                <w:szCs w:val="21"/>
              </w:rPr>
              <w:t>1</w:t>
            </w:r>
            <w:r>
              <w:rPr>
                <w:rFonts w:ascii="宋体" w:eastAsia="宋体" w:hAnsi="宋体" w:cs="Arial" w:hint="eastAsia"/>
                <w:szCs w:val="21"/>
              </w:rPr>
              <w:t>小时</w:t>
            </w:r>
          </w:p>
        </w:tc>
      </w:tr>
      <w:tr w:rsidR="007A00C9">
        <w:trPr>
          <w:cantSplit/>
          <w:trHeight w:val="285"/>
          <w:jc w:val="center"/>
        </w:trPr>
        <w:tc>
          <w:tcPr>
            <w:tcW w:w="800" w:type="pct"/>
            <w:vMerge/>
            <w:tcBorders>
              <w:left w:val="single" w:sz="4" w:space="0" w:color="auto"/>
              <w:right w:val="single" w:sz="4" w:space="0" w:color="auto"/>
            </w:tcBorders>
            <w:noWrap/>
            <w:vAlign w:val="center"/>
          </w:tcPr>
          <w:p w:rsidR="007A00C9" w:rsidRDefault="007A00C9">
            <w:pPr>
              <w:spacing w:line="360" w:lineRule="auto"/>
              <w:rPr>
                <w:rFonts w:ascii="宋体" w:eastAsia="宋体" w:hAnsi="宋体" w:cs="Arial"/>
                <w:szCs w:val="21"/>
              </w:rPr>
            </w:pP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严重故障（系统性能受损）</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响应时间</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w:t>
            </w:r>
            <w:r>
              <w:rPr>
                <w:rFonts w:ascii="宋体" w:eastAsia="宋体" w:hAnsi="宋体" w:cs="Arial" w:hint="eastAsia"/>
                <w:szCs w:val="21"/>
              </w:rPr>
              <w:t xml:space="preserve">2 </w:t>
            </w:r>
            <w:r>
              <w:rPr>
                <w:rFonts w:ascii="宋体" w:eastAsia="宋体" w:hAnsi="宋体" w:cs="Arial" w:hint="eastAsia"/>
                <w:szCs w:val="21"/>
              </w:rPr>
              <w:t>小时</w:t>
            </w:r>
          </w:p>
        </w:tc>
      </w:tr>
      <w:tr w:rsidR="007A00C9">
        <w:trPr>
          <w:cantSplit/>
          <w:trHeight w:val="285"/>
          <w:jc w:val="center"/>
        </w:trPr>
        <w:tc>
          <w:tcPr>
            <w:tcW w:w="800" w:type="pct"/>
            <w:vMerge/>
            <w:tcBorders>
              <w:left w:val="single" w:sz="4" w:space="0" w:color="auto"/>
              <w:right w:val="single" w:sz="4" w:space="0" w:color="auto"/>
            </w:tcBorders>
            <w:noWrap/>
            <w:vAlign w:val="center"/>
          </w:tcPr>
          <w:p w:rsidR="007A00C9" w:rsidRDefault="007A00C9">
            <w:pPr>
              <w:spacing w:line="360" w:lineRule="auto"/>
              <w:rPr>
                <w:rFonts w:ascii="宋体" w:eastAsia="宋体" w:hAnsi="宋体" w:cs="Arial"/>
                <w:szCs w:val="21"/>
              </w:rPr>
            </w:pP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一般故障（系统运行正常）</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响应时间</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w:t>
            </w:r>
            <w:r>
              <w:rPr>
                <w:rFonts w:ascii="宋体" w:eastAsia="宋体" w:hAnsi="宋体" w:cs="Arial" w:hint="eastAsia"/>
                <w:szCs w:val="21"/>
              </w:rPr>
              <w:t>4</w:t>
            </w:r>
            <w:r>
              <w:rPr>
                <w:rFonts w:ascii="宋体" w:eastAsia="宋体" w:hAnsi="宋体" w:cs="Arial" w:hint="eastAsia"/>
                <w:szCs w:val="21"/>
              </w:rPr>
              <w:t>小时</w:t>
            </w:r>
          </w:p>
        </w:tc>
      </w:tr>
      <w:tr w:rsidR="007A00C9">
        <w:trPr>
          <w:cantSplit/>
          <w:trHeight w:val="285"/>
          <w:jc w:val="center"/>
        </w:trPr>
        <w:tc>
          <w:tcPr>
            <w:tcW w:w="800" w:type="pct"/>
            <w:vMerge w:val="restart"/>
            <w:tcBorders>
              <w:top w:val="single" w:sz="4" w:space="0" w:color="auto"/>
              <w:left w:val="single" w:sz="4" w:space="0" w:color="auto"/>
              <w:right w:val="single" w:sz="4" w:space="0" w:color="auto"/>
            </w:tcBorders>
            <w:noWrap/>
            <w:vAlign w:val="center"/>
          </w:tcPr>
          <w:p w:rsidR="007A00C9" w:rsidRDefault="00C41838">
            <w:pPr>
              <w:spacing w:line="360" w:lineRule="auto"/>
              <w:rPr>
                <w:rFonts w:ascii="宋体" w:eastAsia="宋体" w:hAnsi="宋体" w:cs="Arial"/>
                <w:szCs w:val="21"/>
              </w:rPr>
            </w:pPr>
            <w:r>
              <w:rPr>
                <w:rFonts w:ascii="宋体" w:eastAsia="宋体" w:hAnsi="宋体" w:cs="Arial" w:hint="eastAsia"/>
                <w:szCs w:val="21"/>
              </w:rPr>
              <w:t>服务周期</w:t>
            </w: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工作时间</w:t>
            </w:r>
            <w:r>
              <w:rPr>
                <w:rFonts w:ascii="宋体" w:eastAsia="宋体" w:hAnsi="宋体" w:cs="Arial" w:hint="eastAsia"/>
                <w:szCs w:val="21"/>
              </w:rPr>
              <w:t xml:space="preserve"> </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hint="eastAsia"/>
                <w:szCs w:val="21"/>
              </w:rPr>
              <w:t>7</w:t>
            </w:r>
            <w:r>
              <w:rPr>
                <w:rFonts w:ascii="宋体" w:eastAsia="宋体" w:hAnsi="宋体" w:cs="Arial"/>
                <w:szCs w:val="21"/>
              </w:rPr>
              <w:t>x</w:t>
            </w:r>
            <w:r>
              <w:rPr>
                <w:rFonts w:ascii="宋体" w:eastAsia="宋体" w:hAnsi="宋体" w:cs="Arial" w:hint="eastAsia"/>
                <w:szCs w:val="21"/>
              </w:rPr>
              <w:t>24</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w:t>
            </w:r>
            <w:r>
              <w:rPr>
                <w:rFonts w:ascii="宋体" w:eastAsia="宋体" w:hAnsi="宋体" w:cs="Arial" w:hint="eastAsia"/>
                <w:szCs w:val="21"/>
              </w:rPr>
              <w:t>0</w:t>
            </w:r>
            <w:r>
              <w:rPr>
                <w:rFonts w:ascii="宋体" w:eastAsia="宋体" w:hAnsi="宋体" w:cs="Arial"/>
                <w:szCs w:val="21"/>
              </w:rPr>
              <w:t>0AM</w:t>
            </w:r>
            <w:r>
              <w:rPr>
                <w:rFonts w:ascii="宋体" w:eastAsia="宋体" w:hAnsi="宋体" w:cs="Arial" w:hint="eastAsia"/>
                <w:szCs w:val="21"/>
              </w:rPr>
              <w:t>--23</w:t>
            </w:r>
            <w:r>
              <w:rPr>
                <w:rFonts w:ascii="宋体" w:eastAsia="宋体" w:hAnsi="宋体" w:cs="Arial" w:hint="eastAsia"/>
                <w:szCs w:val="21"/>
              </w:rPr>
              <w:t>：</w:t>
            </w:r>
            <w:r>
              <w:rPr>
                <w:rFonts w:ascii="宋体" w:eastAsia="宋体" w:hAnsi="宋体" w:cs="Arial" w:hint="eastAsia"/>
                <w:szCs w:val="21"/>
              </w:rPr>
              <w:t>59</w:t>
            </w:r>
            <w:r>
              <w:rPr>
                <w:rFonts w:ascii="宋体" w:eastAsia="宋体" w:hAnsi="宋体" w:cs="Arial"/>
                <w:szCs w:val="21"/>
              </w:rPr>
              <w:t>PM</w:t>
            </w:r>
            <w:r>
              <w:rPr>
                <w:rFonts w:ascii="宋体" w:eastAsia="宋体" w:hAnsi="宋体" w:cs="Arial" w:hint="eastAsia"/>
                <w:szCs w:val="21"/>
              </w:rPr>
              <w:t>）</w:t>
            </w:r>
          </w:p>
        </w:tc>
      </w:tr>
      <w:tr w:rsidR="007A00C9">
        <w:trPr>
          <w:cantSplit/>
          <w:trHeight w:val="285"/>
          <w:jc w:val="center"/>
        </w:trPr>
        <w:tc>
          <w:tcPr>
            <w:tcW w:w="800" w:type="pct"/>
            <w:vMerge/>
            <w:tcBorders>
              <w:left w:val="single" w:sz="4" w:space="0" w:color="auto"/>
              <w:right w:val="single" w:sz="4" w:space="0" w:color="auto"/>
            </w:tcBorders>
            <w:noWrap/>
          </w:tcPr>
          <w:p w:rsidR="007A00C9" w:rsidRDefault="007A00C9">
            <w:pPr>
              <w:spacing w:line="360" w:lineRule="auto"/>
              <w:rPr>
                <w:rFonts w:ascii="宋体" w:eastAsia="宋体" w:hAnsi="宋体" w:cs="Arial"/>
                <w:szCs w:val="21"/>
              </w:rPr>
            </w:pP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紧急故障（系统瘫痪）</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硬件故障恢复周期</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w:t>
            </w:r>
            <w:r>
              <w:rPr>
                <w:rFonts w:ascii="宋体" w:eastAsia="宋体" w:hAnsi="宋体" w:cs="Arial" w:hint="eastAsia"/>
                <w:szCs w:val="21"/>
              </w:rPr>
              <w:t>24</w:t>
            </w:r>
            <w:r>
              <w:rPr>
                <w:rFonts w:ascii="宋体" w:eastAsia="宋体" w:hAnsi="宋体" w:cs="Arial" w:hint="eastAsia"/>
                <w:szCs w:val="21"/>
              </w:rPr>
              <w:t>小时</w:t>
            </w:r>
          </w:p>
          <w:p w:rsidR="007A00C9" w:rsidRDefault="00C41838">
            <w:pPr>
              <w:spacing w:line="360" w:lineRule="auto"/>
              <w:rPr>
                <w:rFonts w:ascii="宋体" w:eastAsia="宋体" w:hAnsi="宋体" w:cs="Arial"/>
                <w:szCs w:val="21"/>
              </w:rPr>
            </w:pPr>
            <w:r>
              <w:rPr>
                <w:rFonts w:ascii="宋体" w:eastAsia="宋体" w:hAnsi="宋体" w:cs="Arial" w:hint="eastAsia"/>
                <w:szCs w:val="21"/>
              </w:rPr>
              <w:t>超过</w:t>
            </w:r>
            <w:r>
              <w:rPr>
                <w:rFonts w:ascii="宋体" w:eastAsia="宋体" w:hAnsi="宋体" w:cs="Arial" w:hint="eastAsia"/>
                <w:szCs w:val="21"/>
              </w:rPr>
              <w:t>24</w:t>
            </w:r>
            <w:r>
              <w:rPr>
                <w:rFonts w:ascii="宋体" w:eastAsia="宋体" w:hAnsi="宋体" w:cs="Arial" w:hint="eastAsia"/>
                <w:szCs w:val="21"/>
              </w:rPr>
              <w:t>小时提供配件备机</w:t>
            </w:r>
          </w:p>
        </w:tc>
      </w:tr>
      <w:tr w:rsidR="007A00C9">
        <w:trPr>
          <w:cantSplit/>
          <w:trHeight w:val="285"/>
          <w:jc w:val="center"/>
        </w:trPr>
        <w:tc>
          <w:tcPr>
            <w:tcW w:w="800" w:type="pct"/>
            <w:vMerge/>
            <w:tcBorders>
              <w:left w:val="single" w:sz="4" w:space="0" w:color="auto"/>
              <w:right w:val="single" w:sz="4" w:space="0" w:color="auto"/>
            </w:tcBorders>
            <w:noWrap/>
          </w:tcPr>
          <w:p w:rsidR="007A00C9" w:rsidRDefault="007A00C9">
            <w:pPr>
              <w:spacing w:line="360" w:lineRule="auto"/>
              <w:ind w:firstLineChars="50" w:firstLine="105"/>
              <w:rPr>
                <w:rFonts w:ascii="宋体" w:eastAsia="宋体" w:hAnsi="宋体" w:cs="Arial"/>
                <w:szCs w:val="21"/>
              </w:rPr>
            </w:pP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严重故障（系统性能受损）</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硬件故障恢复周期</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w:t>
            </w:r>
            <w:r>
              <w:rPr>
                <w:rFonts w:ascii="宋体" w:eastAsia="宋体" w:hAnsi="宋体" w:cs="Arial" w:hint="eastAsia"/>
                <w:szCs w:val="21"/>
              </w:rPr>
              <w:t>12</w:t>
            </w:r>
            <w:r>
              <w:rPr>
                <w:rFonts w:ascii="宋体" w:eastAsia="宋体" w:hAnsi="宋体" w:cs="Arial" w:hint="eastAsia"/>
                <w:szCs w:val="21"/>
              </w:rPr>
              <w:t>小时</w:t>
            </w:r>
          </w:p>
        </w:tc>
      </w:tr>
      <w:tr w:rsidR="007A00C9">
        <w:trPr>
          <w:cantSplit/>
          <w:trHeight w:val="285"/>
          <w:jc w:val="center"/>
        </w:trPr>
        <w:tc>
          <w:tcPr>
            <w:tcW w:w="800" w:type="pct"/>
            <w:vMerge/>
            <w:tcBorders>
              <w:left w:val="single" w:sz="4" w:space="0" w:color="auto"/>
              <w:bottom w:val="single" w:sz="4" w:space="0" w:color="auto"/>
              <w:right w:val="single" w:sz="4" w:space="0" w:color="auto"/>
            </w:tcBorders>
            <w:noWrap/>
          </w:tcPr>
          <w:p w:rsidR="007A00C9" w:rsidRDefault="007A00C9">
            <w:pPr>
              <w:spacing w:line="360" w:lineRule="auto"/>
              <w:ind w:firstLineChars="50" w:firstLine="105"/>
              <w:rPr>
                <w:rFonts w:ascii="宋体" w:eastAsia="宋体" w:hAnsi="宋体" w:cs="Arial"/>
                <w:szCs w:val="21"/>
              </w:rPr>
            </w:pPr>
          </w:p>
        </w:tc>
        <w:tc>
          <w:tcPr>
            <w:tcW w:w="1612"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一般故障（系统运行正常）</w:t>
            </w:r>
          </w:p>
        </w:tc>
        <w:tc>
          <w:tcPr>
            <w:tcW w:w="1075" w:type="pct"/>
            <w:tcBorders>
              <w:top w:val="single" w:sz="4" w:space="0" w:color="auto"/>
              <w:left w:val="nil"/>
              <w:bottom w:val="single" w:sz="4" w:space="0" w:color="auto"/>
              <w:right w:val="single" w:sz="4" w:space="0" w:color="auto"/>
            </w:tcBorders>
            <w:noWrap/>
          </w:tcPr>
          <w:p w:rsidR="007A00C9" w:rsidRDefault="00C41838">
            <w:pPr>
              <w:spacing w:line="360" w:lineRule="auto"/>
              <w:rPr>
                <w:rFonts w:ascii="宋体" w:eastAsia="宋体" w:hAnsi="宋体" w:cs="Arial"/>
                <w:szCs w:val="21"/>
              </w:rPr>
            </w:pPr>
            <w:r>
              <w:rPr>
                <w:rFonts w:ascii="宋体" w:eastAsia="宋体" w:hAnsi="宋体" w:cs="Arial" w:hint="eastAsia"/>
                <w:szCs w:val="21"/>
              </w:rPr>
              <w:t>硬件故障恢复周期</w:t>
            </w:r>
          </w:p>
        </w:tc>
        <w:tc>
          <w:tcPr>
            <w:tcW w:w="1512" w:type="pct"/>
            <w:tcBorders>
              <w:top w:val="single" w:sz="4" w:space="0" w:color="auto"/>
              <w:left w:val="nil"/>
              <w:bottom w:val="single" w:sz="4" w:space="0" w:color="auto"/>
              <w:right w:val="single" w:sz="4" w:space="0" w:color="auto"/>
            </w:tcBorders>
          </w:tcPr>
          <w:p w:rsidR="007A00C9" w:rsidRDefault="00C41838">
            <w:pPr>
              <w:spacing w:line="360" w:lineRule="auto"/>
              <w:rPr>
                <w:rFonts w:ascii="宋体" w:eastAsia="宋体" w:hAnsi="宋体" w:cs="Arial"/>
                <w:szCs w:val="21"/>
              </w:rPr>
            </w:pPr>
            <w:r>
              <w:rPr>
                <w:rFonts w:ascii="宋体" w:eastAsia="宋体" w:hAnsi="宋体" w:cs="Arial"/>
                <w:szCs w:val="21"/>
              </w:rPr>
              <w:t>&lt;=</w:t>
            </w:r>
            <w:r>
              <w:rPr>
                <w:rFonts w:ascii="宋体" w:eastAsia="宋体" w:hAnsi="宋体" w:cs="Arial" w:hint="eastAsia"/>
                <w:szCs w:val="21"/>
              </w:rPr>
              <w:t>6</w:t>
            </w:r>
            <w:r>
              <w:rPr>
                <w:rFonts w:ascii="宋体" w:eastAsia="宋体" w:hAnsi="宋体" w:cs="Arial" w:hint="eastAsia"/>
                <w:szCs w:val="21"/>
              </w:rPr>
              <w:t>小时</w:t>
            </w:r>
          </w:p>
        </w:tc>
      </w:tr>
    </w:tbl>
    <w:p w:rsidR="007A00C9" w:rsidRDefault="00C41838">
      <w:pPr>
        <w:pStyle w:val="afc"/>
        <w:numPr>
          <w:ilvl w:val="0"/>
          <w:numId w:val="23"/>
        </w:numPr>
        <w:spacing w:line="360" w:lineRule="auto"/>
        <w:ind w:firstLineChars="0"/>
        <w:outlineLvl w:val="1"/>
        <w:rPr>
          <w:rFonts w:ascii="宋体" w:eastAsia="宋体" w:hAnsi="宋体"/>
          <w:szCs w:val="21"/>
        </w:rPr>
      </w:pPr>
      <w:r>
        <w:rPr>
          <w:rFonts w:ascii="宋体" w:eastAsia="宋体" w:hAnsi="宋体" w:hint="eastAsia"/>
          <w:szCs w:val="21"/>
        </w:rPr>
        <w:t>服务内容</w:t>
      </w:r>
    </w:p>
    <w:tbl>
      <w:tblPr>
        <w:tblpPr w:leftFromText="180" w:rightFromText="180" w:vertAnchor="text" w:horzAnchor="margin" w:tblpXSpec="center" w:tblpY="74"/>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46"/>
        <w:gridCol w:w="2673"/>
        <w:gridCol w:w="5832"/>
      </w:tblGrid>
      <w:tr w:rsidR="007A00C9">
        <w:trPr>
          <w:trHeight w:val="293"/>
        </w:trPr>
        <w:tc>
          <w:tcPr>
            <w:tcW w:w="846" w:type="dxa"/>
            <w:vAlign w:val="center"/>
          </w:tcPr>
          <w:p w:rsidR="007A00C9" w:rsidRDefault="00C41838">
            <w:pPr>
              <w:tabs>
                <w:tab w:val="left" w:pos="284"/>
                <w:tab w:val="left" w:pos="567"/>
              </w:tabs>
              <w:spacing w:line="360" w:lineRule="auto"/>
              <w:jc w:val="center"/>
              <w:rPr>
                <w:rFonts w:ascii="宋体" w:eastAsia="宋体" w:hAnsi="宋体"/>
                <w:b/>
                <w:szCs w:val="21"/>
              </w:rPr>
            </w:pPr>
            <w:r>
              <w:rPr>
                <w:rFonts w:ascii="宋体" w:eastAsia="宋体" w:hAnsi="宋体" w:hint="eastAsia"/>
                <w:b/>
                <w:szCs w:val="21"/>
              </w:rPr>
              <w:t>序号</w:t>
            </w:r>
          </w:p>
        </w:tc>
        <w:tc>
          <w:tcPr>
            <w:tcW w:w="2673" w:type="dxa"/>
            <w:vAlign w:val="center"/>
          </w:tcPr>
          <w:p w:rsidR="007A00C9" w:rsidRDefault="00C41838">
            <w:pPr>
              <w:tabs>
                <w:tab w:val="left" w:pos="284"/>
                <w:tab w:val="left" w:pos="567"/>
              </w:tabs>
              <w:spacing w:line="360" w:lineRule="auto"/>
              <w:jc w:val="center"/>
              <w:rPr>
                <w:rFonts w:ascii="宋体" w:eastAsia="宋体" w:hAnsi="宋体"/>
                <w:b/>
                <w:szCs w:val="21"/>
              </w:rPr>
            </w:pPr>
            <w:r>
              <w:rPr>
                <w:rFonts w:ascii="宋体" w:eastAsia="宋体" w:hAnsi="宋体" w:hint="eastAsia"/>
                <w:b/>
                <w:szCs w:val="21"/>
              </w:rPr>
              <w:t>服务类型</w:t>
            </w:r>
          </w:p>
        </w:tc>
        <w:tc>
          <w:tcPr>
            <w:tcW w:w="5832" w:type="dxa"/>
            <w:vAlign w:val="center"/>
          </w:tcPr>
          <w:p w:rsidR="007A00C9" w:rsidRDefault="00C41838">
            <w:pPr>
              <w:tabs>
                <w:tab w:val="left" w:pos="284"/>
                <w:tab w:val="left" w:pos="567"/>
              </w:tabs>
              <w:spacing w:line="360" w:lineRule="auto"/>
              <w:jc w:val="center"/>
              <w:rPr>
                <w:rFonts w:ascii="宋体" w:eastAsia="宋体" w:hAnsi="宋体"/>
                <w:b/>
                <w:szCs w:val="21"/>
              </w:rPr>
            </w:pPr>
            <w:r>
              <w:rPr>
                <w:rFonts w:ascii="宋体" w:eastAsia="宋体" w:hAnsi="宋体" w:hint="eastAsia"/>
                <w:b/>
                <w:szCs w:val="21"/>
              </w:rPr>
              <w:t>服务内容说明</w:t>
            </w:r>
          </w:p>
        </w:tc>
      </w:tr>
      <w:tr w:rsidR="007A00C9">
        <w:trPr>
          <w:trHeight w:val="1737"/>
        </w:trPr>
        <w:tc>
          <w:tcPr>
            <w:tcW w:w="846" w:type="dxa"/>
            <w:vAlign w:val="center"/>
          </w:tcPr>
          <w:p w:rsidR="007A00C9" w:rsidRDefault="00C41838">
            <w:pPr>
              <w:tabs>
                <w:tab w:val="left" w:pos="284"/>
                <w:tab w:val="left" w:pos="567"/>
              </w:tabs>
              <w:spacing w:line="360" w:lineRule="auto"/>
              <w:jc w:val="center"/>
              <w:rPr>
                <w:rFonts w:ascii="宋体" w:eastAsia="宋体" w:hAnsi="宋体"/>
                <w:szCs w:val="21"/>
              </w:rPr>
            </w:pPr>
            <w:r>
              <w:rPr>
                <w:rFonts w:ascii="宋体" w:eastAsia="宋体" w:hAnsi="宋体" w:hint="eastAsia"/>
                <w:szCs w:val="21"/>
              </w:rPr>
              <w:t>1</w:t>
            </w:r>
          </w:p>
        </w:tc>
        <w:tc>
          <w:tcPr>
            <w:tcW w:w="2673" w:type="dxa"/>
            <w:vAlign w:val="center"/>
          </w:tcPr>
          <w:p w:rsidR="007A00C9" w:rsidRDefault="00C41838">
            <w:pPr>
              <w:tabs>
                <w:tab w:val="left" w:pos="284"/>
                <w:tab w:val="left" w:pos="567"/>
              </w:tabs>
              <w:spacing w:line="360" w:lineRule="auto"/>
              <w:rPr>
                <w:rFonts w:ascii="宋体" w:eastAsia="宋体" w:hAnsi="宋体"/>
                <w:szCs w:val="21"/>
              </w:rPr>
            </w:pPr>
            <w:r>
              <w:rPr>
                <w:rFonts w:ascii="宋体" w:eastAsia="宋体" w:hAnsi="宋体" w:hint="eastAsia"/>
                <w:szCs w:val="21"/>
              </w:rPr>
              <w:t>交换设备新件先行保修服务（原厂保修期内设备）</w:t>
            </w:r>
          </w:p>
        </w:tc>
        <w:tc>
          <w:tcPr>
            <w:tcW w:w="5832" w:type="dxa"/>
            <w:vAlign w:val="center"/>
          </w:tcPr>
          <w:p w:rsidR="007A00C9" w:rsidRDefault="00C41838">
            <w:pPr>
              <w:pStyle w:val="afc"/>
              <w:widowControl/>
              <w:numPr>
                <w:ilvl w:val="0"/>
                <w:numId w:val="25"/>
              </w:numPr>
              <w:tabs>
                <w:tab w:val="left" w:pos="284"/>
                <w:tab w:val="left" w:pos="567"/>
              </w:tabs>
              <w:spacing w:line="360" w:lineRule="auto"/>
              <w:ind w:firstLineChars="0"/>
              <w:jc w:val="left"/>
              <w:rPr>
                <w:rFonts w:ascii="宋体" w:eastAsia="宋体" w:hAnsi="宋体"/>
                <w:szCs w:val="21"/>
              </w:rPr>
            </w:pPr>
            <w:r>
              <w:rPr>
                <w:rFonts w:ascii="宋体" w:eastAsia="宋体" w:hAnsi="宋体" w:hint="eastAsia"/>
                <w:szCs w:val="21"/>
              </w:rPr>
              <w:t>维护服务期间，直接与原厂商联系和协调，由提供</w:t>
            </w:r>
            <w:r>
              <w:rPr>
                <w:rFonts w:ascii="宋体" w:eastAsia="宋体" w:hAnsi="宋体" w:hint="eastAsia"/>
                <w:szCs w:val="21"/>
              </w:rPr>
              <w:t>Extreme</w:t>
            </w:r>
            <w:r>
              <w:rPr>
                <w:rFonts w:ascii="宋体" w:eastAsia="宋体" w:hAnsi="宋体" w:hint="eastAsia"/>
                <w:szCs w:val="21"/>
              </w:rPr>
              <w:t>、华</w:t>
            </w:r>
            <w:r>
              <w:rPr>
                <w:rFonts w:ascii="宋体" w:eastAsia="宋体" w:hAnsi="宋体"/>
                <w:szCs w:val="21"/>
              </w:rPr>
              <w:t>为、</w:t>
            </w:r>
            <w:r>
              <w:rPr>
                <w:rFonts w:ascii="宋体" w:eastAsia="宋体" w:hAnsi="宋体" w:hint="eastAsia"/>
                <w:szCs w:val="21"/>
              </w:rPr>
              <w:t>H</w:t>
            </w:r>
            <w:r>
              <w:rPr>
                <w:rFonts w:ascii="宋体" w:eastAsia="宋体" w:hAnsi="宋体"/>
                <w:szCs w:val="21"/>
              </w:rPr>
              <w:t>3</w:t>
            </w:r>
            <w:r>
              <w:rPr>
                <w:rFonts w:ascii="宋体" w:eastAsia="宋体" w:hAnsi="宋体" w:hint="eastAsia"/>
                <w:szCs w:val="21"/>
              </w:rPr>
              <w:t>C</w:t>
            </w:r>
            <w:r>
              <w:rPr>
                <w:rFonts w:ascii="宋体" w:eastAsia="宋体" w:hAnsi="宋体" w:hint="eastAsia"/>
                <w:szCs w:val="21"/>
              </w:rPr>
              <w:t>公司的新件先行保修服务。任何保修期内的交换机设备发生故障由公司提供新件替换保修服务，即第二天响应，</w:t>
            </w:r>
            <w:r>
              <w:rPr>
                <w:rFonts w:ascii="宋体" w:eastAsia="宋体" w:hAnsi="宋体" w:hint="eastAsia"/>
                <w:szCs w:val="21"/>
              </w:rPr>
              <w:t>2-5</w:t>
            </w:r>
            <w:r>
              <w:rPr>
                <w:rFonts w:ascii="宋体" w:eastAsia="宋体" w:hAnsi="宋体" w:hint="eastAsia"/>
                <w:szCs w:val="21"/>
              </w:rPr>
              <w:t>个工作日内新件到用户现场，收到新件的</w:t>
            </w:r>
            <w:r>
              <w:rPr>
                <w:rFonts w:ascii="宋体" w:eastAsia="宋体" w:hAnsi="宋体" w:hint="eastAsia"/>
                <w:szCs w:val="21"/>
              </w:rPr>
              <w:t>15</w:t>
            </w:r>
            <w:r>
              <w:rPr>
                <w:rFonts w:ascii="宋体" w:eastAsia="宋体" w:hAnsi="宋体" w:hint="eastAsia"/>
                <w:szCs w:val="21"/>
              </w:rPr>
              <w:t>天内由服务商负责寄回坏件，不再另外收取维修费用。</w:t>
            </w:r>
          </w:p>
          <w:p w:rsidR="007A00C9" w:rsidRDefault="00C41838">
            <w:pPr>
              <w:pStyle w:val="afc"/>
              <w:widowControl/>
              <w:numPr>
                <w:ilvl w:val="0"/>
                <w:numId w:val="25"/>
              </w:numPr>
              <w:tabs>
                <w:tab w:val="left" w:pos="284"/>
                <w:tab w:val="left" w:pos="567"/>
              </w:tabs>
              <w:spacing w:line="360" w:lineRule="auto"/>
              <w:ind w:firstLineChars="0"/>
              <w:jc w:val="left"/>
              <w:rPr>
                <w:rFonts w:ascii="宋体" w:eastAsia="宋体" w:hAnsi="宋体"/>
                <w:szCs w:val="21"/>
              </w:rPr>
            </w:pPr>
            <w:r>
              <w:rPr>
                <w:rFonts w:ascii="宋体" w:eastAsia="宋体" w:hAnsi="宋体" w:hint="eastAsia"/>
                <w:szCs w:val="21"/>
              </w:rPr>
              <w:t>提供网络基础架构规划管理及调整、网络设备配置管理、网络性能优化、</w:t>
            </w:r>
            <w:r>
              <w:rPr>
                <w:rFonts w:ascii="宋体" w:eastAsia="宋体" w:hAnsi="宋体"/>
                <w:szCs w:val="21"/>
              </w:rPr>
              <w:t>新增网络</w:t>
            </w:r>
            <w:r>
              <w:rPr>
                <w:rFonts w:ascii="宋体" w:eastAsia="宋体" w:hAnsi="宋体" w:hint="eastAsia"/>
                <w:szCs w:val="21"/>
              </w:rPr>
              <w:t>接</w:t>
            </w:r>
            <w:r>
              <w:rPr>
                <w:rFonts w:ascii="宋体" w:eastAsia="宋体" w:hAnsi="宋体"/>
                <w:szCs w:val="21"/>
              </w:rPr>
              <w:t>入</w:t>
            </w:r>
            <w:r>
              <w:rPr>
                <w:rFonts w:ascii="宋体" w:eastAsia="宋体" w:hAnsi="宋体" w:hint="eastAsia"/>
                <w:szCs w:val="21"/>
              </w:rPr>
              <w:t>、</w:t>
            </w:r>
            <w:r>
              <w:rPr>
                <w:rFonts w:ascii="宋体" w:eastAsia="宋体" w:hAnsi="宋体"/>
                <w:szCs w:val="21"/>
              </w:rPr>
              <w:t>网络故障处理</w:t>
            </w:r>
            <w:r>
              <w:rPr>
                <w:rFonts w:ascii="宋体" w:eastAsia="宋体" w:hAnsi="宋体" w:hint="eastAsia"/>
                <w:szCs w:val="21"/>
              </w:rPr>
              <w:t>等服务。</w:t>
            </w:r>
          </w:p>
        </w:tc>
      </w:tr>
      <w:tr w:rsidR="007A00C9">
        <w:trPr>
          <w:trHeight w:val="654"/>
        </w:trPr>
        <w:tc>
          <w:tcPr>
            <w:tcW w:w="846" w:type="dxa"/>
            <w:vAlign w:val="center"/>
          </w:tcPr>
          <w:p w:rsidR="007A00C9" w:rsidRDefault="00C41838">
            <w:pPr>
              <w:tabs>
                <w:tab w:val="left" w:pos="284"/>
                <w:tab w:val="left" w:pos="567"/>
              </w:tabs>
              <w:spacing w:line="360" w:lineRule="auto"/>
              <w:jc w:val="center"/>
              <w:rPr>
                <w:rFonts w:ascii="宋体" w:eastAsia="宋体" w:hAnsi="宋体"/>
                <w:szCs w:val="21"/>
              </w:rPr>
            </w:pPr>
            <w:r>
              <w:rPr>
                <w:rFonts w:ascii="宋体" w:eastAsia="宋体" w:hAnsi="宋体" w:hint="eastAsia"/>
                <w:szCs w:val="21"/>
              </w:rPr>
              <w:t>2</w:t>
            </w:r>
          </w:p>
        </w:tc>
        <w:tc>
          <w:tcPr>
            <w:tcW w:w="2673" w:type="dxa"/>
            <w:vAlign w:val="center"/>
          </w:tcPr>
          <w:p w:rsidR="007A00C9" w:rsidRDefault="00C41838">
            <w:pPr>
              <w:tabs>
                <w:tab w:val="left" w:pos="284"/>
                <w:tab w:val="left" w:pos="567"/>
              </w:tabs>
              <w:spacing w:line="360" w:lineRule="auto"/>
              <w:rPr>
                <w:rFonts w:ascii="宋体" w:eastAsia="宋体" w:hAnsi="宋体"/>
                <w:szCs w:val="21"/>
              </w:rPr>
            </w:pPr>
            <w:r>
              <w:rPr>
                <w:rFonts w:ascii="宋体" w:eastAsia="宋体" w:hAnsi="宋体" w:hint="eastAsia"/>
                <w:szCs w:val="21"/>
              </w:rPr>
              <w:t>交换设备应急备件服务</w:t>
            </w:r>
          </w:p>
        </w:tc>
        <w:tc>
          <w:tcPr>
            <w:tcW w:w="5832" w:type="dxa"/>
            <w:vAlign w:val="center"/>
          </w:tcPr>
          <w:p w:rsidR="007A00C9" w:rsidRDefault="00C41838">
            <w:pPr>
              <w:tabs>
                <w:tab w:val="left" w:pos="284"/>
                <w:tab w:val="left" w:pos="567"/>
              </w:tabs>
              <w:spacing w:line="360" w:lineRule="auto"/>
              <w:rPr>
                <w:rFonts w:ascii="宋体" w:eastAsia="宋体" w:hAnsi="宋体"/>
                <w:szCs w:val="21"/>
              </w:rPr>
            </w:pPr>
            <w:r>
              <w:rPr>
                <w:rFonts w:ascii="宋体" w:eastAsia="宋体" w:hAnsi="宋体" w:hint="eastAsia"/>
                <w:szCs w:val="21"/>
              </w:rPr>
              <w:t>准备充足的相应备件为系统设备故障时提供应急替代，直到</w:t>
            </w:r>
            <w:r>
              <w:rPr>
                <w:rFonts w:ascii="宋体" w:eastAsia="宋体" w:hAnsi="宋体" w:hint="eastAsia"/>
                <w:szCs w:val="21"/>
              </w:rPr>
              <w:t>Extreme</w:t>
            </w:r>
            <w:r>
              <w:rPr>
                <w:rFonts w:ascii="宋体" w:eastAsia="宋体" w:hAnsi="宋体" w:hint="eastAsia"/>
                <w:szCs w:val="21"/>
              </w:rPr>
              <w:t>、</w:t>
            </w:r>
            <w:r>
              <w:rPr>
                <w:rFonts w:ascii="宋体" w:eastAsia="宋体" w:hAnsi="宋体"/>
                <w:szCs w:val="21"/>
              </w:rPr>
              <w:t>华为、</w:t>
            </w:r>
            <w:r>
              <w:rPr>
                <w:rFonts w:ascii="宋体" w:eastAsia="宋体" w:hAnsi="宋体" w:hint="eastAsia"/>
                <w:szCs w:val="21"/>
              </w:rPr>
              <w:t>H</w:t>
            </w:r>
            <w:r>
              <w:rPr>
                <w:rFonts w:ascii="宋体" w:eastAsia="宋体" w:hAnsi="宋体"/>
                <w:szCs w:val="21"/>
              </w:rPr>
              <w:t>3</w:t>
            </w:r>
            <w:r>
              <w:rPr>
                <w:rFonts w:ascii="宋体" w:eastAsia="宋体" w:hAnsi="宋体" w:hint="eastAsia"/>
                <w:szCs w:val="21"/>
              </w:rPr>
              <w:t>C</w:t>
            </w:r>
            <w:r>
              <w:rPr>
                <w:rFonts w:ascii="宋体" w:eastAsia="宋体" w:hAnsi="宋体" w:hint="eastAsia"/>
                <w:szCs w:val="21"/>
              </w:rPr>
              <w:t>公司提供的新件更换完成，系统恢复原状。</w:t>
            </w:r>
          </w:p>
        </w:tc>
      </w:tr>
      <w:tr w:rsidR="007A00C9">
        <w:trPr>
          <w:trHeight w:val="1131"/>
        </w:trPr>
        <w:tc>
          <w:tcPr>
            <w:tcW w:w="846" w:type="dxa"/>
            <w:vAlign w:val="center"/>
          </w:tcPr>
          <w:p w:rsidR="007A00C9" w:rsidRDefault="00C41838">
            <w:pPr>
              <w:tabs>
                <w:tab w:val="left" w:pos="284"/>
                <w:tab w:val="left" w:pos="567"/>
              </w:tabs>
              <w:spacing w:line="360" w:lineRule="auto"/>
              <w:jc w:val="center"/>
              <w:rPr>
                <w:rFonts w:ascii="宋体" w:eastAsia="宋体" w:hAnsi="宋体"/>
                <w:szCs w:val="21"/>
              </w:rPr>
            </w:pPr>
            <w:r>
              <w:rPr>
                <w:rFonts w:ascii="宋体" w:eastAsia="宋体" w:hAnsi="宋体" w:hint="eastAsia"/>
                <w:szCs w:val="21"/>
              </w:rPr>
              <w:t>3</w:t>
            </w:r>
          </w:p>
        </w:tc>
        <w:tc>
          <w:tcPr>
            <w:tcW w:w="2673" w:type="dxa"/>
            <w:vAlign w:val="center"/>
          </w:tcPr>
          <w:p w:rsidR="007A00C9" w:rsidRDefault="00C41838">
            <w:pPr>
              <w:tabs>
                <w:tab w:val="left" w:pos="284"/>
                <w:tab w:val="left" w:pos="567"/>
              </w:tabs>
              <w:spacing w:line="360" w:lineRule="auto"/>
              <w:rPr>
                <w:rFonts w:ascii="宋体" w:eastAsia="宋体" w:hAnsi="宋体"/>
                <w:bCs/>
                <w:szCs w:val="21"/>
              </w:rPr>
            </w:pPr>
            <w:r>
              <w:rPr>
                <w:rFonts w:ascii="宋体" w:eastAsia="宋体" w:hAnsi="宋体" w:hint="eastAsia"/>
                <w:szCs w:val="21"/>
              </w:rPr>
              <w:t>原厂商已不维修的交换机设备及非</w:t>
            </w:r>
            <w:r>
              <w:rPr>
                <w:rFonts w:ascii="宋体" w:eastAsia="宋体" w:hAnsi="宋体" w:hint="eastAsia"/>
                <w:szCs w:val="21"/>
              </w:rPr>
              <w:t>Extreme</w:t>
            </w:r>
            <w:r>
              <w:rPr>
                <w:rFonts w:ascii="宋体" w:eastAsia="宋体" w:hAnsi="宋体" w:hint="eastAsia"/>
                <w:szCs w:val="21"/>
              </w:rPr>
              <w:t>产品的应急备件服务（已过保设备）</w:t>
            </w:r>
          </w:p>
        </w:tc>
        <w:tc>
          <w:tcPr>
            <w:tcW w:w="5832" w:type="dxa"/>
            <w:vAlign w:val="center"/>
          </w:tcPr>
          <w:p w:rsidR="007A00C9" w:rsidRDefault="00C41838">
            <w:pPr>
              <w:tabs>
                <w:tab w:val="left" w:pos="284"/>
                <w:tab w:val="left" w:pos="567"/>
              </w:tabs>
              <w:spacing w:line="360" w:lineRule="auto"/>
              <w:rPr>
                <w:rFonts w:ascii="宋体" w:eastAsia="宋体" w:hAnsi="宋体"/>
                <w:szCs w:val="21"/>
              </w:rPr>
            </w:pPr>
            <w:r>
              <w:rPr>
                <w:rFonts w:ascii="宋体" w:eastAsia="宋体" w:hAnsi="宋体" w:hint="eastAsia"/>
                <w:szCs w:val="21"/>
              </w:rPr>
              <w:t>准备充足的相应备件为系统设备故障时提供应急替代，直到坏件维修好后再撤换。对坏件提供有偿维修。</w:t>
            </w:r>
          </w:p>
        </w:tc>
      </w:tr>
      <w:tr w:rsidR="007A00C9">
        <w:trPr>
          <w:trHeight w:val="1407"/>
        </w:trPr>
        <w:tc>
          <w:tcPr>
            <w:tcW w:w="846" w:type="dxa"/>
            <w:vAlign w:val="center"/>
          </w:tcPr>
          <w:p w:rsidR="007A00C9" w:rsidRDefault="00C41838">
            <w:pPr>
              <w:tabs>
                <w:tab w:val="left" w:pos="-567"/>
                <w:tab w:val="left" w:pos="-142"/>
                <w:tab w:val="left" w:pos="0"/>
              </w:tabs>
              <w:spacing w:line="360" w:lineRule="auto"/>
              <w:jc w:val="center"/>
              <w:rPr>
                <w:rFonts w:ascii="宋体" w:eastAsia="宋体" w:hAnsi="宋体"/>
                <w:szCs w:val="21"/>
              </w:rPr>
            </w:pPr>
            <w:r>
              <w:rPr>
                <w:rFonts w:ascii="宋体" w:eastAsia="宋体" w:hAnsi="宋体" w:hint="eastAsia"/>
                <w:szCs w:val="21"/>
              </w:rPr>
              <w:t>4</w:t>
            </w:r>
          </w:p>
        </w:tc>
        <w:tc>
          <w:tcPr>
            <w:tcW w:w="2673" w:type="dxa"/>
            <w:vAlign w:val="center"/>
          </w:tcPr>
          <w:p w:rsidR="007A00C9" w:rsidRDefault="00C41838">
            <w:pPr>
              <w:tabs>
                <w:tab w:val="left" w:pos="284"/>
                <w:tab w:val="left" w:pos="567"/>
              </w:tabs>
              <w:spacing w:line="360" w:lineRule="auto"/>
              <w:rPr>
                <w:rFonts w:ascii="宋体" w:eastAsia="宋体" w:hAnsi="宋体"/>
                <w:szCs w:val="21"/>
              </w:rPr>
            </w:pPr>
            <w:r>
              <w:rPr>
                <w:rFonts w:ascii="宋体" w:eastAsia="宋体" w:hAnsi="宋体" w:hint="eastAsia"/>
                <w:szCs w:val="21"/>
              </w:rPr>
              <w:t>主动预防检查</w:t>
            </w:r>
          </w:p>
        </w:tc>
        <w:tc>
          <w:tcPr>
            <w:tcW w:w="5832" w:type="dxa"/>
            <w:vAlign w:val="center"/>
          </w:tcPr>
          <w:p w:rsidR="007A00C9" w:rsidRDefault="00C41838">
            <w:pPr>
              <w:tabs>
                <w:tab w:val="left" w:pos="85"/>
              </w:tabs>
              <w:spacing w:line="360" w:lineRule="auto"/>
              <w:rPr>
                <w:rFonts w:ascii="宋体" w:eastAsia="宋体" w:hAnsi="宋体"/>
                <w:szCs w:val="21"/>
              </w:rPr>
            </w:pPr>
            <w:r>
              <w:rPr>
                <w:rFonts w:ascii="宋体" w:eastAsia="宋体" w:hAnsi="宋体" w:hint="eastAsia"/>
                <w:szCs w:val="21"/>
              </w:rPr>
              <w:t>安排工程师对网络系统进行定期主动巡检健康检查，其中接入设备机房两周一次，核心交换机房和汇聚交换机房一周一次，惠福西分院一周一次。并出具月度巡检报告。</w:t>
            </w:r>
          </w:p>
        </w:tc>
      </w:tr>
      <w:tr w:rsidR="007A00C9">
        <w:trPr>
          <w:trHeight w:val="601"/>
        </w:trPr>
        <w:tc>
          <w:tcPr>
            <w:tcW w:w="846" w:type="dxa"/>
            <w:vAlign w:val="center"/>
          </w:tcPr>
          <w:p w:rsidR="007A00C9" w:rsidRDefault="00C41838">
            <w:pPr>
              <w:tabs>
                <w:tab w:val="left" w:pos="284"/>
                <w:tab w:val="left" w:pos="567"/>
              </w:tabs>
              <w:spacing w:line="360" w:lineRule="auto"/>
              <w:jc w:val="center"/>
              <w:rPr>
                <w:rFonts w:ascii="宋体" w:eastAsia="宋体" w:hAnsi="宋体"/>
                <w:szCs w:val="21"/>
              </w:rPr>
            </w:pPr>
            <w:r>
              <w:rPr>
                <w:rFonts w:ascii="宋体" w:eastAsia="宋体" w:hAnsi="宋体"/>
                <w:szCs w:val="21"/>
              </w:rPr>
              <w:t>5</w:t>
            </w:r>
          </w:p>
        </w:tc>
        <w:tc>
          <w:tcPr>
            <w:tcW w:w="2673" w:type="dxa"/>
            <w:vAlign w:val="center"/>
          </w:tcPr>
          <w:p w:rsidR="007A00C9" w:rsidRDefault="00C41838">
            <w:pPr>
              <w:tabs>
                <w:tab w:val="left" w:pos="284"/>
                <w:tab w:val="left" w:pos="567"/>
              </w:tabs>
              <w:spacing w:line="360" w:lineRule="auto"/>
              <w:rPr>
                <w:rFonts w:ascii="宋体" w:eastAsia="宋体" w:hAnsi="宋体"/>
                <w:szCs w:val="21"/>
              </w:rPr>
            </w:pPr>
            <w:r>
              <w:rPr>
                <w:rFonts w:ascii="宋体" w:eastAsia="宋体" w:hAnsi="宋体" w:hint="eastAsia"/>
                <w:szCs w:val="21"/>
              </w:rPr>
              <w:t>日常值守维护服务</w:t>
            </w:r>
          </w:p>
        </w:tc>
        <w:tc>
          <w:tcPr>
            <w:tcW w:w="5832" w:type="dxa"/>
            <w:vAlign w:val="center"/>
          </w:tcPr>
          <w:p w:rsidR="007A00C9" w:rsidRDefault="00C41838">
            <w:pPr>
              <w:tabs>
                <w:tab w:val="left" w:pos="85"/>
              </w:tabs>
              <w:spacing w:line="360" w:lineRule="auto"/>
              <w:rPr>
                <w:rFonts w:ascii="宋体" w:eastAsia="宋体" w:hAnsi="宋体"/>
                <w:szCs w:val="21"/>
              </w:rPr>
            </w:pPr>
            <w:r>
              <w:rPr>
                <w:rFonts w:ascii="宋体" w:eastAsia="宋体" w:hAnsi="宋体" w:hint="eastAsia"/>
                <w:szCs w:val="21"/>
              </w:rPr>
              <w:t>提供不</w:t>
            </w:r>
            <w:r>
              <w:rPr>
                <w:rFonts w:ascii="宋体" w:eastAsia="宋体" w:hAnsi="宋体"/>
                <w:szCs w:val="21"/>
              </w:rPr>
              <w:t>少于</w:t>
            </w:r>
            <w:r>
              <w:rPr>
                <w:rFonts w:ascii="宋体" w:eastAsia="宋体" w:hAnsi="宋体" w:hint="eastAsia"/>
                <w:szCs w:val="21"/>
              </w:rPr>
              <w:t>1</w:t>
            </w:r>
            <w:r>
              <w:rPr>
                <w:rFonts w:ascii="宋体" w:eastAsia="宋体" w:hAnsi="宋体" w:hint="eastAsia"/>
                <w:szCs w:val="21"/>
              </w:rPr>
              <w:t>名工程师驻</w:t>
            </w:r>
            <w:r>
              <w:rPr>
                <w:rFonts w:ascii="宋体" w:eastAsia="宋体" w:hAnsi="宋体"/>
                <w:szCs w:val="21"/>
              </w:rPr>
              <w:t>点，</w:t>
            </w:r>
            <w:r>
              <w:rPr>
                <w:rFonts w:ascii="宋体" w:eastAsia="宋体" w:hAnsi="宋体" w:hint="eastAsia"/>
                <w:szCs w:val="21"/>
              </w:rPr>
              <w:t>负责院方本部日常的网络系统值守维护，配合院方处理日常的网络故障；每周三次到惠福西路分院进行日常的网络系统值守维护。</w:t>
            </w:r>
          </w:p>
        </w:tc>
      </w:tr>
      <w:tr w:rsidR="007A00C9">
        <w:trPr>
          <w:trHeight w:val="58"/>
        </w:trPr>
        <w:tc>
          <w:tcPr>
            <w:tcW w:w="846" w:type="dxa"/>
            <w:vAlign w:val="center"/>
          </w:tcPr>
          <w:p w:rsidR="007A00C9" w:rsidRDefault="00C41838">
            <w:pPr>
              <w:tabs>
                <w:tab w:val="left" w:pos="284"/>
                <w:tab w:val="left" w:pos="567"/>
              </w:tabs>
              <w:spacing w:line="360" w:lineRule="auto"/>
              <w:jc w:val="center"/>
              <w:rPr>
                <w:rFonts w:ascii="宋体" w:eastAsia="宋体" w:hAnsi="宋体"/>
                <w:szCs w:val="21"/>
              </w:rPr>
            </w:pPr>
            <w:r>
              <w:rPr>
                <w:rFonts w:ascii="宋体" w:eastAsia="宋体" w:hAnsi="宋体"/>
                <w:szCs w:val="21"/>
              </w:rPr>
              <w:t>6</w:t>
            </w:r>
          </w:p>
        </w:tc>
        <w:tc>
          <w:tcPr>
            <w:tcW w:w="2673" w:type="dxa"/>
            <w:vAlign w:val="center"/>
          </w:tcPr>
          <w:p w:rsidR="007A00C9" w:rsidRDefault="00C41838">
            <w:pPr>
              <w:tabs>
                <w:tab w:val="left" w:pos="284"/>
                <w:tab w:val="left" w:pos="567"/>
              </w:tabs>
              <w:spacing w:line="360" w:lineRule="auto"/>
              <w:rPr>
                <w:rFonts w:ascii="宋体" w:eastAsia="宋体" w:hAnsi="宋体"/>
                <w:szCs w:val="21"/>
              </w:rPr>
            </w:pPr>
            <w:r>
              <w:rPr>
                <w:rFonts w:ascii="宋体" w:eastAsia="宋体" w:hAnsi="宋体" w:hint="eastAsia"/>
                <w:szCs w:val="21"/>
              </w:rPr>
              <w:t>网络性能检测服务</w:t>
            </w:r>
          </w:p>
        </w:tc>
        <w:tc>
          <w:tcPr>
            <w:tcW w:w="5832" w:type="dxa"/>
            <w:vAlign w:val="center"/>
          </w:tcPr>
          <w:p w:rsidR="007A00C9" w:rsidRDefault="00C41838">
            <w:pPr>
              <w:tabs>
                <w:tab w:val="left" w:pos="85"/>
              </w:tabs>
              <w:spacing w:line="360" w:lineRule="auto"/>
              <w:rPr>
                <w:rFonts w:ascii="宋体" w:eastAsia="宋体" w:hAnsi="宋体"/>
                <w:szCs w:val="21"/>
              </w:rPr>
            </w:pPr>
            <w:r>
              <w:rPr>
                <w:rFonts w:ascii="宋体" w:eastAsia="宋体" w:hAnsi="宋体" w:hint="eastAsia"/>
                <w:szCs w:val="21"/>
              </w:rPr>
              <w:t>在维护服务期间，提供对线路、设备、带宽等整体网络的传输</w:t>
            </w:r>
            <w:r>
              <w:rPr>
                <w:rFonts w:ascii="宋体" w:eastAsia="宋体" w:hAnsi="宋体" w:hint="eastAsia"/>
                <w:szCs w:val="21"/>
              </w:rPr>
              <w:lastRenderedPageBreak/>
              <w:t>质量开展</w:t>
            </w:r>
            <w:r>
              <w:rPr>
                <w:rFonts w:ascii="宋体" w:eastAsia="宋体" w:hAnsi="宋体" w:hint="eastAsia"/>
                <w:szCs w:val="21"/>
              </w:rPr>
              <w:t>2</w:t>
            </w:r>
            <w:r>
              <w:rPr>
                <w:rFonts w:ascii="宋体" w:eastAsia="宋体" w:hAnsi="宋体" w:hint="eastAsia"/>
                <w:szCs w:val="21"/>
              </w:rPr>
              <w:t>次专业检测服</w:t>
            </w:r>
            <w:bookmarkStart w:id="13" w:name="_GoBack"/>
            <w:bookmarkEnd w:id="13"/>
            <w:r>
              <w:rPr>
                <w:rFonts w:ascii="宋体" w:eastAsia="宋体" w:hAnsi="宋体" w:hint="eastAsia"/>
                <w:szCs w:val="21"/>
              </w:rPr>
              <w:t>务（半年</w:t>
            </w:r>
            <w:r>
              <w:rPr>
                <w:rFonts w:ascii="宋体" w:eastAsia="宋体" w:hAnsi="宋体" w:hint="eastAsia"/>
                <w:szCs w:val="21"/>
              </w:rPr>
              <w:t>1</w:t>
            </w:r>
            <w:r>
              <w:rPr>
                <w:rFonts w:ascii="宋体" w:eastAsia="宋体" w:hAnsi="宋体" w:hint="eastAsia"/>
                <w:szCs w:val="21"/>
              </w:rPr>
              <w:t>次）；提供检测报告。</w:t>
            </w:r>
          </w:p>
        </w:tc>
      </w:tr>
    </w:tbl>
    <w:p w:rsidR="007A00C9" w:rsidRDefault="00C41838">
      <w:pPr>
        <w:pStyle w:val="afc"/>
        <w:numPr>
          <w:ilvl w:val="0"/>
          <w:numId w:val="23"/>
        </w:numPr>
        <w:spacing w:line="360" w:lineRule="auto"/>
        <w:ind w:firstLineChars="0"/>
        <w:outlineLvl w:val="1"/>
        <w:rPr>
          <w:rFonts w:ascii="宋体" w:eastAsia="宋体" w:hAnsi="宋体"/>
          <w:szCs w:val="21"/>
        </w:rPr>
      </w:pPr>
      <w:r>
        <w:rPr>
          <w:rFonts w:ascii="宋体" w:eastAsia="宋体" w:hAnsi="宋体" w:hint="eastAsia"/>
          <w:szCs w:val="21"/>
        </w:rPr>
        <w:lastRenderedPageBreak/>
        <w:t>服务方式</w:t>
      </w:r>
    </w:p>
    <w:p w:rsidR="007A00C9" w:rsidRDefault="00C41838">
      <w:pPr>
        <w:numPr>
          <w:ilvl w:val="0"/>
          <w:numId w:val="26"/>
        </w:numPr>
        <w:spacing w:line="360" w:lineRule="auto"/>
        <w:rPr>
          <w:rFonts w:ascii="宋体" w:eastAsia="宋体" w:hAnsi="宋体"/>
        </w:rPr>
      </w:pPr>
      <w:r>
        <w:rPr>
          <w:rFonts w:ascii="宋体" w:eastAsia="宋体" w:hAnsi="宋体" w:hint="eastAsia"/>
        </w:rPr>
        <w:t>热线服务：为甲方提供热线支持（包括电话咨询、提供驱动程序、技术参数等）。</w:t>
      </w:r>
    </w:p>
    <w:p w:rsidR="007A00C9" w:rsidRDefault="00C41838">
      <w:pPr>
        <w:numPr>
          <w:ilvl w:val="0"/>
          <w:numId w:val="26"/>
        </w:numPr>
        <w:spacing w:line="360" w:lineRule="auto"/>
        <w:rPr>
          <w:rFonts w:ascii="宋体" w:eastAsia="宋体" w:hAnsi="宋体"/>
        </w:rPr>
      </w:pPr>
      <w:r>
        <w:rPr>
          <w:rFonts w:ascii="宋体" w:eastAsia="宋体" w:hAnsi="宋体" w:hint="eastAsia"/>
        </w:rPr>
        <w:t>现场维护：提供</w:t>
      </w:r>
      <w:r>
        <w:rPr>
          <w:rFonts w:ascii="宋体" w:eastAsia="宋体" w:hAnsi="宋体"/>
        </w:rPr>
        <w:t>1</w:t>
      </w:r>
      <w:r>
        <w:rPr>
          <w:rFonts w:ascii="宋体" w:eastAsia="宋体" w:hAnsi="宋体" w:hint="eastAsia"/>
        </w:rPr>
        <w:t>名工程师为甲方单位上班时间提供驻场服务（工作时间为正常工作日</w:t>
      </w:r>
      <w:r>
        <w:rPr>
          <w:rFonts w:ascii="宋体" w:eastAsia="宋体" w:hAnsi="宋体" w:hint="eastAsia"/>
        </w:rPr>
        <w:t>8</w:t>
      </w:r>
      <w:r>
        <w:rPr>
          <w:rFonts w:ascii="宋体" w:eastAsia="宋体" w:hAnsi="宋体"/>
        </w:rPr>
        <w:t>:00</w:t>
      </w:r>
      <w:r>
        <w:rPr>
          <w:rFonts w:ascii="宋体" w:eastAsia="宋体" w:hAnsi="宋体" w:hint="eastAsia"/>
        </w:rPr>
        <w:t>-1</w:t>
      </w:r>
      <w:r>
        <w:rPr>
          <w:rFonts w:ascii="宋体" w:eastAsia="宋体" w:hAnsi="宋体"/>
        </w:rPr>
        <w:t>8:00</w:t>
      </w:r>
      <w:r>
        <w:rPr>
          <w:rFonts w:ascii="宋体" w:eastAsia="宋体" w:hAnsi="宋体" w:hint="eastAsia"/>
        </w:rPr>
        <w:t>），</w:t>
      </w:r>
      <w:r>
        <w:rPr>
          <w:rFonts w:ascii="宋体" w:eastAsia="宋体" w:hAnsi="宋体" w:hint="eastAsia"/>
          <w:szCs w:val="21"/>
        </w:rPr>
        <w:t>并且提供另外</w:t>
      </w:r>
      <w:r>
        <w:rPr>
          <w:rFonts w:ascii="宋体" w:eastAsia="宋体" w:hAnsi="宋体" w:hint="eastAsia"/>
          <w:szCs w:val="21"/>
        </w:rPr>
        <w:t>1</w:t>
      </w:r>
      <w:r>
        <w:rPr>
          <w:rFonts w:ascii="宋体" w:eastAsia="宋体" w:hAnsi="宋体" w:hint="eastAsia"/>
          <w:szCs w:val="21"/>
        </w:rPr>
        <w:t>名技术工程师作为储备工程师，储备工程师平时不在现场办公，在驻场工程师需要请假或者需要人员应急时才到现场进行技术支持。驻场供工程师</w:t>
      </w:r>
      <w:r>
        <w:rPr>
          <w:rFonts w:ascii="宋体" w:eastAsia="宋体" w:hAnsi="宋体" w:hint="eastAsia"/>
        </w:rPr>
        <w:t>为甲方机房内网络设备和系统提供及时响应的服务。乙方将提供一切必要的劳务、零件或材料，以使甲方签约设备正常运作。如需更换零件，则由乙方提供，更换下来的旧零件归乙方所有。此项服务包括对产品运作异常和故障进行检查并加以修理。除附件二中另有说明者外，此项服务乙方不另收费用。在寻求永久的解决办法之时，可能会提供暂时的应急措施供用户采用。</w:t>
      </w:r>
    </w:p>
    <w:p w:rsidR="007A00C9" w:rsidRDefault="00C41838">
      <w:pPr>
        <w:pStyle w:val="afc"/>
        <w:numPr>
          <w:ilvl w:val="0"/>
          <w:numId w:val="23"/>
        </w:numPr>
        <w:spacing w:line="360" w:lineRule="auto"/>
        <w:ind w:firstLineChars="0"/>
        <w:outlineLvl w:val="1"/>
        <w:rPr>
          <w:rFonts w:ascii="宋体" w:eastAsia="宋体" w:hAnsi="宋体"/>
          <w:szCs w:val="21"/>
        </w:rPr>
      </w:pPr>
      <w:r>
        <w:rPr>
          <w:rFonts w:ascii="宋体" w:eastAsia="宋体" w:hAnsi="宋体" w:hint="eastAsia"/>
          <w:szCs w:val="21"/>
        </w:rPr>
        <w:t>服务要求</w:t>
      </w:r>
    </w:p>
    <w:p w:rsidR="007A00C9" w:rsidRDefault="00C41838">
      <w:pPr>
        <w:numPr>
          <w:ilvl w:val="0"/>
          <w:numId w:val="27"/>
        </w:numPr>
        <w:spacing w:line="360" w:lineRule="auto"/>
        <w:rPr>
          <w:rFonts w:ascii="宋体" w:eastAsia="宋体" w:hAnsi="宋体"/>
        </w:rPr>
      </w:pPr>
      <w:r>
        <w:rPr>
          <w:rFonts w:ascii="宋体" w:eastAsia="宋体" w:hAnsi="宋体" w:hint="eastAsia"/>
        </w:rPr>
        <w:t>乙方在合同期内安排具有网络系统</w:t>
      </w:r>
      <w:r>
        <w:rPr>
          <w:rFonts w:ascii="宋体" w:eastAsia="宋体" w:hAnsi="宋体" w:hint="eastAsia"/>
        </w:rPr>
        <w:t>认证（</w:t>
      </w:r>
      <w:r>
        <w:rPr>
          <w:rFonts w:ascii="宋体" w:eastAsia="宋体" w:hAnsi="宋体" w:hint="eastAsia"/>
        </w:rPr>
        <w:t>CCNP</w:t>
      </w:r>
      <w:r>
        <w:rPr>
          <w:rFonts w:ascii="宋体" w:eastAsia="宋体" w:hAnsi="宋体" w:hint="eastAsia"/>
        </w:rPr>
        <w:t>或同级别认证）的工程师对网络系统进行定期主动巡检健康检查，其中接入设备机房两周一次，核心交换机房和汇聚交换机房一周一次，惠福西分院一周一次。</w:t>
      </w:r>
    </w:p>
    <w:p w:rsidR="007A00C9" w:rsidRDefault="00C41838">
      <w:pPr>
        <w:numPr>
          <w:ilvl w:val="0"/>
          <w:numId w:val="27"/>
        </w:numPr>
        <w:spacing w:line="360" w:lineRule="auto"/>
        <w:rPr>
          <w:rFonts w:ascii="宋体" w:eastAsia="宋体" w:hAnsi="宋体"/>
        </w:rPr>
      </w:pPr>
      <w:r>
        <w:rPr>
          <w:rFonts w:ascii="宋体" w:eastAsia="宋体" w:hAnsi="宋体" w:hint="eastAsia"/>
        </w:rPr>
        <w:t>乙方在服务期内需定时提供工作报告，包括月度巡检报告、季度服务报告（维护事件记录、网络评估报告、事件解决方案等），要求报告简洁清晰、重点突出、分析深入、建议合理。</w:t>
      </w:r>
    </w:p>
    <w:p w:rsidR="007A00C9" w:rsidRDefault="00C41838">
      <w:pPr>
        <w:numPr>
          <w:ilvl w:val="0"/>
          <w:numId w:val="27"/>
        </w:numPr>
        <w:spacing w:line="360" w:lineRule="auto"/>
        <w:rPr>
          <w:rFonts w:ascii="宋体" w:eastAsia="宋体" w:hAnsi="宋体"/>
        </w:rPr>
      </w:pPr>
      <w:r>
        <w:rPr>
          <w:rFonts w:ascii="宋体" w:eastAsia="宋体" w:hAnsi="宋体" w:hint="eastAsia"/>
        </w:rPr>
        <w:t>服务期内，乙方需主动配合甲方执行网络运维管理规范，并协助甲方制定网络管理相关制度，包括网络日常维护管理制度、驻场人员管理制度、非工作时间网络运维管理制度等。</w:t>
      </w:r>
    </w:p>
    <w:p w:rsidR="007A00C9" w:rsidRDefault="00C41838">
      <w:pPr>
        <w:numPr>
          <w:ilvl w:val="0"/>
          <w:numId w:val="27"/>
        </w:numPr>
        <w:spacing w:line="360" w:lineRule="auto"/>
        <w:rPr>
          <w:rFonts w:ascii="宋体" w:eastAsia="宋体" w:hAnsi="宋体"/>
        </w:rPr>
      </w:pPr>
      <w:r>
        <w:rPr>
          <w:rFonts w:ascii="宋体" w:eastAsia="宋体" w:hAnsi="宋体" w:hint="eastAsia"/>
        </w:rPr>
        <w:t>在服务期内、乙方应备有充足的备件供紧</w:t>
      </w:r>
      <w:r>
        <w:rPr>
          <w:rFonts w:ascii="宋体" w:eastAsia="宋体" w:hAnsi="宋体" w:hint="eastAsia"/>
        </w:rPr>
        <w:t>急维修用，如果备件需另行付费，乙方应保证提供给甲方的价格不得高于市场同期价格。</w:t>
      </w:r>
    </w:p>
    <w:p w:rsidR="007A00C9" w:rsidRDefault="00C41838">
      <w:pPr>
        <w:pStyle w:val="afc"/>
        <w:numPr>
          <w:ilvl w:val="0"/>
          <w:numId w:val="23"/>
        </w:numPr>
        <w:spacing w:line="360" w:lineRule="auto"/>
        <w:ind w:firstLineChars="0"/>
        <w:outlineLvl w:val="1"/>
        <w:rPr>
          <w:rFonts w:ascii="宋体" w:eastAsia="宋体" w:hAnsi="宋体"/>
          <w:szCs w:val="21"/>
        </w:rPr>
      </w:pPr>
      <w:r>
        <w:rPr>
          <w:rFonts w:ascii="宋体" w:eastAsia="宋体" w:hAnsi="宋体" w:hint="eastAsia"/>
          <w:szCs w:val="21"/>
        </w:rPr>
        <w:t>工程师要求</w:t>
      </w:r>
    </w:p>
    <w:p w:rsidR="007A00C9" w:rsidRDefault="00C41838">
      <w:pPr>
        <w:numPr>
          <w:ilvl w:val="0"/>
          <w:numId w:val="28"/>
        </w:numPr>
        <w:spacing w:line="360" w:lineRule="auto"/>
        <w:rPr>
          <w:rFonts w:ascii="宋体" w:eastAsia="宋体" w:hAnsi="宋体"/>
        </w:rPr>
      </w:pPr>
      <w:r>
        <w:rPr>
          <w:rFonts w:ascii="宋体" w:eastAsia="宋体" w:hAnsi="宋体" w:hint="eastAsia"/>
        </w:rPr>
        <w:t>为保障甲方网络系统的正常运行，乙方保证采用最有效的维护管理方式，选派合格的系统维护人员，提供优质的系统维护服务。</w:t>
      </w:r>
    </w:p>
    <w:p w:rsidR="007A00C9" w:rsidRDefault="00C41838">
      <w:pPr>
        <w:numPr>
          <w:ilvl w:val="0"/>
          <w:numId w:val="28"/>
        </w:numPr>
        <w:spacing w:line="360" w:lineRule="auto"/>
        <w:rPr>
          <w:rFonts w:ascii="宋体" w:eastAsia="宋体" w:hAnsi="宋体"/>
        </w:rPr>
      </w:pPr>
      <w:r>
        <w:rPr>
          <w:rFonts w:ascii="宋体" w:eastAsia="宋体" w:hAnsi="宋体" w:hint="eastAsia"/>
        </w:rPr>
        <w:t>乙方需提供系统维护服务的人力资源名单及工作职责安排，为保持维护人员的稳定性，乙方在项目过程中不得随意更换现场人员，如确有需要更换的，必须事先得到甲方的认可。</w:t>
      </w:r>
    </w:p>
    <w:p w:rsidR="007A00C9" w:rsidRDefault="00C41838">
      <w:pPr>
        <w:numPr>
          <w:ilvl w:val="0"/>
          <w:numId w:val="28"/>
        </w:numPr>
        <w:spacing w:line="360" w:lineRule="auto"/>
        <w:rPr>
          <w:rFonts w:ascii="宋体" w:eastAsia="宋体" w:hAnsi="宋体"/>
        </w:rPr>
      </w:pPr>
      <w:r>
        <w:rPr>
          <w:rFonts w:ascii="宋体" w:eastAsia="宋体" w:hAnsi="宋体" w:hint="eastAsia"/>
        </w:rPr>
        <w:lastRenderedPageBreak/>
        <w:t>为保障服务的及时和服务质量，乙方派往甲方的现场维护工程师应人数足够，甲方将派出工程师，协助乙方工作。</w:t>
      </w:r>
    </w:p>
    <w:p w:rsidR="007A00C9" w:rsidRDefault="00C41838">
      <w:pPr>
        <w:numPr>
          <w:ilvl w:val="0"/>
          <w:numId w:val="28"/>
        </w:numPr>
        <w:spacing w:line="360" w:lineRule="auto"/>
        <w:rPr>
          <w:rFonts w:ascii="宋体" w:eastAsia="宋体" w:hAnsi="宋体"/>
        </w:rPr>
      </w:pPr>
      <w:r>
        <w:rPr>
          <w:rFonts w:ascii="宋体" w:eastAsia="宋体" w:hAnsi="宋体" w:hint="eastAsia"/>
        </w:rPr>
        <w:t>乙方技术人员应按照甲方作息时间计算工作日（正常工作</w:t>
      </w:r>
      <w:r>
        <w:rPr>
          <w:rFonts w:ascii="宋体" w:eastAsia="宋体" w:hAnsi="宋体"/>
        </w:rPr>
        <w:t>8:00-18:00</w:t>
      </w:r>
      <w:r>
        <w:rPr>
          <w:rFonts w:ascii="宋体" w:eastAsia="宋体" w:hAnsi="宋体" w:hint="eastAsia"/>
        </w:rPr>
        <w:t>），元旦、春节等节假日放假时间则参照国家的相关公布。对于甲方的重大故障（如主干网络瘫痪等）须按照全天候</w:t>
      </w:r>
      <w:r>
        <w:rPr>
          <w:rFonts w:ascii="宋体" w:eastAsia="宋体" w:hAnsi="宋体" w:hint="eastAsia"/>
        </w:rPr>
        <w:t>24</w:t>
      </w:r>
      <w:r>
        <w:rPr>
          <w:rFonts w:ascii="宋体" w:eastAsia="宋体" w:hAnsi="宋体" w:hint="eastAsia"/>
        </w:rPr>
        <w:t>小时处理。</w:t>
      </w:r>
    </w:p>
    <w:p w:rsidR="007A00C9" w:rsidRDefault="00C41838">
      <w:pPr>
        <w:numPr>
          <w:ilvl w:val="0"/>
          <w:numId w:val="28"/>
        </w:numPr>
        <w:spacing w:line="360" w:lineRule="auto"/>
        <w:rPr>
          <w:rFonts w:ascii="宋体" w:eastAsia="宋体" w:hAnsi="宋体"/>
        </w:rPr>
      </w:pPr>
      <w:r>
        <w:rPr>
          <w:rFonts w:ascii="宋体" w:eastAsia="宋体" w:hAnsi="宋体" w:hint="eastAsia"/>
        </w:rPr>
        <w:t>乙方的相关人员应当严格遵守甲方的有关规章制度，作好信息安全和信息保密工作，不泄露、不扩散甲方的数据和机密。</w:t>
      </w:r>
    </w:p>
    <w:p w:rsidR="007A00C9" w:rsidRDefault="00C41838">
      <w:pPr>
        <w:widowControl/>
        <w:spacing w:line="360" w:lineRule="auto"/>
        <w:ind w:left="420"/>
        <w:jc w:val="left"/>
        <w:rPr>
          <w:rFonts w:ascii="宋体" w:eastAsia="宋体" w:hAnsi="宋体"/>
          <w:szCs w:val="21"/>
        </w:rPr>
      </w:pPr>
      <w:r>
        <w:rPr>
          <w:rFonts w:ascii="宋体" w:eastAsia="宋体" w:hAnsi="宋体" w:hint="eastAsia"/>
        </w:rPr>
        <w:t>乙方在提供维护服务前有义务再次确认甲方数据备份情况。</w:t>
      </w:r>
    </w:p>
    <w:p w:rsidR="007A00C9" w:rsidRDefault="00C41838">
      <w:pPr>
        <w:pStyle w:val="afc"/>
        <w:numPr>
          <w:ilvl w:val="0"/>
          <w:numId w:val="23"/>
        </w:numPr>
        <w:spacing w:line="360" w:lineRule="auto"/>
        <w:ind w:firstLineChars="0"/>
        <w:outlineLvl w:val="1"/>
        <w:rPr>
          <w:rFonts w:ascii="宋体" w:eastAsia="宋体" w:hAnsi="宋体"/>
          <w:szCs w:val="21"/>
        </w:rPr>
      </w:pPr>
      <w:r>
        <w:rPr>
          <w:rFonts w:ascii="宋体" w:eastAsia="宋体" w:hAnsi="宋体" w:hint="eastAsia"/>
          <w:szCs w:val="21"/>
        </w:rPr>
        <w:t>光缆抢修要求</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光缆抢修的服务范围包括省医东川路本部、惠福西分部、南海平洲分部和合群门诊部的内部自有光缆，不包括租用运营商的城市跨街光缆。服务费用每三个月清算一次。</w:t>
      </w:r>
    </w:p>
    <w:p w:rsidR="007A00C9" w:rsidRDefault="00C41838">
      <w:pPr>
        <w:spacing w:line="360" w:lineRule="auto"/>
        <w:rPr>
          <w:rFonts w:ascii="宋体" w:eastAsia="宋体" w:hAnsi="宋体"/>
          <w:szCs w:val="21"/>
        </w:rPr>
      </w:pPr>
      <w:r>
        <w:rPr>
          <w:rFonts w:ascii="宋体" w:eastAsia="宋体" w:hAnsi="宋体" w:hint="eastAsia"/>
          <w:szCs w:val="21"/>
        </w:rPr>
        <w:t>1</w:t>
      </w:r>
      <w:r>
        <w:rPr>
          <w:rFonts w:ascii="宋体" w:eastAsia="宋体" w:hAnsi="宋体" w:hint="eastAsia"/>
          <w:szCs w:val="21"/>
        </w:rPr>
        <w:t>）、光缆端接费用</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当光纤端接部分意外损坏，乙方可以收取的抢修材料成本和人工费用，所用工具由乙方负责。</w:t>
      </w:r>
    </w:p>
    <w:p w:rsidR="007A00C9" w:rsidRDefault="00C41838">
      <w:pPr>
        <w:spacing w:line="360" w:lineRule="auto"/>
        <w:rPr>
          <w:rFonts w:ascii="宋体" w:eastAsia="宋体" w:hAnsi="宋体"/>
          <w:szCs w:val="21"/>
        </w:rPr>
      </w:pPr>
      <w:r>
        <w:rPr>
          <w:rFonts w:ascii="宋体" w:eastAsia="宋体" w:hAnsi="宋体" w:hint="eastAsia"/>
          <w:szCs w:val="21"/>
        </w:rPr>
        <w:t>2</w:t>
      </w:r>
      <w:r>
        <w:rPr>
          <w:rFonts w:ascii="宋体" w:eastAsia="宋体" w:hAnsi="宋体" w:hint="eastAsia"/>
          <w:szCs w:val="21"/>
        </w:rPr>
        <w:t>）、光缆中断接续费用</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如果光缆中间折断，需要接续。如果需要增加新的缆材才能接续，则视缆材的类型和长度另外计费。如果涉及土木施工（如挖沟、凿墙等），则建筑材料另外收费。其它材料由乙方负责。在光缆接续前需要通过测试定位断点，测试费用见下文第</w:t>
      </w:r>
      <w:r>
        <w:rPr>
          <w:rFonts w:ascii="宋体" w:eastAsia="宋体" w:hAnsi="宋体" w:hint="eastAsia"/>
          <w:szCs w:val="21"/>
        </w:rPr>
        <w:t>3</w:t>
      </w:r>
      <w:r>
        <w:rPr>
          <w:rFonts w:ascii="宋体" w:eastAsia="宋体" w:hAnsi="宋体" w:hint="eastAsia"/>
          <w:szCs w:val="21"/>
        </w:rPr>
        <w:t>点。</w:t>
      </w:r>
    </w:p>
    <w:p w:rsidR="007A00C9" w:rsidRDefault="00C41838">
      <w:pPr>
        <w:spacing w:line="360" w:lineRule="auto"/>
        <w:rPr>
          <w:rFonts w:ascii="宋体" w:eastAsia="宋体" w:hAnsi="宋体"/>
          <w:szCs w:val="21"/>
        </w:rPr>
      </w:pPr>
      <w:r>
        <w:rPr>
          <w:rFonts w:ascii="宋体" w:eastAsia="宋体" w:hAnsi="宋体" w:hint="eastAsia"/>
          <w:szCs w:val="21"/>
        </w:rPr>
        <w:t>3</w:t>
      </w:r>
      <w:r>
        <w:rPr>
          <w:rFonts w:ascii="宋体" w:eastAsia="宋体" w:hAnsi="宋体" w:hint="eastAsia"/>
          <w:szCs w:val="21"/>
        </w:rPr>
        <w:t>）、光缆测试费用</w:t>
      </w:r>
    </w:p>
    <w:p w:rsidR="007A00C9" w:rsidRDefault="00C41838">
      <w:pPr>
        <w:spacing w:line="360" w:lineRule="auto"/>
        <w:ind w:firstLineChars="200" w:firstLine="420"/>
        <w:rPr>
          <w:rFonts w:eastAsia="宋体"/>
        </w:rPr>
      </w:pPr>
      <w:r>
        <w:rPr>
          <w:rFonts w:ascii="宋体" w:eastAsia="宋体" w:hAnsi="宋体" w:hint="eastAsia"/>
          <w:szCs w:val="21"/>
        </w:rPr>
        <w:t>光缆测试包括断点定位、传输损耗等测试，所需工具由乙方负责，所需材料及人工请报价。</w:t>
      </w:r>
    </w:p>
    <w:p w:rsidR="007A00C9" w:rsidRDefault="00C41838">
      <w:pPr>
        <w:pStyle w:val="afc"/>
        <w:numPr>
          <w:ilvl w:val="0"/>
          <w:numId w:val="4"/>
        </w:numPr>
        <w:spacing w:line="360" w:lineRule="auto"/>
        <w:ind w:firstLineChars="0"/>
        <w:outlineLvl w:val="1"/>
        <w:rPr>
          <w:rFonts w:ascii="宋体" w:eastAsia="宋体" w:hAnsi="宋体"/>
          <w:b/>
          <w:bCs/>
          <w:szCs w:val="21"/>
        </w:rPr>
      </w:pPr>
      <w:r>
        <w:rPr>
          <w:rFonts w:ascii="宋体" w:eastAsia="宋体" w:hAnsi="宋体" w:hint="eastAsia"/>
          <w:b/>
          <w:bCs/>
          <w:szCs w:val="21"/>
        </w:rPr>
        <w:t>机房搬迁服务：</w:t>
      </w:r>
    </w:p>
    <w:p w:rsidR="007A00C9" w:rsidRDefault="00C41838">
      <w:pPr>
        <w:pStyle w:val="afc"/>
        <w:numPr>
          <w:ilvl w:val="0"/>
          <w:numId w:val="29"/>
        </w:numPr>
        <w:spacing w:line="360" w:lineRule="auto"/>
        <w:ind w:firstLineChars="0"/>
        <w:outlineLvl w:val="1"/>
        <w:rPr>
          <w:rFonts w:ascii="宋体" w:eastAsia="宋体" w:hAnsi="宋体"/>
          <w:bCs/>
          <w:szCs w:val="21"/>
        </w:rPr>
      </w:pPr>
      <w:r>
        <w:rPr>
          <w:rFonts w:ascii="宋体" w:eastAsia="宋体" w:hAnsi="宋体" w:hint="eastAsia"/>
          <w:bCs/>
          <w:szCs w:val="21"/>
        </w:rPr>
        <w:t>搬迁地点</w:t>
      </w:r>
    </w:p>
    <w:p w:rsidR="007A00C9" w:rsidRDefault="00C41838">
      <w:pPr>
        <w:widowControl/>
        <w:spacing w:line="360" w:lineRule="auto"/>
        <w:ind w:left="284"/>
        <w:jc w:val="left"/>
        <w:rPr>
          <w:rFonts w:ascii="宋体" w:eastAsia="宋体" w:hAnsi="宋体"/>
          <w:szCs w:val="21"/>
        </w:rPr>
      </w:pPr>
      <w:r>
        <w:rPr>
          <w:rFonts w:ascii="宋体" w:eastAsia="宋体" w:hAnsi="宋体"/>
          <w:szCs w:val="21"/>
        </w:rPr>
        <w:t>搬迁起始地址：广东省人民医院办公</w:t>
      </w:r>
      <w:r>
        <w:rPr>
          <w:rFonts w:ascii="宋体" w:eastAsia="宋体" w:hAnsi="宋体"/>
          <w:szCs w:val="21"/>
        </w:rPr>
        <w:t>楼</w:t>
      </w:r>
      <w:r>
        <w:rPr>
          <w:rFonts w:ascii="宋体" w:eastAsia="宋体" w:hAnsi="宋体"/>
          <w:szCs w:val="21"/>
        </w:rPr>
        <w:t>5</w:t>
      </w:r>
      <w:r>
        <w:rPr>
          <w:rFonts w:ascii="宋体" w:eastAsia="宋体" w:hAnsi="宋体"/>
          <w:szCs w:val="21"/>
        </w:rPr>
        <w:t>楼二期机房</w:t>
      </w:r>
    </w:p>
    <w:p w:rsidR="007A00C9" w:rsidRDefault="00C41838">
      <w:pPr>
        <w:widowControl/>
        <w:spacing w:line="360" w:lineRule="auto"/>
        <w:ind w:left="284"/>
        <w:jc w:val="left"/>
        <w:rPr>
          <w:rFonts w:ascii="宋体" w:eastAsia="宋体" w:hAnsi="宋体"/>
          <w:szCs w:val="21"/>
        </w:rPr>
      </w:pPr>
      <w:r>
        <w:rPr>
          <w:rFonts w:ascii="宋体" w:eastAsia="宋体" w:hAnsi="宋体"/>
          <w:szCs w:val="21"/>
        </w:rPr>
        <w:t>搬迁目的地址：广东省人民医院办公楼一楼新机房</w:t>
      </w:r>
    </w:p>
    <w:p w:rsidR="007A00C9" w:rsidRDefault="00C41838">
      <w:pPr>
        <w:pStyle w:val="afc"/>
        <w:numPr>
          <w:ilvl w:val="0"/>
          <w:numId w:val="29"/>
        </w:numPr>
        <w:spacing w:line="360" w:lineRule="auto"/>
        <w:ind w:firstLineChars="0"/>
        <w:outlineLvl w:val="1"/>
        <w:rPr>
          <w:rFonts w:ascii="宋体" w:eastAsia="宋体" w:hAnsi="宋体"/>
          <w:bCs/>
          <w:szCs w:val="21"/>
        </w:rPr>
      </w:pPr>
      <w:r>
        <w:rPr>
          <w:rFonts w:ascii="宋体" w:eastAsia="宋体" w:hAnsi="宋体" w:hint="eastAsia"/>
          <w:bCs/>
          <w:szCs w:val="21"/>
        </w:rPr>
        <w:t>搬迁设备清单</w:t>
      </w:r>
    </w:p>
    <w:p w:rsidR="007A00C9" w:rsidRDefault="00C41838">
      <w:pPr>
        <w:pStyle w:val="afc"/>
        <w:numPr>
          <w:ilvl w:val="0"/>
          <w:numId w:val="30"/>
        </w:numPr>
        <w:spacing w:line="360" w:lineRule="auto"/>
        <w:ind w:firstLineChars="0"/>
        <w:outlineLvl w:val="2"/>
        <w:rPr>
          <w:rFonts w:ascii="宋体" w:eastAsia="宋体" w:hAnsi="宋体"/>
          <w:szCs w:val="21"/>
        </w:rPr>
      </w:pPr>
      <w:r>
        <w:rPr>
          <w:rFonts w:ascii="宋体" w:eastAsia="宋体" w:hAnsi="宋体" w:hint="eastAsia"/>
          <w:szCs w:val="21"/>
        </w:rPr>
        <w:t>服务器以及应用系统清单</w:t>
      </w:r>
    </w:p>
    <w:tbl>
      <w:tblPr>
        <w:tblW w:w="5000" w:type="pct"/>
        <w:tblLook w:val="04A0"/>
      </w:tblPr>
      <w:tblGrid>
        <w:gridCol w:w="636"/>
        <w:gridCol w:w="846"/>
        <w:gridCol w:w="1476"/>
        <w:gridCol w:w="2324"/>
        <w:gridCol w:w="1152"/>
        <w:gridCol w:w="2082"/>
      </w:tblGrid>
      <w:tr w:rsidR="007A00C9">
        <w:trPr>
          <w:trHeight w:val="315"/>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应用系统</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所属机房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位置</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联想</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RD 650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B</w:t>
            </w:r>
            <w:r>
              <w:rPr>
                <w:rFonts w:ascii="宋体" w:eastAsia="宋体" w:hAnsi="宋体" w:cs="宋体" w:hint="eastAsia"/>
                <w:color w:val="000000"/>
                <w:kern w:val="0"/>
                <w:szCs w:val="21"/>
              </w:rPr>
              <w:t>超</w:t>
            </w:r>
            <w:r>
              <w:rPr>
                <w:rFonts w:ascii="宋体" w:eastAsia="宋体" w:hAnsi="宋体" w:cs="宋体" w:hint="eastAsia"/>
                <w:color w:val="000000"/>
                <w:kern w:val="0"/>
                <w:szCs w:val="21"/>
              </w:rPr>
              <w:t>web</w:t>
            </w:r>
            <w:r>
              <w:rPr>
                <w:rFonts w:ascii="宋体" w:eastAsia="宋体" w:hAnsi="宋体" w:cs="宋体" w:hint="eastAsia"/>
                <w:color w:val="000000"/>
                <w:kern w:val="0"/>
                <w:szCs w:val="21"/>
              </w:rPr>
              <w:t>发布服务器</w:t>
            </w:r>
            <w:r>
              <w:rPr>
                <w:rFonts w:ascii="宋体" w:eastAsia="宋体" w:hAnsi="宋体" w:cs="宋体" w:hint="eastAsia"/>
                <w:color w:val="000000"/>
                <w:kern w:val="0"/>
                <w:szCs w:val="21"/>
              </w:rPr>
              <w:t xml:space="preserve">svrbcweb </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 11-12U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联想</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RQ940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B</w:t>
            </w:r>
            <w:r>
              <w:rPr>
                <w:rFonts w:ascii="宋体" w:eastAsia="宋体" w:hAnsi="宋体" w:cs="宋体" w:hint="eastAsia"/>
                <w:color w:val="000000"/>
                <w:kern w:val="0"/>
                <w:szCs w:val="21"/>
              </w:rPr>
              <w:t>超数据库服务器</w:t>
            </w:r>
            <w:r>
              <w:rPr>
                <w:rFonts w:ascii="宋体" w:eastAsia="宋体" w:hAnsi="宋体" w:cs="宋体" w:hint="eastAsia"/>
                <w:color w:val="000000"/>
                <w:kern w:val="0"/>
                <w:szCs w:val="21"/>
              </w:rPr>
              <w:t>SVRRCSGL2</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 14-17U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联想</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RQ940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B</w:t>
            </w:r>
            <w:r>
              <w:rPr>
                <w:rFonts w:ascii="宋体" w:eastAsia="宋体" w:hAnsi="宋体" w:cs="宋体" w:hint="eastAsia"/>
                <w:color w:val="000000"/>
                <w:kern w:val="0"/>
                <w:szCs w:val="21"/>
              </w:rPr>
              <w:t>超数据库服务器</w:t>
            </w:r>
            <w:r>
              <w:rPr>
                <w:rFonts w:ascii="宋体" w:eastAsia="宋体" w:hAnsi="宋体" w:cs="宋体" w:hint="eastAsia"/>
                <w:color w:val="000000"/>
                <w:kern w:val="0"/>
                <w:szCs w:val="21"/>
              </w:rPr>
              <w:t>SVRRCSGL1</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 19-22U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DL560 G8</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SVRRJRSQL2</w:t>
            </w:r>
            <w:r>
              <w:rPr>
                <w:rFonts w:ascii="宋体" w:eastAsia="宋体" w:hAnsi="宋体" w:cs="宋体" w:hint="eastAsia"/>
                <w:color w:val="000000"/>
                <w:kern w:val="0"/>
                <w:szCs w:val="21"/>
              </w:rPr>
              <w:t>思创科技</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w:t>
            </w:r>
            <w:r>
              <w:rPr>
                <w:rFonts w:ascii="宋体" w:eastAsia="宋体" w:hAnsi="宋体" w:cs="宋体" w:hint="eastAsia"/>
                <w:color w:val="000000"/>
                <w:kern w:val="0"/>
                <w:szCs w:val="21"/>
              </w:rPr>
              <w:t xml:space="preserve"> 27-28U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DL560 G8</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SVRRJRSQL1</w:t>
            </w:r>
            <w:r>
              <w:rPr>
                <w:rFonts w:ascii="宋体" w:eastAsia="宋体" w:hAnsi="宋体" w:cs="宋体" w:hint="eastAsia"/>
                <w:color w:val="000000"/>
                <w:kern w:val="0"/>
                <w:szCs w:val="21"/>
              </w:rPr>
              <w:t>思创科技</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 30-31U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IBM</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X3650 M5</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域控</w:t>
            </w:r>
            <w:r>
              <w:rPr>
                <w:rFonts w:ascii="宋体" w:eastAsia="宋体" w:hAnsi="宋体" w:cs="宋体" w:hint="eastAsia"/>
                <w:color w:val="000000"/>
                <w:kern w:val="0"/>
                <w:szCs w:val="21"/>
              </w:rPr>
              <w:t>HIS</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 36-37U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BBQICURB</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12-13U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BBQICU</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15-16U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R4815G</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17-18U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OptiX PTN970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19-20U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浪潮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NF5270M4</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21-22U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浪潮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NF5270M4</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24-25U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HUAWEI </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OptiX PTN960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6-7U</w:t>
            </w:r>
          </w:p>
        </w:tc>
      </w:tr>
      <w:tr w:rsidR="007A00C9">
        <w:trPr>
          <w:trHeight w:val="108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SMU01C</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02 8U</w:t>
            </w:r>
          </w:p>
        </w:tc>
      </w:tr>
      <w:tr w:rsidR="007A00C9">
        <w:trPr>
          <w:trHeight w:val="36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五舟</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S847G2</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13-16U</w:t>
            </w:r>
          </w:p>
        </w:tc>
      </w:tr>
      <w:tr w:rsidR="007A00C9">
        <w:trPr>
          <w:trHeight w:val="36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R730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放射科自助终端</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17-18U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R730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云取片</w:t>
            </w:r>
            <w:r>
              <w:rPr>
                <w:rFonts w:ascii="宋体" w:eastAsia="宋体" w:hAnsi="宋体" w:cs="宋体" w:hint="eastAsia"/>
                <w:color w:val="000000"/>
                <w:kern w:val="0"/>
                <w:szCs w:val="21"/>
              </w:rPr>
              <w:t xml:space="preserve">(SVRANNET01) </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20-21U</w:t>
            </w:r>
          </w:p>
        </w:tc>
      </w:tr>
      <w:tr w:rsidR="007A00C9">
        <w:trPr>
          <w:trHeight w:val="144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R540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Vitark </w:t>
            </w:r>
            <w:r>
              <w:rPr>
                <w:rFonts w:ascii="宋体" w:eastAsia="宋体" w:hAnsi="宋体" w:cs="宋体" w:hint="eastAsia"/>
                <w:color w:val="000000"/>
                <w:kern w:val="0"/>
                <w:szCs w:val="21"/>
              </w:rPr>
              <w:t>大数据平台</w:t>
            </w:r>
            <w:r>
              <w:rPr>
                <w:rFonts w:ascii="宋体" w:eastAsia="宋体" w:hAnsi="宋体" w:cs="宋体" w:hint="eastAsia"/>
                <w:color w:val="000000"/>
                <w:kern w:val="0"/>
                <w:szCs w:val="21"/>
              </w:rPr>
              <w:t xml:space="preserve"> BIGDATA4(bigdata4)</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23-24U</w:t>
            </w:r>
          </w:p>
        </w:tc>
      </w:tr>
      <w:tr w:rsidR="007A00C9">
        <w:trPr>
          <w:trHeight w:val="144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R540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Vitark </w:t>
            </w:r>
            <w:r>
              <w:rPr>
                <w:rFonts w:ascii="宋体" w:eastAsia="宋体" w:hAnsi="宋体" w:cs="宋体" w:hint="eastAsia"/>
                <w:color w:val="000000"/>
                <w:kern w:val="0"/>
                <w:szCs w:val="21"/>
              </w:rPr>
              <w:t>大数据平台</w:t>
            </w:r>
            <w:r>
              <w:rPr>
                <w:rFonts w:ascii="宋体" w:eastAsia="宋体" w:hAnsi="宋体" w:cs="宋体" w:hint="eastAsia"/>
                <w:color w:val="000000"/>
                <w:kern w:val="0"/>
                <w:szCs w:val="21"/>
              </w:rPr>
              <w:t xml:space="preserve"> BIGDATA3(bigdata3)</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26-27U</w:t>
            </w:r>
          </w:p>
        </w:tc>
      </w:tr>
      <w:tr w:rsidR="007A00C9">
        <w:trPr>
          <w:trHeight w:val="144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R540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Vitark </w:t>
            </w:r>
            <w:r>
              <w:rPr>
                <w:rFonts w:ascii="宋体" w:eastAsia="宋体" w:hAnsi="宋体" w:cs="宋体" w:hint="eastAsia"/>
                <w:color w:val="000000"/>
                <w:kern w:val="0"/>
                <w:szCs w:val="21"/>
              </w:rPr>
              <w:t>大数据平台</w:t>
            </w:r>
            <w:r>
              <w:rPr>
                <w:rFonts w:ascii="宋体" w:eastAsia="宋体" w:hAnsi="宋体" w:cs="宋体" w:hint="eastAsia"/>
                <w:color w:val="000000"/>
                <w:kern w:val="0"/>
                <w:szCs w:val="21"/>
              </w:rPr>
              <w:t xml:space="preserve"> BIGDATA2(bigdata2)</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29-30U</w:t>
            </w:r>
          </w:p>
        </w:tc>
      </w:tr>
      <w:tr w:rsidR="007A00C9">
        <w:trPr>
          <w:trHeight w:val="144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R540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Vitark </w:t>
            </w:r>
            <w:r>
              <w:rPr>
                <w:rFonts w:ascii="宋体" w:eastAsia="宋体" w:hAnsi="宋体" w:cs="宋体" w:hint="eastAsia"/>
                <w:color w:val="000000"/>
                <w:kern w:val="0"/>
                <w:szCs w:val="21"/>
              </w:rPr>
              <w:t>大数据平台</w:t>
            </w:r>
            <w:r>
              <w:rPr>
                <w:rFonts w:ascii="宋体" w:eastAsia="宋体" w:hAnsi="宋体" w:cs="宋体" w:hint="eastAsia"/>
                <w:color w:val="000000"/>
                <w:kern w:val="0"/>
                <w:szCs w:val="21"/>
              </w:rPr>
              <w:t xml:space="preserve"> BIGDATA1(bigdata1)</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32-33U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R540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Vitark </w:t>
            </w:r>
            <w:r>
              <w:rPr>
                <w:rFonts w:ascii="宋体" w:eastAsia="宋体" w:hAnsi="宋体" w:cs="宋体" w:hint="eastAsia"/>
                <w:color w:val="000000"/>
                <w:kern w:val="0"/>
                <w:szCs w:val="21"/>
              </w:rPr>
              <w:t>大数据平台</w:t>
            </w:r>
            <w:r>
              <w:rPr>
                <w:rFonts w:ascii="宋体" w:eastAsia="宋体" w:hAnsi="宋体" w:cs="宋体" w:hint="eastAsia"/>
                <w:color w:val="000000"/>
                <w:kern w:val="0"/>
                <w:szCs w:val="21"/>
              </w:rPr>
              <w:t xml:space="preserve"> APP2(app2)</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35-36U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R540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Vitark </w:t>
            </w:r>
            <w:r>
              <w:rPr>
                <w:rFonts w:ascii="宋体" w:eastAsia="宋体" w:hAnsi="宋体" w:cs="宋体" w:hint="eastAsia"/>
                <w:color w:val="000000"/>
                <w:kern w:val="0"/>
                <w:szCs w:val="21"/>
              </w:rPr>
              <w:t>大数据平台</w:t>
            </w:r>
            <w:r>
              <w:rPr>
                <w:rFonts w:ascii="宋体" w:eastAsia="宋体" w:hAnsi="宋体" w:cs="宋体" w:hint="eastAsia"/>
                <w:color w:val="000000"/>
                <w:kern w:val="0"/>
                <w:szCs w:val="21"/>
              </w:rPr>
              <w:t xml:space="preserve"> APP1(app1)</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38-39U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 R740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04 6-7U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25</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RH588HV3</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影像数据中心</w:t>
            </w:r>
            <w:r>
              <w:rPr>
                <w:rFonts w:ascii="宋体" w:eastAsia="宋体" w:hAnsi="宋体" w:cs="宋体" w:hint="eastAsia"/>
                <w:color w:val="000000"/>
                <w:kern w:val="0"/>
                <w:szCs w:val="21"/>
              </w:rPr>
              <w:t>SVRPACSSQL1</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17-20U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RH588HV3</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影像数据中心</w:t>
            </w:r>
            <w:r>
              <w:rPr>
                <w:rFonts w:ascii="宋体" w:eastAsia="宋体" w:hAnsi="宋体" w:cs="宋体" w:hint="eastAsia"/>
                <w:color w:val="000000"/>
                <w:kern w:val="0"/>
                <w:szCs w:val="21"/>
              </w:rPr>
              <w:t>SVRPACSSQL2</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22-25U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27</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RH588HV3</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影像数据中心</w:t>
            </w:r>
            <w:r>
              <w:rPr>
                <w:rFonts w:ascii="宋体" w:eastAsia="宋体" w:hAnsi="宋体" w:cs="宋体" w:hint="eastAsia"/>
                <w:color w:val="000000"/>
                <w:kern w:val="0"/>
                <w:szCs w:val="21"/>
              </w:rPr>
              <w:t>SVRPACSWEB1</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27-30U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RH588HV3</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影像数据中心</w:t>
            </w:r>
            <w:r>
              <w:rPr>
                <w:rFonts w:ascii="宋体" w:eastAsia="宋体" w:hAnsi="宋体" w:cs="宋体" w:hint="eastAsia"/>
                <w:color w:val="000000"/>
                <w:kern w:val="0"/>
                <w:szCs w:val="21"/>
              </w:rPr>
              <w:t>SVRPACSWEB2</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32-35U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RH588HV3</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影像数据中心</w:t>
            </w:r>
            <w:r>
              <w:rPr>
                <w:rFonts w:ascii="宋体" w:eastAsia="宋体" w:hAnsi="宋体" w:cs="宋体" w:hint="eastAsia"/>
                <w:color w:val="000000"/>
                <w:kern w:val="0"/>
                <w:szCs w:val="21"/>
              </w:rPr>
              <w:t>SVRPACSAPP</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37-40U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H3C </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R390X G2</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UIS</w:t>
            </w:r>
            <w:r>
              <w:rPr>
                <w:rFonts w:ascii="宋体" w:eastAsia="宋体" w:hAnsi="宋体" w:cs="宋体" w:hint="eastAsia"/>
                <w:color w:val="000000"/>
                <w:kern w:val="0"/>
                <w:szCs w:val="21"/>
              </w:rPr>
              <w:t>（</w:t>
            </w:r>
            <w:r>
              <w:rPr>
                <w:rFonts w:ascii="宋体" w:eastAsia="宋体" w:hAnsi="宋体" w:cs="宋体" w:hint="eastAsia"/>
                <w:color w:val="000000"/>
                <w:kern w:val="0"/>
                <w:szCs w:val="21"/>
              </w:rPr>
              <w:t>wifi</w:t>
            </w: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20-21U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R390 G2</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UIS </w:t>
            </w:r>
            <w:r>
              <w:rPr>
                <w:rFonts w:ascii="宋体" w:eastAsia="宋体" w:hAnsi="宋体" w:cs="宋体" w:hint="eastAsia"/>
                <w:color w:val="000000"/>
                <w:kern w:val="0"/>
                <w:szCs w:val="21"/>
              </w:rPr>
              <w:t>（</w:t>
            </w:r>
            <w:r>
              <w:rPr>
                <w:rFonts w:ascii="宋体" w:eastAsia="宋体" w:hAnsi="宋体" w:cs="宋体" w:hint="eastAsia"/>
                <w:color w:val="000000"/>
                <w:kern w:val="0"/>
                <w:szCs w:val="21"/>
              </w:rPr>
              <w:t>server4-inside</w:t>
            </w:r>
            <w:r>
              <w:rPr>
                <w:rFonts w:ascii="宋体" w:eastAsia="宋体" w:hAnsi="宋体" w:cs="宋体" w:hint="eastAsia"/>
                <w:color w:val="000000"/>
                <w:kern w:val="0"/>
                <w:szCs w:val="21"/>
              </w:rPr>
              <w:t xml:space="preserve"> wifi</w:t>
            </w: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23-24U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R390 G2</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UIS </w:t>
            </w:r>
            <w:r>
              <w:rPr>
                <w:rFonts w:ascii="宋体" w:eastAsia="宋体" w:hAnsi="宋体" w:cs="宋体" w:hint="eastAsia"/>
                <w:color w:val="000000"/>
                <w:kern w:val="0"/>
                <w:szCs w:val="21"/>
              </w:rPr>
              <w:t>（</w:t>
            </w:r>
            <w:r>
              <w:rPr>
                <w:rFonts w:ascii="宋体" w:eastAsia="宋体" w:hAnsi="宋体" w:cs="宋体" w:hint="eastAsia"/>
                <w:color w:val="000000"/>
                <w:kern w:val="0"/>
                <w:szCs w:val="21"/>
              </w:rPr>
              <w:t>server3-inside wifi</w:t>
            </w: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26-27U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R390 G2</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UIS </w:t>
            </w:r>
            <w:r>
              <w:rPr>
                <w:rFonts w:ascii="宋体" w:eastAsia="宋体" w:hAnsi="宋体" w:cs="宋体" w:hint="eastAsia"/>
                <w:color w:val="000000"/>
                <w:kern w:val="0"/>
                <w:szCs w:val="21"/>
              </w:rPr>
              <w:t>（</w:t>
            </w:r>
            <w:r>
              <w:rPr>
                <w:rFonts w:ascii="宋体" w:eastAsia="宋体" w:hAnsi="宋体" w:cs="宋体" w:hint="eastAsia"/>
                <w:color w:val="000000"/>
                <w:kern w:val="0"/>
                <w:szCs w:val="21"/>
              </w:rPr>
              <w:t>server2 wifi</w:t>
            </w: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29-30U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H3C</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R390 G2</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UIS </w:t>
            </w:r>
            <w:r>
              <w:rPr>
                <w:rFonts w:ascii="宋体" w:eastAsia="宋体" w:hAnsi="宋体" w:cs="宋体" w:hint="eastAsia"/>
                <w:color w:val="000000"/>
                <w:kern w:val="0"/>
                <w:szCs w:val="21"/>
              </w:rPr>
              <w:t>（</w:t>
            </w:r>
            <w:r>
              <w:rPr>
                <w:rFonts w:ascii="宋体" w:eastAsia="宋体" w:hAnsi="宋体" w:cs="宋体" w:hint="eastAsia"/>
                <w:color w:val="000000"/>
                <w:kern w:val="0"/>
                <w:szCs w:val="21"/>
              </w:rPr>
              <w:t>wifi</w:t>
            </w: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32-33U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35</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DL388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内窥镜数据库</w:t>
            </w:r>
            <w:r>
              <w:rPr>
                <w:rFonts w:ascii="宋体" w:eastAsia="宋体" w:hAnsi="宋体" w:cs="宋体" w:hint="eastAsia"/>
                <w:color w:val="000000"/>
                <w:kern w:val="0"/>
                <w:szCs w:val="21"/>
              </w:rPr>
              <w:t xml:space="preserve"> SVRNJSQL2</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35-36U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DL388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内窥镜数据库</w:t>
            </w:r>
            <w:r>
              <w:rPr>
                <w:rFonts w:ascii="宋体" w:eastAsia="宋体" w:hAnsi="宋体" w:cs="宋体" w:hint="eastAsia"/>
                <w:color w:val="000000"/>
                <w:kern w:val="0"/>
                <w:szCs w:val="21"/>
              </w:rPr>
              <w:t xml:space="preserve"> SVRNJSQL1</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38-39U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37</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DL388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个人图书馆</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08 15-16U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IBM</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X3650 M3</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图书馆虚拟化</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08 18-19U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IBM</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X3650 M3</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图书馆虚拟化</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08 21-22U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DL388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合同电子化数据库服务器</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08 27-28U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DL388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合同电子化数据库服务器</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08 30-31U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12-13U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15-16U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18-19U</w:t>
            </w:r>
          </w:p>
        </w:tc>
      </w:tr>
      <w:tr w:rsidR="007A00C9">
        <w:trPr>
          <w:trHeight w:val="36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45</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IBM</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power 750</w:t>
            </w:r>
          </w:p>
        </w:tc>
        <w:tc>
          <w:tcPr>
            <w:tcW w:w="1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tabs>
                <w:tab w:val="center" w:pos="1054"/>
              </w:tabs>
              <w:jc w:val="left"/>
              <w:rPr>
                <w:rFonts w:ascii="宋体" w:eastAsia="宋体" w:hAnsi="宋体" w:cs="宋体"/>
                <w:color w:val="000000"/>
                <w:kern w:val="0"/>
                <w:szCs w:val="21"/>
              </w:rPr>
            </w:pPr>
            <w:r>
              <w:rPr>
                <w:rFonts w:ascii="宋体" w:eastAsia="宋体" w:hAnsi="宋体" w:cs="宋体" w:hint="eastAsia"/>
                <w:color w:val="000000"/>
                <w:kern w:val="0"/>
                <w:szCs w:val="21"/>
              </w:rPr>
              <w:t>小机</w:t>
            </w:r>
            <w:r>
              <w:rPr>
                <w:rFonts w:ascii="宋体" w:eastAsia="宋体" w:hAnsi="宋体" w:cs="宋体" w:hint="eastAsia"/>
                <w:color w:val="000000"/>
                <w:kern w:val="0"/>
                <w:szCs w:val="21"/>
              </w:rPr>
              <w:tab/>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23-26U</w:t>
            </w:r>
          </w:p>
        </w:tc>
      </w:tr>
      <w:tr w:rsidR="007A00C9">
        <w:trPr>
          <w:trHeight w:val="36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46</w:t>
            </w:r>
          </w:p>
        </w:tc>
        <w:tc>
          <w:tcPr>
            <w:tcW w:w="510" w:type="pct"/>
            <w:vMerge/>
            <w:tcBorders>
              <w:top w:val="single" w:sz="4" w:space="0" w:color="000000"/>
              <w:left w:val="single" w:sz="4" w:space="0" w:color="000000"/>
              <w:bottom w:val="single" w:sz="4" w:space="0" w:color="000000"/>
              <w:right w:val="single" w:sz="4" w:space="0" w:color="000000"/>
            </w:tcBorders>
            <w:vAlign w:val="center"/>
          </w:tcPr>
          <w:p w:rsidR="007A00C9" w:rsidRDefault="007A00C9">
            <w:pPr>
              <w:widowControl/>
              <w:jc w:val="left"/>
              <w:rPr>
                <w:rFonts w:ascii="宋体" w:eastAsia="宋体" w:hAnsi="宋体" w:cs="宋体"/>
                <w:color w:val="000000"/>
                <w:kern w:val="0"/>
                <w:szCs w:val="21"/>
              </w:rPr>
            </w:pPr>
          </w:p>
        </w:tc>
        <w:tc>
          <w:tcPr>
            <w:tcW w:w="787" w:type="pct"/>
            <w:vMerge/>
            <w:tcBorders>
              <w:top w:val="single" w:sz="4" w:space="0" w:color="000000"/>
              <w:left w:val="single" w:sz="4" w:space="0" w:color="000000"/>
              <w:bottom w:val="single" w:sz="4" w:space="0" w:color="000000"/>
              <w:right w:val="single" w:sz="4" w:space="0" w:color="000000"/>
            </w:tcBorders>
            <w:vAlign w:val="center"/>
          </w:tcPr>
          <w:p w:rsidR="007A00C9" w:rsidRDefault="007A00C9">
            <w:pPr>
              <w:widowControl/>
              <w:jc w:val="left"/>
              <w:rPr>
                <w:rFonts w:ascii="宋体" w:eastAsia="宋体" w:hAnsi="宋体" w:cs="宋体"/>
                <w:color w:val="000000"/>
                <w:kern w:val="0"/>
                <w:szCs w:val="21"/>
              </w:rPr>
            </w:pPr>
          </w:p>
        </w:tc>
        <w:tc>
          <w:tcPr>
            <w:tcW w:w="1383" w:type="pct"/>
            <w:vMerge/>
            <w:tcBorders>
              <w:top w:val="single" w:sz="4" w:space="0" w:color="000000"/>
              <w:left w:val="single" w:sz="4" w:space="0" w:color="000000"/>
              <w:bottom w:val="single" w:sz="4" w:space="0" w:color="000000"/>
              <w:right w:val="single" w:sz="4" w:space="0" w:color="000000"/>
            </w:tcBorders>
            <w:vAlign w:val="center"/>
          </w:tcPr>
          <w:p w:rsidR="007A00C9" w:rsidRDefault="007A00C9">
            <w:pPr>
              <w:widowControl/>
              <w:jc w:val="left"/>
              <w:rPr>
                <w:rFonts w:ascii="宋体" w:eastAsia="宋体" w:hAnsi="宋体" w:cs="宋体"/>
                <w:color w:val="000000"/>
                <w:kern w:val="0"/>
                <w:szCs w:val="21"/>
              </w:rPr>
            </w:pP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29-32U</w:t>
            </w:r>
          </w:p>
        </w:tc>
      </w:tr>
      <w:tr w:rsidR="007A00C9">
        <w:trPr>
          <w:trHeight w:val="36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510" w:type="pct"/>
            <w:vMerge/>
            <w:tcBorders>
              <w:top w:val="single" w:sz="4" w:space="0" w:color="000000"/>
              <w:left w:val="single" w:sz="4" w:space="0" w:color="000000"/>
              <w:bottom w:val="single" w:sz="4" w:space="0" w:color="000000"/>
              <w:right w:val="single" w:sz="4" w:space="0" w:color="000000"/>
            </w:tcBorders>
            <w:vAlign w:val="center"/>
          </w:tcPr>
          <w:p w:rsidR="007A00C9" w:rsidRDefault="007A00C9">
            <w:pPr>
              <w:widowControl/>
              <w:jc w:val="left"/>
              <w:rPr>
                <w:rFonts w:ascii="宋体" w:eastAsia="宋体" w:hAnsi="宋体" w:cs="宋体"/>
                <w:color w:val="000000"/>
                <w:kern w:val="0"/>
                <w:szCs w:val="21"/>
              </w:rPr>
            </w:pPr>
          </w:p>
        </w:tc>
        <w:tc>
          <w:tcPr>
            <w:tcW w:w="787" w:type="pct"/>
            <w:vMerge/>
            <w:tcBorders>
              <w:top w:val="single" w:sz="4" w:space="0" w:color="000000"/>
              <w:left w:val="single" w:sz="4" w:space="0" w:color="000000"/>
              <w:bottom w:val="single" w:sz="4" w:space="0" w:color="000000"/>
              <w:right w:val="single" w:sz="4" w:space="0" w:color="000000"/>
            </w:tcBorders>
            <w:vAlign w:val="center"/>
          </w:tcPr>
          <w:p w:rsidR="007A00C9" w:rsidRDefault="007A00C9">
            <w:pPr>
              <w:widowControl/>
              <w:jc w:val="left"/>
              <w:rPr>
                <w:rFonts w:ascii="宋体" w:eastAsia="宋体" w:hAnsi="宋体" w:cs="宋体"/>
                <w:color w:val="000000"/>
                <w:kern w:val="0"/>
                <w:szCs w:val="21"/>
              </w:rPr>
            </w:pPr>
          </w:p>
        </w:tc>
        <w:tc>
          <w:tcPr>
            <w:tcW w:w="1383" w:type="pct"/>
            <w:vMerge/>
            <w:tcBorders>
              <w:top w:val="single" w:sz="4" w:space="0" w:color="000000"/>
              <w:left w:val="single" w:sz="4" w:space="0" w:color="000000"/>
              <w:bottom w:val="single" w:sz="4" w:space="0" w:color="000000"/>
              <w:right w:val="single" w:sz="4" w:space="0" w:color="000000"/>
            </w:tcBorders>
            <w:vAlign w:val="center"/>
          </w:tcPr>
          <w:p w:rsidR="007A00C9" w:rsidRDefault="007A00C9">
            <w:pPr>
              <w:widowControl/>
              <w:jc w:val="left"/>
              <w:rPr>
                <w:rFonts w:ascii="宋体" w:eastAsia="宋体" w:hAnsi="宋体" w:cs="宋体"/>
                <w:color w:val="000000"/>
                <w:kern w:val="0"/>
                <w:szCs w:val="21"/>
              </w:rPr>
            </w:pP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35-38U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DL580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10 31-34U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DL580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10 36-39U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12-13U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15-16U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18-19U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21-22U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24-25U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55</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27-28U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30-31U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57</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33-34U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DL580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11 36-39U</w:t>
            </w:r>
          </w:p>
        </w:tc>
      </w:tr>
      <w:tr w:rsidR="007A00C9">
        <w:trPr>
          <w:trHeight w:val="36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柯丽尔</w:t>
            </w:r>
            <w:r>
              <w:rPr>
                <w:rFonts w:ascii="宋体" w:eastAsia="宋体" w:hAnsi="宋体" w:cs="宋体" w:hint="eastAsia"/>
                <w:color w:val="000000"/>
                <w:kern w:val="0"/>
                <w:szCs w:val="21"/>
              </w:rPr>
              <w:t xml:space="preserve"> </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柯丽尔</w:t>
            </w:r>
            <w:r>
              <w:rPr>
                <w:rFonts w:ascii="宋体" w:eastAsia="宋体" w:hAnsi="宋体" w:cs="宋体" w:hint="eastAsia"/>
                <w:color w:val="000000"/>
                <w:kern w:val="0"/>
                <w:szCs w:val="21"/>
              </w:rPr>
              <w:t xml:space="preserve"> </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柯丽尔工控机</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12-13U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15-16U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18-19U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21-22U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24-25U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27-28U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65</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30-31U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33-34U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67</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DL580 G9</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12 36-39U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480G3(PC)</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血糖</w:t>
            </w:r>
            <w:r>
              <w:rPr>
                <w:rFonts w:ascii="宋体" w:eastAsia="宋体" w:hAnsi="宋体" w:cs="宋体" w:hint="eastAsia"/>
                <w:color w:val="000000"/>
                <w:kern w:val="0"/>
                <w:szCs w:val="21"/>
              </w:rPr>
              <w:t>pc</w:t>
            </w:r>
            <w:r>
              <w:rPr>
                <w:rFonts w:ascii="宋体" w:eastAsia="宋体" w:hAnsi="宋体" w:cs="宋体" w:hint="eastAsia"/>
                <w:color w:val="000000"/>
                <w:kern w:val="0"/>
                <w:szCs w:val="21"/>
              </w:rPr>
              <w:t>机</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01-03U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MSA1040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 xml:space="preserve">13 </w:t>
            </w:r>
            <w:r>
              <w:rPr>
                <w:rFonts w:ascii="宋体" w:eastAsia="宋体" w:hAnsi="宋体" w:cs="宋体" w:hint="eastAsia"/>
                <w:color w:val="000000"/>
                <w:kern w:val="0"/>
                <w:szCs w:val="21"/>
              </w:rPr>
              <w:t>10-11U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DELL </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R720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省医门诊发药备用服务器</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13-14U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DL360 G8</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自动发药机</w:t>
            </w:r>
            <w:r>
              <w:rPr>
                <w:rFonts w:ascii="宋体" w:eastAsia="宋体" w:hAnsi="宋体" w:cs="宋体" w:hint="eastAsia"/>
                <w:color w:val="000000"/>
                <w:kern w:val="0"/>
                <w:szCs w:val="21"/>
              </w:rPr>
              <w:t xml:space="preserve"> SVRCONSIS</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16U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21-22U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24-25U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74</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G7</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心电系统数据库服务器</w:t>
            </w:r>
            <w:r>
              <w:rPr>
                <w:rFonts w:ascii="宋体" w:eastAsia="宋体" w:hAnsi="宋体" w:cs="宋体" w:hint="eastAsia"/>
                <w:color w:val="000000"/>
                <w:kern w:val="0"/>
                <w:szCs w:val="21"/>
              </w:rPr>
              <w:t>SVRECC1</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27-28U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75</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G7</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心电系统应用服务器</w:t>
            </w:r>
            <w:r>
              <w:rPr>
                <w:rFonts w:ascii="宋体" w:eastAsia="宋体" w:hAnsi="宋体" w:cs="宋体" w:hint="eastAsia"/>
                <w:color w:val="000000"/>
                <w:kern w:val="0"/>
                <w:szCs w:val="21"/>
              </w:rPr>
              <w:t>SVRECG2</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30-31U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33-34U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77</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36-37U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78</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DL380 G10</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ESXI</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39-40U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79</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S5720-28X-S1 </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kvm</w:t>
            </w:r>
            <w:r>
              <w:rPr>
                <w:rFonts w:ascii="宋体" w:eastAsia="宋体" w:hAnsi="宋体" w:cs="宋体" w:hint="eastAsia"/>
                <w:color w:val="000000"/>
                <w:kern w:val="0"/>
                <w:szCs w:val="21"/>
              </w:rPr>
              <w:t>机柜</w:t>
            </w:r>
            <w:r>
              <w:rPr>
                <w:rFonts w:ascii="宋体" w:eastAsia="宋体" w:hAnsi="宋体" w:cs="宋体" w:hint="eastAsia"/>
                <w:color w:val="000000"/>
                <w:kern w:val="0"/>
                <w:szCs w:val="21"/>
              </w:rPr>
              <w:t xml:space="preserve"> 19U</w:t>
            </w:r>
          </w:p>
        </w:tc>
      </w:tr>
      <w:tr w:rsidR="007A00C9">
        <w:trPr>
          <w:trHeight w:val="72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环境主机</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环境主机</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环境主机</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kvm</w:t>
            </w:r>
            <w:r>
              <w:rPr>
                <w:rFonts w:ascii="宋体" w:eastAsia="宋体" w:hAnsi="宋体" w:cs="宋体" w:hint="eastAsia"/>
                <w:color w:val="000000"/>
                <w:kern w:val="0"/>
                <w:szCs w:val="21"/>
              </w:rPr>
              <w:t>机柜</w:t>
            </w:r>
            <w:r>
              <w:rPr>
                <w:rFonts w:ascii="宋体" w:eastAsia="宋体" w:hAnsi="宋体" w:cs="宋体" w:hint="eastAsia"/>
                <w:color w:val="000000"/>
                <w:kern w:val="0"/>
                <w:szCs w:val="21"/>
              </w:rPr>
              <w:t xml:space="preserve"> 24U</w:t>
            </w:r>
          </w:p>
        </w:tc>
      </w:tr>
      <w:tr w:rsidR="007A00C9">
        <w:trPr>
          <w:trHeight w:val="108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81</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海康威视监控</w:t>
            </w:r>
            <w:r>
              <w:rPr>
                <w:rFonts w:ascii="宋体" w:eastAsia="宋体" w:hAnsi="宋体" w:cs="宋体" w:hint="eastAsia"/>
                <w:color w:val="000000"/>
                <w:kern w:val="0"/>
                <w:szCs w:val="21"/>
              </w:rPr>
              <w:t>DVR</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海康威视监控</w:t>
            </w:r>
            <w:r>
              <w:rPr>
                <w:rFonts w:ascii="宋体" w:eastAsia="宋体" w:hAnsi="宋体" w:cs="宋体" w:hint="eastAsia"/>
                <w:color w:val="000000"/>
                <w:kern w:val="0"/>
                <w:szCs w:val="21"/>
              </w:rPr>
              <w:t>DVR</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海康威视监控</w:t>
            </w:r>
            <w:r>
              <w:rPr>
                <w:rFonts w:ascii="宋体" w:eastAsia="宋体" w:hAnsi="宋体" w:cs="宋体" w:hint="eastAsia"/>
                <w:color w:val="000000"/>
                <w:kern w:val="0"/>
                <w:szCs w:val="21"/>
              </w:rPr>
              <w:t>DVR</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kvm</w:t>
            </w:r>
            <w:r>
              <w:rPr>
                <w:rFonts w:ascii="宋体" w:eastAsia="宋体" w:hAnsi="宋体" w:cs="宋体" w:hint="eastAsia"/>
                <w:color w:val="000000"/>
                <w:kern w:val="0"/>
                <w:szCs w:val="21"/>
              </w:rPr>
              <w:t>机柜</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25-26U</w:t>
            </w:r>
          </w:p>
        </w:tc>
      </w:tr>
      <w:tr w:rsidR="007A00C9">
        <w:trPr>
          <w:trHeight w:val="360"/>
        </w:trPr>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82</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F5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F5</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负载均衡</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1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核心机柜</w:t>
            </w:r>
            <w:r>
              <w:rPr>
                <w:rFonts w:ascii="宋体" w:eastAsia="宋体" w:hAnsi="宋体" w:cs="宋体" w:hint="eastAsia"/>
                <w:color w:val="000000"/>
                <w:kern w:val="0"/>
                <w:szCs w:val="21"/>
              </w:rPr>
              <w:t xml:space="preserve"> 23U</w:t>
            </w:r>
          </w:p>
        </w:tc>
      </w:tr>
    </w:tbl>
    <w:p w:rsidR="007A00C9" w:rsidRDefault="007A00C9"/>
    <w:p w:rsidR="007A00C9" w:rsidRDefault="00C41838">
      <w:pPr>
        <w:pStyle w:val="afc"/>
        <w:numPr>
          <w:ilvl w:val="0"/>
          <w:numId w:val="30"/>
        </w:numPr>
        <w:spacing w:line="360" w:lineRule="auto"/>
        <w:ind w:firstLineChars="0"/>
        <w:outlineLvl w:val="2"/>
        <w:rPr>
          <w:rFonts w:ascii="宋体" w:eastAsia="宋体" w:hAnsi="宋体"/>
          <w:szCs w:val="21"/>
        </w:rPr>
      </w:pPr>
      <w:r>
        <w:rPr>
          <w:rFonts w:ascii="宋体" w:eastAsia="宋体" w:hAnsi="宋体" w:hint="eastAsia"/>
          <w:szCs w:val="21"/>
        </w:rPr>
        <w:t>存储设备清单</w:t>
      </w:r>
    </w:p>
    <w:tbl>
      <w:tblPr>
        <w:tblW w:w="5000" w:type="pct"/>
        <w:tblLook w:val="04A0"/>
      </w:tblPr>
      <w:tblGrid>
        <w:gridCol w:w="1427"/>
        <w:gridCol w:w="1572"/>
        <w:gridCol w:w="2327"/>
        <w:gridCol w:w="1661"/>
        <w:gridCol w:w="1529"/>
      </w:tblGrid>
      <w:tr w:rsidR="007A00C9">
        <w:trPr>
          <w:trHeight w:val="320"/>
        </w:trPr>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923" w:type="pct"/>
            <w:tcBorders>
              <w:top w:val="single" w:sz="4" w:space="0" w:color="auto"/>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品牌</w:t>
            </w:r>
          </w:p>
        </w:tc>
        <w:tc>
          <w:tcPr>
            <w:tcW w:w="1366" w:type="pct"/>
            <w:tcBorders>
              <w:top w:val="single" w:sz="4" w:space="0" w:color="auto"/>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型号</w:t>
            </w:r>
          </w:p>
        </w:tc>
        <w:tc>
          <w:tcPr>
            <w:tcW w:w="975" w:type="pct"/>
            <w:tcBorders>
              <w:top w:val="single" w:sz="4" w:space="0" w:color="auto"/>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所属机房</w:t>
            </w:r>
          </w:p>
        </w:tc>
        <w:tc>
          <w:tcPr>
            <w:tcW w:w="898" w:type="pct"/>
            <w:tcBorders>
              <w:top w:val="single" w:sz="4" w:space="0" w:color="auto"/>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位置</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P2000</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 24-25U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VNX5150</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01 6-9U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五舟</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Pstor544R</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 xml:space="preserve"> 04 9-11U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Ocean store 5500</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5-6U</w:t>
            </w:r>
          </w:p>
        </w:tc>
      </w:tr>
      <w:tr w:rsidR="007A00C9">
        <w:trPr>
          <w:trHeight w:val="96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Ocean store 5500</w:t>
            </w:r>
            <w:r>
              <w:rPr>
                <w:rFonts w:ascii="宋体" w:eastAsia="宋体" w:hAnsi="宋体" w:cs="宋体" w:hint="eastAsia"/>
                <w:color w:val="000000"/>
                <w:kern w:val="0"/>
                <w:szCs w:val="21"/>
              </w:rPr>
              <w:t>扩展柜</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8-11U</w:t>
            </w:r>
          </w:p>
        </w:tc>
      </w:tr>
      <w:tr w:rsidR="007A00C9">
        <w:trPr>
          <w:trHeight w:val="96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Ocean store 5500</w:t>
            </w:r>
            <w:r>
              <w:rPr>
                <w:rFonts w:ascii="宋体" w:eastAsia="宋体" w:hAnsi="宋体" w:cs="宋体" w:hint="eastAsia"/>
                <w:color w:val="000000"/>
                <w:kern w:val="0"/>
                <w:szCs w:val="21"/>
              </w:rPr>
              <w:t>扩展柜</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06 12-15U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923"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1366"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OceanStor5500 V3</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07-8U</w:t>
            </w:r>
          </w:p>
        </w:tc>
      </w:tr>
      <w:tr w:rsidR="007A00C9">
        <w:trPr>
          <w:trHeight w:val="96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8</w:t>
            </w:r>
          </w:p>
        </w:tc>
        <w:tc>
          <w:tcPr>
            <w:tcW w:w="923"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1366"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Ocean store 5500 V3</w:t>
            </w:r>
            <w:r>
              <w:rPr>
                <w:rFonts w:ascii="宋体" w:eastAsia="宋体" w:hAnsi="宋体" w:cs="宋体" w:hint="eastAsia"/>
                <w:color w:val="000000"/>
                <w:kern w:val="0"/>
                <w:szCs w:val="21"/>
              </w:rPr>
              <w:t>扩展柜</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15-18U</w:t>
            </w:r>
          </w:p>
        </w:tc>
      </w:tr>
      <w:tr w:rsidR="007A00C9">
        <w:trPr>
          <w:trHeight w:val="96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923"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HUAWEI</w:t>
            </w:r>
          </w:p>
        </w:tc>
        <w:tc>
          <w:tcPr>
            <w:tcW w:w="1366"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Ocean store 5500 V3</w:t>
            </w:r>
            <w:r>
              <w:rPr>
                <w:rFonts w:ascii="宋体" w:eastAsia="宋体" w:hAnsi="宋体" w:cs="宋体" w:hint="eastAsia"/>
                <w:color w:val="000000"/>
                <w:kern w:val="0"/>
                <w:szCs w:val="21"/>
              </w:rPr>
              <w:t>扩展柜</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07 10-13U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VXN5100</w:t>
            </w:r>
          </w:p>
        </w:tc>
        <w:tc>
          <w:tcPr>
            <w:tcW w:w="975"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08 05-14U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MSA2040</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08 24-25U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923"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1366"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unity 400</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6-7U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923"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DELL</w:t>
            </w:r>
          </w:p>
        </w:tc>
        <w:tc>
          <w:tcPr>
            <w:tcW w:w="1366"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unity 400</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000000" w:fill="FFFFFF"/>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09 9-10U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Recover Point</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10 28-29U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Recover Point</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10 25-26U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UNITY400</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10 19-23U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VPLEX-2</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10 06-18U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EMC</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UNITY 300</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19-20U</w:t>
            </w:r>
          </w:p>
        </w:tc>
      </w:tr>
      <w:tr w:rsidR="007A00C9">
        <w:trPr>
          <w:trHeight w:val="640"/>
        </w:trPr>
        <w:tc>
          <w:tcPr>
            <w:tcW w:w="837" w:type="pct"/>
            <w:tcBorders>
              <w:top w:val="nil"/>
              <w:left w:val="single" w:sz="4" w:space="0" w:color="auto"/>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923"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HP</w:t>
            </w:r>
          </w:p>
        </w:tc>
        <w:tc>
          <w:tcPr>
            <w:tcW w:w="1366"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MSA1040</w:t>
            </w:r>
          </w:p>
        </w:tc>
        <w:tc>
          <w:tcPr>
            <w:tcW w:w="975"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二期机房</w:t>
            </w:r>
          </w:p>
        </w:tc>
        <w:tc>
          <w:tcPr>
            <w:tcW w:w="898" w:type="pct"/>
            <w:tcBorders>
              <w:top w:val="nil"/>
              <w:left w:val="nil"/>
              <w:bottom w:val="single" w:sz="4" w:space="0" w:color="auto"/>
              <w:right w:val="single" w:sz="4" w:space="0" w:color="auto"/>
            </w:tcBorders>
            <w:shd w:val="clear" w:color="auto" w:fill="auto"/>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机柜</w:t>
            </w:r>
            <w:r>
              <w:rPr>
                <w:rFonts w:ascii="宋体" w:eastAsia="宋体" w:hAnsi="宋体" w:cs="宋体" w:hint="eastAsia"/>
                <w:color w:val="000000"/>
                <w:kern w:val="0"/>
                <w:szCs w:val="21"/>
              </w:rPr>
              <w:t>13 10-11U</w:t>
            </w:r>
          </w:p>
        </w:tc>
      </w:tr>
    </w:tbl>
    <w:p w:rsidR="007A00C9" w:rsidRDefault="007A00C9"/>
    <w:p w:rsidR="007A00C9" w:rsidRDefault="00C41838">
      <w:pPr>
        <w:pStyle w:val="afc"/>
        <w:numPr>
          <w:ilvl w:val="0"/>
          <w:numId w:val="30"/>
        </w:numPr>
        <w:spacing w:line="360" w:lineRule="auto"/>
        <w:ind w:firstLineChars="0"/>
        <w:outlineLvl w:val="2"/>
        <w:rPr>
          <w:rFonts w:ascii="宋体" w:eastAsia="宋体" w:hAnsi="宋体"/>
          <w:szCs w:val="21"/>
        </w:rPr>
      </w:pPr>
      <w:r>
        <w:rPr>
          <w:rFonts w:ascii="宋体" w:eastAsia="宋体" w:hAnsi="宋体" w:hint="eastAsia"/>
          <w:szCs w:val="21"/>
        </w:rPr>
        <w:t>网络设备清单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654"/>
        <w:gridCol w:w="1406"/>
        <w:gridCol w:w="951"/>
        <w:gridCol w:w="1991"/>
        <w:gridCol w:w="2851"/>
      </w:tblGrid>
      <w:tr w:rsidR="007A00C9">
        <w:trPr>
          <w:trHeight w:val="38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内外网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机房位置</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品牌</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型号</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名称</w:t>
            </w:r>
          </w:p>
        </w:tc>
      </w:tr>
      <w:tr w:rsidR="007A00C9">
        <w:trPr>
          <w:trHeight w:val="114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外网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HUAWEI</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S5720-28X-SI-AC</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W_BG_DEZX_S5720_10</w:t>
            </w:r>
          </w:p>
        </w:tc>
      </w:tr>
      <w:tr w:rsidR="007A00C9">
        <w:trPr>
          <w:trHeight w:val="76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Extreme</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X430-48t</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x430-48t-A</w:t>
            </w:r>
          </w:p>
        </w:tc>
      </w:tr>
      <w:tr w:rsidR="007A00C9">
        <w:trPr>
          <w:trHeight w:val="76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Extreme</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X430-48t</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x430-48t-B</w:t>
            </w:r>
          </w:p>
        </w:tc>
      </w:tr>
      <w:tr w:rsidR="007A00C9">
        <w:trPr>
          <w:trHeight w:val="76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Extreme</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X430-48t</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BG_5FDE_01_N</w:t>
            </w:r>
          </w:p>
        </w:tc>
      </w:tr>
      <w:tr w:rsidR="007A00C9">
        <w:trPr>
          <w:trHeight w:val="76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lastRenderedPageBreak/>
              <w:t>5</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Extreme</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BD-8810</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内网核心交换机</w:t>
            </w:r>
            <w:r>
              <w:rPr>
                <w:rFonts w:ascii="宋体" w:eastAsia="宋体" w:hAnsi="宋体" w:cs="宋体" w:hint="eastAsia"/>
                <w:kern w:val="0"/>
                <w:szCs w:val="21"/>
              </w:rPr>
              <w:t>-C</w:t>
            </w:r>
          </w:p>
        </w:tc>
      </w:tr>
      <w:tr w:rsidR="007A00C9">
        <w:trPr>
          <w:trHeight w:val="76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Extreme</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BD-8810</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内网核心交换机</w:t>
            </w:r>
            <w:r>
              <w:rPr>
                <w:rFonts w:ascii="宋体" w:eastAsia="宋体" w:hAnsi="宋体" w:cs="宋体" w:hint="eastAsia"/>
                <w:kern w:val="0"/>
                <w:szCs w:val="21"/>
              </w:rPr>
              <w:t>-D</w:t>
            </w:r>
          </w:p>
        </w:tc>
      </w:tr>
      <w:tr w:rsidR="007A00C9">
        <w:trPr>
          <w:trHeight w:val="114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H3C</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S5720-52X-SI-AC</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BG_DEZZ_H3C5130S_UP</w:t>
            </w:r>
          </w:p>
        </w:tc>
      </w:tr>
      <w:tr w:rsidR="007A00C9">
        <w:trPr>
          <w:trHeight w:val="114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H3C</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S5720-52X-SI-AC</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BG_DEZZ_H3C5130S_DN</w:t>
            </w:r>
          </w:p>
        </w:tc>
      </w:tr>
      <w:tr w:rsidR="007A00C9">
        <w:trPr>
          <w:trHeight w:val="76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H3C</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LS-5130S-10P-EI</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灾备前置交换机</w:t>
            </w:r>
            <w:r>
              <w:rPr>
                <w:rFonts w:ascii="宋体" w:eastAsia="宋体" w:hAnsi="宋体" w:cs="宋体" w:hint="eastAsia"/>
                <w:kern w:val="0"/>
                <w:szCs w:val="21"/>
              </w:rPr>
              <w:t>1</w:t>
            </w:r>
          </w:p>
        </w:tc>
      </w:tr>
      <w:tr w:rsidR="007A00C9">
        <w:trPr>
          <w:trHeight w:val="760"/>
        </w:trPr>
        <w:tc>
          <w:tcPr>
            <w:tcW w:w="405"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39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内网</w:t>
            </w:r>
          </w:p>
        </w:tc>
        <w:tc>
          <w:tcPr>
            <w:tcW w:w="841"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第二中心机房</w:t>
            </w:r>
          </w:p>
        </w:tc>
        <w:tc>
          <w:tcPr>
            <w:tcW w:w="482"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H3C</w:t>
            </w:r>
          </w:p>
        </w:tc>
        <w:tc>
          <w:tcPr>
            <w:tcW w:w="1184"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LS-5130S-10P-EI</w:t>
            </w:r>
          </w:p>
        </w:tc>
        <w:tc>
          <w:tcPr>
            <w:tcW w:w="1689" w:type="pct"/>
            <w:shd w:val="clear" w:color="auto" w:fill="auto"/>
            <w:vAlign w:val="center"/>
          </w:tcPr>
          <w:p w:rsidR="007A00C9" w:rsidRDefault="00C41838">
            <w:pPr>
              <w:widowControl/>
              <w:jc w:val="center"/>
              <w:rPr>
                <w:rFonts w:ascii="宋体" w:eastAsia="宋体" w:hAnsi="宋体" w:cs="宋体"/>
                <w:kern w:val="0"/>
                <w:szCs w:val="21"/>
              </w:rPr>
            </w:pPr>
            <w:r>
              <w:rPr>
                <w:rFonts w:ascii="宋体" w:eastAsia="宋体" w:hAnsi="宋体" w:cs="宋体" w:hint="eastAsia"/>
                <w:kern w:val="0"/>
                <w:szCs w:val="21"/>
              </w:rPr>
              <w:t>灾备前置交换机</w:t>
            </w:r>
            <w:r>
              <w:rPr>
                <w:rFonts w:ascii="宋体" w:eastAsia="宋体" w:hAnsi="宋体" w:cs="宋体" w:hint="eastAsia"/>
                <w:kern w:val="0"/>
                <w:szCs w:val="21"/>
              </w:rPr>
              <w:t>2</w:t>
            </w:r>
          </w:p>
        </w:tc>
      </w:tr>
    </w:tbl>
    <w:p w:rsidR="007A00C9" w:rsidRDefault="007A00C9"/>
    <w:p w:rsidR="007A00C9" w:rsidRDefault="00C41838">
      <w:pPr>
        <w:pStyle w:val="afc"/>
        <w:numPr>
          <w:ilvl w:val="0"/>
          <w:numId w:val="29"/>
        </w:numPr>
        <w:spacing w:line="360" w:lineRule="auto"/>
        <w:ind w:firstLineChars="0"/>
        <w:outlineLvl w:val="1"/>
        <w:rPr>
          <w:rFonts w:ascii="宋体" w:eastAsia="宋体" w:hAnsi="宋体"/>
          <w:bCs/>
          <w:szCs w:val="21"/>
        </w:rPr>
      </w:pPr>
      <w:r>
        <w:rPr>
          <w:rFonts w:ascii="宋体" w:eastAsia="宋体" w:hAnsi="宋体" w:hint="eastAsia"/>
          <w:bCs/>
          <w:szCs w:val="21"/>
        </w:rPr>
        <w:t>搬迁服务内容</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要求乙方根据甲方对于二期机房设备的搬迁要求，在充分对新、旧机房的网络、系统、环境进行调研、分析后，进行方案设计、细化和验证。在方案可行的基础上，安全地、平稳地、有序地将需要搬迁设备从现有旧机房搬迁到新机房。</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搬迁服务包括但不限于如下内容：</w:t>
      </w:r>
    </w:p>
    <w:p w:rsidR="007A00C9" w:rsidRDefault="00C41838">
      <w:pPr>
        <w:pStyle w:val="afc"/>
        <w:numPr>
          <w:ilvl w:val="0"/>
          <w:numId w:val="31"/>
        </w:numPr>
        <w:spacing w:line="360" w:lineRule="auto"/>
        <w:ind w:firstLineChars="0"/>
        <w:outlineLvl w:val="2"/>
        <w:rPr>
          <w:rFonts w:ascii="宋体" w:eastAsia="宋体" w:hAnsi="宋体"/>
          <w:szCs w:val="21"/>
        </w:rPr>
      </w:pPr>
      <w:r>
        <w:rPr>
          <w:rFonts w:ascii="宋体" w:eastAsia="宋体" w:hAnsi="宋体" w:hint="eastAsia"/>
          <w:szCs w:val="21"/>
        </w:rPr>
        <w:t>搬迁设备的调研</w:t>
      </w:r>
    </w:p>
    <w:p w:rsidR="007A00C9" w:rsidRDefault="00C41838">
      <w:pPr>
        <w:numPr>
          <w:ilvl w:val="0"/>
          <w:numId w:val="32"/>
        </w:numPr>
        <w:spacing w:line="360" w:lineRule="auto"/>
        <w:rPr>
          <w:rFonts w:ascii="宋体" w:eastAsia="宋体" w:hAnsi="宋体"/>
          <w:szCs w:val="21"/>
        </w:rPr>
      </w:pPr>
      <w:r>
        <w:rPr>
          <w:rFonts w:ascii="宋体" w:eastAsia="宋体" w:hAnsi="宋体" w:hint="eastAsia"/>
          <w:szCs w:val="21"/>
        </w:rPr>
        <w:t>对旧机房的概况进行调研，包括机柜、设备分布情况进行统计</w:t>
      </w:r>
      <w:r>
        <w:rPr>
          <w:rFonts w:ascii="宋体" w:eastAsia="宋体" w:hAnsi="宋体"/>
          <w:szCs w:val="21"/>
        </w:rPr>
        <w:t>，所有</w:t>
      </w:r>
      <w:r>
        <w:rPr>
          <w:rFonts w:ascii="宋体" w:eastAsia="宋体" w:hAnsi="宋体" w:hint="eastAsia"/>
          <w:szCs w:val="21"/>
        </w:rPr>
        <w:t>需要</w:t>
      </w:r>
      <w:r>
        <w:rPr>
          <w:rFonts w:ascii="宋体" w:eastAsia="宋体" w:hAnsi="宋体"/>
          <w:szCs w:val="21"/>
        </w:rPr>
        <w:t>搬迁的网络设备、服务器设备，</w:t>
      </w:r>
      <w:r>
        <w:rPr>
          <w:rFonts w:ascii="宋体" w:eastAsia="宋体" w:hAnsi="宋体" w:hint="eastAsia"/>
          <w:szCs w:val="21"/>
        </w:rPr>
        <w:t>存储进行统计分类，</w:t>
      </w:r>
      <w:r>
        <w:rPr>
          <w:rFonts w:ascii="宋体" w:eastAsia="宋体" w:hAnsi="宋体"/>
          <w:szCs w:val="21"/>
        </w:rPr>
        <w:t>机房现网中服务器端口连接情况、</w:t>
      </w:r>
      <w:r>
        <w:rPr>
          <w:rFonts w:ascii="宋体" w:eastAsia="宋体" w:hAnsi="宋体" w:hint="eastAsia"/>
          <w:szCs w:val="21"/>
        </w:rPr>
        <w:t>网络设备的端口链接情况</w:t>
      </w:r>
      <w:r>
        <w:rPr>
          <w:rFonts w:ascii="宋体" w:eastAsia="宋体" w:hAnsi="宋体"/>
          <w:szCs w:val="21"/>
        </w:rPr>
        <w:t>进行统计</w:t>
      </w:r>
      <w:r>
        <w:rPr>
          <w:rFonts w:ascii="宋体" w:eastAsia="宋体" w:hAnsi="宋体" w:hint="eastAsia"/>
          <w:szCs w:val="21"/>
        </w:rPr>
        <w:t>。</w:t>
      </w:r>
    </w:p>
    <w:p w:rsidR="007A00C9" w:rsidRDefault="00C41838">
      <w:pPr>
        <w:numPr>
          <w:ilvl w:val="0"/>
          <w:numId w:val="32"/>
        </w:numPr>
        <w:spacing w:line="360" w:lineRule="auto"/>
        <w:rPr>
          <w:rFonts w:ascii="宋体" w:eastAsia="宋体" w:hAnsi="宋体"/>
          <w:szCs w:val="21"/>
        </w:rPr>
      </w:pPr>
      <w:r>
        <w:rPr>
          <w:rFonts w:ascii="宋体" w:eastAsia="宋体" w:hAnsi="宋体" w:hint="eastAsia"/>
          <w:szCs w:val="21"/>
        </w:rPr>
        <w:t>对新机房的概况进行调研，包括机柜、设备分布情况进行统计，明确搬迁的设备部署到具体机柜及位置，跳线的分布情况。</w:t>
      </w:r>
    </w:p>
    <w:p w:rsidR="007A00C9" w:rsidRDefault="00C41838">
      <w:pPr>
        <w:numPr>
          <w:ilvl w:val="0"/>
          <w:numId w:val="32"/>
        </w:numPr>
        <w:spacing w:line="360" w:lineRule="auto"/>
        <w:rPr>
          <w:rFonts w:ascii="宋体" w:eastAsia="宋体" w:hAnsi="宋体"/>
          <w:szCs w:val="21"/>
        </w:rPr>
      </w:pPr>
      <w:r>
        <w:rPr>
          <w:rFonts w:ascii="宋体" w:eastAsia="宋体" w:hAnsi="宋体" w:hint="eastAsia"/>
          <w:szCs w:val="21"/>
        </w:rPr>
        <w:t>对搬迁设备的业务中断影响进行分析，并根据影响的范围，分为高中低三个等级，便于搬迁时进行甄别。并根据分类的结果制定不同搬迁时间表，业务中断的时间窗口，业务切换计划，应急回退方案等</w:t>
      </w:r>
    </w:p>
    <w:p w:rsidR="007A00C9" w:rsidRDefault="00C41838">
      <w:pPr>
        <w:numPr>
          <w:ilvl w:val="0"/>
          <w:numId w:val="32"/>
        </w:numPr>
        <w:spacing w:line="360" w:lineRule="auto"/>
        <w:rPr>
          <w:rFonts w:ascii="宋体" w:eastAsia="宋体" w:hAnsi="宋体"/>
          <w:szCs w:val="21"/>
        </w:rPr>
      </w:pPr>
      <w:r>
        <w:rPr>
          <w:rFonts w:ascii="宋体" w:eastAsia="宋体" w:hAnsi="宋体" w:hint="eastAsia"/>
          <w:szCs w:val="21"/>
        </w:rPr>
        <w:t>根据调研情况进行风险识别，输出风险列表，配合院方制定风险应对措施。</w:t>
      </w:r>
    </w:p>
    <w:p w:rsidR="007A00C9" w:rsidRDefault="00C41838">
      <w:pPr>
        <w:pStyle w:val="afc"/>
        <w:numPr>
          <w:ilvl w:val="0"/>
          <w:numId w:val="31"/>
        </w:numPr>
        <w:spacing w:line="360" w:lineRule="auto"/>
        <w:ind w:firstLineChars="0"/>
        <w:outlineLvl w:val="2"/>
        <w:rPr>
          <w:rFonts w:ascii="宋体" w:eastAsia="宋体" w:hAnsi="宋体"/>
          <w:szCs w:val="21"/>
        </w:rPr>
      </w:pPr>
      <w:r>
        <w:rPr>
          <w:rFonts w:ascii="宋体" w:eastAsia="宋体" w:hAnsi="宋体"/>
          <w:szCs w:val="21"/>
        </w:rPr>
        <w:t>整体搬迁规划</w:t>
      </w:r>
    </w:p>
    <w:p w:rsidR="007A00C9" w:rsidRDefault="00C41838">
      <w:pPr>
        <w:numPr>
          <w:ilvl w:val="0"/>
          <w:numId w:val="33"/>
        </w:numPr>
        <w:spacing w:line="360" w:lineRule="auto"/>
        <w:rPr>
          <w:rFonts w:ascii="宋体" w:eastAsia="宋体" w:hAnsi="宋体"/>
          <w:szCs w:val="21"/>
        </w:rPr>
      </w:pPr>
      <w:r>
        <w:rPr>
          <w:rFonts w:ascii="宋体" w:eastAsia="宋体" w:hAnsi="宋体" w:hint="eastAsia"/>
          <w:szCs w:val="21"/>
        </w:rPr>
        <w:t>为确保</w:t>
      </w:r>
      <w:r>
        <w:rPr>
          <w:rFonts w:ascii="宋体" w:eastAsia="宋体" w:hAnsi="宋体"/>
          <w:szCs w:val="21"/>
        </w:rPr>
        <w:t>本次搬迁顺利进行，</w:t>
      </w:r>
      <w:r>
        <w:rPr>
          <w:rFonts w:ascii="宋体" w:eastAsia="宋体" w:hAnsi="宋体" w:hint="eastAsia"/>
          <w:szCs w:val="21"/>
        </w:rPr>
        <w:t>配合院方</w:t>
      </w:r>
      <w:r>
        <w:rPr>
          <w:rFonts w:ascii="宋体" w:eastAsia="宋体" w:hAnsi="宋体"/>
          <w:szCs w:val="21"/>
        </w:rPr>
        <w:t>成立搬迁项目小组，负责搬迁工作的管理和实</w:t>
      </w:r>
      <w:r>
        <w:rPr>
          <w:rFonts w:ascii="宋体" w:eastAsia="宋体" w:hAnsi="宋体"/>
          <w:szCs w:val="21"/>
        </w:rPr>
        <w:lastRenderedPageBreak/>
        <w:t>施</w:t>
      </w:r>
      <w:r>
        <w:rPr>
          <w:rFonts w:ascii="宋体" w:eastAsia="宋体" w:hAnsi="宋体" w:hint="eastAsia"/>
          <w:szCs w:val="21"/>
        </w:rPr>
        <w:t>，在搬迁开始前输出搬迁组织及通讯录，搬迁管理负责人、实施负责人、内外部协调人、应用厂商负责人及各个部分实施人员。</w:t>
      </w:r>
    </w:p>
    <w:p w:rsidR="007A00C9" w:rsidRDefault="00C41838">
      <w:pPr>
        <w:numPr>
          <w:ilvl w:val="0"/>
          <w:numId w:val="33"/>
        </w:numPr>
        <w:spacing w:line="360" w:lineRule="auto"/>
        <w:rPr>
          <w:rFonts w:ascii="宋体" w:eastAsia="宋体" w:hAnsi="宋体"/>
          <w:szCs w:val="21"/>
        </w:rPr>
      </w:pPr>
      <w:r>
        <w:rPr>
          <w:rFonts w:ascii="宋体" w:eastAsia="宋体" w:hAnsi="宋体" w:hint="eastAsia"/>
          <w:szCs w:val="21"/>
        </w:rPr>
        <w:t>根据相关时间节点要求，输出搬迁实施计划，并监控进度实施。</w:t>
      </w:r>
    </w:p>
    <w:p w:rsidR="007A00C9" w:rsidRDefault="00C41838">
      <w:pPr>
        <w:numPr>
          <w:ilvl w:val="0"/>
          <w:numId w:val="33"/>
        </w:numPr>
        <w:spacing w:line="360" w:lineRule="auto"/>
        <w:rPr>
          <w:rFonts w:ascii="宋体" w:eastAsia="宋体" w:hAnsi="宋体"/>
          <w:szCs w:val="21"/>
        </w:rPr>
      </w:pPr>
      <w:r>
        <w:rPr>
          <w:rFonts w:ascii="宋体" w:eastAsia="宋体" w:hAnsi="宋体" w:hint="eastAsia"/>
          <w:szCs w:val="21"/>
        </w:rPr>
        <w:t>应急方案输出，根据搬迁涉及的硬件及应用系统，配合省医制定硬件及应用系统的应急方案</w:t>
      </w:r>
    </w:p>
    <w:p w:rsidR="007A00C9" w:rsidRDefault="00C41838">
      <w:pPr>
        <w:pStyle w:val="afc"/>
        <w:numPr>
          <w:ilvl w:val="0"/>
          <w:numId w:val="31"/>
        </w:numPr>
        <w:spacing w:line="360" w:lineRule="auto"/>
        <w:ind w:firstLineChars="0"/>
        <w:outlineLvl w:val="2"/>
        <w:rPr>
          <w:rFonts w:ascii="宋体" w:eastAsia="宋体" w:hAnsi="宋体"/>
          <w:szCs w:val="21"/>
        </w:rPr>
      </w:pPr>
      <w:r>
        <w:rPr>
          <w:rFonts w:ascii="宋体" w:eastAsia="宋体" w:hAnsi="宋体" w:hint="eastAsia"/>
          <w:szCs w:val="21"/>
        </w:rPr>
        <w:t>搬迁实施</w:t>
      </w:r>
    </w:p>
    <w:p w:rsidR="007A00C9" w:rsidRDefault="00C41838">
      <w:pPr>
        <w:numPr>
          <w:ilvl w:val="0"/>
          <w:numId w:val="34"/>
        </w:numPr>
        <w:spacing w:line="360" w:lineRule="auto"/>
        <w:rPr>
          <w:rFonts w:ascii="宋体" w:eastAsia="宋体" w:hAnsi="宋体"/>
          <w:szCs w:val="21"/>
        </w:rPr>
      </w:pPr>
      <w:r>
        <w:rPr>
          <w:rFonts w:ascii="宋体" w:eastAsia="宋体" w:hAnsi="宋体" w:hint="eastAsia"/>
          <w:szCs w:val="21"/>
        </w:rPr>
        <w:t>根据对搬迁环境的调研和方案的规划，持续对现场环境进行跟进，并且辅助甲方进行服务器到交换机、服务器到存储、存储到交换机之间的线缆敷设。</w:t>
      </w:r>
    </w:p>
    <w:p w:rsidR="007A00C9" w:rsidRDefault="00C41838">
      <w:pPr>
        <w:numPr>
          <w:ilvl w:val="0"/>
          <w:numId w:val="34"/>
        </w:numPr>
        <w:spacing w:line="360" w:lineRule="auto"/>
        <w:rPr>
          <w:rFonts w:ascii="宋体" w:eastAsia="宋体" w:hAnsi="宋体"/>
          <w:szCs w:val="21"/>
        </w:rPr>
      </w:pPr>
      <w:r>
        <w:rPr>
          <w:rFonts w:ascii="宋体" w:eastAsia="宋体" w:hAnsi="宋体"/>
          <w:szCs w:val="21"/>
        </w:rPr>
        <w:t>搬迁设备统计及工具辅材准备，对搬迁的设备进行整理、记录、标，准备搬迁相关的辅材（扎带、标签）、工具、车辆等。</w:t>
      </w:r>
    </w:p>
    <w:p w:rsidR="007A00C9" w:rsidRDefault="00C41838">
      <w:pPr>
        <w:numPr>
          <w:ilvl w:val="0"/>
          <w:numId w:val="34"/>
        </w:numPr>
        <w:spacing w:line="360" w:lineRule="auto"/>
        <w:rPr>
          <w:rFonts w:ascii="宋体" w:eastAsia="宋体" w:hAnsi="宋体"/>
          <w:szCs w:val="21"/>
        </w:rPr>
      </w:pPr>
      <w:r>
        <w:rPr>
          <w:rFonts w:ascii="宋体" w:eastAsia="宋体" w:hAnsi="宋体"/>
          <w:szCs w:val="21"/>
        </w:rPr>
        <w:t>数据</w:t>
      </w:r>
      <w:r>
        <w:rPr>
          <w:rFonts w:ascii="宋体" w:eastAsia="宋体" w:hAnsi="宋体"/>
          <w:szCs w:val="21"/>
        </w:rPr>
        <w:t>备份，对重要业务系统进行数据备份，其他系统的重要数据进行备份，对搬迁涉及的网络设备、</w:t>
      </w:r>
      <w:r>
        <w:rPr>
          <w:rFonts w:ascii="宋体" w:eastAsia="宋体" w:hAnsi="宋体" w:hint="eastAsia"/>
          <w:szCs w:val="21"/>
        </w:rPr>
        <w:t>S</w:t>
      </w:r>
      <w:r>
        <w:rPr>
          <w:rFonts w:ascii="宋体" w:eastAsia="宋体" w:hAnsi="宋体"/>
          <w:szCs w:val="21"/>
        </w:rPr>
        <w:t>AN</w:t>
      </w:r>
      <w:r>
        <w:rPr>
          <w:rFonts w:ascii="宋体" w:eastAsia="宋体" w:hAnsi="宋体"/>
          <w:szCs w:val="21"/>
        </w:rPr>
        <w:t>交换机等配置进行备份，其他重要设备配置备份。</w:t>
      </w:r>
    </w:p>
    <w:p w:rsidR="007A00C9" w:rsidRDefault="00C41838">
      <w:pPr>
        <w:numPr>
          <w:ilvl w:val="0"/>
          <w:numId w:val="34"/>
        </w:numPr>
        <w:spacing w:line="360" w:lineRule="auto"/>
        <w:rPr>
          <w:rFonts w:ascii="宋体" w:eastAsia="宋体" w:hAnsi="宋体"/>
          <w:szCs w:val="21"/>
        </w:rPr>
      </w:pPr>
      <w:r>
        <w:rPr>
          <w:rFonts w:ascii="宋体" w:eastAsia="宋体" w:hAnsi="宋体"/>
          <w:szCs w:val="21"/>
        </w:rPr>
        <w:t>根据搬迁批次对设备进行搬迁，包括设备下架、设备打包装车、设备拆包上架、设备上电及检查、应用系统检查、问题处理等。</w:t>
      </w:r>
    </w:p>
    <w:p w:rsidR="007A00C9" w:rsidRDefault="00C41838">
      <w:pPr>
        <w:pStyle w:val="afc"/>
        <w:numPr>
          <w:ilvl w:val="0"/>
          <w:numId w:val="31"/>
        </w:numPr>
        <w:spacing w:line="360" w:lineRule="auto"/>
        <w:ind w:firstLineChars="0"/>
        <w:outlineLvl w:val="2"/>
        <w:rPr>
          <w:rFonts w:ascii="宋体" w:eastAsia="宋体" w:hAnsi="宋体"/>
          <w:szCs w:val="21"/>
        </w:rPr>
      </w:pPr>
      <w:r>
        <w:rPr>
          <w:rFonts w:ascii="宋体" w:eastAsia="宋体" w:hAnsi="宋体" w:hint="eastAsia"/>
          <w:szCs w:val="21"/>
        </w:rPr>
        <w:t>应急备件</w:t>
      </w:r>
    </w:p>
    <w:tbl>
      <w:tblPr>
        <w:tblW w:w="5000" w:type="pct"/>
        <w:tblLook w:val="04A0"/>
      </w:tblPr>
      <w:tblGrid>
        <w:gridCol w:w="3126"/>
        <w:gridCol w:w="3842"/>
        <w:gridCol w:w="1548"/>
      </w:tblGrid>
      <w:tr w:rsidR="007A00C9">
        <w:trPr>
          <w:trHeight w:val="420"/>
        </w:trPr>
        <w:tc>
          <w:tcPr>
            <w:tcW w:w="18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设备型号</w:t>
            </w:r>
          </w:p>
        </w:tc>
        <w:tc>
          <w:tcPr>
            <w:tcW w:w="2256" w:type="pct"/>
            <w:tcBorders>
              <w:top w:val="single" w:sz="4" w:space="0" w:color="auto"/>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备件</w:t>
            </w: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7A00C9">
        <w:trPr>
          <w:trHeight w:val="360"/>
        </w:trPr>
        <w:tc>
          <w:tcPr>
            <w:tcW w:w="1835" w:type="pct"/>
            <w:vMerge w:val="restart"/>
            <w:tcBorders>
              <w:top w:val="nil"/>
              <w:left w:val="single" w:sz="4" w:space="0" w:color="auto"/>
              <w:bottom w:val="single" w:sz="4" w:space="0" w:color="000000"/>
              <w:right w:val="single" w:sz="4"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DELL R540</w:t>
            </w: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主板</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600GB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内存</w:t>
            </w:r>
            <w:r>
              <w:rPr>
                <w:rFonts w:ascii="宋体" w:eastAsia="宋体" w:hAnsi="宋体" w:cs="宋体" w:hint="eastAsia"/>
                <w:color w:val="000000"/>
                <w:kern w:val="0"/>
                <w:szCs w:val="21"/>
              </w:rPr>
              <w:t>8GB</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300GB SAS </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val="restart"/>
            <w:tcBorders>
              <w:top w:val="nil"/>
              <w:left w:val="single" w:sz="4" w:space="0" w:color="auto"/>
              <w:bottom w:val="single" w:sz="4" w:space="0" w:color="000000"/>
              <w:right w:val="single" w:sz="4"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HPE DL388G9</w:t>
            </w: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主板</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600GB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val="restart"/>
            <w:tcBorders>
              <w:top w:val="nil"/>
              <w:left w:val="single" w:sz="4" w:space="0" w:color="auto"/>
              <w:bottom w:val="single" w:sz="4" w:space="0" w:color="000000"/>
              <w:right w:val="single" w:sz="4"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HPE DL388G10</w:t>
            </w: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主板</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600GB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val="restart"/>
            <w:tcBorders>
              <w:top w:val="nil"/>
              <w:left w:val="single" w:sz="4" w:space="0" w:color="auto"/>
              <w:bottom w:val="single" w:sz="4" w:space="0" w:color="000000"/>
              <w:right w:val="single" w:sz="4"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IBM POWER750</w:t>
            </w: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VRM </w:t>
            </w:r>
            <w:r>
              <w:rPr>
                <w:rFonts w:ascii="宋体" w:eastAsia="宋体" w:hAnsi="宋体" w:cs="宋体" w:hint="eastAsia"/>
                <w:color w:val="000000"/>
                <w:kern w:val="0"/>
                <w:szCs w:val="21"/>
              </w:rPr>
              <w:t>模块</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300GB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val="restart"/>
            <w:tcBorders>
              <w:top w:val="nil"/>
              <w:left w:val="single" w:sz="4" w:space="0" w:color="auto"/>
              <w:bottom w:val="single" w:sz="4" w:space="0" w:color="000000"/>
              <w:right w:val="single" w:sz="4"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HPE DL580G9</w:t>
            </w: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CPU</w:t>
            </w:r>
            <w:r>
              <w:rPr>
                <w:rFonts w:ascii="宋体" w:eastAsia="宋体" w:hAnsi="宋体" w:cs="宋体" w:hint="eastAsia"/>
                <w:color w:val="000000"/>
                <w:kern w:val="0"/>
                <w:szCs w:val="21"/>
              </w:rPr>
              <w:t>板</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600GB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val="restart"/>
            <w:tcBorders>
              <w:top w:val="nil"/>
              <w:left w:val="single" w:sz="4" w:space="0" w:color="auto"/>
              <w:bottom w:val="single" w:sz="4" w:space="0" w:color="auto"/>
              <w:right w:val="single" w:sz="4"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EMC VNX5100</w:t>
            </w: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电池</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tcBorders>
              <w:top w:val="nil"/>
              <w:left w:val="single" w:sz="4" w:space="0" w:color="auto"/>
              <w:bottom w:val="single" w:sz="4" w:space="0" w:color="auto"/>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600GB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tcBorders>
              <w:top w:val="nil"/>
              <w:left w:val="single" w:sz="4" w:space="0" w:color="auto"/>
              <w:bottom w:val="single" w:sz="4" w:space="0" w:color="auto"/>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1TB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7A00C9">
        <w:trPr>
          <w:trHeight w:val="360"/>
        </w:trPr>
        <w:tc>
          <w:tcPr>
            <w:tcW w:w="1835" w:type="pct"/>
            <w:vMerge w:val="restart"/>
            <w:tcBorders>
              <w:top w:val="nil"/>
              <w:left w:val="single" w:sz="4" w:space="0" w:color="auto"/>
              <w:bottom w:val="single" w:sz="4" w:space="0" w:color="000000"/>
              <w:right w:val="single" w:sz="4" w:space="0" w:color="auto"/>
            </w:tcBorders>
            <w:shd w:val="clear" w:color="auto" w:fill="auto"/>
            <w:noWrap/>
            <w:vAlign w:val="center"/>
          </w:tcPr>
          <w:p w:rsidR="007A00C9" w:rsidRDefault="00C4183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UNINTY400</w:t>
            </w: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2TB</w:t>
            </w:r>
            <w:r>
              <w:rPr>
                <w:rFonts w:ascii="宋体" w:eastAsia="宋体" w:hAnsi="宋体" w:cs="宋体" w:hint="eastAsia"/>
                <w:color w:val="000000"/>
                <w:kern w:val="0"/>
                <w:szCs w:val="21"/>
              </w:rPr>
              <w:t>硬盘</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7A00C9">
        <w:trPr>
          <w:trHeight w:val="360"/>
        </w:trPr>
        <w:tc>
          <w:tcPr>
            <w:tcW w:w="1835" w:type="pct"/>
            <w:vMerge/>
            <w:tcBorders>
              <w:top w:val="nil"/>
              <w:left w:val="single" w:sz="4" w:space="0" w:color="auto"/>
              <w:bottom w:val="single" w:sz="4" w:space="0" w:color="000000"/>
              <w:right w:val="single" w:sz="4" w:space="0" w:color="auto"/>
            </w:tcBorders>
            <w:vAlign w:val="center"/>
          </w:tcPr>
          <w:p w:rsidR="007A00C9" w:rsidRDefault="007A00C9">
            <w:pPr>
              <w:widowControl/>
              <w:jc w:val="left"/>
              <w:rPr>
                <w:rFonts w:ascii="宋体" w:eastAsia="宋体" w:hAnsi="宋体" w:cs="宋体"/>
                <w:color w:val="000000"/>
                <w:kern w:val="0"/>
                <w:szCs w:val="21"/>
              </w:rPr>
            </w:pPr>
          </w:p>
        </w:tc>
        <w:tc>
          <w:tcPr>
            <w:tcW w:w="2256"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电源</w:t>
            </w:r>
          </w:p>
        </w:tc>
        <w:tc>
          <w:tcPr>
            <w:tcW w:w="909" w:type="pct"/>
            <w:tcBorders>
              <w:top w:val="nil"/>
              <w:left w:val="nil"/>
              <w:bottom w:val="single" w:sz="4" w:space="0" w:color="auto"/>
              <w:right w:val="single" w:sz="4" w:space="0" w:color="auto"/>
            </w:tcBorders>
            <w:shd w:val="clear" w:color="auto" w:fill="auto"/>
            <w:noWrap/>
            <w:vAlign w:val="center"/>
          </w:tcPr>
          <w:p w:rsidR="007A00C9" w:rsidRDefault="00C41838">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r>
    </w:tbl>
    <w:p w:rsidR="007A00C9" w:rsidRDefault="007A00C9">
      <w:pPr>
        <w:spacing w:line="360" w:lineRule="auto"/>
        <w:rPr>
          <w:rFonts w:ascii="宋体" w:eastAsia="宋体" w:hAnsi="宋体"/>
          <w:szCs w:val="21"/>
        </w:rPr>
      </w:pPr>
    </w:p>
    <w:p w:rsidR="007A00C9" w:rsidRDefault="00C41838">
      <w:pPr>
        <w:pStyle w:val="afc"/>
        <w:numPr>
          <w:ilvl w:val="0"/>
          <w:numId w:val="31"/>
        </w:numPr>
        <w:spacing w:line="360" w:lineRule="auto"/>
        <w:ind w:firstLineChars="0"/>
        <w:outlineLvl w:val="2"/>
        <w:rPr>
          <w:rFonts w:ascii="宋体" w:eastAsia="宋体" w:hAnsi="宋体"/>
          <w:szCs w:val="21"/>
        </w:rPr>
      </w:pPr>
      <w:r>
        <w:rPr>
          <w:rFonts w:ascii="宋体" w:eastAsia="宋体" w:hAnsi="宋体" w:hint="eastAsia"/>
          <w:szCs w:val="21"/>
        </w:rPr>
        <w:t>搬迁的收尾工作</w:t>
      </w:r>
    </w:p>
    <w:p w:rsidR="007A00C9" w:rsidRDefault="00C41838">
      <w:pPr>
        <w:numPr>
          <w:ilvl w:val="0"/>
          <w:numId w:val="35"/>
        </w:numPr>
        <w:spacing w:line="360" w:lineRule="auto"/>
        <w:rPr>
          <w:rFonts w:ascii="宋体" w:eastAsia="宋体" w:hAnsi="宋体"/>
          <w:szCs w:val="21"/>
        </w:rPr>
      </w:pPr>
      <w:r>
        <w:rPr>
          <w:rFonts w:ascii="宋体" w:eastAsia="宋体" w:hAnsi="宋体"/>
          <w:szCs w:val="21"/>
        </w:rPr>
        <w:t>现场环境整理，包括线缆整理、线缆标识、环境清理等。</w:t>
      </w:r>
    </w:p>
    <w:p w:rsidR="007A00C9" w:rsidRDefault="00C41838">
      <w:pPr>
        <w:numPr>
          <w:ilvl w:val="0"/>
          <w:numId w:val="35"/>
        </w:numPr>
        <w:spacing w:line="360" w:lineRule="auto"/>
        <w:rPr>
          <w:rFonts w:ascii="宋体" w:eastAsia="宋体" w:hAnsi="宋体"/>
          <w:szCs w:val="21"/>
        </w:rPr>
      </w:pPr>
      <w:r>
        <w:rPr>
          <w:rFonts w:ascii="宋体" w:eastAsia="宋体" w:hAnsi="宋体"/>
          <w:szCs w:val="21"/>
        </w:rPr>
        <w:t>搬迁遗留问题的跟进、处理。</w:t>
      </w:r>
    </w:p>
    <w:p w:rsidR="007A00C9" w:rsidRDefault="00C41838">
      <w:pPr>
        <w:numPr>
          <w:ilvl w:val="0"/>
          <w:numId w:val="35"/>
        </w:numPr>
        <w:spacing w:line="360" w:lineRule="auto"/>
        <w:rPr>
          <w:rFonts w:ascii="宋体" w:eastAsia="宋体" w:hAnsi="宋体"/>
          <w:szCs w:val="21"/>
        </w:rPr>
      </w:pPr>
      <w:r>
        <w:rPr>
          <w:rFonts w:ascii="宋体" w:eastAsia="宋体" w:hAnsi="宋体" w:hint="eastAsia"/>
          <w:szCs w:val="21"/>
        </w:rPr>
        <w:t>持续一周的搬迁运维工作支持。</w:t>
      </w:r>
    </w:p>
    <w:p w:rsidR="007A00C9" w:rsidRDefault="007A00C9">
      <w:pPr>
        <w:widowControl/>
        <w:spacing w:line="360" w:lineRule="auto"/>
        <w:ind w:left="284"/>
        <w:jc w:val="left"/>
        <w:rPr>
          <w:rFonts w:ascii="宋体" w:eastAsia="宋体" w:hAnsi="宋体"/>
          <w:szCs w:val="21"/>
        </w:rPr>
      </w:pPr>
    </w:p>
    <w:p w:rsidR="007A00C9" w:rsidRDefault="00C41838">
      <w:pPr>
        <w:pStyle w:val="afc"/>
        <w:numPr>
          <w:ilvl w:val="0"/>
          <w:numId w:val="4"/>
        </w:numPr>
        <w:spacing w:line="360" w:lineRule="auto"/>
        <w:ind w:firstLineChars="0"/>
        <w:outlineLvl w:val="1"/>
        <w:rPr>
          <w:rFonts w:ascii="宋体" w:eastAsia="宋体" w:hAnsi="宋体"/>
          <w:b/>
          <w:bCs/>
          <w:szCs w:val="21"/>
        </w:rPr>
      </w:pPr>
      <w:r>
        <w:rPr>
          <w:rFonts w:ascii="宋体" w:eastAsia="宋体" w:hAnsi="宋体" w:hint="eastAsia"/>
          <w:b/>
          <w:bCs/>
          <w:szCs w:val="21"/>
        </w:rPr>
        <w:t>其他服务要求内容：</w:t>
      </w:r>
    </w:p>
    <w:p w:rsidR="007A00C9" w:rsidRDefault="00C41838">
      <w:pPr>
        <w:pStyle w:val="afc"/>
        <w:numPr>
          <w:ilvl w:val="0"/>
          <w:numId w:val="36"/>
        </w:numPr>
        <w:spacing w:line="360" w:lineRule="auto"/>
        <w:ind w:firstLineChars="0"/>
        <w:outlineLvl w:val="2"/>
        <w:rPr>
          <w:rFonts w:ascii="宋体" w:eastAsia="宋体" w:hAnsi="宋体"/>
          <w:bCs/>
          <w:szCs w:val="21"/>
        </w:rPr>
      </w:pPr>
      <w:r>
        <w:rPr>
          <w:rFonts w:ascii="宋体" w:eastAsia="宋体" w:hAnsi="宋体" w:hint="eastAsia"/>
          <w:bCs/>
          <w:szCs w:val="21"/>
        </w:rPr>
        <w:t>重大系统调整的支持服务</w:t>
      </w:r>
    </w:p>
    <w:p w:rsidR="007A00C9" w:rsidRDefault="00C41838" w:rsidP="00B9254A">
      <w:pPr>
        <w:widowControl/>
        <w:numPr>
          <w:ilvl w:val="0"/>
          <w:numId w:val="37"/>
        </w:numPr>
        <w:spacing w:beforeLines="50" w:line="360" w:lineRule="auto"/>
        <w:jc w:val="left"/>
        <w:rPr>
          <w:rFonts w:ascii="宋体" w:eastAsia="宋体" w:hAnsi="宋体"/>
          <w:szCs w:val="21"/>
        </w:rPr>
      </w:pPr>
      <w:r>
        <w:rPr>
          <w:rFonts w:ascii="宋体" w:eastAsia="宋体" w:hAnsi="宋体" w:hint="eastAsia"/>
          <w:szCs w:val="21"/>
        </w:rPr>
        <w:t>服务商在用户的重大系统调整时提供人力及技术支持，协助用户进行系统及资源规划；</w:t>
      </w:r>
    </w:p>
    <w:p w:rsidR="007A00C9" w:rsidRDefault="00C41838" w:rsidP="00B9254A">
      <w:pPr>
        <w:widowControl/>
        <w:numPr>
          <w:ilvl w:val="0"/>
          <w:numId w:val="37"/>
        </w:numPr>
        <w:spacing w:beforeLines="50" w:line="360" w:lineRule="auto"/>
        <w:jc w:val="left"/>
        <w:rPr>
          <w:rFonts w:ascii="宋体" w:eastAsia="宋体" w:hAnsi="宋体"/>
          <w:szCs w:val="21"/>
        </w:rPr>
      </w:pPr>
      <w:r>
        <w:rPr>
          <w:rFonts w:ascii="宋体" w:eastAsia="宋体" w:hAnsi="宋体" w:hint="eastAsia"/>
          <w:szCs w:val="21"/>
        </w:rPr>
        <w:t>客户系统重大变更前服务商将协助用户做好系统备份工作，确保安全。</w:t>
      </w:r>
    </w:p>
    <w:p w:rsidR="007A00C9" w:rsidRDefault="00C41838" w:rsidP="00B9254A">
      <w:pPr>
        <w:widowControl/>
        <w:numPr>
          <w:ilvl w:val="0"/>
          <w:numId w:val="37"/>
        </w:numPr>
        <w:spacing w:beforeLines="50" w:line="360" w:lineRule="auto"/>
        <w:jc w:val="left"/>
        <w:rPr>
          <w:rFonts w:ascii="宋体" w:eastAsia="宋体" w:hAnsi="宋体"/>
          <w:szCs w:val="21"/>
        </w:rPr>
      </w:pPr>
      <w:r>
        <w:rPr>
          <w:rFonts w:ascii="宋体" w:eastAsia="宋体" w:hAnsi="宋体" w:hint="eastAsia"/>
          <w:szCs w:val="21"/>
        </w:rPr>
        <w:t>服务商负责对协助对用户维护人员进行系统改造及调优方案操作培训，以确保重大变更时可以立即启动，并保证实施过程中，系统的安全稳定。</w:t>
      </w:r>
    </w:p>
    <w:p w:rsidR="007A00C9" w:rsidRDefault="00C41838" w:rsidP="00B9254A">
      <w:pPr>
        <w:widowControl/>
        <w:numPr>
          <w:ilvl w:val="0"/>
          <w:numId w:val="37"/>
        </w:numPr>
        <w:spacing w:beforeLines="50" w:line="360" w:lineRule="auto"/>
        <w:jc w:val="left"/>
        <w:rPr>
          <w:rFonts w:ascii="宋体" w:eastAsia="宋体" w:hAnsi="宋体"/>
          <w:szCs w:val="21"/>
        </w:rPr>
      </w:pPr>
      <w:r>
        <w:rPr>
          <w:rFonts w:ascii="宋体" w:eastAsia="宋体" w:hAnsi="宋体" w:hint="eastAsia"/>
          <w:szCs w:val="21"/>
        </w:rPr>
        <w:t>服务商需配合用户新增设备安装部署提供技术支持服务。</w:t>
      </w:r>
    </w:p>
    <w:p w:rsidR="007A00C9" w:rsidRDefault="00C41838">
      <w:pPr>
        <w:pStyle w:val="afc"/>
        <w:numPr>
          <w:ilvl w:val="0"/>
          <w:numId w:val="36"/>
        </w:numPr>
        <w:spacing w:line="360" w:lineRule="auto"/>
        <w:ind w:firstLineChars="0"/>
        <w:outlineLvl w:val="2"/>
        <w:rPr>
          <w:rFonts w:ascii="宋体" w:eastAsia="宋体" w:hAnsi="宋体"/>
          <w:bCs/>
          <w:szCs w:val="21"/>
        </w:rPr>
      </w:pPr>
      <w:r>
        <w:rPr>
          <w:rFonts w:ascii="宋体" w:eastAsia="宋体" w:hAnsi="宋体" w:hint="eastAsia"/>
          <w:bCs/>
          <w:szCs w:val="21"/>
        </w:rPr>
        <w:t>主动运维监控服务</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服务商免费提供和部署维保设备监控软件系统或工具，实时监控设备的运行状态和对可能出现的故障进行提前预警，使整体运维模式由被动运维转变成主动运维。系统监控服务内容包括以下内容：</w:t>
      </w:r>
    </w:p>
    <w:p w:rsidR="007A00C9" w:rsidRDefault="00C41838" w:rsidP="00B9254A">
      <w:pPr>
        <w:widowControl/>
        <w:numPr>
          <w:ilvl w:val="0"/>
          <w:numId w:val="38"/>
        </w:numPr>
        <w:spacing w:beforeLines="50" w:line="360" w:lineRule="auto"/>
        <w:jc w:val="left"/>
        <w:rPr>
          <w:rFonts w:ascii="宋体" w:eastAsia="宋体" w:hAnsi="宋体"/>
          <w:szCs w:val="21"/>
        </w:rPr>
      </w:pPr>
      <w:r>
        <w:rPr>
          <w:rFonts w:ascii="宋体" w:eastAsia="宋体" w:hAnsi="宋体" w:hint="eastAsia"/>
          <w:szCs w:val="21"/>
        </w:rPr>
        <w:t>服务器硬件监控服务：包括电源运行状态、电源功率、风扇运行状态、速度、</w:t>
      </w:r>
      <w:r>
        <w:rPr>
          <w:rFonts w:ascii="宋体" w:eastAsia="宋体" w:hAnsi="宋体" w:hint="eastAsia"/>
          <w:szCs w:val="21"/>
        </w:rPr>
        <w:t>CPU</w:t>
      </w:r>
      <w:r>
        <w:rPr>
          <w:rFonts w:ascii="宋体" w:eastAsia="宋体" w:hAnsi="宋体" w:hint="eastAsia"/>
          <w:szCs w:val="21"/>
        </w:rPr>
        <w:t>处理速度、</w:t>
      </w:r>
      <w:r>
        <w:rPr>
          <w:rFonts w:ascii="宋体" w:eastAsia="宋体" w:hAnsi="宋体" w:hint="eastAsia"/>
          <w:szCs w:val="21"/>
        </w:rPr>
        <w:t>CPU</w:t>
      </w:r>
      <w:r>
        <w:rPr>
          <w:rFonts w:ascii="宋体" w:eastAsia="宋体" w:hAnsi="宋体" w:hint="eastAsia"/>
          <w:szCs w:val="21"/>
        </w:rPr>
        <w:t>电压、内存信息。</w:t>
      </w:r>
    </w:p>
    <w:p w:rsidR="007A00C9" w:rsidRDefault="00C41838" w:rsidP="00B9254A">
      <w:pPr>
        <w:widowControl/>
        <w:numPr>
          <w:ilvl w:val="0"/>
          <w:numId w:val="38"/>
        </w:numPr>
        <w:spacing w:beforeLines="50" w:line="360" w:lineRule="auto"/>
        <w:jc w:val="left"/>
        <w:rPr>
          <w:rFonts w:ascii="宋体" w:eastAsia="宋体" w:hAnsi="宋体"/>
          <w:szCs w:val="21"/>
        </w:rPr>
      </w:pPr>
      <w:r>
        <w:rPr>
          <w:rFonts w:ascii="宋体" w:eastAsia="宋体" w:hAnsi="宋体" w:hint="eastAsia"/>
          <w:szCs w:val="21"/>
        </w:rPr>
        <w:t>存储设备的监控服务：包括端口流量、端口错误率、存储空间、管理主机、</w:t>
      </w:r>
      <w:r>
        <w:rPr>
          <w:rFonts w:ascii="宋体" w:eastAsia="宋体" w:hAnsi="宋体" w:hint="eastAsia"/>
          <w:szCs w:val="21"/>
        </w:rPr>
        <w:t>LUN</w:t>
      </w:r>
      <w:r>
        <w:rPr>
          <w:rFonts w:ascii="宋体" w:eastAsia="宋体" w:hAnsi="宋体" w:hint="eastAsia"/>
          <w:szCs w:val="21"/>
        </w:rPr>
        <w:t>状态。</w:t>
      </w:r>
    </w:p>
    <w:p w:rsidR="007A00C9" w:rsidRDefault="00C41838" w:rsidP="00B9254A">
      <w:pPr>
        <w:widowControl/>
        <w:numPr>
          <w:ilvl w:val="0"/>
          <w:numId w:val="38"/>
        </w:numPr>
        <w:spacing w:beforeLines="50" w:line="360" w:lineRule="auto"/>
        <w:jc w:val="left"/>
        <w:rPr>
          <w:rFonts w:ascii="宋体" w:eastAsia="宋体" w:hAnsi="宋体"/>
          <w:szCs w:val="21"/>
        </w:rPr>
      </w:pPr>
      <w:r>
        <w:rPr>
          <w:rFonts w:ascii="宋体" w:eastAsia="宋体" w:hAnsi="宋体" w:hint="eastAsia"/>
          <w:szCs w:val="21"/>
        </w:rPr>
        <w:t>网络设备的监控服务：包括设备</w:t>
      </w:r>
      <w:r>
        <w:rPr>
          <w:rFonts w:ascii="宋体" w:eastAsia="宋体" w:hAnsi="宋体" w:hint="eastAsia"/>
          <w:szCs w:val="21"/>
        </w:rPr>
        <w:t>CPU</w:t>
      </w:r>
      <w:r>
        <w:rPr>
          <w:rFonts w:ascii="宋体" w:eastAsia="宋体" w:hAnsi="宋体" w:hint="eastAsia"/>
          <w:szCs w:val="21"/>
        </w:rPr>
        <w:t>使用率、端口名称、端口物理地址、端口设置速率、设备内存使用率、丢包率。</w:t>
      </w:r>
    </w:p>
    <w:p w:rsidR="007A00C9" w:rsidRDefault="00C41838" w:rsidP="00B9254A">
      <w:pPr>
        <w:widowControl/>
        <w:numPr>
          <w:ilvl w:val="0"/>
          <w:numId w:val="38"/>
        </w:numPr>
        <w:spacing w:beforeLines="50" w:line="360" w:lineRule="auto"/>
        <w:jc w:val="left"/>
        <w:rPr>
          <w:rFonts w:ascii="宋体" w:eastAsia="宋体" w:hAnsi="宋体"/>
          <w:szCs w:val="21"/>
        </w:rPr>
      </w:pPr>
      <w:r>
        <w:rPr>
          <w:rFonts w:ascii="宋体" w:eastAsia="宋体" w:hAnsi="宋体" w:hint="eastAsia"/>
          <w:szCs w:val="21"/>
        </w:rPr>
        <w:lastRenderedPageBreak/>
        <w:t>数据库的监控服务：包括如数据库版本、归档方式、内存缓冲分配情况、存储空间配置、表空间使用率、数据库错误日志、、数据库慢语句监控、、数据库阻塞（锁表监控）空间使用状态。</w:t>
      </w:r>
    </w:p>
    <w:p w:rsidR="007A00C9" w:rsidRDefault="00C41838" w:rsidP="00B9254A">
      <w:pPr>
        <w:widowControl/>
        <w:numPr>
          <w:ilvl w:val="0"/>
          <w:numId w:val="38"/>
        </w:numPr>
        <w:spacing w:beforeLines="50" w:line="360" w:lineRule="auto"/>
        <w:jc w:val="left"/>
        <w:rPr>
          <w:rFonts w:ascii="宋体" w:eastAsia="宋体" w:hAnsi="宋体"/>
          <w:szCs w:val="21"/>
        </w:rPr>
      </w:pPr>
      <w:r>
        <w:rPr>
          <w:rFonts w:ascii="宋体" w:eastAsia="宋体" w:hAnsi="宋体" w:hint="eastAsia"/>
          <w:szCs w:val="21"/>
        </w:rPr>
        <w:t>虚拟化的监控服务：包括对虚拟化集群状态、虚拟化服</w:t>
      </w:r>
      <w:r>
        <w:rPr>
          <w:rFonts w:ascii="宋体" w:eastAsia="宋体" w:hAnsi="宋体" w:hint="eastAsia"/>
          <w:szCs w:val="21"/>
        </w:rPr>
        <w:t>务器（即物理宿主机）、虚拟服务器（即虚拟机）、虚拟化存储、虚拟化网络、虚拟化报警信息监控。还提供对存储、计算资源提供分析报告，可提供包括虚拟机计算资源、空间配置的扩容预判分析报告和资源收缩的分析报告。</w:t>
      </w:r>
    </w:p>
    <w:p w:rsidR="007A00C9" w:rsidRDefault="00C41838" w:rsidP="00B9254A">
      <w:pPr>
        <w:widowControl/>
        <w:numPr>
          <w:ilvl w:val="0"/>
          <w:numId w:val="38"/>
        </w:numPr>
        <w:spacing w:beforeLines="50" w:line="360" w:lineRule="auto"/>
        <w:jc w:val="left"/>
        <w:rPr>
          <w:rFonts w:ascii="宋体" w:eastAsia="宋体" w:hAnsi="宋体"/>
          <w:szCs w:val="21"/>
        </w:rPr>
      </w:pPr>
      <w:r>
        <w:rPr>
          <w:rFonts w:ascii="宋体" w:eastAsia="宋体" w:hAnsi="宋体" w:hint="eastAsia"/>
          <w:szCs w:val="21"/>
        </w:rPr>
        <w:t>全方位报警服务：包括当前报警、历史报警、报警统计、运维笔记、设备速查。</w:t>
      </w:r>
    </w:p>
    <w:p w:rsidR="007A00C9" w:rsidRDefault="00C41838" w:rsidP="00B9254A">
      <w:pPr>
        <w:widowControl/>
        <w:numPr>
          <w:ilvl w:val="0"/>
          <w:numId w:val="38"/>
        </w:numPr>
        <w:spacing w:beforeLines="50" w:line="360" w:lineRule="auto"/>
        <w:jc w:val="left"/>
        <w:rPr>
          <w:rFonts w:ascii="宋体" w:eastAsia="宋体" w:hAnsi="宋体"/>
          <w:szCs w:val="21"/>
        </w:rPr>
      </w:pPr>
      <w:r>
        <w:rPr>
          <w:rFonts w:ascii="宋体" w:eastAsia="宋体" w:hAnsi="宋体" w:hint="eastAsia"/>
          <w:szCs w:val="21"/>
        </w:rPr>
        <w:t>自动化巡检服务：包括业务巡检、设备巡检、网络巡检、日常巡检。</w:t>
      </w:r>
    </w:p>
    <w:p w:rsidR="007A00C9" w:rsidRDefault="00C41838">
      <w:pPr>
        <w:pStyle w:val="afc"/>
        <w:numPr>
          <w:ilvl w:val="0"/>
          <w:numId w:val="36"/>
        </w:numPr>
        <w:spacing w:line="360" w:lineRule="auto"/>
        <w:ind w:firstLineChars="0"/>
        <w:outlineLvl w:val="2"/>
        <w:rPr>
          <w:rFonts w:ascii="宋体" w:eastAsia="宋体" w:hAnsi="宋体"/>
          <w:bCs/>
          <w:szCs w:val="21"/>
        </w:rPr>
      </w:pPr>
      <w:r>
        <w:rPr>
          <w:rFonts w:ascii="宋体" w:eastAsia="宋体" w:hAnsi="宋体" w:hint="eastAsia"/>
          <w:bCs/>
          <w:szCs w:val="21"/>
        </w:rPr>
        <w:t>节假日值守服务</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服务商在节假日设立节假日值守制度，节假日值守人员安排需提前三日以书面形式提交采购方。</w:t>
      </w:r>
    </w:p>
    <w:p w:rsidR="007A00C9" w:rsidRDefault="00C41838">
      <w:pPr>
        <w:pStyle w:val="afc"/>
        <w:numPr>
          <w:ilvl w:val="0"/>
          <w:numId w:val="36"/>
        </w:numPr>
        <w:spacing w:line="360" w:lineRule="auto"/>
        <w:ind w:firstLineChars="0"/>
        <w:outlineLvl w:val="2"/>
        <w:rPr>
          <w:rFonts w:ascii="宋体" w:eastAsia="宋体" w:hAnsi="宋体"/>
          <w:bCs/>
          <w:szCs w:val="21"/>
        </w:rPr>
      </w:pPr>
      <w:r>
        <w:rPr>
          <w:rFonts w:ascii="宋体" w:eastAsia="宋体" w:hAnsi="宋体" w:hint="eastAsia"/>
          <w:bCs/>
          <w:szCs w:val="21"/>
        </w:rPr>
        <w:t>标准化管理流程和维护操作规范</w:t>
      </w:r>
    </w:p>
    <w:p w:rsidR="007A00C9" w:rsidRDefault="00C41838">
      <w:pPr>
        <w:pStyle w:val="afc"/>
        <w:numPr>
          <w:ilvl w:val="0"/>
          <w:numId w:val="39"/>
        </w:numPr>
        <w:spacing w:line="360" w:lineRule="auto"/>
        <w:ind w:firstLineChars="0"/>
        <w:rPr>
          <w:rFonts w:ascii="宋体" w:eastAsia="宋体" w:hAnsi="宋体"/>
          <w:szCs w:val="21"/>
        </w:rPr>
      </w:pPr>
      <w:r>
        <w:rPr>
          <w:rFonts w:ascii="宋体" w:eastAsia="宋体" w:hAnsi="宋体" w:hint="eastAsia"/>
          <w:szCs w:val="21"/>
        </w:rPr>
        <w:t>服务商根据用户的服务需求特点，必需制定电话报</w:t>
      </w:r>
      <w:r>
        <w:rPr>
          <w:rFonts w:ascii="宋体" w:eastAsia="宋体" w:hAnsi="宋体" w:hint="eastAsia"/>
          <w:szCs w:val="21"/>
        </w:rPr>
        <w:t>修流程、现场服务流程、技术升级流程、应急流程和服务质量保证措施等。</w:t>
      </w:r>
    </w:p>
    <w:p w:rsidR="007A00C9" w:rsidRDefault="00C41838">
      <w:pPr>
        <w:pStyle w:val="afc"/>
        <w:numPr>
          <w:ilvl w:val="0"/>
          <w:numId w:val="39"/>
        </w:numPr>
        <w:spacing w:line="360" w:lineRule="auto"/>
        <w:ind w:firstLineChars="0"/>
        <w:rPr>
          <w:rFonts w:ascii="宋体" w:eastAsia="宋体" w:hAnsi="宋体"/>
          <w:szCs w:val="21"/>
        </w:rPr>
      </w:pPr>
      <w:r>
        <w:rPr>
          <w:rFonts w:ascii="宋体" w:eastAsia="宋体" w:hAnsi="宋体" w:hint="eastAsia"/>
          <w:szCs w:val="21"/>
        </w:rPr>
        <w:t>服务商保证工程师在操作和维护过程中严格遵守操作规范，避免设备因不规范的操作损坏。</w:t>
      </w:r>
    </w:p>
    <w:p w:rsidR="007A00C9" w:rsidRDefault="00C41838">
      <w:pPr>
        <w:pStyle w:val="afc"/>
        <w:numPr>
          <w:ilvl w:val="0"/>
          <w:numId w:val="36"/>
        </w:numPr>
        <w:spacing w:line="360" w:lineRule="auto"/>
        <w:ind w:firstLineChars="0"/>
        <w:outlineLvl w:val="2"/>
        <w:rPr>
          <w:rFonts w:ascii="宋体" w:eastAsia="宋体" w:hAnsi="宋体"/>
          <w:bCs/>
          <w:szCs w:val="21"/>
        </w:rPr>
      </w:pPr>
      <w:r>
        <w:rPr>
          <w:rFonts w:ascii="宋体" w:eastAsia="宋体" w:hAnsi="宋体" w:hint="eastAsia"/>
          <w:bCs/>
          <w:szCs w:val="21"/>
        </w:rPr>
        <w:t>文档交付服务</w:t>
      </w:r>
    </w:p>
    <w:p w:rsidR="007A00C9" w:rsidRDefault="00C41838">
      <w:pPr>
        <w:spacing w:line="360" w:lineRule="auto"/>
        <w:ind w:firstLineChars="200" w:firstLine="420"/>
        <w:rPr>
          <w:rFonts w:ascii="宋体" w:eastAsia="宋体" w:hAnsi="宋体"/>
          <w:szCs w:val="21"/>
        </w:rPr>
      </w:pPr>
      <w:r>
        <w:rPr>
          <w:rFonts w:ascii="宋体" w:eastAsia="宋体" w:hAnsi="宋体" w:hint="eastAsia"/>
          <w:szCs w:val="21"/>
        </w:rPr>
        <w:t>服务商应根据项目的工作内容及时提交相关维护文档包括：</w:t>
      </w:r>
    </w:p>
    <w:p w:rsidR="007A00C9" w:rsidRDefault="00C41838">
      <w:pPr>
        <w:pStyle w:val="afc"/>
        <w:numPr>
          <w:ilvl w:val="0"/>
          <w:numId w:val="40"/>
        </w:numPr>
        <w:spacing w:line="360" w:lineRule="auto"/>
        <w:ind w:firstLineChars="0"/>
        <w:rPr>
          <w:rFonts w:ascii="宋体" w:eastAsia="宋体" w:hAnsi="宋体"/>
          <w:szCs w:val="21"/>
        </w:rPr>
      </w:pPr>
      <w:r>
        <w:rPr>
          <w:rFonts w:ascii="宋体" w:eastAsia="宋体" w:hAnsi="宋体" w:hint="eastAsia"/>
          <w:szCs w:val="21"/>
        </w:rPr>
        <w:t>年度服务计划；</w:t>
      </w:r>
    </w:p>
    <w:p w:rsidR="007A00C9" w:rsidRDefault="00C41838">
      <w:pPr>
        <w:pStyle w:val="afc"/>
        <w:numPr>
          <w:ilvl w:val="0"/>
          <w:numId w:val="40"/>
        </w:numPr>
        <w:spacing w:line="360" w:lineRule="auto"/>
        <w:ind w:firstLineChars="0"/>
        <w:rPr>
          <w:rFonts w:ascii="宋体" w:eastAsia="宋体" w:hAnsi="宋体"/>
          <w:szCs w:val="21"/>
        </w:rPr>
      </w:pPr>
      <w:r>
        <w:rPr>
          <w:rFonts w:ascii="宋体" w:eastAsia="宋体" w:hAnsi="宋体" w:hint="eastAsia"/>
          <w:szCs w:val="21"/>
        </w:rPr>
        <w:t>定期巡检报告；</w:t>
      </w:r>
    </w:p>
    <w:p w:rsidR="007A00C9" w:rsidRDefault="00C41838">
      <w:pPr>
        <w:pStyle w:val="afc"/>
        <w:numPr>
          <w:ilvl w:val="0"/>
          <w:numId w:val="40"/>
        </w:numPr>
        <w:spacing w:line="360" w:lineRule="auto"/>
        <w:ind w:firstLineChars="0"/>
        <w:rPr>
          <w:rFonts w:ascii="宋体" w:eastAsia="宋体" w:hAnsi="宋体"/>
          <w:szCs w:val="21"/>
        </w:rPr>
      </w:pPr>
      <w:r>
        <w:rPr>
          <w:rFonts w:ascii="宋体" w:eastAsia="宋体" w:hAnsi="宋体" w:hint="eastAsia"/>
          <w:szCs w:val="21"/>
        </w:rPr>
        <w:t>现场服务报告；</w:t>
      </w:r>
    </w:p>
    <w:p w:rsidR="007A00C9" w:rsidRDefault="00C41838">
      <w:pPr>
        <w:pStyle w:val="afc"/>
        <w:numPr>
          <w:ilvl w:val="0"/>
          <w:numId w:val="40"/>
        </w:numPr>
        <w:spacing w:line="360" w:lineRule="auto"/>
        <w:ind w:firstLineChars="0"/>
        <w:rPr>
          <w:rFonts w:ascii="宋体" w:eastAsia="宋体" w:hAnsi="宋体"/>
          <w:szCs w:val="21"/>
        </w:rPr>
      </w:pPr>
      <w:r>
        <w:rPr>
          <w:rFonts w:ascii="宋体" w:eastAsia="宋体" w:hAnsi="宋体" w:hint="eastAsia"/>
          <w:szCs w:val="21"/>
        </w:rPr>
        <w:t>建立服务档案和解决方案资料库，</w:t>
      </w:r>
      <w:r>
        <w:rPr>
          <w:rFonts w:ascii="宋体" w:eastAsia="宋体" w:hAnsi="宋体"/>
          <w:szCs w:val="21"/>
        </w:rPr>
        <w:t>包括</w:t>
      </w:r>
      <w:r>
        <w:rPr>
          <w:rFonts w:ascii="宋体" w:eastAsia="宋体" w:hAnsi="宋体" w:hint="eastAsia"/>
          <w:szCs w:val="21"/>
        </w:rPr>
        <w:t>每次故障提供故障分析报告，服务器、</w:t>
      </w:r>
      <w:r>
        <w:rPr>
          <w:rFonts w:ascii="宋体" w:eastAsia="宋体" w:hAnsi="宋体"/>
          <w:szCs w:val="21"/>
        </w:rPr>
        <w:t>存储及数据库日常</w:t>
      </w:r>
      <w:r>
        <w:rPr>
          <w:rFonts w:ascii="宋体" w:eastAsia="宋体" w:hAnsi="宋体" w:hint="eastAsia"/>
          <w:szCs w:val="21"/>
        </w:rPr>
        <w:t>维护</w:t>
      </w:r>
      <w:r>
        <w:rPr>
          <w:rFonts w:ascii="宋体" w:eastAsia="宋体" w:hAnsi="宋体"/>
          <w:szCs w:val="21"/>
        </w:rPr>
        <w:t>手册</w:t>
      </w:r>
      <w:r>
        <w:rPr>
          <w:rFonts w:ascii="宋体" w:eastAsia="宋体" w:hAnsi="宋体" w:hint="eastAsia"/>
          <w:szCs w:val="21"/>
        </w:rPr>
        <w:t>等</w:t>
      </w:r>
      <w:r>
        <w:rPr>
          <w:rFonts w:ascii="宋体" w:eastAsia="宋体" w:hAnsi="宋体"/>
          <w:szCs w:val="21"/>
        </w:rPr>
        <w:t>。</w:t>
      </w:r>
    </w:p>
    <w:p w:rsidR="007A00C9" w:rsidRDefault="00C41838">
      <w:pPr>
        <w:pStyle w:val="afc"/>
        <w:numPr>
          <w:ilvl w:val="0"/>
          <w:numId w:val="40"/>
        </w:numPr>
        <w:spacing w:line="360" w:lineRule="auto"/>
        <w:ind w:firstLineChars="0"/>
        <w:rPr>
          <w:rFonts w:ascii="宋体" w:eastAsia="宋体" w:hAnsi="宋体"/>
          <w:szCs w:val="21"/>
        </w:rPr>
      </w:pPr>
      <w:r>
        <w:rPr>
          <w:rFonts w:ascii="宋体" w:eastAsia="宋体" w:hAnsi="宋体" w:hint="eastAsia"/>
          <w:szCs w:val="21"/>
        </w:rPr>
        <w:t>年度总结报告和验收报告</w:t>
      </w:r>
    </w:p>
    <w:p w:rsidR="007A00C9" w:rsidRDefault="007A00C9">
      <w:pPr>
        <w:pStyle w:val="afc"/>
        <w:spacing w:line="360" w:lineRule="auto"/>
        <w:ind w:left="420" w:firstLineChars="0" w:firstLine="0"/>
        <w:rPr>
          <w:rFonts w:ascii="宋体" w:eastAsia="宋体" w:hAnsi="宋体"/>
          <w:szCs w:val="21"/>
        </w:rPr>
      </w:pPr>
    </w:p>
    <w:p w:rsidR="007A00C9" w:rsidRDefault="00C41838">
      <w:pPr>
        <w:pStyle w:val="1"/>
        <w:numPr>
          <w:ilvl w:val="0"/>
          <w:numId w:val="3"/>
        </w:numPr>
        <w:spacing w:before="0" w:after="0"/>
        <w:rPr>
          <w:rFonts w:ascii="宋体" w:hAnsi="宋体"/>
          <w:sz w:val="32"/>
          <w:szCs w:val="32"/>
        </w:rPr>
      </w:pPr>
      <w:r>
        <w:rPr>
          <w:rFonts w:ascii="宋体" w:hAnsi="宋体" w:hint="eastAsia"/>
          <w:sz w:val="32"/>
          <w:szCs w:val="32"/>
        </w:rPr>
        <w:t>维护</w:t>
      </w:r>
      <w:r>
        <w:rPr>
          <w:rFonts w:ascii="宋体" w:hAnsi="宋体"/>
          <w:sz w:val="32"/>
          <w:szCs w:val="32"/>
        </w:rPr>
        <w:t>服务</w:t>
      </w:r>
      <w:r>
        <w:rPr>
          <w:rFonts w:ascii="宋体" w:hAnsi="宋体" w:hint="eastAsia"/>
          <w:sz w:val="32"/>
          <w:szCs w:val="32"/>
        </w:rPr>
        <w:t>验收</w:t>
      </w:r>
    </w:p>
    <w:p w:rsidR="007A00C9" w:rsidRDefault="00C41838">
      <w:pPr>
        <w:numPr>
          <w:ilvl w:val="0"/>
          <w:numId w:val="41"/>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验收时间：由服务商向院方申请验收，合同到期后</w:t>
      </w:r>
      <w:r>
        <w:rPr>
          <w:rFonts w:ascii="宋体" w:hAnsi="宋体" w:hint="eastAsia"/>
          <w:szCs w:val="21"/>
          <w:u w:val="single"/>
        </w:rPr>
        <w:t xml:space="preserve"> 5 </w:t>
      </w:r>
      <w:r>
        <w:rPr>
          <w:rFonts w:ascii="宋体" w:hAnsi="宋体" w:hint="eastAsia"/>
          <w:szCs w:val="21"/>
        </w:rPr>
        <w:t>个工作日内院方需启动</w:t>
      </w:r>
      <w:r>
        <w:rPr>
          <w:rFonts w:ascii="宋体" w:hAnsi="宋体" w:hint="eastAsia"/>
          <w:szCs w:val="21"/>
        </w:rPr>
        <w:lastRenderedPageBreak/>
        <w:t>验收。</w:t>
      </w:r>
    </w:p>
    <w:p w:rsidR="007A00C9" w:rsidRDefault="00C41838">
      <w:pPr>
        <w:numPr>
          <w:ilvl w:val="0"/>
          <w:numId w:val="41"/>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验收人员：双方相关人员。</w:t>
      </w:r>
    </w:p>
    <w:p w:rsidR="007A00C9" w:rsidRDefault="00C41838">
      <w:pPr>
        <w:numPr>
          <w:ilvl w:val="0"/>
          <w:numId w:val="41"/>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验收标准</w:t>
      </w:r>
    </w:p>
    <w:p w:rsidR="007A00C9" w:rsidRDefault="00C41838">
      <w:pPr>
        <w:tabs>
          <w:tab w:val="left" w:pos="0"/>
          <w:tab w:val="left" w:pos="210"/>
          <w:tab w:val="left" w:pos="567"/>
        </w:tabs>
        <w:spacing w:line="360" w:lineRule="auto"/>
        <w:ind w:left="420"/>
        <w:rPr>
          <w:rFonts w:ascii="宋体" w:hAnsi="宋体"/>
          <w:szCs w:val="21"/>
        </w:rPr>
      </w:pPr>
      <w:r>
        <w:rPr>
          <w:rFonts w:ascii="宋体" w:hAnsi="宋体" w:hint="eastAsia"/>
          <w:szCs w:val="21"/>
        </w:rPr>
        <w:t>1.</w:t>
      </w:r>
      <w:r>
        <w:rPr>
          <w:rFonts w:ascii="宋体" w:hAnsi="宋体" w:hint="eastAsia"/>
          <w:szCs w:val="21"/>
        </w:rPr>
        <w:t>日常维护、系统集成的验收：服务商提供维护记录（系统错误修复、系统数据修复、系统集成）经院方审核确认后验收。</w:t>
      </w:r>
    </w:p>
    <w:p w:rsidR="007A00C9" w:rsidRDefault="00C41838">
      <w:pPr>
        <w:tabs>
          <w:tab w:val="left" w:pos="0"/>
          <w:tab w:val="left" w:pos="210"/>
          <w:tab w:val="left" w:pos="567"/>
        </w:tabs>
        <w:spacing w:line="360" w:lineRule="auto"/>
        <w:ind w:left="420"/>
        <w:rPr>
          <w:rFonts w:ascii="宋体" w:hAnsi="宋体"/>
          <w:szCs w:val="21"/>
        </w:rPr>
      </w:pPr>
      <w:r>
        <w:rPr>
          <w:rFonts w:ascii="宋体" w:hAnsi="宋体"/>
          <w:szCs w:val="21"/>
        </w:rPr>
        <w:t>2.</w:t>
      </w:r>
      <w:r>
        <w:rPr>
          <w:rFonts w:ascii="宋体" w:hAnsi="宋体" w:hint="eastAsia"/>
          <w:szCs w:val="21"/>
        </w:rPr>
        <w:t>修改调整：完成实施</w:t>
      </w:r>
      <w:r>
        <w:rPr>
          <w:rFonts w:ascii="宋体" w:hAnsi="宋体" w:hint="eastAsia"/>
          <w:szCs w:val="21"/>
          <w:u w:val="single"/>
        </w:rPr>
        <w:t xml:space="preserve">   </w:t>
      </w:r>
      <w:r>
        <w:rPr>
          <w:rFonts w:ascii="宋体" w:hAnsi="宋体" w:hint="eastAsia"/>
          <w:szCs w:val="21"/>
          <w:u w:val="single"/>
        </w:rPr>
        <w:t>3</w:t>
      </w:r>
      <w:r>
        <w:rPr>
          <w:rFonts w:ascii="宋体" w:hAnsi="宋体" w:hint="eastAsia"/>
          <w:szCs w:val="21"/>
          <w:u w:val="single"/>
        </w:rPr>
        <w:t xml:space="preserve">   </w:t>
      </w:r>
      <w:r>
        <w:rPr>
          <w:rFonts w:ascii="宋体" w:hAnsi="宋体" w:hint="eastAsia"/>
          <w:szCs w:val="21"/>
        </w:rPr>
        <w:t>个工作日后，服务商可申请验收此修改调整。</w:t>
      </w:r>
    </w:p>
    <w:p w:rsidR="007A00C9" w:rsidRDefault="007A00C9">
      <w:pPr>
        <w:tabs>
          <w:tab w:val="left" w:pos="0"/>
          <w:tab w:val="left" w:pos="210"/>
          <w:tab w:val="left" w:pos="567"/>
        </w:tabs>
        <w:spacing w:line="360" w:lineRule="auto"/>
        <w:ind w:left="420"/>
        <w:rPr>
          <w:rFonts w:ascii="宋体" w:hAnsi="宋体"/>
          <w:szCs w:val="21"/>
        </w:rPr>
      </w:pPr>
    </w:p>
    <w:p w:rsidR="007A00C9" w:rsidRDefault="00C41838">
      <w:pPr>
        <w:pStyle w:val="1"/>
        <w:numPr>
          <w:ilvl w:val="0"/>
          <w:numId w:val="3"/>
        </w:numPr>
        <w:spacing w:before="0" w:after="0"/>
        <w:rPr>
          <w:rFonts w:ascii="宋体" w:hAnsi="宋体"/>
          <w:color w:val="FF0000"/>
          <w:sz w:val="32"/>
          <w:szCs w:val="32"/>
        </w:rPr>
      </w:pPr>
      <w:r>
        <w:rPr>
          <w:rFonts w:ascii="宋体" w:hAnsi="宋体" w:hint="eastAsia"/>
          <w:sz w:val="32"/>
          <w:szCs w:val="32"/>
        </w:rPr>
        <w:t>合同款支付方式</w:t>
      </w:r>
    </w:p>
    <w:p w:rsidR="007A00C9" w:rsidRDefault="00C41838" w:rsidP="00B9254A">
      <w:pPr>
        <w:tabs>
          <w:tab w:val="left" w:pos="780"/>
        </w:tabs>
        <w:spacing w:beforeLines="50" w:line="360" w:lineRule="auto"/>
        <w:ind w:firstLineChars="300" w:firstLine="630"/>
        <w:outlineLvl w:val="0"/>
        <w:rPr>
          <w:rFonts w:ascii="宋体" w:hAnsi="宋体" w:cs="宋体"/>
          <w:szCs w:val="21"/>
        </w:rPr>
      </w:pPr>
      <w:r>
        <w:rPr>
          <w:rFonts w:ascii="宋体" w:hAnsi="宋体" w:cs="宋体" w:hint="eastAsia"/>
          <w:szCs w:val="21"/>
        </w:rPr>
        <w:t>(</w:t>
      </w:r>
      <w:r>
        <w:rPr>
          <w:rFonts w:ascii="宋体" w:hAnsi="宋体" w:cs="宋体" w:hint="eastAsia"/>
          <w:szCs w:val="21"/>
        </w:rPr>
        <w:t>一</w:t>
      </w:r>
      <w:r>
        <w:rPr>
          <w:rFonts w:ascii="宋体" w:hAnsi="宋体" w:cs="宋体" w:hint="eastAsia"/>
          <w:szCs w:val="21"/>
        </w:rPr>
        <w:t>)</w:t>
      </w:r>
      <w:r>
        <w:rPr>
          <w:rFonts w:ascii="宋体" w:hAnsi="宋体" w:cs="宋体" w:hint="eastAsia"/>
          <w:szCs w:val="21"/>
        </w:rPr>
        <w:tab/>
      </w:r>
      <w:r>
        <w:rPr>
          <w:rFonts w:ascii="宋体" w:hAnsi="宋体" w:cs="宋体" w:hint="eastAsia"/>
          <w:szCs w:val="21"/>
        </w:rPr>
        <w:t>服务期开始后，在收到开具相应金额正式发票后，支付合同总金额的</w:t>
      </w:r>
      <w:r>
        <w:rPr>
          <w:rFonts w:ascii="宋体" w:hAnsi="宋体" w:cs="宋体"/>
          <w:szCs w:val="21"/>
        </w:rPr>
        <w:t>20</w:t>
      </w:r>
      <w:r>
        <w:rPr>
          <w:rFonts w:ascii="宋体" w:hAnsi="宋体" w:cs="宋体" w:hint="eastAsia"/>
          <w:szCs w:val="21"/>
        </w:rPr>
        <w:t>%</w:t>
      </w:r>
      <w:r>
        <w:rPr>
          <w:rFonts w:ascii="宋体" w:hAnsi="宋体" w:cs="宋体" w:hint="eastAsia"/>
          <w:szCs w:val="21"/>
        </w:rPr>
        <w:t>。</w:t>
      </w:r>
    </w:p>
    <w:p w:rsidR="007A00C9" w:rsidRDefault="00C41838" w:rsidP="00B9254A">
      <w:pPr>
        <w:tabs>
          <w:tab w:val="left" w:pos="780"/>
        </w:tabs>
        <w:spacing w:beforeLines="50" w:line="360" w:lineRule="auto"/>
        <w:ind w:firstLineChars="300" w:firstLine="630"/>
        <w:outlineLvl w:val="0"/>
        <w:rPr>
          <w:rFonts w:ascii="宋体" w:hAnsi="宋体" w:cs="宋体"/>
          <w:szCs w:val="21"/>
        </w:rPr>
      </w:pPr>
      <w:r>
        <w:rPr>
          <w:rFonts w:ascii="宋体" w:hAnsi="宋体" w:cs="宋体" w:hint="eastAsia"/>
          <w:szCs w:val="21"/>
        </w:rPr>
        <w:t>(</w:t>
      </w:r>
      <w:r>
        <w:rPr>
          <w:rFonts w:ascii="宋体" w:hAnsi="宋体" w:cs="宋体" w:hint="eastAsia"/>
          <w:szCs w:val="21"/>
        </w:rPr>
        <w:t>二</w:t>
      </w:r>
      <w:r>
        <w:rPr>
          <w:rFonts w:ascii="宋体" w:hAnsi="宋体" w:cs="宋体" w:hint="eastAsia"/>
          <w:szCs w:val="21"/>
        </w:rPr>
        <w:t>)</w:t>
      </w:r>
      <w:r>
        <w:rPr>
          <w:rFonts w:ascii="宋体" w:hAnsi="宋体" w:cs="宋体" w:hint="eastAsia"/>
          <w:szCs w:val="21"/>
        </w:rPr>
        <w:tab/>
      </w:r>
      <w:r>
        <w:rPr>
          <w:rFonts w:ascii="宋体" w:hAnsi="宋体" w:cs="宋体" w:hint="eastAsia"/>
          <w:szCs w:val="21"/>
        </w:rPr>
        <w:t>服务时间达到</w:t>
      </w:r>
      <w:r>
        <w:rPr>
          <w:rFonts w:ascii="宋体" w:hAnsi="宋体" w:cs="宋体" w:hint="eastAsia"/>
          <w:szCs w:val="21"/>
        </w:rPr>
        <w:t>50%</w:t>
      </w:r>
      <w:r>
        <w:rPr>
          <w:rFonts w:ascii="宋体" w:hAnsi="宋体" w:cs="宋体" w:hint="eastAsia"/>
          <w:szCs w:val="21"/>
        </w:rPr>
        <w:t>，服务商提供半年度维护服务记录及开具相应金额正式发票后，支付合同总金额的</w:t>
      </w:r>
      <w:r>
        <w:rPr>
          <w:rFonts w:ascii="宋体" w:hAnsi="宋体" w:cs="宋体" w:hint="eastAsia"/>
          <w:szCs w:val="21"/>
        </w:rPr>
        <w:t>30%</w:t>
      </w:r>
      <w:r>
        <w:rPr>
          <w:rFonts w:ascii="宋体" w:hAnsi="宋体" w:cs="宋体" w:hint="eastAsia"/>
          <w:szCs w:val="21"/>
        </w:rPr>
        <w:t>。</w:t>
      </w:r>
    </w:p>
    <w:p w:rsidR="007A00C9" w:rsidRDefault="00C41838" w:rsidP="00B9254A">
      <w:pPr>
        <w:tabs>
          <w:tab w:val="left" w:pos="780"/>
        </w:tabs>
        <w:spacing w:beforeLines="50" w:line="360" w:lineRule="auto"/>
        <w:ind w:firstLineChars="300" w:firstLine="630"/>
        <w:outlineLvl w:val="0"/>
        <w:rPr>
          <w:rFonts w:ascii="宋体" w:hAnsi="宋体" w:cs="宋体"/>
          <w:szCs w:val="21"/>
        </w:rPr>
      </w:pPr>
      <w:r>
        <w:rPr>
          <w:rFonts w:ascii="宋体" w:hAnsi="宋体" w:cs="宋体" w:hint="eastAsia"/>
          <w:szCs w:val="21"/>
        </w:rPr>
        <w:t>(</w:t>
      </w:r>
      <w:r>
        <w:rPr>
          <w:rFonts w:ascii="宋体" w:hAnsi="宋体" w:cs="宋体" w:hint="eastAsia"/>
          <w:szCs w:val="21"/>
        </w:rPr>
        <w:t>三</w:t>
      </w:r>
      <w:r>
        <w:rPr>
          <w:rFonts w:ascii="宋体" w:hAnsi="宋体" w:cs="宋体" w:hint="eastAsia"/>
          <w:szCs w:val="21"/>
        </w:rPr>
        <w:t>)</w:t>
      </w:r>
      <w:r>
        <w:rPr>
          <w:rFonts w:ascii="宋体" w:hAnsi="宋体" w:cs="宋体" w:hint="eastAsia"/>
          <w:szCs w:val="21"/>
        </w:rPr>
        <w:tab/>
      </w:r>
      <w:r>
        <w:rPr>
          <w:rFonts w:ascii="宋体" w:hAnsi="宋体" w:cs="宋体" w:hint="eastAsia"/>
          <w:szCs w:val="21"/>
        </w:rPr>
        <w:t>合同期满（服务时间达到</w:t>
      </w:r>
      <w:r>
        <w:rPr>
          <w:rFonts w:ascii="宋体" w:hAnsi="宋体" w:cs="宋体" w:hint="eastAsia"/>
          <w:szCs w:val="21"/>
        </w:rPr>
        <w:t>100%</w:t>
      </w:r>
      <w:r>
        <w:rPr>
          <w:rFonts w:ascii="宋体" w:hAnsi="宋体" w:cs="宋体" w:hint="eastAsia"/>
          <w:szCs w:val="21"/>
        </w:rPr>
        <w:t>）且通过维护验收，服务商提供完整维护服务记录及开具相应金额正式发票后，</w:t>
      </w:r>
      <w:r>
        <w:rPr>
          <w:rFonts w:ascii="宋体" w:hAnsi="宋体" w:cs="宋体" w:hint="eastAsia"/>
          <w:szCs w:val="21"/>
        </w:rPr>
        <w:t>支付合同总金额的</w:t>
      </w:r>
      <w:r>
        <w:rPr>
          <w:rFonts w:ascii="宋体" w:hAnsi="宋体" w:cs="宋体" w:hint="eastAsia"/>
          <w:szCs w:val="21"/>
        </w:rPr>
        <w:t>50%</w:t>
      </w:r>
      <w:r>
        <w:rPr>
          <w:rFonts w:ascii="宋体" w:hAnsi="宋体" w:cs="宋体" w:hint="eastAsia"/>
          <w:szCs w:val="21"/>
        </w:rPr>
        <w:t>。</w:t>
      </w:r>
    </w:p>
    <w:p w:rsidR="007A00C9" w:rsidRDefault="007A00C9">
      <w:pPr>
        <w:pStyle w:val="afc"/>
        <w:spacing w:line="360" w:lineRule="auto"/>
        <w:ind w:firstLineChars="0" w:firstLine="0"/>
        <w:rPr>
          <w:rFonts w:ascii="宋体" w:eastAsia="宋体" w:hAnsi="宋体"/>
          <w:szCs w:val="21"/>
        </w:rPr>
      </w:pPr>
    </w:p>
    <w:sectPr w:rsidR="007A00C9" w:rsidSect="007A00C9">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838" w:rsidRDefault="00C41838" w:rsidP="00B9254A">
      <w:r>
        <w:separator/>
      </w:r>
    </w:p>
  </w:endnote>
  <w:endnote w:type="continuationSeparator" w:id="1">
    <w:p w:rsidR="00C41838" w:rsidRDefault="00C41838" w:rsidP="00B92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roman"/>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charset w:val="86"/>
    <w:family w:val="auto"/>
    <w:pitch w:val="default"/>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YaHei UI">
    <w:charset w:val="86"/>
    <w:family w:val="swiss"/>
    <w:pitch w:val="default"/>
    <w:sig w:usb0="80000287" w:usb1="2ACF3C50" w:usb2="00000016" w:usb3="00000000" w:csb0="0004001F" w:csb1="00000000"/>
  </w:font>
  <w:font w:name="_GB2312">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838" w:rsidRDefault="00C41838" w:rsidP="00B9254A">
      <w:r>
        <w:separator/>
      </w:r>
    </w:p>
  </w:footnote>
  <w:footnote w:type="continuationSeparator" w:id="1">
    <w:p w:rsidR="00C41838" w:rsidRDefault="00C41838" w:rsidP="00B925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215"/>
    <w:multiLevelType w:val="multilevel"/>
    <w:tmpl w:val="009E5215"/>
    <w:lvl w:ilvl="0">
      <w:start w:val="1"/>
      <w:numFmt w:val="decimal"/>
      <w:lvlText w:val="%1."/>
      <w:lvlJc w:val="left"/>
      <w:pPr>
        <w:ind w:left="516" w:hanging="420"/>
      </w:pPr>
      <w:rPr>
        <w:rFonts w:hint="default"/>
      </w:rPr>
    </w:lvl>
    <w:lvl w:ilvl="1">
      <w:start w:val="1"/>
      <w:numFmt w:val="lowerLetter"/>
      <w:lvlText w:val="%2)"/>
      <w:lvlJc w:val="left"/>
      <w:pPr>
        <w:ind w:left="936" w:hanging="420"/>
      </w:pPr>
    </w:lvl>
    <w:lvl w:ilvl="2">
      <w:start w:val="1"/>
      <w:numFmt w:val="lowerRoman"/>
      <w:lvlText w:val="%3."/>
      <w:lvlJc w:val="right"/>
      <w:pPr>
        <w:ind w:left="1356" w:hanging="420"/>
      </w:pPr>
    </w:lvl>
    <w:lvl w:ilvl="3">
      <w:start w:val="1"/>
      <w:numFmt w:val="decimal"/>
      <w:lvlText w:val="%4."/>
      <w:lvlJc w:val="left"/>
      <w:pPr>
        <w:ind w:left="1776" w:hanging="420"/>
      </w:pPr>
    </w:lvl>
    <w:lvl w:ilvl="4">
      <w:start w:val="1"/>
      <w:numFmt w:val="lowerLetter"/>
      <w:lvlText w:val="%5)"/>
      <w:lvlJc w:val="left"/>
      <w:pPr>
        <w:ind w:left="2196" w:hanging="420"/>
      </w:pPr>
    </w:lvl>
    <w:lvl w:ilvl="5">
      <w:start w:val="1"/>
      <w:numFmt w:val="lowerRoman"/>
      <w:lvlText w:val="%6."/>
      <w:lvlJc w:val="right"/>
      <w:pPr>
        <w:ind w:left="2616" w:hanging="420"/>
      </w:pPr>
    </w:lvl>
    <w:lvl w:ilvl="6">
      <w:start w:val="1"/>
      <w:numFmt w:val="decimal"/>
      <w:lvlText w:val="%7."/>
      <w:lvlJc w:val="left"/>
      <w:pPr>
        <w:ind w:left="3036" w:hanging="420"/>
      </w:pPr>
    </w:lvl>
    <w:lvl w:ilvl="7">
      <w:start w:val="1"/>
      <w:numFmt w:val="lowerLetter"/>
      <w:lvlText w:val="%8)"/>
      <w:lvlJc w:val="left"/>
      <w:pPr>
        <w:ind w:left="3456" w:hanging="420"/>
      </w:pPr>
    </w:lvl>
    <w:lvl w:ilvl="8">
      <w:start w:val="1"/>
      <w:numFmt w:val="lowerRoman"/>
      <w:lvlText w:val="%9."/>
      <w:lvlJc w:val="right"/>
      <w:pPr>
        <w:ind w:left="3876" w:hanging="420"/>
      </w:pPr>
    </w:lvl>
  </w:abstractNum>
  <w:abstractNum w:abstractNumId="1">
    <w:nsid w:val="02DD0C28"/>
    <w:multiLevelType w:val="multilevel"/>
    <w:tmpl w:val="02DD0C28"/>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3032BEF"/>
    <w:multiLevelType w:val="multilevel"/>
    <w:tmpl w:val="03032BE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3F872A1"/>
    <w:multiLevelType w:val="multilevel"/>
    <w:tmpl w:val="03F872A1"/>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4">
    <w:nsid w:val="0E8F2DCE"/>
    <w:multiLevelType w:val="multilevel"/>
    <w:tmpl w:val="0E8F2DCE"/>
    <w:lvl w:ilvl="0">
      <w:start w:val="1"/>
      <w:numFmt w:val="decimal"/>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nsid w:val="0F99183B"/>
    <w:multiLevelType w:val="multilevel"/>
    <w:tmpl w:val="0F99183B"/>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6">
    <w:nsid w:val="10900CD4"/>
    <w:multiLevelType w:val="multilevel"/>
    <w:tmpl w:val="10900CD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14941F6"/>
    <w:multiLevelType w:val="multilevel"/>
    <w:tmpl w:val="114941F6"/>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29F2088"/>
    <w:multiLevelType w:val="multilevel"/>
    <w:tmpl w:val="129F2088"/>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14CC09E7"/>
    <w:multiLevelType w:val="multilevel"/>
    <w:tmpl w:val="14CC09E7"/>
    <w:lvl w:ilvl="0">
      <w:start w:val="1"/>
      <w:numFmt w:val="decimal"/>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nsid w:val="1B1F279F"/>
    <w:multiLevelType w:val="multilevel"/>
    <w:tmpl w:val="1B1F279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BBD645D"/>
    <w:multiLevelType w:val="multilevel"/>
    <w:tmpl w:val="1BBD645D"/>
    <w:lvl w:ilvl="0">
      <w:start w:val="1"/>
      <w:numFmt w:val="decimal"/>
      <w:lvlText w:val="（%1）"/>
      <w:lvlJc w:val="left"/>
      <w:pPr>
        <w:ind w:left="630" w:hanging="420"/>
      </w:pPr>
      <w:rPr>
        <w:rFonts w:hint="eastAsia"/>
        <w:sz w:val="21"/>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20785981"/>
    <w:multiLevelType w:val="multilevel"/>
    <w:tmpl w:val="2078598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AA1358"/>
    <w:multiLevelType w:val="multilevel"/>
    <w:tmpl w:val="22AA135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4">
    <w:nsid w:val="2346794F"/>
    <w:multiLevelType w:val="multilevel"/>
    <w:tmpl w:val="23467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6716A7A"/>
    <w:multiLevelType w:val="multilevel"/>
    <w:tmpl w:val="26716A7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28A2174F"/>
    <w:multiLevelType w:val="multilevel"/>
    <w:tmpl w:val="28A2174F"/>
    <w:lvl w:ilvl="0">
      <w:start w:val="1"/>
      <w:numFmt w:val="decimal"/>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nsid w:val="2A5B12DA"/>
    <w:multiLevelType w:val="multilevel"/>
    <w:tmpl w:val="2A5B12DA"/>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8">
    <w:nsid w:val="3C011F73"/>
    <w:multiLevelType w:val="multilevel"/>
    <w:tmpl w:val="3C011F73"/>
    <w:lvl w:ilvl="0">
      <w:start w:val="1"/>
      <w:numFmt w:val="decimal"/>
      <w:lvlText w:val="%1"/>
      <w:lvlJc w:val="left"/>
      <w:pPr>
        <w:ind w:left="360" w:hanging="360"/>
      </w:pPr>
      <w:rPr>
        <w:rFonts w:hint="default"/>
      </w:rPr>
    </w:lvl>
    <w:lvl w:ilvl="1">
      <w:start w:val="1"/>
      <w:numFmt w:val="chineseCountingThousand"/>
      <w:pStyle w:val="-2"/>
      <w:lvlText w:val="%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DAE7315"/>
    <w:multiLevelType w:val="multilevel"/>
    <w:tmpl w:val="3DAE7315"/>
    <w:lvl w:ilvl="0">
      <w:start w:val="1"/>
      <w:numFmt w:val="decimal"/>
      <w:pStyle w:val="CharCharCharChar"/>
      <w:lvlText w:val="%1."/>
      <w:lvlJc w:val="left"/>
      <w:pPr>
        <w:tabs>
          <w:tab w:val="left" w:pos="965"/>
        </w:tabs>
        <w:ind w:left="965" w:hanging="425"/>
      </w:pPr>
      <w:rPr>
        <w:rFonts w:cs="Times New Roman" w:hint="eastAsia"/>
      </w:rPr>
    </w:lvl>
    <w:lvl w:ilvl="1">
      <w:start w:val="1"/>
      <w:numFmt w:val="decimal"/>
      <w:lvlText w:val="%1.%2."/>
      <w:lvlJc w:val="left"/>
      <w:pPr>
        <w:tabs>
          <w:tab w:val="left" w:pos="1107"/>
        </w:tabs>
        <w:ind w:left="1107" w:hanging="567"/>
      </w:pPr>
      <w:rPr>
        <w:rFonts w:cs="Times New Roman" w:hint="eastAsia"/>
      </w:rPr>
    </w:lvl>
    <w:lvl w:ilvl="2">
      <w:start w:val="1"/>
      <w:numFmt w:val="decimal"/>
      <w:lvlText w:val="%1.%2.%3."/>
      <w:lvlJc w:val="left"/>
      <w:pPr>
        <w:tabs>
          <w:tab w:val="left" w:pos="1249"/>
        </w:tabs>
        <w:ind w:left="1249" w:hanging="709"/>
      </w:pPr>
      <w:rPr>
        <w:rFonts w:cs="Times New Roman" w:hint="eastAsia"/>
      </w:rPr>
    </w:lvl>
    <w:lvl w:ilvl="3">
      <w:start w:val="1"/>
      <w:numFmt w:val="decimal"/>
      <w:lvlText w:val="%1.%2.%3.%4."/>
      <w:lvlJc w:val="left"/>
      <w:pPr>
        <w:tabs>
          <w:tab w:val="left" w:pos="1391"/>
        </w:tabs>
        <w:ind w:left="1391" w:hanging="851"/>
      </w:pPr>
      <w:rPr>
        <w:rFonts w:cs="Times New Roman" w:hint="eastAsia"/>
      </w:rPr>
    </w:lvl>
    <w:lvl w:ilvl="4">
      <w:start w:val="1"/>
      <w:numFmt w:val="decimal"/>
      <w:lvlText w:val="%1.%2.%3.%4.%5."/>
      <w:lvlJc w:val="left"/>
      <w:pPr>
        <w:tabs>
          <w:tab w:val="left" w:pos="1532"/>
        </w:tabs>
        <w:ind w:left="1532" w:hanging="992"/>
      </w:pPr>
      <w:rPr>
        <w:rFonts w:cs="Times New Roman" w:hint="eastAsia"/>
      </w:rPr>
    </w:lvl>
    <w:lvl w:ilvl="5">
      <w:start w:val="1"/>
      <w:numFmt w:val="decimal"/>
      <w:lvlText w:val="%1.%2.%3.%4.%5.%6."/>
      <w:lvlJc w:val="left"/>
      <w:pPr>
        <w:tabs>
          <w:tab w:val="left" w:pos="1674"/>
        </w:tabs>
        <w:ind w:left="1674" w:hanging="1134"/>
      </w:pPr>
      <w:rPr>
        <w:rFonts w:cs="Times New Roman" w:hint="eastAsia"/>
      </w:rPr>
    </w:lvl>
    <w:lvl w:ilvl="6">
      <w:start w:val="1"/>
      <w:numFmt w:val="decimal"/>
      <w:lvlText w:val="%1.%2.%3.%4.%5.%6.%7."/>
      <w:lvlJc w:val="left"/>
      <w:pPr>
        <w:tabs>
          <w:tab w:val="left" w:pos="1816"/>
        </w:tabs>
        <w:ind w:left="1816" w:hanging="1276"/>
      </w:pPr>
      <w:rPr>
        <w:rFonts w:cs="Times New Roman" w:hint="eastAsia"/>
      </w:rPr>
    </w:lvl>
    <w:lvl w:ilvl="7">
      <w:start w:val="1"/>
      <w:numFmt w:val="decimal"/>
      <w:lvlText w:val="%1.%2.%3.%4.%5.%6.%7.%8."/>
      <w:lvlJc w:val="left"/>
      <w:pPr>
        <w:tabs>
          <w:tab w:val="left" w:pos="1958"/>
        </w:tabs>
        <w:ind w:left="1958" w:hanging="1418"/>
      </w:pPr>
      <w:rPr>
        <w:rFonts w:cs="Times New Roman" w:hint="eastAsia"/>
      </w:rPr>
    </w:lvl>
    <w:lvl w:ilvl="8">
      <w:start w:val="1"/>
      <w:numFmt w:val="decimal"/>
      <w:lvlText w:val="%1.%2.%3.%4.%5.%6.%7.%8.%9."/>
      <w:lvlJc w:val="left"/>
      <w:pPr>
        <w:tabs>
          <w:tab w:val="left" w:pos="2099"/>
        </w:tabs>
        <w:ind w:left="2099" w:hanging="1559"/>
      </w:pPr>
      <w:rPr>
        <w:rFonts w:cs="Times New Roman" w:hint="eastAsia"/>
      </w:rPr>
    </w:lvl>
  </w:abstractNum>
  <w:abstractNum w:abstractNumId="20">
    <w:nsid w:val="3DFD5E60"/>
    <w:multiLevelType w:val="multilevel"/>
    <w:tmpl w:val="3DFD5E6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nsid w:val="3F2E0CDF"/>
    <w:multiLevelType w:val="multilevel"/>
    <w:tmpl w:val="3F2E0CDF"/>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nsid w:val="4289490A"/>
    <w:multiLevelType w:val="singleLevel"/>
    <w:tmpl w:val="4289490A"/>
    <w:lvl w:ilvl="0">
      <w:start w:val="1"/>
      <w:numFmt w:val="decimal"/>
      <w:lvlText w:val="%1)"/>
      <w:lvlJc w:val="left"/>
      <w:pPr>
        <w:ind w:left="425" w:hanging="425"/>
      </w:pPr>
      <w:rPr>
        <w:rFonts w:hint="default"/>
      </w:rPr>
    </w:lvl>
  </w:abstractNum>
  <w:abstractNum w:abstractNumId="24">
    <w:nsid w:val="45A0503B"/>
    <w:multiLevelType w:val="multilevel"/>
    <w:tmpl w:val="45A0503B"/>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48360826"/>
    <w:multiLevelType w:val="multilevel"/>
    <w:tmpl w:val="48360826"/>
    <w:lvl w:ilvl="0">
      <w:start w:val="1"/>
      <w:numFmt w:val="decimal"/>
      <w:lvlText w:val="(%1)"/>
      <w:lvlJc w:val="left"/>
      <w:pPr>
        <w:ind w:left="840" w:hanging="420"/>
      </w:pPr>
      <w:rPr>
        <w:rFonts w:hint="default"/>
      </w:rPr>
    </w:lvl>
    <w:lvl w:ilvl="1">
      <w:start w:val="2"/>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4990709C"/>
    <w:multiLevelType w:val="multilevel"/>
    <w:tmpl w:val="4990709C"/>
    <w:lvl w:ilvl="0">
      <w:start w:val="1"/>
      <w:numFmt w:val="decimal"/>
      <w:lvlText w:val="（%1）"/>
      <w:lvlJc w:val="left"/>
      <w:pPr>
        <w:ind w:left="420" w:hanging="420"/>
      </w:pPr>
      <w:rPr>
        <w:rFonts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EF964F5"/>
    <w:multiLevelType w:val="multilevel"/>
    <w:tmpl w:val="4EF964F5"/>
    <w:lvl w:ilvl="0">
      <w:start w:val="1"/>
      <w:numFmt w:val="decimal"/>
      <w:lvlText w:val="%1."/>
      <w:lvlJc w:val="left"/>
      <w:pPr>
        <w:ind w:left="516" w:hanging="420"/>
      </w:pPr>
      <w:rPr>
        <w:rFonts w:hint="default"/>
      </w:rPr>
    </w:lvl>
    <w:lvl w:ilvl="1">
      <w:start w:val="1"/>
      <w:numFmt w:val="lowerLetter"/>
      <w:lvlText w:val="%2)"/>
      <w:lvlJc w:val="left"/>
      <w:pPr>
        <w:ind w:left="936" w:hanging="420"/>
      </w:pPr>
    </w:lvl>
    <w:lvl w:ilvl="2">
      <w:start w:val="1"/>
      <w:numFmt w:val="lowerRoman"/>
      <w:lvlText w:val="%3."/>
      <w:lvlJc w:val="right"/>
      <w:pPr>
        <w:ind w:left="1356" w:hanging="420"/>
      </w:pPr>
    </w:lvl>
    <w:lvl w:ilvl="3">
      <w:start w:val="1"/>
      <w:numFmt w:val="decimal"/>
      <w:lvlText w:val="%4."/>
      <w:lvlJc w:val="left"/>
      <w:pPr>
        <w:ind w:left="1776" w:hanging="420"/>
      </w:pPr>
    </w:lvl>
    <w:lvl w:ilvl="4">
      <w:start w:val="1"/>
      <w:numFmt w:val="lowerLetter"/>
      <w:lvlText w:val="%5)"/>
      <w:lvlJc w:val="left"/>
      <w:pPr>
        <w:ind w:left="2196" w:hanging="420"/>
      </w:pPr>
    </w:lvl>
    <w:lvl w:ilvl="5">
      <w:start w:val="1"/>
      <w:numFmt w:val="lowerRoman"/>
      <w:lvlText w:val="%6."/>
      <w:lvlJc w:val="right"/>
      <w:pPr>
        <w:ind w:left="2616" w:hanging="420"/>
      </w:pPr>
    </w:lvl>
    <w:lvl w:ilvl="6">
      <w:start w:val="1"/>
      <w:numFmt w:val="decimal"/>
      <w:lvlText w:val="%7."/>
      <w:lvlJc w:val="left"/>
      <w:pPr>
        <w:ind w:left="3036" w:hanging="420"/>
      </w:pPr>
    </w:lvl>
    <w:lvl w:ilvl="7">
      <w:start w:val="1"/>
      <w:numFmt w:val="lowerLetter"/>
      <w:lvlText w:val="%8)"/>
      <w:lvlJc w:val="left"/>
      <w:pPr>
        <w:ind w:left="3456" w:hanging="420"/>
      </w:pPr>
    </w:lvl>
    <w:lvl w:ilvl="8">
      <w:start w:val="1"/>
      <w:numFmt w:val="lowerRoman"/>
      <w:lvlText w:val="%9."/>
      <w:lvlJc w:val="right"/>
      <w:pPr>
        <w:ind w:left="3876" w:hanging="420"/>
      </w:pPr>
    </w:lvl>
  </w:abstractNum>
  <w:abstractNum w:abstractNumId="28">
    <w:nsid w:val="50092F59"/>
    <w:multiLevelType w:val="singleLevel"/>
    <w:tmpl w:val="50092F59"/>
    <w:lvl w:ilvl="0">
      <w:start w:val="1"/>
      <w:numFmt w:val="decimal"/>
      <w:lvlText w:val="%1)"/>
      <w:lvlJc w:val="left"/>
      <w:pPr>
        <w:ind w:left="425" w:hanging="425"/>
      </w:pPr>
      <w:rPr>
        <w:rFonts w:hint="default"/>
      </w:rPr>
    </w:lvl>
  </w:abstractNum>
  <w:abstractNum w:abstractNumId="29">
    <w:nsid w:val="510B58B1"/>
    <w:multiLevelType w:val="multilevel"/>
    <w:tmpl w:val="510B58B1"/>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5CC00A1A"/>
    <w:multiLevelType w:val="multilevel"/>
    <w:tmpl w:val="5CC00A1A"/>
    <w:lvl w:ilvl="0">
      <w:start w:val="1"/>
      <w:numFmt w:val="decimal"/>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1">
    <w:nsid w:val="5F1A43EC"/>
    <w:multiLevelType w:val="multilevel"/>
    <w:tmpl w:val="5F1A43E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623A1598"/>
    <w:multiLevelType w:val="multilevel"/>
    <w:tmpl w:val="623A1598"/>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3">
    <w:nsid w:val="67AF6AEA"/>
    <w:multiLevelType w:val="multilevel"/>
    <w:tmpl w:val="67AF6AEA"/>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6A963C25"/>
    <w:multiLevelType w:val="multilevel"/>
    <w:tmpl w:val="6A963C25"/>
    <w:lvl w:ilvl="0">
      <w:start w:val="1"/>
      <w:numFmt w:val="chineseCountingThousand"/>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5">
    <w:nsid w:val="6AC9656D"/>
    <w:multiLevelType w:val="multilevel"/>
    <w:tmpl w:val="6AC9656D"/>
    <w:lvl w:ilvl="0">
      <w:start w:val="1"/>
      <w:numFmt w:val="decimal"/>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6">
    <w:nsid w:val="6F3811EA"/>
    <w:multiLevelType w:val="multilevel"/>
    <w:tmpl w:val="6F3811EA"/>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37">
    <w:nsid w:val="71CE383F"/>
    <w:multiLevelType w:val="multilevel"/>
    <w:tmpl w:val="71CE383F"/>
    <w:lvl w:ilvl="0">
      <w:start w:val="1"/>
      <w:numFmt w:val="decimal"/>
      <w:lvlText w:val="(%1)"/>
      <w:lvlJc w:val="left"/>
      <w:pPr>
        <w:ind w:left="1140" w:hanging="4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8">
    <w:nsid w:val="728A59AA"/>
    <w:multiLevelType w:val="multilevel"/>
    <w:tmpl w:val="728A59AA"/>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39">
    <w:nsid w:val="72B4419D"/>
    <w:multiLevelType w:val="multilevel"/>
    <w:tmpl w:val="72B4419D"/>
    <w:lvl w:ilvl="0">
      <w:start w:val="1"/>
      <w:numFmt w:val="decimal"/>
      <w:lvlText w:val="(%1)"/>
      <w:lvlJc w:val="left"/>
      <w:pPr>
        <w:ind w:left="840" w:hanging="420"/>
      </w:pPr>
      <w:rPr>
        <w:rFont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747913FE"/>
    <w:multiLevelType w:val="multilevel"/>
    <w:tmpl w:val="747913FE"/>
    <w:lvl w:ilvl="0">
      <w:start w:val="1"/>
      <w:numFmt w:val="decimal"/>
      <w:lvlText w:val="%1."/>
      <w:lvlJc w:val="left"/>
      <w:pPr>
        <w:ind w:left="516" w:hanging="420"/>
      </w:pPr>
      <w:rPr>
        <w:rFonts w:hint="default"/>
      </w:rPr>
    </w:lvl>
    <w:lvl w:ilvl="1">
      <w:start w:val="1"/>
      <w:numFmt w:val="lowerLetter"/>
      <w:lvlText w:val="%2)"/>
      <w:lvlJc w:val="left"/>
      <w:pPr>
        <w:ind w:left="936" w:hanging="420"/>
      </w:pPr>
    </w:lvl>
    <w:lvl w:ilvl="2">
      <w:start w:val="1"/>
      <w:numFmt w:val="lowerRoman"/>
      <w:lvlText w:val="%3."/>
      <w:lvlJc w:val="right"/>
      <w:pPr>
        <w:ind w:left="1356" w:hanging="420"/>
      </w:pPr>
    </w:lvl>
    <w:lvl w:ilvl="3">
      <w:start w:val="1"/>
      <w:numFmt w:val="decimal"/>
      <w:lvlText w:val="%4."/>
      <w:lvlJc w:val="left"/>
      <w:pPr>
        <w:ind w:left="1776" w:hanging="420"/>
      </w:pPr>
    </w:lvl>
    <w:lvl w:ilvl="4">
      <w:start w:val="1"/>
      <w:numFmt w:val="lowerLetter"/>
      <w:lvlText w:val="%5)"/>
      <w:lvlJc w:val="left"/>
      <w:pPr>
        <w:ind w:left="2196" w:hanging="420"/>
      </w:pPr>
    </w:lvl>
    <w:lvl w:ilvl="5">
      <w:start w:val="1"/>
      <w:numFmt w:val="lowerRoman"/>
      <w:lvlText w:val="%6."/>
      <w:lvlJc w:val="right"/>
      <w:pPr>
        <w:ind w:left="2616" w:hanging="420"/>
      </w:pPr>
    </w:lvl>
    <w:lvl w:ilvl="6">
      <w:start w:val="1"/>
      <w:numFmt w:val="decimal"/>
      <w:lvlText w:val="%7."/>
      <w:lvlJc w:val="left"/>
      <w:pPr>
        <w:ind w:left="3036" w:hanging="420"/>
      </w:pPr>
    </w:lvl>
    <w:lvl w:ilvl="7">
      <w:start w:val="1"/>
      <w:numFmt w:val="lowerLetter"/>
      <w:lvlText w:val="%8)"/>
      <w:lvlJc w:val="left"/>
      <w:pPr>
        <w:ind w:left="3456" w:hanging="420"/>
      </w:pPr>
    </w:lvl>
    <w:lvl w:ilvl="8">
      <w:start w:val="1"/>
      <w:numFmt w:val="lowerRoman"/>
      <w:lvlText w:val="%9."/>
      <w:lvlJc w:val="right"/>
      <w:pPr>
        <w:ind w:left="3876" w:hanging="420"/>
      </w:pPr>
    </w:lvl>
  </w:abstractNum>
  <w:num w:numId="1">
    <w:abstractNumId w:val="19"/>
  </w:num>
  <w:num w:numId="2">
    <w:abstractNumId w:val="18"/>
  </w:num>
  <w:num w:numId="3">
    <w:abstractNumId w:val="22"/>
  </w:num>
  <w:num w:numId="4">
    <w:abstractNumId w:val="34"/>
  </w:num>
  <w:num w:numId="5">
    <w:abstractNumId w:val="32"/>
  </w:num>
  <w:num w:numId="6">
    <w:abstractNumId w:val="9"/>
  </w:num>
  <w:num w:numId="7">
    <w:abstractNumId w:val="30"/>
  </w:num>
  <w:num w:numId="8">
    <w:abstractNumId w:val="8"/>
  </w:num>
  <w:num w:numId="9">
    <w:abstractNumId w:val="15"/>
  </w:num>
  <w:num w:numId="10">
    <w:abstractNumId w:val="1"/>
  </w:num>
  <w:num w:numId="11">
    <w:abstractNumId w:val="25"/>
  </w:num>
  <w:num w:numId="12">
    <w:abstractNumId w:val="13"/>
  </w:num>
  <w:num w:numId="13">
    <w:abstractNumId w:val="10"/>
  </w:num>
  <w:num w:numId="14">
    <w:abstractNumId w:val="37"/>
  </w:num>
  <w:num w:numId="15">
    <w:abstractNumId w:val="29"/>
  </w:num>
  <w:num w:numId="16">
    <w:abstractNumId w:val="33"/>
  </w:num>
  <w:num w:numId="17">
    <w:abstractNumId w:val="21"/>
  </w:num>
  <w:num w:numId="18">
    <w:abstractNumId w:val="39"/>
  </w:num>
  <w:num w:numId="19">
    <w:abstractNumId w:val="0"/>
  </w:num>
  <w:num w:numId="20">
    <w:abstractNumId w:val="3"/>
  </w:num>
  <w:num w:numId="21">
    <w:abstractNumId w:val="38"/>
  </w:num>
  <w:num w:numId="22">
    <w:abstractNumId w:val="26"/>
  </w:num>
  <w:num w:numId="23">
    <w:abstractNumId w:val="17"/>
  </w:num>
  <w:num w:numId="24">
    <w:abstractNumId w:val="4"/>
  </w:num>
  <w:num w:numId="25">
    <w:abstractNumId w:val="14"/>
  </w:num>
  <w:num w:numId="26">
    <w:abstractNumId w:val="11"/>
  </w:num>
  <w:num w:numId="27">
    <w:abstractNumId w:val="28"/>
  </w:num>
  <w:num w:numId="28">
    <w:abstractNumId w:val="23"/>
  </w:num>
  <w:num w:numId="29">
    <w:abstractNumId w:val="27"/>
  </w:num>
  <w:num w:numId="30">
    <w:abstractNumId w:val="35"/>
  </w:num>
  <w:num w:numId="31">
    <w:abstractNumId w:val="16"/>
  </w:num>
  <w:num w:numId="32">
    <w:abstractNumId w:val="6"/>
  </w:num>
  <w:num w:numId="33">
    <w:abstractNumId w:val="20"/>
  </w:num>
  <w:num w:numId="34">
    <w:abstractNumId w:val="7"/>
  </w:num>
  <w:num w:numId="35">
    <w:abstractNumId w:val="2"/>
  </w:num>
  <w:num w:numId="36">
    <w:abstractNumId w:val="40"/>
  </w:num>
  <w:num w:numId="37">
    <w:abstractNumId w:val="5"/>
  </w:num>
  <w:num w:numId="38">
    <w:abstractNumId w:val="36"/>
  </w:num>
  <w:num w:numId="39">
    <w:abstractNumId w:val="24"/>
  </w:num>
  <w:num w:numId="40">
    <w:abstractNumId w:val="31"/>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4950"/>
    <w:rsid w:val="000307D9"/>
    <w:rsid w:val="000352AA"/>
    <w:rsid w:val="00085197"/>
    <w:rsid w:val="0009093E"/>
    <w:rsid w:val="000A150C"/>
    <w:rsid w:val="000A7249"/>
    <w:rsid w:val="000B0A9F"/>
    <w:rsid w:val="000D251E"/>
    <w:rsid w:val="000D7240"/>
    <w:rsid w:val="00114601"/>
    <w:rsid w:val="001325CA"/>
    <w:rsid w:val="00135636"/>
    <w:rsid w:val="00167801"/>
    <w:rsid w:val="0017173A"/>
    <w:rsid w:val="00197826"/>
    <w:rsid w:val="001C201E"/>
    <w:rsid w:val="001D09A2"/>
    <w:rsid w:val="001D615E"/>
    <w:rsid w:val="00202380"/>
    <w:rsid w:val="00242205"/>
    <w:rsid w:val="00243CF7"/>
    <w:rsid w:val="002562D8"/>
    <w:rsid w:val="002602DD"/>
    <w:rsid w:val="00285A3B"/>
    <w:rsid w:val="0030397C"/>
    <w:rsid w:val="0033448C"/>
    <w:rsid w:val="00342C09"/>
    <w:rsid w:val="00383686"/>
    <w:rsid w:val="003A12C6"/>
    <w:rsid w:val="003C2DF5"/>
    <w:rsid w:val="003C43FA"/>
    <w:rsid w:val="003E507E"/>
    <w:rsid w:val="003F46A2"/>
    <w:rsid w:val="0041760A"/>
    <w:rsid w:val="00417833"/>
    <w:rsid w:val="004311F1"/>
    <w:rsid w:val="004403C4"/>
    <w:rsid w:val="00455E17"/>
    <w:rsid w:val="00456DDD"/>
    <w:rsid w:val="00465E65"/>
    <w:rsid w:val="00474FEA"/>
    <w:rsid w:val="004D265B"/>
    <w:rsid w:val="004E44A0"/>
    <w:rsid w:val="004E4F5E"/>
    <w:rsid w:val="004F34C2"/>
    <w:rsid w:val="004F7FEA"/>
    <w:rsid w:val="00507262"/>
    <w:rsid w:val="0050785C"/>
    <w:rsid w:val="0055558D"/>
    <w:rsid w:val="005609AE"/>
    <w:rsid w:val="00561DB6"/>
    <w:rsid w:val="0056338F"/>
    <w:rsid w:val="00567A4A"/>
    <w:rsid w:val="00576BB1"/>
    <w:rsid w:val="005C1C91"/>
    <w:rsid w:val="005C5E40"/>
    <w:rsid w:val="005D1F47"/>
    <w:rsid w:val="005E1F18"/>
    <w:rsid w:val="005F0315"/>
    <w:rsid w:val="00622F21"/>
    <w:rsid w:val="0062425C"/>
    <w:rsid w:val="00647FC7"/>
    <w:rsid w:val="00662D71"/>
    <w:rsid w:val="006853D8"/>
    <w:rsid w:val="006959C6"/>
    <w:rsid w:val="006C2EB7"/>
    <w:rsid w:val="006E4950"/>
    <w:rsid w:val="00725B08"/>
    <w:rsid w:val="00727356"/>
    <w:rsid w:val="00731CD8"/>
    <w:rsid w:val="00735EEB"/>
    <w:rsid w:val="00741527"/>
    <w:rsid w:val="0074297C"/>
    <w:rsid w:val="00753FB8"/>
    <w:rsid w:val="007575F9"/>
    <w:rsid w:val="007678E0"/>
    <w:rsid w:val="00771539"/>
    <w:rsid w:val="007764A2"/>
    <w:rsid w:val="00787C63"/>
    <w:rsid w:val="007A00C9"/>
    <w:rsid w:val="007D7E08"/>
    <w:rsid w:val="007E1445"/>
    <w:rsid w:val="00812D5B"/>
    <w:rsid w:val="00812EF8"/>
    <w:rsid w:val="008166A0"/>
    <w:rsid w:val="008406DB"/>
    <w:rsid w:val="00862255"/>
    <w:rsid w:val="00864525"/>
    <w:rsid w:val="008810DE"/>
    <w:rsid w:val="00886472"/>
    <w:rsid w:val="008B28E9"/>
    <w:rsid w:val="008C329B"/>
    <w:rsid w:val="008F057D"/>
    <w:rsid w:val="008F6865"/>
    <w:rsid w:val="0096259B"/>
    <w:rsid w:val="00974F83"/>
    <w:rsid w:val="009B1B1D"/>
    <w:rsid w:val="009C24F7"/>
    <w:rsid w:val="009C675A"/>
    <w:rsid w:val="009D399C"/>
    <w:rsid w:val="009D6447"/>
    <w:rsid w:val="00A036E0"/>
    <w:rsid w:val="00A1692D"/>
    <w:rsid w:val="00A606D4"/>
    <w:rsid w:val="00A65C46"/>
    <w:rsid w:val="00A72000"/>
    <w:rsid w:val="00A743A6"/>
    <w:rsid w:val="00A822C9"/>
    <w:rsid w:val="00AA33A1"/>
    <w:rsid w:val="00AA66C3"/>
    <w:rsid w:val="00AF33E7"/>
    <w:rsid w:val="00B0515E"/>
    <w:rsid w:val="00B16BDD"/>
    <w:rsid w:val="00B52561"/>
    <w:rsid w:val="00B65BEB"/>
    <w:rsid w:val="00B7259C"/>
    <w:rsid w:val="00B82147"/>
    <w:rsid w:val="00B90965"/>
    <w:rsid w:val="00B9254A"/>
    <w:rsid w:val="00B93E0C"/>
    <w:rsid w:val="00BA4F4C"/>
    <w:rsid w:val="00BB2DA3"/>
    <w:rsid w:val="00BB65E2"/>
    <w:rsid w:val="00BC0215"/>
    <w:rsid w:val="00BC0C0B"/>
    <w:rsid w:val="00BC17DB"/>
    <w:rsid w:val="00BE2663"/>
    <w:rsid w:val="00C0229B"/>
    <w:rsid w:val="00C23437"/>
    <w:rsid w:val="00C41838"/>
    <w:rsid w:val="00C60879"/>
    <w:rsid w:val="00C659B0"/>
    <w:rsid w:val="00C6612C"/>
    <w:rsid w:val="00C66DDD"/>
    <w:rsid w:val="00C80C03"/>
    <w:rsid w:val="00CA0714"/>
    <w:rsid w:val="00CA6945"/>
    <w:rsid w:val="00D2561B"/>
    <w:rsid w:val="00D36322"/>
    <w:rsid w:val="00D6384D"/>
    <w:rsid w:val="00D84DA3"/>
    <w:rsid w:val="00D9019C"/>
    <w:rsid w:val="00D9752A"/>
    <w:rsid w:val="00DC5964"/>
    <w:rsid w:val="00DE6BA8"/>
    <w:rsid w:val="00DE6DDF"/>
    <w:rsid w:val="00DE794A"/>
    <w:rsid w:val="00DF3C5D"/>
    <w:rsid w:val="00E075E0"/>
    <w:rsid w:val="00E563FB"/>
    <w:rsid w:val="00E67572"/>
    <w:rsid w:val="00E7660E"/>
    <w:rsid w:val="00E778FA"/>
    <w:rsid w:val="00E82377"/>
    <w:rsid w:val="00E8252A"/>
    <w:rsid w:val="00E84249"/>
    <w:rsid w:val="00E86DD5"/>
    <w:rsid w:val="00E979C4"/>
    <w:rsid w:val="00EA6C03"/>
    <w:rsid w:val="00F230B0"/>
    <w:rsid w:val="00F408C8"/>
    <w:rsid w:val="00F42119"/>
    <w:rsid w:val="00F653CE"/>
    <w:rsid w:val="00F65686"/>
    <w:rsid w:val="00F752CC"/>
    <w:rsid w:val="00F864D9"/>
    <w:rsid w:val="00FC51DA"/>
    <w:rsid w:val="00FE008E"/>
    <w:rsid w:val="00FE6C7C"/>
    <w:rsid w:val="00FE77EC"/>
    <w:rsid w:val="00FF7175"/>
    <w:rsid w:val="018E79D1"/>
    <w:rsid w:val="040D156C"/>
    <w:rsid w:val="04DE38AA"/>
    <w:rsid w:val="08987E69"/>
    <w:rsid w:val="0ABD286D"/>
    <w:rsid w:val="0B8C21F5"/>
    <w:rsid w:val="0BA8751B"/>
    <w:rsid w:val="0C331B38"/>
    <w:rsid w:val="0C653F5B"/>
    <w:rsid w:val="0E557F97"/>
    <w:rsid w:val="0EB110CC"/>
    <w:rsid w:val="0F2731F8"/>
    <w:rsid w:val="174425FE"/>
    <w:rsid w:val="195A572B"/>
    <w:rsid w:val="1F603B68"/>
    <w:rsid w:val="210D13C9"/>
    <w:rsid w:val="264E01F4"/>
    <w:rsid w:val="27CE2BDC"/>
    <w:rsid w:val="28BC3D0D"/>
    <w:rsid w:val="290F204E"/>
    <w:rsid w:val="29767018"/>
    <w:rsid w:val="2A2F533C"/>
    <w:rsid w:val="2A5B48AB"/>
    <w:rsid w:val="2B581857"/>
    <w:rsid w:val="2CD80972"/>
    <w:rsid w:val="2E415B63"/>
    <w:rsid w:val="2FCD1F6D"/>
    <w:rsid w:val="2FF62D2B"/>
    <w:rsid w:val="3290530A"/>
    <w:rsid w:val="33A930B8"/>
    <w:rsid w:val="34B74A85"/>
    <w:rsid w:val="35814314"/>
    <w:rsid w:val="358D5119"/>
    <w:rsid w:val="36806C0D"/>
    <w:rsid w:val="36CF5E7F"/>
    <w:rsid w:val="37294C63"/>
    <w:rsid w:val="38600A43"/>
    <w:rsid w:val="392674E2"/>
    <w:rsid w:val="3A33165D"/>
    <w:rsid w:val="3A72477E"/>
    <w:rsid w:val="3AD9278E"/>
    <w:rsid w:val="3C642ACB"/>
    <w:rsid w:val="3DE47A81"/>
    <w:rsid w:val="3F585F31"/>
    <w:rsid w:val="40833636"/>
    <w:rsid w:val="42886D79"/>
    <w:rsid w:val="4320784B"/>
    <w:rsid w:val="46FE20F9"/>
    <w:rsid w:val="486D3678"/>
    <w:rsid w:val="4C5647A6"/>
    <w:rsid w:val="4DB265E2"/>
    <w:rsid w:val="4DCA1F61"/>
    <w:rsid w:val="4DEA0BB2"/>
    <w:rsid w:val="4F22042B"/>
    <w:rsid w:val="50AB7F7F"/>
    <w:rsid w:val="546B750E"/>
    <w:rsid w:val="55FA7A9F"/>
    <w:rsid w:val="560816A7"/>
    <w:rsid w:val="58A6143D"/>
    <w:rsid w:val="5BD46EBF"/>
    <w:rsid w:val="5C6C6ABA"/>
    <w:rsid w:val="5C73646F"/>
    <w:rsid w:val="5DBD68EF"/>
    <w:rsid w:val="5F1F0FB6"/>
    <w:rsid w:val="603515AA"/>
    <w:rsid w:val="62BF61C6"/>
    <w:rsid w:val="654518E8"/>
    <w:rsid w:val="66490E8D"/>
    <w:rsid w:val="67406A5C"/>
    <w:rsid w:val="67616BD8"/>
    <w:rsid w:val="686977AA"/>
    <w:rsid w:val="69431F17"/>
    <w:rsid w:val="69F57939"/>
    <w:rsid w:val="6C890C1C"/>
    <w:rsid w:val="6EA32A56"/>
    <w:rsid w:val="76C20083"/>
    <w:rsid w:val="770F2861"/>
    <w:rsid w:val="77DE46D3"/>
    <w:rsid w:val="77F83DC7"/>
    <w:rsid w:val="789143F5"/>
    <w:rsid w:val="7A4305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0C9"/>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7A00C9"/>
    <w:pPr>
      <w:keepNext/>
      <w:keepLines/>
      <w:widowControl/>
      <w:spacing w:before="340" w:after="330" w:line="576" w:lineRule="auto"/>
      <w:jc w:val="left"/>
      <w:outlineLvl w:val="0"/>
    </w:pPr>
    <w:rPr>
      <w:rFonts w:ascii="Times New Roman" w:eastAsia="宋体" w:hAnsi="Times New Roman" w:cs="Times New Roman"/>
      <w:b/>
      <w:bCs/>
      <w:kern w:val="44"/>
      <w:sz w:val="44"/>
      <w:szCs w:val="44"/>
    </w:rPr>
  </w:style>
  <w:style w:type="paragraph" w:styleId="2">
    <w:name w:val="heading 2"/>
    <w:basedOn w:val="a"/>
    <w:next w:val="a0"/>
    <w:link w:val="2Char"/>
    <w:uiPriority w:val="9"/>
    <w:qFormat/>
    <w:rsid w:val="007A00C9"/>
    <w:pPr>
      <w:keepNext/>
      <w:keepLines/>
      <w:widowControl/>
      <w:adjustRightInd w:val="0"/>
      <w:snapToGrid w:val="0"/>
      <w:spacing w:line="360" w:lineRule="auto"/>
      <w:jc w:val="center"/>
      <w:outlineLvl w:val="1"/>
    </w:pPr>
    <w:rPr>
      <w:rFonts w:ascii="Cambria" w:eastAsia="宋体" w:hAnsi="Cambria" w:cs="Times New Roman"/>
      <w:b/>
      <w:bCs/>
      <w:kern w:val="0"/>
      <w:sz w:val="32"/>
      <w:szCs w:val="32"/>
    </w:rPr>
  </w:style>
  <w:style w:type="paragraph" w:styleId="3">
    <w:name w:val="heading 3"/>
    <w:basedOn w:val="a"/>
    <w:next w:val="a0"/>
    <w:link w:val="3Char"/>
    <w:qFormat/>
    <w:rsid w:val="007A00C9"/>
    <w:pPr>
      <w:tabs>
        <w:tab w:val="left" w:pos="851"/>
      </w:tabs>
      <w:autoSpaceDE w:val="0"/>
      <w:autoSpaceDN w:val="0"/>
      <w:adjustRightInd w:val="0"/>
      <w:snapToGrid w:val="0"/>
      <w:spacing w:line="360" w:lineRule="auto"/>
      <w:outlineLvl w:val="2"/>
    </w:pPr>
    <w:rPr>
      <w:rFonts w:ascii="宋体" w:eastAsia="宋体" w:hAnsi="Times New Roman" w:cs="Times New Roman"/>
      <w:kern w:val="0"/>
      <w:sz w:val="20"/>
      <w:szCs w:val="20"/>
    </w:rPr>
  </w:style>
  <w:style w:type="paragraph" w:styleId="4">
    <w:name w:val="heading 4"/>
    <w:basedOn w:val="a"/>
    <w:next w:val="a0"/>
    <w:link w:val="4Char"/>
    <w:qFormat/>
    <w:rsid w:val="007A00C9"/>
    <w:pPr>
      <w:autoSpaceDE w:val="0"/>
      <w:autoSpaceDN w:val="0"/>
      <w:adjustRightInd w:val="0"/>
      <w:snapToGrid w:val="0"/>
      <w:spacing w:line="360" w:lineRule="auto"/>
      <w:outlineLvl w:val="3"/>
    </w:pPr>
    <w:rPr>
      <w:rFonts w:ascii="宋体" w:eastAsia="宋体" w:hAnsi="Arial" w:cs="Times New Roman"/>
      <w:color w:val="000000"/>
      <w:kern w:val="0"/>
      <w:sz w:val="20"/>
      <w:szCs w:val="20"/>
    </w:rPr>
  </w:style>
  <w:style w:type="paragraph" w:styleId="5">
    <w:name w:val="heading 5"/>
    <w:basedOn w:val="a"/>
    <w:next w:val="a0"/>
    <w:link w:val="5Char"/>
    <w:qFormat/>
    <w:rsid w:val="007A00C9"/>
    <w:pPr>
      <w:keepNext/>
      <w:autoSpaceDE w:val="0"/>
      <w:autoSpaceDN w:val="0"/>
      <w:adjustRightInd w:val="0"/>
      <w:snapToGrid w:val="0"/>
      <w:spacing w:before="280" w:after="290" w:line="374" w:lineRule="auto"/>
      <w:outlineLvl w:val="4"/>
    </w:pPr>
    <w:rPr>
      <w:rFonts w:ascii="Times New Roman" w:eastAsia="宋体" w:hAnsi="Times New Roman" w:cs="Times New Roman"/>
      <w:b/>
      <w:bCs/>
      <w:kern w:val="0"/>
      <w:sz w:val="28"/>
      <w:szCs w:val="28"/>
    </w:rPr>
  </w:style>
  <w:style w:type="paragraph" w:styleId="6">
    <w:name w:val="heading 6"/>
    <w:basedOn w:val="a"/>
    <w:next w:val="a0"/>
    <w:link w:val="6Char"/>
    <w:qFormat/>
    <w:rsid w:val="007A00C9"/>
    <w:pPr>
      <w:keepNext/>
      <w:autoSpaceDE w:val="0"/>
      <w:autoSpaceDN w:val="0"/>
      <w:adjustRightInd w:val="0"/>
      <w:snapToGrid w:val="0"/>
      <w:spacing w:before="240" w:after="64" w:line="319" w:lineRule="auto"/>
      <w:outlineLvl w:val="5"/>
    </w:pPr>
    <w:rPr>
      <w:rFonts w:ascii="Cambria" w:eastAsia="宋体" w:hAnsi="Cambria" w:cs="Times New Roman"/>
      <w:b/>
      <w:bCs/>
      <w:kern w:val="0"/>
      <w:sz w:val="24"/>
    </w:rPr>
  </w:style>
  <w:style w:type="paragraph" w:styleId="7">
    <w:name w:val="heading 7"/>
    <w:basedOn w:val="a"/>
    <w:next w:val="a0"/>
    <w:link w:val="7Char"/>
    <w:qFormat/>
    <w:rsid w:val="007A00C9"/>
    <w:pPr>
      <w:keepNext/>
      <w:autoSpaceDE w:val="0"/>
      <w:autoSpaceDN w:val="0"/>
      <w:adjustRightInd w:val="0"/>
      <w:snapToGrid w:val="0"/>
      <w:spacing w:before="240" w:after="64" w:line="319" w:lineRule="auto"/>
      <w:outlineLvl w:val="6"/>
    </w:pPr>
    <w:rPr>
      <w:rFonts w:ascii="Times New Roman" w:eastAsia="宋体" w:hAnsi="Times New Roman" w:cs="Times New Roman"/>
      <w:b/>
      <w:bCs/>
      <w:kern w:val="0"/>
      <w:sz w:val="24"/>
    </w:rPr>
  </w:style>
  <w:style w:type="paragraph" w:styleId="8">
    <w:name w:val="heading 8"/>
    <w:basedOn w:val="a"/>
    <w:next w:val="a0"/>
    <w:link w:val="8Char"/>
    <w:qFormat/>
    <w:rsid w:val="007A00C9"/>
    <w:pPr>
      <w:keepNext/>
      <w:autoSpaceDE w:val="0"/>
      <w:autoSpaceDN w:val="0"/>
      <w:adjustRightInd w:val="0"/>
      <w:snapToGrid w:val="0"/>
      <w:spacing w:before="240" w:after="64" w:line="319" w:lineRule="auto"/>
      <w:outlineLvl w:val="7"/>
    </w:pPr>
    <w:rPr>
      <w:rFonts w:ascii="Cambria" w:eastAsia="宋体" w:hAnsi="Cambria" w:cs="Times New Roman"/>
      <w:kern w:val="0"/>
      <w:sz w:val="24"/>
    </w:rPr>
  </w:style>
  <w:style w:type="paragraph" w:styleId="9">
    <w:name w:val="heading 9"/>
    <w:basedOn w:val="a"/>
    <w:next w:val="a0"/>
    <w:link w:val="9Char"/>
    <w:qFormat/>
    <w:rsid w:val="007A00C9"/>
    <w:pPr>
      <w:keepNext/>
      <w:autoSpaceDE w:val="0"/>
      <w:autoSpaceDN w:val="0"/>
      <w:adjustRightInd w:val="0"/>
      <w:snapToGrid w:val="0"/>
      <w:spacing w:before="240" w:after="64" w:line="319" w:lineRule="auto"/>
      <w:outlineLvl w:val="8"/>
    </w:pPr>
    <w:rPr>
      <w:rFonts w:ascii="Cambria" w:eastAsia="宋体" w:hAnsi="Cambria"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7A00C9"/>
    <w:pPr>
      <w:widowControl/>
      <w:ind w:firstLine="420"/>
      <w:jc w:val="left"/>
    </w:pPr>
    <w:rPr>
      <w:rFonts w:ascii="Times New Roman" w:eastAsia="宋体" w:hAnsi="Times New Roman" w:cs="Times New Roman"/>
      <w:kern w:val="0"/>
      <w:sz w:val="20"/>
      <w:szCs w:val="20"/>
    </w:rPr>
  </w:style>
  <w:style w:type="paragraph" w:styleId="a4">
    <w:name w:val="caption"/>
    <w:basedOn w:val="a"/>
    <w:next w:val="a"/>
    <w:qFormat/>
    <w:rsid w:val="007A00C9"/>
    <w:pPr>
      <w:widowControl/>
      <w:jc w:val="left"/>
    </w:pPr>
    <w:rPr>
      <w:rFonts w:ascii="Cambria" w:eastAsia="黑体" w:hAnsi="Cambria" w:cs="Times New Roman"/>
      <w:kern w:val="0"/>
      <w:sz w:val="20"/>
      <w:szCs w:val="20"/>
    </w:rPr>
  </w:style>
  <w:style w:type="paragraph" w:styleId="a5">
    <w:name w:val="Document Map"/>
    <w:basedOn w:val="a"/>
    <w:link w:val="Char0"/>
    <w:qFormat/>
    <w:rsid w:val="007A00C9"/>
    <w:pPr>
      <w:shd w:val="clear" w:color="auto" w:fill="000080"/>
    </w:pPr>
    <w:rPr>
      <w:rFonts w:ascii="Times New Roman" w:eastAsia="宋体" w:hAnsi="Times New Roman" w:cs="Times New Roman"/>
      <w:kern w:val="0"/>
      <w:sz w:val="20"/>
      <w:szCs w:val="20"/>
    </w:rPr>
  </w:style>
  <w:style w:type="paragraph" w:styleId="a6">
    <w:name w:val="annotation text"/>
    <w:basedOn w:val="a"/>
    <w:link w:val="Char1"/>
    <w:unhideWhenUsed/>
    <w:qFormat/>
    <w:rsid w:val="007A00C9"/>
    <w:pPr>
      <w:widowControl/>
      <w:jc w:val="left"/>
    </w:pPr>
    <w:rPr>
      <w:rFonts w:ascii="Times New Roman" w:eastAsia="宋体" w:hAnsi="Times New Roman" w:cs="Times New Roman"/>
      <w:kern w:val="0"/>
      <w:szCs w:val="20"/>
    </w:rPr>
  </w:style>
  <w:style w:type="paragraph" w:styleId="a7">
    <w:name w:val="Salutation"/>
    <w:basedOn w:val="a"/>
    <w:next w:val="a"/>
    <w:link w:val="Char2"/>
    <w:qFormat/>
    <w:rsid w:val="007A00C9"/>
    <w:pPr>
      <w:adjustRightInd w:val="0"/>
      <w:spacing w:line="312" w:lineRule="atLeast"/>
      <w:textAlignment w:val="baseline"/>
    </w:pPr>
    <w:rPr>
      <w:rFonts w:ascii="Times New Roman" w:eastAsia="宋体" w:hAnsi="Times New Roman" w:cs="Times New Roman"/>
      <w:kern w:val="0"/>
      <w:sz w:val="24"/>
      <w:szCs w:val="20"/>
    </w:rPr>
  </w:style>
  <w:style w:type="paragraph" w:styleId="30">
    <w:name w:val="Body Text 3"/>
    <w:basedOn w:val="a"/>
    <w:link w:val="3Char0"/>
    <w:qFormat/>
    <w:rsid w:val="007A00C9"/>
    <w:pPr>
      <w:widowControl/>
      <w:spacing w:after="120"/>
      <w:jc w:val="left"/>
    </w:pPr>
    <w:rPr>
      <w:rFonts w:ascii="Times New Roman" w:eastAsia="宋体" w:hAnsi="Times New Roman" w:cs="Times New Roman"/>
      <w:kern w:val="0"/>
      <w:sz w:val="16"/>
      <w:szCs w:val="16"/>
    </w:rPr>
  </w:style>
  <w:style w:type="paragraph" w:styleId="a8">
    <w:name w:val="Body Text"/>
    <w:basedOn w:val="a"/>
    <w:link w:val="Char3"/>
    <w:qFormat/>
    <w:rsid w:val="007A00C9"/>
    <w:pPr>
      <w:widowControl/>
      <w:spacing w:after="120"/>
      <w:jc w:val="left"/>
    </w:pPr>
    <w:rPr>
      <w:rFonts w:ascii="Times New Roman" w:eastAsia="宋体" w:hAnsi="Times New Roman" w:cs="Times New Roman"/>
      <w:kern w:val="0"/>
      <w:sz w:val="20"/>
      <w:szCs w:val="20"/>
    </w:rPr>
  </w:style>
  <w:style w:type="paragraph" w:styleId="a9">
    <w:name w:val="Body Text Indent"/>
    <w:basedOn w:val="a"/>
    <w:link w:val="Char4"/>
    <w:qFormat/>
    <w:rsid w:val="007A00C9"/>
    <w:pPr>
      <w:widowControl/>
      <w:spacing w:after="120"/>
      <w:ind w:leftChars="200" w:left="420"/>
      <w:jc w:val="left"/>
    </w:pPr>
    <w:rPr>
      <w:rFonts w:ascii="Times New Roman" w:eastAsia="宋体" w:hAnsi="Times New Roman" w:cs="Times New Roman"/>
      <w:kern w:val="0"/>
      <w:sz w:val="20"/>
      <w:szCs w:val="20"/>
    </w:rPr>
  </w:style>
  <w:style w:type="paragraph" w:styleId="aa">
    <w:name w:val="Plain Text"/>
    <w:basedOn w:val="a"/>
    <w:link w:val="Char5"/>
    <w:uiPriority w:val="99"/>
    <w:qFormat/>
    <w:rsid w:val="007A00C9"/>
    <w:pPr>
      <w:widowControl/>
      <w:jc w:val="left"/>
    </w:pPr>
    <w:rPr>
      <w:rFonts w:ascii="宋体" w:eastAsia="宋体" w:hAnsi="Courier New" w:cs="Times New Roman"/>
      <w:kern w:val="0"/>
      <w:sz w:val="20"/>
      <w:szCs w:val="21"/>
    </w:rPr>
  </w:style>
  <w:style w:type="paragraph" w:styleId="ab">
    <w:name w:val="Date"/>
    <w:basedOn w:val="a"/>
    <w:next w:val="a"/>
    <w:link w:val="Char6"/>
    <w:qFormat/>
    <w:rsid w:val="007A00C9"/>
    <w:rPr>
      <w:rFonts w:ascii="楷体_GB2312" w:eastAsia="楷体_GB2312" w:hAnsi="Times New Roman" w:cs="Times New Roman"/>
      <w:kern w:val="0"/>
      <w:sz w:val="28"/>
      <w:szCs w:val="20"/>
    </w:rPr>
  </w:style>
  <w:style w:type="paragraph" w:styleId="20">
    <w:name w:val="Body Text Indent 2"/>
    <w:basedOn w:val="a"/>
    <w:link w:val="2Char0"/>
    <w:qFormat/>
    <w:rsid w:val="007A00C9"/>
    <w:pPr>
      <w:widowControl/>
      <w:spacing w:after="120" w:line="480" w:lineRule="auto"/>
      <w:ind w:leftChars="200" w:left="420"/>
      <w:jc w:val="left"/>
    </w:pPr>
    <w:rPr>
      <w:rFonts w:ascii="Times New Roman" w:eastAsia="宋体" w:hAnsi="Times New Roman" w:cs="Times New Roman"/>
      <w:kern w:val="0"/>
      <w:sz w:val="20"/>
      <w:szCs w:val="20"/>
    </w:rPr>
  </w:style>
  <w:style w:type="paragraph" w:styleId="ac">
    <w:name w:val="Balloon Text"/>
    <w:basedOn w:val="a"/>
    <w:link w:val="Char10"/>
    <w:uiPriority w:val="99"/>
    <w:qFormat/>
    <w:rsid w:val="007A00C9"/>
    <w:pPr>
      <w:widowControl/>
      <w:jc w:val="left"/>
    </w:pPr>
    <w:rPr>
      <w:rFonts w:ascii="Times New Roman" w:eastAsia="宋体" w:hAnsi="Times New Roman" w:cs="Times New Roman"/>
      <w:kern w:val="0"/>
      <w:sz w:val="18"/>
      <w:szCs w:val="20"/>
    </w:rPr>
  </w:style>
  <w:style w:type="paragraph" w:styleId="ad">
    <w:name w:val="footer"/>
    <w:basedOn w:val="a"/>
    <w:link w:val="Char20"/>
    <w:uiPriority w:val="99"/>
    <w:unhideWhenUsed/>
    <w:qFormat/>
    <w:rsid w:val="007A00C9"/>
    <w:pPr>
      <w:tabs>
        <w:tab w:val="center" w:pos="4153"/>
        <w:tab w:val="right" w:pos="8306"/>
      </w:tabs>
      <w:snapToGrid w:val="0"/>
      <w:jc w:val="left"/>
    </w:pPr>
    <w:rPr>
      <w:sz w:val="18"/>
      <w:szCs w:val="18"/>
    </w:rPr>
  </w:style>
  <w:style w:type="paragraph" w:styleId="ae">
    <w:name w:val="header"/>
    <w:basedOn w:val="a"/>
    <w:link w:val="Char21"/>
    <w:uiPriority w:val="99"/>
    <w:unhideWhenUsed/>
    <w:qFormat/>
    <w:rsid w:val="007A00C9"/>
    <w:pPr>
      <w:pBdr>
        <w:bottom w:val="single" w:sz="6" w:space="1" w:color="auto"/>
      </w:pBdr>
      <w:tabs>
        <w:tab w:val="center" w:pos="4153"/>
        <w:tab w:val="right" w:pos="8306"/>
      </w:tabs>
      <w:snapToGrid w:val="0"/>
      <w:jc w:val="center"/>
    </w:pPr>
    <w:rPr>
      <w:sz w:val="18"/>
      <w:szCs w:val="18"/>
    </w:rPr>
  </w:style>
  <w:style w:type="paragraph" w:styleId="af">
    <w:name w:val="index heading"/>
    <w:basedOn w:val="a"/>
    <w:next w:val="10"/>
    <w:unhideWhenUsed/>
    <w:qFormat/>
    <w:rsid w:val="007A00C9"/>
    <w:rPr>
      <w:rFonts w:ascii="Times New Roman" w:eastAsia="宋体" w:hAnsi="Times New Roman" w:cs="Times New Roman"/>
      <w:szCs w:val="20"/>
    </w:rPr>
  </w:style>
  <w:style w:type="paragraph" w:styleId="10">
    <w:name w:val="index 1"/>
    <w:basedOn w:val="a"/>
    <w:next w:val="a"/>
    <w:qFormat/>
    <w:rsid w:val="007A00C9"/>
    <w:pPr>
      <w:widowControl/>
      <w:jc w:val="left"/>
    </w:pPr>
    <w:rPr>
      <w:rFonts w:ascii="Times New Roman" w:eastAsia="宋体" w:hAnsi="Times New Roman" w:cs="Times New Roman"/>
      <w:kern w:val="0"/>
      <w:szCs w:val="20"/>
    </w:rPr>
  </w:style>
  <w:style w:type="paragraph" w:styleId="af0">
    <w:name w:val="List"/>
    <w:basedOn w:val="a"/>
    <w:uiPriority w:val="99"/>
    <w:unhideWhenUsed/>
    <w:rsid w:val="007A00C9"/>
    <w:pPr>
      <w:widowControl/>
      <w:overflowPunct w:val="0"/>
      <w:autoSpaceDE w:val="0"/>
      <w:autoSpaceDN w:val="0"/>
      <w:adjustRightInd w:val="0"/>
      <w:ind w:left="360" w:hanging="360"/>
      <w:jc w:val="left"/>
    </w:pPr>
    <w:rPr>
      <w:rFonts w:ascii="Times New Roman" w:eastAsia="宋体" w:hAnsi="Times New Roman" w:cs="Times New Roman"/>
      <w:kern w:val="0"/>
      <w:sz w:val="20"/>
      <w:szCs w:val="20"/>
      <w:lang w:val="en-GB"/>
    </w:rPr>
  </w:style>
  <w:style w:type="paragraph" w:styleId="31">
    <w:name w:val="Body Text Indent 3"/>
    <w:basedOn w:val="a"/>
    <w:link w:val="3Char1"/>
    <w:qFormat/>
    <w:rsid w:val="007A00C9"/>
    <w:pPr>
      <w:widowControl/>
      <w:spacing w:after="120"/>
      <w:ind w:leftChars="200" w:left="420"/>
      <w:jc w:val="left"/>
    </w:pPr>
    <w:rPr>
      <w:rFonts w:ascii="Times New Roman" w:eastAsia="宋体" w:hAnsi="Times New Roman" w:cs="Times New Roman"/>
      <w:kern w:val="0"/>
      <w:sz w:val="16"/>
      <w:szCs w:val="16"/>
    </w:rPr>
  </w:style>
  <w:style w:type="paragraph" w:styleId="21">
    <w:name w:val="Body Text 2"/>
    <w:basedOn w:val="a"/>
    <w:link w:val="2Char1"/>
    <w:qFormat/>
    <w:rsid w:val="007A00C9"/>
    <w:pPr>
      <w:widowControl/>
      <w:spacing w:after="120" w:line="480" w:lineRule="auto"/>
      <w:jc w:val="left"/>
    </w:pPr>
    <w:rPr>
      <w:rFonts w:ascii="Times New Roman" w:eastAsia="宋体" w:hAnsi="Times New Roman" w:cs="Times New Roman"/>
      <w:kern w:val="0"/>
      <w:sz w:val="20"/>
      <w:szCs w:val="20"/>
    </w:rPr>
  </w:style>
  <w:style w:type="paragraph" w:styleId="HTML">
    <w:name w:val="HTML Preformatted"/>
    <w:basedOn w:val="a"/>
    <w:link w:val="HTMLChar"/>
    <w:qFormat/>
    <w:rsid w:val="007A00C9"/>
    <w:pPr>
      <w:widowControl/>
      <w:jc w:val="left"/>
    </w:pPr>
    <w:rPr>
      <w:rFonts w:ascii="黑体" w:eastAsia="黑体" w:hAnsi="Courier New" w:cs="Times New Roman"/>
      <w:kern w:val="0"/>
      <w:sz w:val="20"/>
      <w:szCs w:val="20"/>
    </w:rPr>
  </w:style>
  <w:style w:type="paragraph" w:styleId="af1">
    <w:name w:val="Normal (Web)"/>
    <w:basedOn w:val="a"/>
    <w:unhideWhenUsed/>
    <w:qFormat/>
    <w:rsid w:val="007A00C9"/>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6"/>
    <w:next w:val="a6"/>
    <w:link w:val="Char7"/>
    <w:qFormat/>
    <w:rsid w:val="007A00C9"/>
    <w:rPr>
      <w:b/>
      <w:sz w:val="20"/>
    </w:rPr>
  </w:style>
  <w:style w:type="paragraph" w:styleId="af3">
    <w:name w:val="Body Text First Indent"/>
    <w:basedOn w:val="a8"/>
    <w:link w:val="Char11"/>
    <w:unhideWhenUsed/>
    <w:qFormat/>
    <w:rsid w:val="007A00C9"/>
    <w:pPr>
      <w:ind w:firstLineChars="100" w:firstLine="420"/>
    </w:pPr>
    <w:rPr>
      <w:sz w:val="24"/>
      <w:lang w:val="en-GB"/>
    </w:rPr>
  </w:style>
  <w:style w:type="table" w:styleId="af4">
    <w:name w:val="Table Grid"/>
    <w:basedOn w:val="a2"/>
    <w:qFormat/>
    <w:rsid w:val="007A00C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Light List"/>
    <w:basedOn w:val="a2"/>
    <w:uiPriority w:val="61"/>
    <w:qFormat/>
    <w:rsid w:val="007A00C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11">
    <w:name w:val="Medium Grid 1"/>
    <w:basedOn w:val="a2"/>
    <w:uiPriority w:val="67"/>
    <w:qFormat/>
    <w:rsid w:val="007A00C9"/>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af6">
    <w:name w:val="Strong"/>
    <w:qFormat/>
    <w:rsid w:val="007A00C9"/>
    <w:rPr>
      <w:b/>
    </w:rPr>
  </w:style>
  <w:style w:type="character" w:styleId="af7">
    <w:name w:val="page number"/>
    <w:qFormat/>
    <w:rsid w:val="007A00C9"/>
    <w:rPr>
      <w:rFonts w:cs="Times New Roman"/>
    </w:rPr>
  </w:style>
  <w:style w:type="character" w:styleId="af8">
    <w:name w:val="FollowedHyperlink"/>
    <w:basedOn w:val="a1"/>
    <w:uiPriority w:val="99"/>
    <w:unhideWhenUsed/>
    <w:qFormat/>
    <w:rsid w:val="007A00C9"/>
    <w:rPr>
      <w:color w:val="954F72" w:themeColor="followedHyperlink"/>
      <w:u w:val="single"/>
    </w:rPr>
  </w:style>
  <w:style w:type="character" w:styleId="af9">
    <w:name w:val="Emphasis"/>
    <w:uiPriority w:val="20"/>
    <w:qFormat/>
    <w:rsid w:val="007A00C9"/>
    <w:rPr>
      <w:i/>
      <w:iCs/>
    </w:rPr>
  </w:style>
  <w:style w:type="character" w:styleId="afa">
    <w:name w:val="Hyperlink"/>
    <w:uiPriority w:val="99"/>
    <w:qFormat/>
    <w:rsid w:val="007A00C9"/>
    <w:rPr>
      <w:color w:val="0000FF"/>
      <w:u w:val="single"/>
    </w:rPr>
  </w:style>
  <w:style w:type="character" w:styleId="afb">
    <w:name w:val="annotation reference"/>
    <w:qFormat/>
    <w:rsid w:val="007A00C9"/>
    <w:rPr>
      <w:sz w:val="21"/>
    </w:rPr>
  </w:style>
  <w:style w:type="paragraph" w:styleId="afc">
    <w:name w:val="List Paragraph"/>
    <w:basedOn w:val="a"/>
    <w:link w:val="Char8"/>
    <w:qFormat/>
    <w:rsid w:val="007A00C9"/>
    <w:pPr>
      <w:ind w:firstLineChars="200" w:firstLine="420"/>
    </w:pPr>
  </w:style>
  <w:style w:type="character" w:customStyle="1" w:styleId="Char21">
    <w:name w:val="页眉 Char2"/>
    <w:basedOn w:val="a1"/>
    <w:link w:val="ae"/>
    <w:uiPriority w:val="99"/>
    <w:qFormat/>
    <w:rsid w:val="007A00C9"/>
    <w:rPr>
      <w:rFonts w:asciiTheme="minorHAnsi" w:eastAsiaTheme="minorEastAsia" w:hAnsiTheme="minorHAnsi" w:cstheme="minorBidi"/>
      <w:kern w:val="2"/>
      <w:sz w:val="18"/>
      <w:szCs w:val="18"/>
    </w:rPr>
  </w:style>
  <w:style w:type="character" w:customStyle="1" w:styleId="Char20">
    <w:name w:val="页脚 Char2"/>
    <w:basedOn w:val="a1"/>
    <w:link w:val="ad"/>
    <w:uiPriority w:val="99"/>
    <w:qFormat/>
    <w:rsid w:val="007A00C9"/>
    <w:rPr>
      <w:rFonts w:asciiTheme="minorHAnsi" w:eastAsiaTheme="minorEastAsia" w:hAnsiTheme="minorHAnsi" w:cstheme="minorBidi"/>
      <w:kern w:val="2"/>
      <w:sz w:val="18"/>
      <w:szCs w:val="18"/>
    </w:rPr>
  </w:style>
  <w:style w:type="character" w:customStyle="1" w:styleId="12">
    <w:name w:val="标题 1 字符"/>
    <w:basedOn w:val="a1"/>
    <w:uiPriority w:val="9"/>
    <w:qFormat/>
    <w:rsid w:val="007A00C9"/>
    <w:rPr>
      <w:rFonts w:asciiTheme="minorHAnsi" w:eastAsiaTheme="minorEastAsia" w:hAnsiTheme="minorHAnsi" w:cstheme="minorBidi"/>
      <w:b/>
      <w:bCs/>
      <w:kern w:val="44"/>
      <w:sz w:val="44"/>
      <w:szCs w:val="44"/>
    </w:rPr>
  </w:style>
  <w:style w:type="character" w:customStyle="1" w:styleId="22">
    <w:name w:val="标题 2 字符"/>
    <w:basedOn w:val="a1"/>
    <w:uiPriority w:val="9"/>
    <w:semiHidden/>
    <w:qFormat/>
    <w:rsid w:val="007A00C9"/>
    <w:rPr>
      <w:rFonts w:asciiTheme="majorHAnsi" w:eastAsiaTheme="majorEastAsia" w:hAnsiTheme="majorHAnsi" w:cstheme="majorBidi"/>
      <w:b/>
      <w:bCs/>
      <w:kern w:val="2"/>
      <w:sz w:val="32"/>
      <w:szCs w:val="32"/>
    </w:rPr>
  </w:style>
  <w:style w:type="character" w:customStyle="1" w:styleId="32">
    <w:name w:val="标题 3 字符"/>
    <w:basedOn w:val="a1"/>
    <w:qFormat/>
    <w:rsid w:val="007A00C9"/>
    <w:rPr>
      <w:rFonts w:asciiTheme="minorHAnsi" w:eastAsiaTheme="minorEastAsia" w:hAnsiTheme="minorHAnsi" w:cstheme="minorBidi"/>
      <w:b/>
      <w:bCs/>
      <w:kern w:val="2"/>
      <w:sz w:val="32"/>
      <w:szCs w:val="32"/>
    </w:rPr>
  </w:style>
  <w:style w:type="character" w:customStyle="1" w:styleId="40">
    <w:name w:val="标题 4 字符"/>
    <w:basedOn w:val="a1"/>
    <w:uiPriority w:val="9"/>
    <w:semiHidden/>
    <w:qFormat/>
    <w:rsid w:val="007A00C9"/>
    <w:rPr>
      <w:rFonts w:asciiTheme="majorHAnsi" w:eastAsiaTheme="majorEastAsia" w:hAnsiTheme="majorHAnsi" w:cstheme="majorBidi"/>
      <w:b/>
      <w:bCs/>
      <w:kern w:val="2"/>
      <w:sz w:val="28"/>
      <w:szCs w:val="28"/>
    </w:rPr>
  </w:style>
  <w:style w:type="character" w:customStyle="1" w:styleId="50">
    <w:name w:val="标题 5 字符"/>
    <w:basedOn w:val="a1"/>
    <w:uiPriority w:val="9"/>
    <w:semiHidden/>
    <w:qFormat/>
    <w:rsid w:val="007A00C9"/>
    <w:rPr>
      <w:rFonts w:asciiTheme="minorHAnsi" w:eastAsiaTheme="minorEastAsia" w:hAnsiTheme="minorHAnsi" w:cstheme="minorBidi"/>
      <w:b/>
      <w:bCs/>
      <w:kern w:val="2"/>
      <w:sz w:val="28"/>
      <w:szCs w:val="28"/>
    </w:rPr>
  </w:style>
  <w:style w:type="character" w:customStyle="1" w:styleId="60">
    <w:name w:val="标题 6 字符"/>
    <w:basedOn w:val="a1"/>
    <w:uiPriority w:val="9"/>
    <w:semiHidden/>
    <w:qFormat/>
    <w:rsid w:val="007A00C9"/>
    <w:rPr>
      <w:rFonts w:asciiTheme="majorHAnsi" w:eastAsiaTheme="majorEastAsia" w:hAnsiTheme="majorHAnsi" w:cstheme="majorBidi"/>
      <w:b/>
      <w:bCs/>
      <w:kern w:val="2"/>
      <w:sz w:val="24"/>
      <w:szCs w:val="24"/>
    </w:rPr>
  </w:style>
  <w:style w:type="character" w:customStyle="1" w:styleId="70">
    <w:name w:val="标题 7 字符"/>
    <w:basedOn w:val="a1"/>
    <w:uiPriority w:val="9"/>
    <w:semiHidden/>
    <w:qFormat/>
    <w:rsid w:val="007A00C9"/>
    <w:rPr>
      <w:rFonts w:asciiTheme="minorHAnsi" w:eastAsiaTheme="minorEastAsia" w:hAnsiTheme="minorHAnsi" w:cstheme="minorBidi"/>
      <w:b/>
      <w:bCs/>
      <w:kern w:val="2"/>
      <w:sz w:val="24"/>
      <w:szCs w:val="24"/>
    </w:rPr>
  </w:style>
  <w:style w:type="character" w:customStyle="1" w:styleId="80">
    <w:name w:val="标题 8 字符"/>
    <w:basedOn w:val="a1"/>
    <w:uiPriority w:val="9"/>
    <w:semiHidden/>
    <w:qFormat/>
    <w:rsid w:val="007A00C9"/>
    <w:rPr>
      <w:rFonts w:asciiTheme="majorHAnsi" w:eastAsiaTheme="majorEastAsia" w:hAnsiTheme="majorHAnsi" w:cstheme="majorBidi"/>
      <w:kern w:val="2"/>
      <w:sz w:val="24"/>
      <w:szCs w:val="24"/>
    </w:rPr>
  </w:style>
  <w:style w:type="character" w:customStyle="1" w:styleId="90">
    <w:name w:val="标题 9 字符"/>
    <w:basedOn w:val="a1"/>
    <w:uiPriority w:val="9"/>
    <w:semiHidden/>
    <w:qFormat/>
    <w:rsid w:val="007A00C9"/>
    <w:rPr>
      <w:rFonts w:asciiTheme="majorHAnsi" w:eastAsiaTheme="majorEastAsia" w:hAnsiTheme="majorHAnsi" w:cstheme="majorBidi"/>
      <w:kern w:val="2"/>
      <w:sz w:val="21"/>
      <w:szCs w:val="21"/>
    </w:rPr>
  </w:style>
  <w:style w:type="character" w:customStyle="1" w:styleId="Char9">
    <w:name w:val="页脚 Char"/>
    <w:uiPriority w:val="99"/>
    <w:qFormat/>
    <w:rsid w:val="007A00C9"/>
    <w:rPr>
      <w:rFonts w:ascii="Times New Roman" w:eastAsia="宋体" w:hAnsi="Times New Roman" w:cs="Times New Roman"/>
      <w:kern w:val="0"/>
      <w:sz w:val="18"/>
      <w:szCs w:val="20"/>
    </w:rPr>
  </w:style>
  <w:style w:type="character" w:customStyle="1" w:styleId="13">
    <w:name w:val="页眉 字符1"/>
    <w:uiPriority w:val="99"/>
    <w:semiHidden/>
    <w:qFormat/>
    <w:locked/>
    <w:rsid w:val="007A00C9"/>
    <w:rPr>
      <w:rFonts w:ascii="Times New Roman" w:hAnsi="Times New Roman"/>
      <w:lang w:val="en-GB"/>
    </w:rPr>
  </w:style>
  <w:style w:type="character" w:customStyle="1" w:styleId="23">
    <w:name w:val="正文文本缩进 2 字符"/>
    <w:uiPriority w:val="99"/>
    <w:semiHidden/>
    <w:qFormat/>
    <w:rsid w:val="007A00C9"/>
    <w:rPr>
      <w:rFonts w:ascii="Times New Roman" w:eastAsia="宋体" w:hAnsi="Times New Roman" w:cs="Times New Roman"/>
      <w:kern w:val="0"/>
      <w:sz w:val="20"/>
      <w:szCs w:val="20"/>
    </w:rPr>
  </w:style>
  <w:style w:type="character" w:customStyle="1" w:styleId="ll1">
    <w:name w:val="ll1"/>
    <w:qFormat/>
    <w:rsid w:val="007A00C9"/>
    <w:rPr>
      <w:spacing w:val="31680"/>
    </w:rPr>
  </w:style>
  <w:style w:type="character" w:customStyle="1" w:styleId="14">
    <w:name w:val="页脚 字符1"/>
    <w:uiPriority w:val="99"/>
    <w:qFormat/>
    <w:locked/>
    <w:rsid w:val="007A00C9"/>
    <w:rPr>
      <w:rFonts w:ascii="Times New Roman" w:hAnsi="Times New Roman"/>
      <w:lang w:eastAsia="en-US"/>
    </w:rPr>
  </w:style>
  <w:style w:type="character" w:customStyle="1" w:styleId="afd">
    <w:name w:val="正文文本 字符"/>
    <w:uiPriority w:val="99"/>
    <w:semiHidden/>
    <w:qFormat/>
    <w:rsid w:val="007A00C9"/>
    <w:rPr>
      <w:rFonts w:ascii="Times New Roman" w:eastAsia="宋体" w:hAnsi="Times New Roman" w:cs="Times New Roman"/>
      <w:kern w:val="0"/>
      <w:sz w:val="20"/>
      <w:szCs w:val="20"/>
    </w:rPr>
  </w:style>
  <w:style w:type="character" w:customStyle="1" w:styleId="Char">
    <w:name w:val="正文缩进 Char"/>
    <w:link w:val="a0"/>
    <w:qFormat/>
    <w:locked/>
    <w:rsid w:val="007A00C9"/>
  </w:style>
  <w:style w:type="character" w:customStyle="1" w:styleId="310">
    <w:name w:val="正文文本缩进 3 字符1"/>
    <w:uiPriority w:val="99"/>
    <w:semiHidden/>
    <w:qFormat/>
    <w:locked/>
    <w:rsid w:val="007A00C9"/>
    <w:rPr>
      <w:rFonts w:ascii="Times New Roman" w:hAnsi="Times New Roman"/>
      <w:sz w:val="16"/>
      <w:szCs w:val="16"/>
    </w:rPr>
  </w:style>
  <w:style w:type="character" w:customStyle="1" w:styleId="HTMLChar">
    <w:name w:val="HTML 预设格式 Char"/>
    <w:link w:val="HTML"/>
    <w:qFormat/>
    <w:rsid w:val="007A00C9"/>
    <w:rPr>
      <w:rFonts w:ascii="黑体" w:eastAsia="黑体" w:hAnsi="Courier New"/>
    </w:rPr>
  </w:style>
  <w:style w:type="character" w:customStyle="1" w:styleId="1Char">
    <w:name w:val="标题 1 Char"/>
    <w:link w:val="1"/>
    <w:qFormat/>
    <w:rsid w:val="007A00C9"/>
    <w:rPr>
      <w:b/>
      <w:bCs/>
      <w:kern w:val="44"/>
      <w:sz w:val="44"/>
      <w:szCs w:val="44"/>
    </w:rPr>
  </w:style>
  <w:style w:type="character" w:customStyle="1" w:styleId="15">
    <w:name w:val="批注框文本 字符1"/>
    <w:uiPriority w:val="99"/>
    <w:semiHidden/>
    <w:qFormat/>
    <w:locked/>
    <w:rsid w:val="007A00C9"/>
    <w:rPr>
      <w:rFonts w:ascii="宋体" w:hAnsi="Times New Roman"/>
      <w:sz w:val="18"/>
      <w:szCs w:val="18"/>
    </w:rPr>
  </w:style>
  <w:style w:type="character" w:customStyle="1" w:styleId="2Char">
    <w:name w:val="标题 2 Char"/>
    <w:link w:val="2"/>
    <w:qFormat/>
    <w:rsid w:val="007A00C9"/>
    <w:rPr>
      <w:rFonts w:ascii="Cambria" w:hAnsi="Cambria"/>
      <w:b/>
      <w:bCs/>
      <w:sz w:val="32"/>
      <w:szCs w:val="32"/>
    </w:rPr>
  </w:style>
  <w:style w:type="character" w:customStyle="1" w:styleId="Char0">
    <w:name w:val="文档结构图 Char"/>
    <w:link w:val="a5"/>
    <w:qFormat/>
    <w:rsid w:val="007A00C9"/>
    <w:rPr>
      <w:shd w:val="clear" w:color="auto" w:fill="000080"/>
    </w:rPr>
  </w:style>
  <w:style w:type="character" w:customStyle="1" w:styleId="wf1">
    <w:name w:val="wf1"/>
    <w:qFormat/>
    <w:rsid w:val="007A00C9"/>
    <w:rPr>
      <w:rFonts w:ascii="宋体" w:eastAsia="宋体" w:hAnsi="宋体"/>
      <w:sz w:val="24"/>
    </w:rPr>
  </w:style>
  <w:style w:type="character" w:customStyle="1" w:styleId="7Char">
    <w:name w:val="标题 7 Char"/>
    <w:link w:val="7"/>
    <w:qFormat/>
    <w:rsid w:val="007A00C9"/>
    <w:rPr>
      <w:b/>
      <w:bCs/>
      <w:sz w:val="24"/>
      <w:szCs w:val="24"/>
    </w:rPr>
  </w:style>
  <w:style w:type="character" w:customStyle="1" w:styleId="210">
    <w:name w:val="正文文本 2 字符1"/>
    <w:uiPriority w:val="99"/>
    <w:semiHidden/>
    <w:qFormat/>
    <w:locked/>
    <w:rsid w:val="007A00C9"/>
    <w:rPr>
      <w:rFonts w:ascii="幼圆" w:eastAsia="幼圆" w:hAnsi="Times New Roman"/>
      <w:b/>
      <w:sz w:val="32"/>
    </w:rPr>
  </w:style>
  <w:style w:type="character" w:customStyle="1" w:styleId="Char4">
    <w:name w:val="正文文本缩进 Char"/>
    <w:link w:val="a9"/>
    <w:qFormat/>
    <w:rsid w:val="007A00C9"/>
  </w:style>
  <w:style w:type="character" w:customStyle="1" w:styleId="9Char">
    <w:name w:val="标题 9 Char"/>
    <w:link w:val="9"/>
    <w:qFormat/>
    <w:rsid w:val="007A00C9"/>
    <w:rPr>
      <w:rFonts w:ascii="Cambria" w:hAnsi="Cambria"/>
      <w:szCs w:val="21"/>
    </w:rPr>
  </w:style>
  <w:style w:type="character" w:customStyle="1" w:styleId="3Char1">
    <w:name w:val="正文文本缩进 3 Char"/>
    <w:link w:val="31"/>
    <w:qFormat/>
    <w:rsid w:val="007A00C9"/>
    <w:rPr>
      <w:sz w:val="16"/>
      <w:szCs w:val="16"/>
    </w:rPr>
  </w:style>
  <w:style w:type="character" w:customStyle="1" w:styleId="style1">
    <w:name w:val="style1"/>
    <w:qFormat/>
    <w:rsid w:val="007A00C9"/>
    <w:rPr>
      <w:rFonts w:cs="Times New Roman"/>
    </w:rPr>
  </w:style>
  <w:style w:type="character" w:customStyle="1" w:styleId="afe">
    <w:name w:val="正文文本缩进 字符"/>
    <w:uiPriority w:val="99"/>
    <w:semiHidden/>
    <w:qFormat/>
    <w:rsid w:val="007A00C9"/>
    <w:rPr>
      <w:rFonts w:ascii="Times New Roman" w:eastAsia="宋体" w:hAnsi="Times New Roman" w:cs="Times New Roman"/>
      <w:kern w:val="0"/>
      <w:sz w:val="20"/>
      <w:szCs w:val="20"/>
    </w:rPr>
  </w:style>
  <w:style w:type="character" w:customStyle="1" w:styleId="24">
    <w:name w:val="正文文本 2 字符"/>
    <w:uiPriority w:val="99"/>
    <w:semiHidden/>
    <w:qFormat/>
    <w:rsid w:val="007A00C9"/>
    <w:rPr>
      <w:rFonts w:ascii="Times New Roman" w:eastAsia="宋体" w:hAnsi="Times New Roman" w:cs="Times New Roman"/>
      <w:kern w:val="0"/>
      <w:sz w:val="20"/>
      <w:szCs w:val="20"/>
    </w:rPr>
  </w:style>
  <w:style w:type="character" w:customStyle="1" w:styleId="Char6">
    <w:name w:val="日期 Char"/>
    <w:link w:val="ab"/>
    <w:qFormat/>
    <w:rsid w:val="007A00C9"/>
    <w:rPr>
      <w:rFonts w:ascii="楷体_GB2312" w:eastAsia="楷体_GB2312"/>
      <w:sz w:val="28"/>
    </w:rPr>
  </w:style>
  <w:style w:type="character" w:customStyle="1" w:styleId="16">
    <w:name w:val="正文文本 字符1"/>
    <w:uiPriority w:val="99"/>
    <w:semiHidden/>
    <w:qFormat/>
    <w:locked/>
    <w:rsid w:val="007A00C9"/>
    <w:rPr>
      <w:rFonts w:ascii="Times New Roman" w:hAnsi="Times New Roman"/>
      <w:lang w:val="en-GB"/>
    </w:rPr>
  </w:style>
  <w:style w:type="character" w:customStyle="1" w:styleId="17">
    <w:name w:val="正文文本缩进 字符1"/>
    <w:uiPriority w:val="99"/>
    <w:semiHidden/>
    <w:qFormat/>
    <w:locked/>
    <w:rsid w:val="007A00C9"/>
    <w:rPr>
      <w:rFonts w:ascii="Arial" w:hAnsi="Arial"/>
      <w:color w:val="FF0000"/>
    </w:rPr>
  </w:style>
  <w:style w:type="character" w:customStyle="1" w:styleId="4Char">
    <w:name w:val="标题 4 Char"/>
    <w:link w:val="4"/>
    <w:qFormat/>
    <w:rsid w:val="007A00C9"/>
    <w:rPr>
      <w:rFonts w:ascii="宋体" w:hAnsi="Arial"/>
      <w:color w:val="000000"/>
    </w:rPr>
  </w:style>
  <w:style w:type="character" w:customStyle="1" w:styleId="Char3">
    <w:name w:val="正文文本 Char"/>
    <w:link w:val="a8"/>
    <w:qFormat/>
    <w:rsid w:val="007A00C9"/>
  </w:style>
  <w:style w:type="character" w:customStyle="1" w:styleId="2Char1">
    <w:name w:val="正文文本 2 Char"/>
    <w:link w:val="21"/>
    <w:qFormat/>
    <w:rsid w:val="007A00C9"/>
  </w:style>
  <w:style w:type="character" w:customStyle="1" w:styleId="p141">
    <w:name w:val="p141"/>
    <w:qFormat/>
    <w:rsid w:val="007A00C9"/>
    <w:rPr>
      <w:sz w:val="21"/>
    </w:rPr>
  </w:style>
  <w:style w:type="character" w:customStyle="1" w:styleId="Char5">
    <w:name w:val="纯文本 Char"/>
    <w:link w:val="aa"/>
    <w:qFormat/>
    <w:rsid w:val="007A00C9"/>
    <w:rPr>
      <w:rFonts w:ascii="宋体" w:hAnsi="Courier New"/>
      <w:szCs w:val="21"/>
    </w:rPr>
  </w:style>
  <w:style w:type="character" w:customStyle="1" w:styleId="5Char">
    <w:name w:val="标题 5 Char"/>
    <w:link w:val="5"/>
    <w:qFormat/>
    <w:rsid w:val="007A00C9"/>
    <w:rPr>
      <w:b/>
      <w:bCs/>
      <w:sz w:val="28"/>
      <w:szCs w:val="28"/>
    </w:rPr>
  </w:style>
  <w:style w:type="character" w:customStyle="1" w:styleId="6Char">
    <w:name w:val="标题 6 Char"/>
    <w:link w:val="6"/>
    <w:qFormat/>
    <w:rsid w:val="007A00C9"/>
    <w:rPr>
      <w:rFonts w:ascii="Cambria" w:hAnsi="Cambria"/>
      <w:b/>
      <w:bCs/>
      <w:sz w:val="24"/>
      <w:szCs w:val="24"/>
    </w:rPr>
  </w:style>
  <w:style w:type="character" w:customStyle="1" w:styleId="Char10">
    <w:name w:val="批注框文本 Char1"/>
    <w:link w:val="ac"/>
    <w:qFormat/>
    <w:rsid w:val="007A00C9"/>
    <w:rPr>
      <w:sz w:val="18"/>
    </w:rPr>
  </w:style>
  <w:style w:type="character" w:customStyle="1" w:styleId="110">
    <w:name w:val="标题 1 字符1"/>
    <w:qFormat/>
    <w:locked/>
    <w:rsid w:val="007A00C9"/>
    <w:rPr>
      <w:rFonts w:ascii="Tahoma" w:hAnsi="Tahoma"/>
      <w:b/>
      <w:bCs/>
    </w:rPr>
  </w:style>
  <w:style w:type="character" w:customStyle="1" w:styleId="Chara">
    <w:name w:val="正文首行缩进 Char"/>
    <w:qFormat/>
    <w:rsid w:val="007A00C9"/>
    <w:rPr>
      <w:rFonts w:ascii="Times New Roman" w:eastAsia="宋体" w:hAnsi="Times New Roman" w:cs="Times New Roman"/>
      <w:kern w:val="0"/>
      <w:szCs w:val="20"/>
    </w:rPr>
  </w:style>
  <w:style w:type="character" w:styleId="aff">
    <w:name w:val="Placeholder Text"/>
    <w:uiPriority w:val="99"/>
    <w:semiHidden/>
    <w:qFormat/>
    <w:rsid w:val="007A00C9"/>
    <w:rPr>
      <w:color w:val="808080"/>
    </w:rPr>
  </w:style>
  <w:style w:type="character" w:customStyle="1" w:styleId="aff0">
    <w:name w:val="纯文本 字符"/>
    <w:uiPriority w:val="99"/>
    <w:qFormat/>
    <w:rsid w:val="007A00C9"/>
    <w:rPr>
      <w:rFonts w:ascii="宋体" w:hAnsi="Courier New" w:cs="Courier New"/>
      <w:kern w:val="0"/>
      <w:sz w:val="20"/>
      <w:szCs w:val="20"/>
    </w:rPr>
  </w:style>
  <w:style w:type="character" w:customStyle="1" w:styleId="Charb">
    <w:name w:val="页眉 Char"/>
    <w:qFormat/>
    <w:rsid w:val="007A00C9"/>
    <w:rPr>
      <w:rFonts w:ascii="Times New Roman" w:eastAsia="宋体" w:hAnsi="Times New Roman" w:cs="Times New Roman"/>
      <w:kern w:val="0"/>
      <w:sz w:val="18"/>
      <w:szCs w:val="20"/>
    </w:rPr>
  </w:style>
  <w:style w:type="character" w:customStyle="1" w:styleId="Char7">
    <w:name w:val="批注主题 Char"/>
    <w:link w:val="af2"/>
    <w:qFormat/>
    <w:rsid w:val="007A00C9"/>
    <w:rPr>
      <w:b/>
    </w:rPr>
  </w:style>
  <w:style w:type="character" w:customStyle="1" w:styleId="18">
    <w:name w:val="纯文本 字符1"/>
    <w:uiPriority w:val="99"/>
    <w:semiHidden/>
    <w:qFormat/>
    <w:locked/>
    <w:rsid w:val="007A00C9"/>
    <w:rPr>
      <w:rFonts w:ascii="宋体" w:hAnsi="Courier New"/>
      <w:szCs w:val="21"/>
    </w:rPr>
  </w:style>
  <w:style w:type="character" w:customStyle="1" w:styleId="Char12">
    <w:name w:val="页眉 Char1"/>
    <w:uiPriority w:val="99"/>
    <w:qFormat/>
    <w:locked/>
    <w:rsid w:val="007A00C9"/>
    <w:rPr>
      <w:rFonts w:ascii="Times New Roman" w:eastAsia="宋体" w:hAnsi="Times New Roman" w:cs="Times New Roman"/>
      <w:kern w:val="0"/>
      <w:sz w:val="20"/>
      <w:szCs w:val="20"/>
      <w:lang w:val="en-GB"/>
    </w:rPr>
  </w:style>
  <w:style w:type="character" w:customStyle="1" w:styleId="apple-converted-space">
    <w:name w:val="apple-converted-space"/>
    <w:qFormat/>
    <w:rsid w:val="007A00C9"/>
  </w:style>
  <w:style w:type="character" w:customStyle="1" w:styleId="8Char">
    <w:name w:val="标题 8 Char"/>
    <w:link w:val="8"/>
    <w:qFormat/>
    <w:rsid w:val="007A00C9"/>
    <w:rPr>
      <w:rFonts w:ascii="Cambria" w:hAnsi="Cambria"/>
      <w:sz w:val="24"/>
      <w:szCs w:val="24"/>
    </w:rPr>
  </w:style>
  <w:style w:type="character" w:customStyle="1" w:styleId="aff1">
    <w:name w:val="批注框文本 字符"/>
    <w:uiPriority w:val="99"/>
    <w:semiHidden/>
    <w:qFormat/>
    <w:rsid w:val="007A00C9"/>
    <w:rPr>
      <w:rFonts w:ascii="Times New Roman" w:eastAsia="宋体" w:hAnsi="Times New Roman" w:cs="Times New Roman"/>
      <w:kern w:val="0"/>
      <w:sz w:val="18"/>
      <w:szCs w:val="18"/>
    </w:rPr>
  </w:style>
  <w:style w:type="character" w:customStyle="1" w:styleId="2Char0">
    <w:name w:val="正文文本缩进 2 Char"/>
    <w:link w:val="20"/>
    <w:qFormat/>
    <w:rsid w:val="007A00C9"/>
  </w:style>
  <w:style w:type="character" w:customStyle="1" w:styleId="Char13">
    <w:name w:val="页脚 Char1"/>
    <w:uiPriority w:val="99"/>
    <w:qFormat/>
    <w:locked/>
    <w:rsid w:val="007A00C9"/>
    <w:rPr>
      <w:rFonts w:ascii="Times New Roman" w:eastAsia="宋体" w:hAnsi="Times New Roman" w:cs="Times New Roman"/>
      <w:kern w:val="0"/>
      <w:sz w:val="20"/>
      <w:szCs w:val="20"/>
      <w:lang w:eastAsia="en-US"/>
    </w:rPr>
  </w:style>
  <w:style w:type="character" w:customStyle="1" w:styleId="aff2">
    <w:name w:val="正文首行缩进 字符"/>
    <w:uiPriority w:val="99"/>
    <w:semiHidden/>
    <w:qFormat/>
    <w:rsid w:val="007A00C9"/>
  </w:style>
  <w:style w:type="character" w:customStyle="1" w:styleId="Char11">
    <w:name w:val="正文首行缩进 Char1"/>
    <w:link w:val="af3"/>
    <w:qFormat/>
    <w:locked/>
    <w:rsid w:val="007A00C9"/>
    <w:rPr>
      <w:sz w:val="24"/>
      <w:lang w:val="en-GB"/>
    </w:rPr>
  </w:style>
  <w:style w:type="character" w:customStyle="1" w:styleId="33">
    <w:name w:val="正文文本缩进 3 字符"/>
    <w:uiPriority w:val="99"/>
    <w:semiHidden/>
    <w:qFormat/>
    <w:rsid w:val="007A00C9"/>
    <w:rPr>
      <w:rFonts w:ascii="Times New Roman" w:eastAsia="宋体" w:hAnsi="Times New Roman" w:cs="Times New Roman"/>
      <w:kern w:val="0"/>
      <w:sz w:val="16"/>
      <w:szCs w:val="16"/>
    </w:rPr>
  </w:style>
  <w:style w:type="character" w:customStyle="1" w:styleId="211">
    <w:name w:val="正文文本缩进 2 字符1"/>
    <w:uiPriority w:val="99"/>
    <w:semiHidden/>
    <w:qFormat/>
    <w:locked/>
    <w:rsid w:val="007A00C9"/>
    <w:rPr>
      <w:rFonts w:ascii="Times New Roman" w:hAnsi="Times New Roman"/>
    </w:rPr>
  </w:style>
  <w:style w:type="character" w:customStyle="1" w:styleId="Charc">
    <w:name w:val="批注文字 Char"/>
    <w:qFormat/>
    <w:rsid w:val="007A00C9"/>
    <w:rPr>
      <w:rFonts w:ascii="Times New Roman" w:eastAsia="宋体" w:hAnsi="Times New Roman" w:cs="Times New Roman"/>
      <w:kern w:val="0"/>
      <w:szCs w:val="20"/>
    </w:rPr>
  </w:style>
  <w:style w:type="character" w:customStyle="1" w:styleId="3Char0">
    <w:name w:val="正文文本 3 Char"/>
    <w:link w:val="30"/>
    <w:qFormat/>
    <w:rsid w:val="007A00C9"/>
    <w:rPr>
      <w:sz w:val="16"/>
      <w:szCs w:val="16"/>
    </w:rPr>
  </w:style>
  <w:style w:type="character" w:customStyle="1" w:styleId="3Char">
    <w:name w:val="标题 3 Char"/>
    <w:link w:val="3"/>
    <w:qFormat/>
    <w:rsid w:val="007A00C9"/>
    <w:rPr>
      <w:rFonts w:ascii="宋体"/>
    </w:rPr>
  </w:style>
  <w:style w:type="character" w:customStyle="1" w:styleId="ListParagraphChar">
    <w:name w:val="List Paragraph Char"/>
    <w:link w:val="19"/>
    <w:qFormat/>
    <w:locked/>
    <w:rsid w:val="007A00C9"/>
    <w:rPr>
      <w:rFonts w:ascii="Calibri" w:hAnsi="Calibri"/>
      <w:sz w:val="22"/>
    </w:rPr>
  </w:style>
  <w:style w:type="paragraph" w:customStyle="1" w:styleId="19">
    <w:name w:val="列出段落1"/>
    <w:basedOn w:val="a"/>
    <w:link w:val="ListParagraphChar"/>
    <w:qFormat/>
    <w:rsid w:val="007A00C9"/>
    <w:pPr>
      <w:ind w:firstLineChars="200" w:firstLine="420"/>
    </w:pPr>
    <w:rPr>
      <w:rFonts w:ascii="Calibri" w:eastAsia="宋体" w:hAnsi="Calibri" w:cs="Times New Roman"/>
      <w:kern w:val="0"/>
      <w:sz w:val="22"/>
      <w:szCs w:val="20"/>
    </w:rPr>
  </w:style>
  <w:style w:type="paragraph" w:customStyle="1" w:styleId="xl35">
    <w:name w:val="xl35"/>
    <w:basedOn w:val="a"/>
    <w:qFormat/>
    <w:rsid w:val="007A00C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rPr>
  </w:style>
  <w:style w:type="character" w:customStyle="1" w:styleId="320">
    <w:name w:val="正文文本缩进 3 字符2"/>
    <w:basedOn w:val="a1"/>
    <w:uiPriority w:val="99"/>
    <w:semiHidden/>
    <w:qFormat/>
    <w:rsid w:val="007A00C9"/>
    <w:rPr>
      <w:rFonts w:asciiTheme="minorHAnsi" w:eastAsiaTheme="minorEastAsia" w:hAnsiTheme="minorHAnsi" w:cstheme="minorBidi"/>
      <w:kern w:val="2"/>
      <w:sz w:val="16"/>
      <w:szCs w:val="16"/>
    </w:rPr>
  </w:style>
  <w:style w:type="character" w:customStyle="1" w:styleId="34">
    <w:name w:val="正文文本 3 字符"/>
    <w:basedOn w:val="a1"/>
    <w:uiPriority w:val="99"/>
    <w:semiHidden/>
    <w:qFormat/>
    <w:rsid w:val="007A00C9"/>
    <w:rPr>
      <w:rFonts w:asciiTheme="minorHAnsi" w:eastAsiaTheme="minorEastAsia" w:hAnsiTheme="minorHAnsi" w:cstheme="minorBidi"/>
      <w:kern w:val="2"/>
      <w:sz w:val="16"/>
      <w:szCs w:val="16"/>
    </w:rPr>
  </w:style>
  <w:style w:type="character" w:customStyle="1" w:styleId="aff3">
    <w:name w:val="文档结构图 字符"/>
    <w:basedOn w:val="a1"/>
    <w:uiPriority w:val="99"/>
    <w:semiHidden/>
    <w:qFormat/>
    <w:rsid w:val="007A00C9"/>
    <w:rPr>
      <w:rFonts w:ascii="Microsoft YaHei UI" w:eastAsia="Microsoft YaHei UI" w:hAnsiTheme="minorHAnsi" w:cstheme="minorBidi"/>
      <w:kern w:val="2"/>
      <w:sz w:val="18"/>
      <w:szCs w:val="18"/>
    </w:rPr>
  </w:style>
  <w:style w:type="paragraph" w:customStyle="1" w:styleId="xl38">
    <w:name w:val="xl38"/>
    <w:basedOn w:val="a"/>
    <w:qFormat/>
    <w:rsid w:val="007A00C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宋体" w:hAnsi="Times New Roman" w:cs="Times New Roman"/>
      <w:kern w:val="0"/>
      <w:sz w:val="24"/>
    </w:rPr>
  </w:style>
  <w:style w:type="paragraph" w:customStyle="1" w:styleId="25">
    <w:name w:val="需求书2"/>
    <w:basedOn w:val="a"/>
    <w:qFormat/>
    <w:rsid w:val="007A00C9"/>
    <w:rPr>
      <w:rFonts w:ascii="宋体" w:eastAsia="宋体" w:hAnsi="宋体" w:cs="Times New Roman"/>
      <w:b/>
      <w:spacing w:val="10"/>
      <w:sz w:val="24"/>
    </w:rPr>
  </w:style>
  <w:style w:type="character" w:customStyle="1" w:styleId="Char1">
    <w:name w:val="批注文字 Char1"/>
    <w:basedOn w:val="a1"/>
    <w:link w:val="a6"/>
    <w:uiPriority w:val="99"/>
    <w:qFormat/>
    <w:rsid w:val="007A00C9"/>
    <w:rPr>
      <w:sz w:val="21"/>
    </w:rPr>
  </w:style>
  <w:style w:type="character" w:customStyle="1" w:styleId="aff4">
    <w:name w:val="批注主题 字符"/>
    <w:basedOn w:val="Char1"/>
    <w:uiPriority w:val="99"/>
    <w:semiHidden/>
    <w:qFormat/>
    <w:rsid w:val="007A00C9"/>
    <w:rPr>
      <w:b/>
      <w:bCs/>
      <w:sz w:val="21"/>
    </w:rPr>
  </w:style>
  <w:style w:type="paragraph" w:customStyle="1" w:styleId="CharCharCharCharCharCharCharCharCharChar1">
    <w:name w:val="Char Char Char Char Char Char Char Char Char Char1"/>
    <w:basedOn w:val="a"/>
    <w:qFormat/>
    <w:rsid w:val="007A00C9"/>
    <w:rPr>
      <w:rFonts w:ascii="Tahoma" w:eastAsia="宋体" w:hAnsi="Tahoma" w:cs="Times New Roman"/>
      <w:sz w:val="24"/>
      <w:szCs w:val="20"/>
    </w:rPr>
  </w:style>
  <w:style w:type="paragraph" w:customStyle="1" w:styleId="xl24">
    <w:name w:val="xl24"/>
    <w:basedOn w:val="a"/>
    <w:qFormat/>
    <w:rsid w:val="007A00C9"/>
    <w:pPr>
      <w:widowControl/>
      <w:spacing w:before="100" w:beforeAutospacing="1" w:after="100" w:afterAutospacing="1"/>
      <w:jc w:val="center"/>
    </w:pPr>
    <w:rPr>
      <w:rFonts w:ascii="宋体" w:eastAsia="宋体" w:hAnsi="宋体" w:cs="宋体"/>
      <w:kern w:val="0"/>
      <w:sz w:val="24"/>
    </w:rPr>
  </w:style>
  <w:style w:type="paragraph" w:customStyle="1" w:styleId="135">
    <w:name w:val="135"/>
    <w:basedOn w:val="a"/>
    <w:qFormat/>
    <w:rsid w:val="007A00C9"/>
    <w:pPr>
      <w:widowControl/>
      <w:spacing w:before="100" w:beforeAutospacing="1" w:after="100" w:afterAutospacing="1" w:line="360" w:lineRule="auto"/>
      <w:jc w:val="left"/>
    </w:pPr>
    <w:rPr>
      <w:rFonts w:ascii="宋体" w:eastAsia="宋体" w:hAnsi="宋体" w:cs="Times New Roman"/>
      <w:color w:val="000000"/>
      <w:kern w:val="0"/>
      <w:sz w:val="24"/>
    </w:rPr>
  </w:style>
  <w:style w:type="paragraph" w:customStyle="1" w:styleId="p0">
    <w:name w:val="p0"/>
    <w:basedOn w:val="a"/>
    <w:qFormat/>
    <w:rsid w:val="007A00C9"/>
    <w:pPr>
      <w:widowControl/>
    </w:pPr>
    <w:rPr>
      <w:rFonts w:ascii="Times New Roman" w:eastAsia="宋体" w:hAnsi="Times New Roman" w:cs="Times New Roman"/>
      <w:kern w:val="0"/>
      <w:szCs w:val="21"/>
    </w:rPr>
  </w:style>
  <w:style w:type="character" w:customStyle="1" w:styleId="26">
    <w:name w:val="纯文本 字符2"/>
    <w:basedOn w:val="a1"/>
    <w:uiPriority w:val="99"/>
    <w:semiHidden/>
    <w:qFormat/>
    <w:rsid w:val="007A00C9"/>
    <w:rPr>
      <w:rFonts w:asciiTheme="minorEastAsia" w:eastAsiaTheme="minorEastAsia" w:hAnsi="Courier New" w:cs="Courier New"/>
      <w:kern w:val="2"/>
      <w:sz w:val="21"/>
      <w:szCs w:val="24"/>
    </w:rPr>
  </w:style>
  <w:style w:type="character" w:customStyle="1" w:styleId="220">
    <w:name w:val="正文文本缩进 2 字符2"/>
    <w:basedOn w:val="a1"/>
    <w:uiPriority w:val="99"/>
    <w:semiHidden/>
    <w:qFormat/>
    <w:rsid w:val="007A00C9"/>
    <w:rPr>
      <w:rFonts w:asciiTheme="minorHAnsi" w:eastAsiaTheme="minorEastAsia" w:hAnsiTheme="minorHAnsi" w:cstheme="minorBidi"/>
      <w:kern w:val="2"/>
      <w:sz w:val="21"/>
      <w:szCs w:val="24"/>
    </w:rPr>
  </w:style>
  <w:style w:type="paragraph" w:customStyle="1" w:styleId="oa">
    <w:name w:val=".o.a"/>
    <w:basedOn w:val="a"/>
    <w:next w:val="a"/>
    <w:uiPriority w:val="99"/>
    <w:semiHidden/>
    <w:qFormat/>
    <w:rsid w:val="007A00C9"/>
    <w:pPr>
      <w:autoSpaceDE w:val="0"/>
      <w:autoSpaceDN w:val="0"/>
      <w:adjustRightInd w:val="0"/>
      <w:jc w:val="left"/>
    </w:pPr>
    <w:rPr>
      <w:rFonts w:ascii="宋体" w:eastAsia="宋体" w:hAnsi="Times New Roman" w:cs="Times New Roman"/>
      <w:kern w:val="0"/>
      <w:sz w:val="24"/>
      <w:lang w:eastAsia="en-US"/>
    </w:rPr>
  </w:style>
  <w:style w:type="character" w:customStyle="1" w:styleId="27">
    <w:name w:val="正文文本 字符2"/>
    <w:basedOn w:val="a1"/>
    <w:uiPriority w:val="99"/>
    <w:semiHidden/>
    <w:qFormat/>
    <w:rsid w:val="007A00C9"/>
    <w:rPr>
      <w:rFonts w:asciiTheme="minorHAnsi" w:eastAsiaTheme="minorEastAsia" w:hAnsiTheme="minorHAnsi" w:cstheme="minorBidi"/>
      <w:kern w:val="2"/>
      <w:sz w:val="21"/>
      <w:szCs w:val="24"/>
    </w:rPr>
  </w:style>
  <w:style w:type="paragraph" w:customStyle="1" w:styleId="msonormal0">
    <w:name w:val="msonormal"/>
    <w:basedOn w:val="a"/>
    <w:qFormat/>
    <w:rsid w:val="007A00C9"/>
    <w:pPr>
      <w:widowControl/>
      <w:spacing w:before="100" w:beforeAutospacing="1" w:after="100" w:afterAutospacing="1"/>
      <w:jc w:val="left"/>
    </w:pPr>
    <w:rPr>
      <w:rFonts w:ascii="Times New Roman" w:eastAsia="Times New Roman" w:hAnsi="Times New Roman" w:cs="Times New Roman"/>
      <w:kern w:val="0"/>
      <w:sz w:val="24"/>
    </w:rPr>
  </w:style>
  <w:style w:type="character" w:customStyle="1" w:styleId="28">
    <w:name w:val="正文文本缩进 字符2"/>
    <w:basedOn w:val="a1"/>
    <w:uiPriority w:val="99"/>
    <w:semiHidden/>
    <w:qFormat/>
    <w:rsid w:val="007A00C9"/>
    <w:rPr>
      <w:rFonts w:asciiTheme="minorHAnsi" w:eastAsiaTheme="minorEastAsia" w:hAnsiTheme="minorHAnsi" w:cstheme="minorBidi"/>
      <w:kern w:val="2"/>
      <w:sz w:val="21"/>
      <w:szCs w:val="24"/>
    </w:rPr>
  </w:style>
  <w:style w:type="paragraph" w:customStyle="1" w:styleId="aff5">
    <w:name w:val="表头"/>
    <w:basedOn w:val="a4"/>
    <w:qFormat/>
    <w:rsid w:val="007A00C9"/>
    <w:pPr>
      <w:keepNext/>
      <w:keepLines/>
      <w:spacing w:before="120" w:after="120" w:line="300" w:lineRule="auto"/>
      <w:jc w:val="center"/>
      <w:textAlignment w:val="baseline"/>
    </w:pPr>
    <w:rPr>
      <w:rFonts w:ascii="Arial" w:hAnsi="Arial"/>
      <w:sz w:val="21"/>
    </w:rPr>
  </w:style>
  <w:style w:type="character" w:customStyle="1" w:styleId="aff6">
    <w:name w:val="日期 字符"/>
    <w:basedOn w:val="a1"/>
    <w:uiPriority w:val="99"/>
    <w:semiHidden/>
    <w:qFormat/>
    <w:rsid w:val="007A00C9"/>
    <w:rPr>
      <w:rFonts w:asciiTheme="minorHAnsi" w:eastAsiaTheme="minorEastAsia" w:hAnsiTheme="minorHAnsi" w:cstheme="minorBidi"/>
      <w:kern w:val="2"/>
      <w:sz w:val="21"/>
      <w:szCs w:val="24"/>
    </w:rPr>
  </w:style>
  <w:style w:type="character" w:customStyle="1" w:styleId="29">
    <w:name w:val="批注框文本 字符2"/>
    <w:basedOn w:val="a1"/>
    <w:uiPriority w:val="99"/>
    <w:semiHidden/>
    <w:qFormat/>
    <w:rsid w:val="007A00C9"/>
    <w:rPr>
      <w:rFonts w:asciiTheme="minorHAnsi" w:eastAsiaTheme="minorEastAsia" w:hAnsiTheme="minorHAnsi" w:cstheme="minorBidi"/>
      <w:kern w:val="2"/>
      <w:sz w:val="18"/>
      <w:szCs w:val="18"/>
    </w:rPr>
  </w:style>
  <w:style w:type="paragraph" w:customStyle="1" w:styleId="41">
    <w:name w:val="题注4"/>
    <w:basedOn w:val="a"/>
    <w:next w:val="a4"/>
    <w:qFormat/>
    <w:rsid w:val="007A00C9"/>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xl29">
    <w:name w:val="xl29"/>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character" w:customStyle="1" w:styleId="HTML0">
    <w:name w:val="HTML 预设格式 字符"/>
    <w:basedOn w:val="a1"/>
    <w:uiPriority w:val="99"/>
    <w:semiHidden/>
    <w:qFormat/>
    <w:rsid w:val="007A00C9"/>
    <w:rPr>
      <w:rFonts w:ascii="Courier New" w:eastAsiaTheme="minorEastAsia" w:hAnsi="Courier New" w:cs="Courier New"/>
      <w:kern w:val="2"/>
    </w:rPr>
  </w:style>
  <w:style w:type="paragraph" w:customStyle="1" w:styleId="1a">
    <w:name w:val="样式1"/>
    <w:basedOn w:val="2"/>
    <w:qFormat/>
    <w:rsid w:val="007A00C9"/>
    <w:pPr>
      <w:tabs>
        <w:tab w:val="left" w:pos="420"/>
      </w:tabs>
      <w:ind w:left="420" w:hanging="420"/>
    </w:pPr>
    <w:rPr>
      <w:b w:val="0"/>
    </w:rPr>
  </w:style>
  <w:style w:type="character" w:customStyle="1" w:styleId="221">
    <w:name w:val="正文文本 2 字符2"/>
    <w:basedOn w:val="a1"/>
    <w:uiPriority w:val="99"/>
    <w:semiHidden/>
    <w:qFormat/>
    <w:rsid w:val="007A00C9"/>
    <w:rPr>
      <w:rFonts w:asciiTheme="minorHAnsi" w:eastAsiaTheme="minorEastAsia" w:hAnsiTheme="minorHAnsi" w:cstheme="minorBidi"/>
      <w:kern w:val="2"/>
      <w:sz w:val="21"/>
      <w:szCs w:val="24"/>
    </w:rPr>
  </w:style>
  <w:style w:type="paragraph" w:customStyle="1" w:styleId="Char1CharCharChar">
    <w:name w:val="Char1 Char Char Char"/>
    <w:basedOn w:val="a"/>
    <w:qFormat/>
    <w:rsid w:val="007A00C9"/>
    <w:pPr>
      <w:ind w:left="420" w:hanging="420"/>
    </w:pPr>
    <w:rPr>
      <w:rFonts w:ascii="Times New Roman" w:eastAsia="宋体" w:hAnsi="Times New Roman" w:cs="Times New Roman"/>
      <w:sz w:val="24"/>
    </w:rPr>
  </w:style>
  <w:style w:type="paragraph" w:customStyle="1" w:styleId="DAD2">
    <w:name w:val=".DAD 2"/>
    <w:basedOn w:val="a"/>
    <w:next w:val="a"/>
    <w:uiPriority w:val="99"/>
    <w:semiHidden/>
    <w:qFormat/>
    <w:rsid w:val="007A00C9"/>
    <w:pPr>
      <w:autoSpaceDE w:val="0"/>
      <w:autoSpaceDN w:val="0"/>
      <w:adjustRightInd w:val="0"/>
      <w:jc w:val="left"/>
    </w:pPr>
    <w:rPr>
      <w:rFonts w:ascii="宋体" w:eastAsia="宋体" w:hAnsi="Times New Roman" w:cs="Times New Roman"/>
      <w:kern w:val="0"/>
      <w:sz w:val="24"/>
      <w:lang w:eastAsia="en-US"/>
    </w:rPr>
  </w:style>
  <w:style w:type="paragraph" w:customStyle="1" w:styleId="f12pt1">
    <w:name w:val="f12pt1"/>
    <w:basedOn w:val="a"/>
    <w:qFormat/>
    <w:rsid w:val="007A00C9"/>
    <w:pPr>
      <w:widowControl/>
      <w:spacing w:before="100" w:beforeAutospacing="1" w:after="100" w:afterAutospacing="1"/>
      <w:jc w:val="left"/>
    </w:pPr>
    <w:rPr>
      <w:rFonts w:ascii="_GB2312" w:eastAsia="宋体" w:hAnsi="_GB2312" w:cs="Times New Roman"/>
      <w:color w:val="000000"/>
      <w:kern w:val="0"/>
      <w:szCs w:val="21"/>
    </w:rPr>
  </w:style>
  <w:style w:type="paragraph" w:customStyle="1" w:styleId="xl48">
    <w:name w:val="xl48"/>
    <w:basedOn w:val="a"/>
    <w:qFormat/>
    <w:rsid w:val="007A00C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25">
    <w:name w:val="xl25"/>
    <w:basedOn w:val="a"/>
    <w:qFormat/>
    <w:rsid w:val="007A00C9"/>
    <w:pPr>
      <w:widowControl/>
      <w:spacing w:before="100" w:beforeAutospacing="1" w:after="100" w:afterAutospacing="1"/>
      <w:jc w:val="right"/>
    </w:pPr>
    <w:rPr>
      <w:rFonts w:ascii="Times New Roman" w:eastAsia="宋体" w:hAnsi="Times New Roman" w:cs="Times New Roman"/>
      <w:kern w:val="0"/>
      <w:sz w:val="24"/>
    </w:rPr>
  </w:style>
  <w:style w:type="paragraph" w:customStyle="1" w:styleId="CharCharCharChar">
    <w:name w:val="Char Char Char Char"/>
    <w:basedOn w:val="a"/>
    <w:qFormat/>
    <w:rsid w:val="007A00C9"/>
    <w:pPr>
      <w:widowControl/>
      <w:numPr>
        <w:numId w:val="1"/>
      </w:numPr>
      <w:spacing w:after="160" w:line="240" w:lineRule="exact"/>
      <w:jc w:val="left"/>
    </w:pPr>
    <w:rPr>
      <w:rFonts w:ascii="Verdana" w:eastAsia="宋体" w:hAnsi="Verdana" w:cs="Times New Roman"/>
      <w:kern w:val="0"/>
      <w:szCs w:val="20"/>
      <w:lang w:eastAsia="en-US"/>
    </w:rPr>
  </w:style>
  <w:style w:type="paragraph" w:customStyle="1" w:styleId="1b">
    <w:name w:val="修订1"/>
    <w:uiPriority w:val="99"/>
    <w:semiHidden/>
    <w:qFormat/>
    <w:rsid w:val="007A00C9"/>
    <w:rPr>
      <w:sz w:val="21"/>
    </w:rPr>
  </w:style>
  <w:style w:type="paragraph" w:customStyle="1" w:styleId="xl26">
    <w:name w:val="xl26"/>
    <w:basedOn w:val="a"/>
    <w:qFormat/>
    <w:rsid w:val="007A00C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34">
    <w:name w:val="xl34"/>
    <w:basedOn w:val="a"/>
    <w:qFormat/>
    <w:rsid w:val="007A00C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31">
    <w:name w:val="xl31"/>
    <w:basedOn w:val="a"/>
    <w:qFormat/>
    <w:rsid w:val="007A00C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rPr>
  </w:style>
  <w:style w:type="paragraph" w:customStyle="1" w:styleId="f12">
    <w:name w:val="f12"/>
    <w:basedOn w:val="a"/>
    <w:qFormat/>
    <w:rsid w:val="007A00C9"/>
    <w:pPr>
      <w:widowControl/>
      <w:spacing w:before="100" w:beforeAutospacing="1" w:after="100" w:afterAutospacing="1"/>
      <w:jc w:val="left"/>
    </w:pPr>
    <w:rPr>
      <w:rFonts w:ascii="_GB2312" w:eastAsia="宋体" w:hAnsi="_GB2312" w:cs="Times New Roman"/>
      <w:color w:val="000000"/>
      <w:kern w:val="0"/>
      <w:szCs w:val="21"/>
    </w:rPr>
  </w:style>
  <w:style w:type="paragraph" w:customStyle="1" w:styleId="f14">
    <w:name w:val="f14"/>
    <w:basedOn w:val="a"/>
    <w:qFormat/>
    <w:rsid w:val="007A00C9"/>
    <w:pPr>
      <w:widowControl/>
      <w:spacing w:before="100" w:beforeAutospacing="1" w:after="100" w:afterAutospacing="1"/>
      <w:jc w:val="left"/>
    </w:pPr>
    <w:rPr>
      <w:rFonts w:ascii="_GB2312" w:eastAsia="宋体" w:hAnsi="_GB2312" w:cs="Times New Roman"/>
      <w:color w:val="000000"/>
      <w:kern w:val="0"/>
      <w:sz w:val="28"/>
      <w:szCs w:val="28"/>
    </w:rPr>
  </w:style>
  <w:style w:type="paragraph" w:customStyle="1" w:styleId="f11">
    <w:name w:val="f11"/>
    <w:basedOn w:val="a"/>
    <w:qFormat/>
    <w:rsid w:val="007A00C9"/>
    <w:pPr>
      <w:widowControl/>
      <w:spacing w:before="100" w:beforeAutospacing="1" w:after="100" w:afterAutospacing="1" w:line="320" w:lineRule="atLeast"/>
      <w:jc w:val="left"/>
    </w:pPr>
    <w:rPr>
      <w:rFonts w:ascii="_GB2312" w:eastAsia="宋体" w:hAnsi="_GB2312" w:cs="Times New Roman"/>
      <w:color w:val="000000"/>
      <w:kern w:val="0"/>
      <w:sz w:val="28"/>
      <w:szCs w:val="28"/>
    </w:rPr>
  </w:style>
  <w:style w:type="paragraph" w:customStyle="1" w:styleId="xl32">
    <w:name w:val="xl32"/>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font5">
    <w:name w:val="font5"/>
    <w:basedOn w:val="a"/>
    <w:qFormat/>
    <w:rsid w:val="007A00C9"/>
    <w:pPr>
      <w:widowControl/>
      <w:spacing w:before="100" w:beforeAutospacing="1" w:after="100" w:afterAutospacing="1"/>
      <w:jc w:val="left"/>
    </w:pPr>
    <w:rPr>
      <w:rFonts w:ascii="宋体" w:eastAsia="宋体" w:hAnsi="宋体" w:cs="宋体"/>
      <w:kern w:val="0"/>
      <w:sz w:val="18"/>
      <w:szCs w:val="18"/>
    </w:rPr>
  </w:style>
  <w:style w:type="paragraph" w:customStyle="1" w:styleId="xl33">
    <w:name w:val="xl33"/>
    <w:basedOn w:val="a"/>
    <w:qFormat/>
    <w:rsid w:val="007A00C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rPr>
  </w:style>
  <w:style w:type="paragraph" w:customStyle="1" w:styleId="xl36">
    <w:name w:val="xl36"/>
    <w:basedOn w:val="a"/>
    <w:qFormat/>
    <w:rsid w:val="007A00C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150">
    <w:name w:val="150"/>
    <w:basedOn w:val="a"/>
    <w:qFormat/>
    <w:rsid w:val="007A00C9"/>
    <w:pPr>
      <w:widowControl/>
      <w:spacing w:before="100" w:beforeAutospacing="1" w:after="100" w:afterAutospacing="1" w:line="360" w:lineRule="auto"/>
      <w:jc w:val="left"/>
    </w:pPr>
    <w:rPr>
      <w:rFonts w:ascii="宋体" w:eastAsia="宋体" w:hAnsi="宋体" w:cs="Times New Roman"/>
      <w:color w:val="000000"/>
      <w:kern w:val="0"/>
      <w:sz w:val="24"/>
    </w:rPr>
  </w:style>
  <w:style w:type="paragraph" w:customStyle="1" w:styleId="c03">
    <w:name w:val="c03"/>
    <w:basedOn w:val="a"/>
    <w:qFormat/>
    <w:rsid w:val="007A00C9"/>
    <w:pPr>
      <w:widowControl/>
      <w:spacing w:before="100" w:beforeAutospacing="1" w:after="100" w:afterAutospacing="1"/>
      <w:jc w:val="left"/>
    </w:pPr>
    <w:rPr>
      <w:rFonts w:ascii="宋体" w:eastAsia="宋体" w:hAnsi="宋体" w:cs="Times New Roman"/>
      <w:color w:val="000000"/>
      <w:kern w:val="0"/>
      <w:sz w:val="24"/>
    </w:rPr>
  </w:style>
  <w:style w:type="paragraph" w:customStyle="1" w:styleId="xl46">
    <w:name w:val="xl46"/>
    <w:basedOn w:val="a"/>
    <w:qFormat/>
    <w:rsid w:val="007A00C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43">
    <w:name w:val="xl43"/>
    <w:basedOn w:val="a"/>
    <w:qFormat/>
    <w:rsid w:val="007A00C9"/>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2a">
    <w:name w:val="修订2"/>
    <w:uiPriority w:val="99"/>
    <w:semiHidden/>
    <w:qFormat/>
    <w:rsid w:val="007A00C9"/>
    <w:rPr>
      <w:sz w:val="21"/>
    </w:rPr>
  </w:style>
  <w:style w:type="paragraph" w:customStyle="1" w:styleId="Char22">
    <w:name w:val="Char2"/>
    <w:basedOn w:val="a"/>
    <w:qFormat/>
    <w:rsid w:val="007A00C9"/>
    <w:rPr>
      <w:rFonts w:ascii="Tahoma" w:eastAsia="宋体" w:hAnsi="Tahoma" w:cs="Times New Roman"/>
      <w:sz w:val="24"/>
      <w:szCs w:val="20"/>
    </w:rPr>
  </w:style>
  <w:style w:type="paragraph" w:customStyle="1" w:styleId="font7">
    <w:name w:val="font7"/>
    <w:basedOn w:val="a"/>
    <w:qFormat/>
    <w:rsid w:val="007A00C9"/>
    <w:pPr>
      <w:widowControl/>
      <w:spacing w:before="100" w:beforeAutospacing="1" w:after="100" w:afterAutospacing="1"/>
      <w:jc w:val="left"/>
    </w:pPr>
    <w:rPr>
      <w:rFonts w:ascii="宋体" w:eastAsia="宋体" w:hAnsi="宋体" w:cs="宋体"/>
      <w:b/>
      <w:bCs/>
      <w:kern w:val="0"/>
      <w:sz w:val="36"/>
      <w:szCs w:val="36"/>
    </w:rPr>
  </w:style>
  <w:style w:type="paragraph" w:customStyle="1" w:styleId="font6">
    <w:name w:val="font6"/>
    <w:basedOn w:val="a"/>
    <w:qFormat/>
    <w:rsid w:val="007A00C9"/>
    <w:pPr>
      <w:widowControl/>
      <w:spacing w:before="100" w:beforeAutospacing="1" w:after="100" w:afterAutospacing="1"/>
      <w:jc w:val="left"/>
    </w:pPr>
    <w:rPr>
      <w:rFonts w:ascii="Times New Roman" w:eastAsia="宋体" w:hAnsi="Times New Roman" w:cs="Times New Roman"/>
      <w:kern w:val="0"/>
      <w:sz w:val="24"/>
    </w:rPr>
  </w:style>
  <w:style w:type="paragraph" w:customStyle="1" w:styleId="1c">
    <w:name w:val="1"/>
    <w:basedOn w:val="a"/>
    <w:next w:val="aa"/>
    <w:qFormat/>
    <w:rsid w:val="007A00C9"/>
    <w:rPr>
      <w:rFonts w:ascii="宋体" w:eastAsia="宋体" w:hAnsi="Courier New" w:cs="Times New Roman"/>
      <w:szCs w:val="20"/>
    </w:rPr>
  </w:style>
  <w:style w:type="paragraph" w:customStyle="1" w:styleId="xl37">
    <w:name w:val="xl37"/>
    <w:basedOn w:val="a"/>
    <w:qFormat/>
    <w:rsid w:val="007A00C9"/>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rPr>
  </w:style>
  <w:style w:type="paragraph" w:customStyle="1" w:styleId="130">
    <w:name w:val="130"/>
    <w:basedOn w:val="a"/>
    <w:qFormat/>
    <w:rsid w:val="007A00C9"/>
    <w:pPr>
      <w:widowControl/>
      <w:spacing w:before="100" w:beforeAutospacing="1" w:after="100" w:afterAutospacing="1" w:line="324" w:lineRule="auto"/>
      <w:jc w:val="left"/>
    </w:pPr>
    <w:rPr>
      <w:rFonts w:ascii="宋体" w:eastAsia="宋体" w:hAnsi="宋体" w:cs="Times New Roman"/>
      <w:color w:val="000000"/>
      <w:kern w:val="0"/>
      <w:sz w:val="24"/>
    </w:rPr>
  </w:style>
  <w:style w:type="paragraph" w:customStyle="1" w:styleId="font8">
    <w:name w:val="font8"/>
    <w:basedOn w:val="a"/>
    <w:qFormat/>
    <w:rsid w:val="007A00C9"/>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45">
    <w:name w:val="xl45"/>
    <w:basedOn w:val="a"/>
    <w:qFormat/>
    <w:rsid w:val="007A00C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41">
    <w:name w:val="xl41"/>
    <w:basedOn w:val="a"/>
    <w:qFormat/>
    <w:rsid w:val="007A00C9"/>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msolistparagraph0">
    <w:name w:val="msolistparagraph"/>
    <w:basedOn w:val="a"/>
    <w:qFormat/>
    <w:rsid w:val="007A00C9"/>
    <w:pPr>
      <w:widowControl/>
      <w:spacing w:before="100" w:beforeAutospacing="1" w:after="100" w:afterAutospacing="1"/>
      <w:jc w:val="left"/>
    </w:pPr>
    <w:rPr>
      <w:rFonts w:ascii="宋体" w:eastAsia="宋体" w:hAnsi="宋体" w:cs="宋体"/>
      <w:kern w:val="0"/>
      <w:sz w:val="24"/>
    </w:rPr>
  </w:style>
  <w:style w:type="paragraph" w:customStyle="1" w:styleId="aff7">
    <w:name w:val="正文缩近"/>
    <w:basedOn w:val="a"/>
    <w:qFormat/>
    <w:rsid w:val="007A00C9"/>
    <w:pPr>
      <w:spacing w:line="360" w:lineRule="auto"/>
      <w:ind w:firstLineChars="200" w:firstLine="200"/>
    </w:pPr>
    <w:rPr>
      <w:rFonts w:ascii="Times New Roman" w:eastAsia="宋体" w:hAnsi="Times New Roman" w:cs="Times New Roman"/>
      <w:sz w:val="24"/>
    </w:rPr>
  </w:style>
  <w:style w:type="paragraph" w:customStyle="1" w:styleId="aff8">
    <w:name w:val="标题四"/>
    <w:basedOn w:val="a"/>
    <w:qFormat/>
    <w:rsid w:val="007A00C9"/>
    <w:pPr>
      <w:tabs>
        <w:tab w:val="left" w:pos="425"/>
      </w:tabs>
      <w:adjustRightInd w:val="0"/>
      <w:spacing w:beforeLines="50" w:afterLines="50"/>
    </w:pPr>
    <w:rPr>
      <w:rFonts w:ascii="Arial" w:eastAsia="宋体" w:hAnsi="Arial" w:cs="Times New Roman"/>
      <w:b/>
      <w:bCs/>
      <w:kern w:val="0"/>
      <w:sz w:val="24"/>
    </w:rPr>
  </w:style>
  <w:style w:type="paragraph" w:customStyle="1" w:styleId="aff9">
    <w:name w:val="主题注释"/>
    <w:basedOn w:val="aa"/>
    <w:qFormat/>
    <w:rsid w:val="007A00C9"/>
    <w:pPr>
      <w:widowControl w:val="0"/>
      <w:jc w:val="both"/>
    </w:pPr>
    <w:rPr>
      <w:rFonts w:ascii="Verdana" w:eastAsia="幼圆" w:hAnsi="Verdana"/>
      <w:bCs/>
      <w:color w:val="000000"/>
      <w:kern w:val="2"/>
      <w:sz w:val="28"/>
      <w:szCs w:val="20"/>
      <w:lang w:eastAsia="en-US"/>
    </w:rPr>
  </w:style>
  <w:style w:type="paragraph" w:customStyle="1" w:styleId="TOC1">
    <w:name w:val="TOC 标题1"/>
    <w:basedOn w:val="1"/>
    <w:next w:val="a"/>
    <w:qFormat/>
    <w:rsid w:val="007A00C9"/>
    <w:pPr>
      <w:spacing w:before="480" w:after="0" w:line="276" w:lineRule="auto"/>
      <w:outlineLvl w:val="9"/>
    </w:pPr>
    <w:rPr>
      <w:rFonts w:ascii="Cambria" w:hAnsi="Cambria"/>
      <w:color w:val="365F91"/>
      <w:kern w:val="0"/>
      <w:sz w:val="28"/>
      <w:szCs w:val="28"/>
    </w:rPr>
  </w:style>
  <w:style w:type="paragraph" w:customStyle="1" w:styleId="blacklk">
    <w:name w:val="blacklk"/>
    <w:basedOn w:val="a"/>
    <w:qFormat/>
    <w:rsid w:val="007A00C9"/>
    <w:pPr>
      <w:widowControl/>
      <w:spacing w:before="100" w:beforeAutospacing="1" w:after="100" w:afterAutospacing="1"/>
      <w:jc w:val="left"/>
    </w:pPr>
    <w:rPr>
      <w:rFonts w:ascii="宋体" w:eastAsia="宋体" w:hAnsi="宋体" w:cs="宋体"/>
      <w:kern w:val="0"/>
      <w:sz w:val="24"/>
    </w:rPr>
  </w:style>
  <w:style w:type="paragraph" w:customStyle="1" w:styleId="xl27">
    <w:name w:val="xl27"/>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D1">
    <w:name w:val="D文1"/>
    <w:basedOn w:val="a"/>
    <w:qFormat/>
    <w:rsid w:val="007A00C9"/>
    <w:pPr>
      <w:tabs>
        <w:tab w:val="left" w:pos="720"/>
      </w:tabs>
      <w:autoSpaceDE w:val="0"/>
      <w:autoSpaceDN w:val="0"/>
      <w:adjustRightInd w:val="0"/>
      <w:spacing w:after="120" w:line="480" w:lineRule="atLeast"/>
      <w:ind w:left="680" w:firstLine="510"/>
    </w:pPr>
    <w:rPr>
      <w:rFonts w:ascii="宋体" w:eastAsia="宋体" w:hAnsi="Times New Roman" w:cs="Times New Roman"/>
      <w:kern w:val="0"/>
      <w:sz w:val="24"/>
      <w:szCs w:val="20"/>
    </w:rPr>
  </w:style>
  <w:style w:type="paragraph" w:customStyle="1" w:styleId="xl28">
    <w:name w:val="xl28"/>
    <w:basedOn w:val="a"/>
    <w:qFormat/>
    <w:rsid w:val="007A00C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rPr>
  </w:style>
  <w:style w:type="paragraph" w:customStyle="1" w:styleId="xl40">
    <w:name w:val="xl40"/>
    <w:basedOn w:val="a"/>
    <w:qFormat/>
    <w:rsid w:val="007A00C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1d">
    <w:name w:val="无间隔1"/>
    <w:uiPriority w:val="1"/>
    <w:qFormat/>
    <w:rsid w:val="007A00C9"/>
    <w:pPr>
      <w:widowControl w:val="0"/>
      <w:jc w:val="both"/>
    </w:pPr>
    <w:rPr>
      <w:kern w:val="2"/>
      <w:sz w:val="24"/>
    </w:rPr>
  </w:style>
  <w:style w:type="paragraph" w:customStyle="1" w:styleId="font0">
    <w:name w:val="font0"/>
    <w:basedOn w:val="a"/>
    <w:qFormat/>
    <w:rsid w:val="007A00C9"/>
    <w:pPr>
      <w:widowControl/>
      <w:spacing w:before="100" w:beforeAutospacing="1" w:after="100" w:afterAutospacing="1"/>
      <w:jc w:val="left"/>
    </w:pPr>
    <w:rPr>
      <w:rFonts w:ascii="宋体" w:eastAsia="宋体" w:hAnsi="宋体" w:cs="宋体"/>
      <w:kern w:val="0"/>
      <w:sz w:val="24"/>
    </w:rPr>
  </w:style>
  <w:style w:type="paragraph" w:customStyle="1" w:styleId="xl49">
    <w:name w:val="xl49"/>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f10">
    <w:name w:val="f10"/>
    <w:basedOn w:val="a"/>
    <w:qFormat/>
    <w:rsid w:val="007A00C9"/>
    <w:pPr>
      <w:widowControl/>
      <w:spacing w:before="100" w:beforeAutospacing="1" w:after="100" w:afterAutospacing="1" w:line="260" w:lineRule="atLeast"/>
      <w:jc w:val="left"/>
    </w:pPr>
    <w:rPr>
      <w:rFonts w:ascii="_GB2312" w:eastAsia="宋体" w:hAnsi="_GB2312" w:cs="Times New Roman"/>
      <w:color w:val="000000"/>
      <w:kern w:val="0"/>
      <w:sz w:val="18"/>
      <w:szCs w:val="18"/>
    </w:rPr>
  </w:style>
  <w:style w:type="paragraph" w:customStyle="1" w:styleId="CharCharCharCharCharCharCharCharCharChar">
    <w:name w:val="Char Char Char Char Char Char Char Char Char Char"/>
    <w:basedOn w:val="a"/>
    <w:qFormat/>
    <w:rsid w:val="007A00C9"/>
    <w:rPr>
      <w:rFonts w:ascii="Tahoma" w:eastAsia="宋体" w:hAnsi="Tahoma" w:cs="Times New Roman"/>
      <w:sz w:val="24"/>
      <w:szCs w:val="20"/>
    </w:rPr>
  </w:style>
  <w:style w:type="paragraph" w:customStyle="1" w:styleId="CharCharCharCharCharChar1CharCharCharChar">
    <w:name w:val="Char Char Char Char Char Char1 Char Char Char Char"/>
    <w:basedOn w:val="a"/>
    <w:qFormat/>
    <w:rsid w:val="007A00C9"/>
    <w:pPr>
      <w:widowControl/>
      <w:tabs>
        <w:tab w:val="left" w:pos="360"/>
      </w:tabs>
      <w:spacing w:after="160" w:line="240" w:lineRule="exact"/>
      <w:jc w:val="left"/>
    </w:pPr>
    <w:rPr>
      <w:rFonts w:ascii="Times New Roman" w:eastAsia="宋体" w:hAnsi="Times New Roman" w:cs="Times New Roman"/>
      <w:sz w:val="24"/>
    </w:rPr>
  </w:style>
  <w:style w:type="paragraph" w:customStyle="1" w:styleId="xl30">
    <w:name w:val="xl30"/>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CharCharCharCharChar1Char">
    <w:name w:val="Char Char Char Char Char1 Char"/>
    <w:basedOn w:val="a"/>
    <w:qFormat/>
    <w:rsid w:val="007A00C9"/>
    <w:rPr>
      <w:rFonts w:ascii="Tahoma" w:eastAsia="宋体" w:hAnsi="Tahoma" w:cs="Times New Roman"/>
      <w:sz w:val="24"/>
      <w:szCs w:val="20"/>
    </w:rPr>
  </w:style>
  <w:style w:type="paragraph" w:customStyle="1" w:styleId="xl39">
    <w:name w:val="xl39"/>
    <w:basedOn w:val="a"/>
    <w:qFormat/>
    <w:rsid w:val="007A00C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4"/>
    </w:rPr>
  </w:style>
  <w:style w:type="paragraph" w:customStyle="1" w:styleId="TableParagraph">
    <w:name w:val="Table Paragraph"/>
    <w:basedOn w:val="a"/>
    <w:uiPriority w:val="1"/>
    <w:qFormat/>
    <w:rsid w:val="007A00C9"/>
    <w:pPr>
      <w:autoSpaceDE w:val="0"/>
      <w:autoSpaceDN w:val="0"/>
      <w:adjustRightInd w:val="0"/>
      <w:jc w:val="left"/>
    </w:pPr>
    <w:rPr>
      <w:rFonts w:ascii="Times New Roman" w:eastAsia="宋体" w:hAnsi="Times New Roman" w:cs="Times New Roman"/>
      <w:kern w:val="0"/>
      <w:sz w:val="24"/>
    </w:rPr>
  </w:style>
  <w:style w:type="paragraph" w:customStyle="1" w:styleId="affa">
    <w:name w:val="图"/>
    <w:basedOn w:val="a"/>
    <w:qFormat/>
    <w:rsid w:val="007A00C9"/>
    <w:pPr>
      <w:keepNext/>
      <w:adjustRightInd w:val="0"/>
      <w:spacing w:before="60" w:after="60" w:line="300" w:lineRule="auto"/>
      <w:jc w:val="center"/>
      <w:textAlignment w:val="center"/>
    </w:pPr>
    <w:rPr>
      <w:rFonts w:ascii="Times New Roman" w:eastAsia="宋体" w:hAnsi="Times New Roman" w:cs="Times New Roman"/>
      <w:spacing w:val="20"/>
      <w:kern w:val="0"/>
      <w:sz w:val="24"/>
      <w:szCs w:val="20"/>
    </w:rPr>
  </w:style>
  <w:style w:type="paragraph" w:customStyle="1" w:styleId="xl42">
    <w:name w:val="xl42"/>
    <w:basedOn w:val="a"/>
    <w:qFormat/>
    <w:rsid w:val="007A00C9"/>
    <w:pPr>
      <w:widowControl/>
      <w:spacing w:before="100" w:beforeAutospacing="1" w:after="100" w:afterAutospacing="1"/>
      <w:jc w:val="left"/>
      <w:textAlignment w:val="top"/>
    </w:pPr>
    <w:rPr>
      <w:rFonts w:ascii="宋体" w:eastAsia="宋体" w:hAnsi="宋体" w:cs="宋体"/>
      <w:kern w:val="0"/>
      <w:sz w:val="24"/>
    </w:rPr>
  </w:style>
  <w:style w:type="paragraph" w:customStyle="1" w:styleId="Char14">
    <w:name w:val="Char1"/>
    <w:basedOn w:val="a"/>
    <w:qFormat/>
    <w:rsid w:val="007A00C9"/>
    <w:rPr>
      <w:rFonts w:ascii="Times New Roman" w:eastAsia="宋体" w:hAnsi="Times New Roman" w:cs="Times New Roman"/>
      <w:szCs w:val="20"/>
    </w:rPr>
  </w:style>
  <w:style w:type="paragraph" w:customStyle="1" w:styleId="xl44">
    <w:name w:val="xl44"/>
    <w:basedOn w:val="a"/>
    <w:qFormat/>
    <w:rsid w:val="007A00C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Default">
    <w:name w:val="Default"/>
    <w:qFormat/>
    <w:rsid w:val="007A00C9"/>
    <w:pPr>
      <w:widowControl w:val="0"/>
      <w:autoSpaceDE w:val="0"/>
      <w:autoSpaceDN w:val="0"/>
      <w:adjustRightInd w:val="0"/>
    </w:pPr>
    <w:rPr>
      <w:rFonts w:ascii="宋体" w:cs="宋体"/>
      <w:color w:val="000000"/>
      <w:sz w:val="24"/>
      <w:szCs w:val="24"/>
    </w:rPr>
  </w:style>
  <w:style w:type="paragraph" w:customStyle="1" w:styleId="xl47">
    <w:name w:val="xl47"/>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Chard">
    <w:name w:val="Char"/>
    <w:basedOn w:val="a"/>
    <w:qFormat/>
    <w:rsid w:val="007A00C9"/>
    <w:pPr>
      <w:widowControl/>
      <w:spacing w:after="160" w:line="240" w:lineRule="exact"/>
      <w:jc w:val="left"/>
    </w:pPr>
    <w:rPr>
      <w:rFonts w:ascii="Verdana" w:eastAsia="宋体" w:hAnsi="Verdana" w:cs="Times New Roman"/>
      <w:kern w:val="0"/>
      <w:szCs w:val="20"/>
      <w:lang w:eastAsia="en-US"/>
    </w:rPr>
  </w:style>
  <w:style w:type="character" w:customStyle="1" w:styleId="apple-style-span">
    <w:name w:val="apple-style-span"/>
    <w:qFormat/>
    <w:rsid w:val="007A00C9"/>
  </w:style>
  <w:style w:type="paragraph" w:customStyle="1" w:styleId="Style2">
    <w:name w:val="_Style 2"/>
    <w:basedOn w:val="a"/>
    <w:qFormat/>
    <w:rsid w:val="007A00C9"/>
    <w:pPr>
      <w:ind w:firstLineChars="200" w:firstLine="420"/>
    </w:pPr>
    <w:rPr>
      <w:rFonts w:ascii="Calibri" w:eastAsia="宋体" w:hAnsi="Calibri" w:cs="Times New Roman"/>
      <w:szCs w:val="22"/>
    </w:rPr>
  </w:style>
  <w:style w:type="paragraph" w:customStyle="1" w:styleId="Style3">
    <w:name w:val="_Style 3"/>
    <w:basedOn w:val="a"/>
    <w:qFormat/>
    <w:rsid w:val="007A00C9"/>
    <w:pPr>
      <w:ind w:firstLineChars="200" w:firstLine="420"/>
    </w:pPr>
    <w:rPr>
      <w:rFonts w:ascii="Calibri" w:eastAsia="宋体" w:hAnsi="Calibri" w:cs="Times New Roman"/>
      <w:szCs w:val="22"/>
    </w:rPr>
  </w:style>
  <w:style w:type="character" w:customStyle="1" w:styleId="Char15">
    <w:name w:val="正文文本 Char1"/>
    <w:qFormat/>
    <w:rsid w:val="007A00C9"/>
    <w:rPr>
      <w:kern w:val="2"/>
      <w:sz w:val="21"/>
      <w:szCs w:val="24"/>
    </w:rPr>
  </w:style>
  <w:style w:type="character" w:customStyle="1" w:styleId="style4">
    <w:name w:val="style4"/>
    <w:qFormat/>
    <w:rsid w:val="007A00C9"/>
  </w:style>
  <w:style w:type="character" w:customStyle="1" w:styleId="3Char10">
    <w:name w:val="正文文本缩进 3 Char1"/>
    <w:qFormat/>
    <w:rsid w:val="007A00C9"/>
    <w:rPr>
      <w:kern w:val="2"/>
      <w:sz w:val="16"/>
      <w:szCs w:val="16"/>
    </w:rPr>
  </w:style>
  <w:style w:type="character" w:customStyle="1" w:styleId="Char16">
    <w:name w:val="文档结构图 Char1"/>
    <w:qFormat/>
    <w:rsid w:val="007A00C9"/>
    <w:rPr>
      <w:rFonts w:ascii="宋体"/>
      <w:kern w:val="2"/>
      <w:sz w:val="18"/>
      <w:szCs w:val="18"/>
    </w:rPr>
  </w:style>
  <w:style w:type="character" w:customStyle="1" w:styleId="Char17">
    <w:name w:val="日期 Char1"/>
    <w:qFormat/>
    <w:rsid w:val="007A00C9"/>
    <w:rPr>
      <w:kern w:val="2"/>
      <w:sz w:val="21"/>
      <w:szCs w:val="24"/>
    </w:rPr>
  </w:style>
  <w:style w:type="character" w:customStyle="1" w:styleId="Char18">
    <w:name w:val="纯文本 Char1"/>
    <w:qFormat/>
    <w:rsid w:val="007A00C9"/>
    <w:rPr>
      <w:rFonts w:ascii="宋体" w:hAnsi="Courier New" w:cs="Courier New"/>
      <w:kern w:val="2"/>
      <w:sz w:val="21"/>
      <w:szCs w:val="21"/>
    </w:rPr>
  </w:style>
  <w:style w:type="character" w:customStyle="1" w:styleId="HTMLChar1">
    <w:name w:val="HTML 预设格式 Char1"/>
    <w:qFormat/>
    <w:rsid w:val="007A00C9"/>
    <w:rPr>
      <w:rFonts w:ascii="Courier New" w:hAnsi="Courier New" w:cs="Courier New"/>
      <w:kern w:val="2"/>
    </w:rPr>
  </w:style>
  <w:style w:type="character" w:customStyle="1" w:styleId="2Char10">
    <w:name w:val="正文文本 2 Char1"/>
    <w:qFormat/>
    <w:rsid w:val="007A00C9"/>
    <w:rPr>
      <w:kern w:val="2"/>
      <w:sz w:val="21"/>
      <w:szCs w:val="24"/>
    </w:rPr>
  </w:style>
  <w:style w:type="character" w:customStyle="1" w:styleId="2Char11">
    <w:name w:val="正文文本缩进 2 Char1"/>
    <w:qFormat/>
    <w:rsid w:val="007A00C9"/>
    <w:rPr>
      <w:kern w:val="2"/>
      <w:sz w:val="21"/>
      <w:szCs w:val="24"/>
    </w:rPr>
  </w:style>
  <w:style w:type="character" w:customStyle="1" w:styleId="Char19">
    <w:name w:val="正文文本缩进 Char1"/>
    <w:qFormat/>
    <w:rsid w:val="007A00C9"/>
    <w:rPr>
      <w:kern w:val="2"/>
      <w:sz w:val="21"/>
      <w:szCs w:val="24"/>
    </w:rPr>
  </w:style>
  <w:style w:type="character" w:customStyle="1" w:styleId="3Char11">
    <w:name w:val="正文文本 3 Char1"/>
    <w:qFormat/>
    <w:rsid w:val="007A00C9"/>
    <w:rPr>
      <w:kern w:val="2"/>
      <w:sz w:val="16"/>
      <w:szCs w:val="16"/>
    </w:rPr>
  </w:style>
  <w:style w:type="paragraph" w:customStyle="1" w:styleId="Char110">
    <w:name w:val="Char11"/>
    <w:basedOn w:val="a"/>
    <w:qFormat/>
    <w:rsid w:val="007A00C9"/>
    <w:rPr>
      <w:rFonts w:ascii="Tahoma" w:eastAsia="宋体" w:hAnsi="Tahoma" w:cs="Times New Roman"/>
      <w:sz w:val="24"/>
      <w:szCs w:val="20"/>
    </w:rPr>
  </w:style>
  <w:style w:type="paragraph" w:customStyle="1" w:styleId="TOC2">
    <w:name w:val="TOC 标题2"/>
    <w:basedOn w:val="1"/>
    <w:next w:val="a"/>
    <w:qFormat/>
    <w:rsid w:val="007A00C9"/>
    <w:pPr>
      <w:spacing w:before="480" w:after="0" w:line="276" w:lineRule="auto"/>
      <w:outlineLvl w:val="9"/>
    </w:pPr>
    <w:rPr>
      <w:rFonts w:ascii="Cambria" w:hAnsi="Cambria"/>
      <w:color w:val="365F91"/>
      <w:kern w:val="0"/>
      <w:sz w:val="28"/>
      <w:szCs w:val="28"/>
    </w:rPr>
  </w:style>
  <w:style w:type="character" w:customStyle="1" w:styleId="font11">
    <w:name w:val="font11"/>
    <w:qFormat/>
    <w:rsid w:val="007A00C9"/>
    <w:rPr>
      <w:rFonts w:ascii="Arial" w:hAnsi="Arial" w:cs="Arial" w:hint="default"/>
      <w:color w:val="000000"/>
      <w:sz w:val="22"/>
      <w:szCs w:val="22"/>
      <w:u w:val="none"/>
    </w:rPr>
  </w:style>
  <w:style w:type="table" w:customStyle="1" w:styleId="1e">
    <w:name w:val="浅色列表1"/>
    <w:basedOn w:val="a2"/>
    <w:uiPriority w:val="61"/>
    <w:qFormat/>
    <w:rsid w:val="007A00C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中等深浅网格 11"/>
    <w:basedOn w:val="a2"/>
    <w:uiPriority w:val="67"/>
    <w:qFormat/>
    <w:rsid w:val="007A00C9"/>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ca-01">
    <w:name w:val="ca-01"/>
    <w:qFormat/>
    <w:rsid w:val="007A00C9"/>
    <w:rPr>
      <w:rFonts w:ascii="宋体" w:eastAsia="宋体" w:hAnsi="宋体" w:cs="Times New Roman"/>
      <w:sz w:val="21"/>
      <w:szCs w:val="21"/>
    </w:rPr>
  </w:style>
  <w:style w:type="paragraph" w:customStyle="1" w:styleId="2b">
    <w:name w:val="列出段落2"/>
    <w:basedOn w:val="a"/>
    <w:uiPriority w:val="34"/>
    <w:qFormat/>
    <w:rsid w:val="007A00C9"/>
    <w:pPr>
      <w:ind w:firstLineChars="200" w:firstLine="420"/>
    </w:pPr>
    <w:rPr>
      <w:rFonts w:ascii="Calibri" w:eastAsia="宋体" w:hAnsi="Calibri" w:cs="Times New Roman"/>
      <w:szCs w:val="22"/>
    </w:rPr>
  </w:style>
  <w:style w:type="paragraph" w:customStyle="1" w:styleId="NewNewNewNew">
    <w:name w:val="正文 New New New New"/>
    <w:qFormat/>
    <w:rsid w:val="007A00C9"/>
    <w:pPr>
      <w:widowControl w:val="0"/>
      <w:jc w:val="both"/>
    </w:pPr>
    <w:rPr>
      <w:szCs w:val="24"/>
    </w:rPr>
  </w:style>
  <w:style w:type="character" w:customStyle="1" w:styleId="param-value">
    <w:name w:val="param-value"/>
    <w:qFormat/>
    <w:rsid w:val="007A00C9"/>
  </w:style>
  <w:style w:type="character" w:customStyle="1" w:styleId="font21">
    <w:name w:val="font21"/>
    <w:qFormat/>
    <w:rsid w:val="007A00C9"/>
    <w:rPr>
      <w:rFonts w:ascii="宋体" w:eastAsia="宋体" w:hAnsi="宋体" w:cs="宋体" w:hint="eastAsia"/>
      <w:color w:val="000000"/>
      <w:sz w:val="18"/>
      <w:szCs w:val="18"/>
      <w:u w:val="none"/>
    </w:rPr>
  </w:style>
  <w:style w:type="paragraph" w:customStyle="1" w:styleId="NewNewNewNewNew">
    <w:name w:val="正文 New New New New New"/>
    <w:qFormat/>
    <w:rsid w:val="007A00C9"/>
    <w:pPr>
      <w:widowControl w:val="0"/>
      <w:jc w:val="both"/>
    </w:pPr>
    <w:rPr>
      <w:kern w:val="2"/>
      <w:sz w:val="21"/>
      <w:szCs w:val="24"/>
    </w:rPr>
  </w:style>
  <w:style w:type="paragraph" w:customStyle="1" w:styleId="-2">
    <w:name w:val="标题-2"/>
    <w:basedOn w:val="a"/>
    <w:link w:val="-2Char"/>
    <w:qFormat/>
    <w:rsid w:val="007A00C9"/>
    <w:pPr>
      <w:numPr>
        <w:ilvl w:val="1"/>
        <w:numId w:val="2"/>
      </w:numPr>
      <w:spacing w:beforeLines="50" w:afterLines="50"/>
      <w:outlineLvl w:val="1"/>
    </w:pPr>
    <w:rPr>
      <w:rFonts w:ascii="宋体" w:eastAsia="宋体" w:hAnsi="宋体" w:cs="Times New Roman"/>
      <w:b/>
      <w:kern w:val="0"/>
      <w:sz w:val="28"/>
      <w:szCs w:val="28"/>
    </w:rPr>
  </w:style>
  <w:style w:type="character" w:customStyle="1" w:styleId="-2Char">
    <w:name w:val="标题-2 Char"/>
    <w:link w:val="-2"/>
    <w:qFormat/>
    <w:rsid w:val="007A00C9"/>
    <w:rPr>
      <w:rFonts w:ascii="宋体" w:hAnsi="宋体"/>
      <w:b/>
      <w:sz w:val="28"/>
      <w:szCs w:val="28"/>
    </w:rPr>
  </w:style>
  <w:style w:type="paragraph" w:styleId="affb">
    <w:name w:val="No Spacing"/>
    <w:qFormat/>
    <w:rsid w:val="007A00C9"/>
    <w:pPr>
      <w:widowControl w:val="0"/>
      <w:jc w:val="both"/>
    </w:pPr>
    <w:rPr>
      <w:kern w:val="2"/>
      <w:sz w:val="24"/>
    </w:rPr>
  </w:style>
  <w:style w:type="character" w:customStyle="1" w:styleId="2c">
    <w:name w:val="正文首行缩进 字符2"/>
    <w:basedOn w:val="27"/>
    <w:uiPriority w:val="99"/>
    <w:semiHidden/>
    <w:qFormat/>
    <w:rsid w:val="007A00C9"/>
    <w:rPr>
      <w:rFonts w:asciiTheme="minorHAnsi" w:eastAsiaTheme="minorEastAsia" w:hAnsiTheme="minorHAnsi" w:cstheme="minorBidi"/>
      <w:kern w:val="2"/>
      <w:sz w:val="21"/>
      <w:szCs w:val="24"/>
    </w:rPr>
  </w:style>
  <w:style w:type="character" w:customStyle="1" w:styleId="affc">
    <w:name w:val="正文文本首行缩进 字符"/>
    <w:basedOn w:val="27"/>
    <w:uiPriority w:val="99"/>
    <w:semiHidden/>
    <w:qFormat/>
    <w:rsid w:val="007A00C9"/>
    <w:rPr>
      <w:rFonts w:ascii="Times New Roman" w:eastAsia="宋体" w:hAnsi="Times New Roman" w:cs="Times New Roman"/>
      <w:kern w:val="0"/>
      <w:sz w:val="21"/>
      <w:szCs w:val="20"/>
    </w:rPr>
  </w:style>
  <w:style w:type="character" w:customStyle="1" w:styleId="Char2">
    <w:name w:val="称呼 Char"/>
    <w:link w:val="a7"/>
    <w:qFormat/>
    <w:rsid w:val="007A00C9"/>
    <w:rPr>
      <w:sz w:val="24"/>
    </w:rPr>
  </w:style>
  <w:style w:type="character" w:customStyle="1" w:styleId="1f">
    <w:name w:val="称呼 字符1"/>
    <w:basedOn w:val="a1"/>
    <w:uiPriority w:val="99"/>
    <w:semiHidden/>
    <w:qFormat/>
    <w:rsid w:val="007A00C9"/>
    <w:rPr>
      <w:rFonts w:asciiTheme="minorHAnsi" w:eastAsiaTheme="minorEastAsia" w:hAnsiTheme="minorHAnsi" w:cstheme="minorBidi"/>
      <w:kern w:val="2"/>
      <w:sz w:val="21"/>
      <w:szCs w:val="24"/>
    </w:rPr>
  </w:style>
  <w:style w:type="paragraph" w:customStyle="1" w:styleId="1f0">
    <w:name w:val="正文文本1"/>
    <w:basedOn w:val="a"/>
    <w:qFormat/>
    <w:rsid w:val="007A00C9"/>
    <w:pPr>
      <w:tabs>
        <w:tab w:val="left" w:pos="0"/>
      </w:tabs>
      <w:snapToGrid w:val="0"/>
      <w:spacing w:line="360" w:lineRule="auto"/>
      <w:ind w:leftChars="150" w:left="360" w:rightChars="100" w:right="240" w:firstLineChars="200" w:firstLine="482"/>
      <w:jc w:val="left"/>
    </w:pPr>
    <w:rPr>
      <w:rFonts w:ascii="宋体" w:eastAsia="宋体" w:hAnsi="宋体" w:cs="宋体"/>
      <w:b/>
    </w:rPr>
  </w:style>
  <w:style w:type="paragraph" w:customStyle="1" w:styleId="xl66">
    <w:name w:val="xl66"/>
    <w:basedOn w:val="a"/>
    <w:qFormat/>
    <w:rsid w:val="007A00C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67">
    <w:name w:val="xl67"/>
    <w:basedOn w:val="a"/>
    <w:qFormat/>
    <w:rsid w:val="007A00C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68">
    <w:name w:val="xl68"/>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9">
    <w:name w:val="xl69"/>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0">
    <w:name w:val="xl70"/>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1">
    <w:name w:val="xl71"/>
    <w:basedOn w:val="a"/>
    <w:qFormat/>
    <w:rsid w:val="007A00C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72">
    <w:name w:val="xl72"/>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3">
    <w:name w:val="xl73"/>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4">
    <w:name w:val="xl74"/>
    <w:basedOn w:val="a"/>
    <w:qFormat/>
    <w:rsid w:val="007A00C9"/>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宋体" w:eastAsia="宋体" w:hAnsi="宋体" w:cs="宋体"/>
      <w:kern w:val="0"/>
      <w:sz w:val="24"/>
    </w:rPr>
  </w:style>
  <w:style w:type="paragraph" w:customStyle="1" w:styleId="xl75">
    <w:name w:val="xl75"/>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6">
    <w:name w:val="xl76"/>
    <w:basedOn w:val="a"/>
    <w:qFormat/>
    <w:rsid w:val="007A00C9"/>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宋体" w:eastAsia="宋体" w:hAnsi="宋体" w:cs="宋体"/>
      <w:kern w:val="0"/>
      <w:sz w:val="24"/>
    </w:rPr>
  </w:style>
  <w:style w:type="paragraph" w:customStyle="1" w:styleId="xl77">
    <w:name w:val="xl77"/>
    <w:basedOn w:val="a"/>
    <w:qFormat/>
    <w:rsid w:val="007A00C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rPr>
  </w:style>
  <w:style w:type="paragraph" w:customStyle="1" w:styleId="xl78">
    <w:name w:val="xl78"/>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rPr>
  </w:style>
  <w:style w:type="paragraph" w:customStyle="1" w:styleId="xl79">
    <w:name w:val="xl79"/>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rPr>
  </w:style>
  <w:style w:type="paragraph" w:customStyle="1" w:styleId="xl80">
    <w:name w:val="xl80"/>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1">
    <w:name w:val="xl81"/>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8"/>
      <w:szCs w:val="28"/>
    </w:rPr>
  </w:style>
  <w:style w:type="paragraph" w:customStyle="1" w:styleId="xl82">
    <w:name w:val="xl82"/>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83">
    <w:name w:val="xl83"/>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Style40">
    <w:name w:val="_Style 40"/>
    <w:basedOn w:val="a"/>
    <w:next w:val="afc"/>
    <w:uiPriority w:val="34"/>
    <w:qFormat/>
    <w:rsid w:val="007A00C9"/>
    <w:pPr>
      <w:ind w:firstLineChars="200" w:firstLine="420"/>
    </w:pPr>
    <w:rPr>
      <w:rFonts w:ascii="Times New Roman" w:eastAsia="宋体" w:hAnsi="Times New Roman" w:cs="Times New Roman"/>
    </w:rPr>
  </w:style>
  <w:style w:type="character" w:customStyle="1" w:styleId="Char8">
    <w:name w:val="列出段落 Char"/>
    <w:link w:val="afc"/>
    <w:qFormat/>
    <w:rsid w:val="007A00C9"/>
    <w:rPr>
      <w:rFonts w:asciiTheme="minorHAnsi" w:eastAsiaTheme="minorEastAsia" w:hAnsiTheme="minorHAnsi" w:cstheme="minorBidi"/>
      <w:kern w:val="2"/>
      <w:sz w:val="21"/>
      <w:szCs w:val="24"/>
    </w:rPr>
  </w:style>
  <w:style w:type="character" w:customStyle="1" w:styleId="Chare">
    <w:name w:val="批注框文本 Char"/>
    <w:qFormat/>
    <w:rsid w:val="007A00C9"/>
    <w:rPr>
      <w:rFonts w:ascii="Times New Roman" w:eastAsia="宋体" w:hAnsi="Times New Roman" w:cs="Times New Roman"/>
      <w:kern w:val="0"/>
      <w:sz w:val="18"/>
      <w:szCs w:val="20"/>
    </w:rPr>
  </w:style>
  <w:style w:type="paragraph" w:customStyle="1" w:styleId="CharCharCharCharChar1Char1">
    <w:name w:val="Char Char Char Char Char1 Char1"/>
    <w:basedOn w:val="a"/>
    <w:qFormat/>
    <w:rsid w:val="007A00C9"/>
    <w:rPr>
      <w:rFonts w:ascii="Tahoma" w:eastAsia="宋体" w:hAnsi="Tahoma" w:cs="Times New Roman"/>
      <w:sz w:val="24"/>
      <w:szCs w:val="20"/>
    </w:rPr>
  </w:style>
  <w:style w:type="paragraph" w:customStyle="1" w:styleId="Char30">
    <w:name w:val="Char3"/>
    <w:basedOn w:val="a"/>
    <w:qFormat/>
    <w:rsid w:val="007A00C9"/>
    <w:rPr>
      <w:rFonts w:ascii="Tahoma" w:eastAsia="宋体" w:hAnsi="Tahoma" w:cs="Times New Roman"/>
      <w:sz w:val="24"/>
      <w:szCs w:val="20"/>
    </w:rPr>
  </w:style>
  <w:style w:type="paragraph" w:customStyle="1" w:styleId="Char1CharCharChar1">
    <w:name w:val="Char1 Char Char Char1"/>
    <w:basedOn w:val="a"/>
    <w:qFormat/>
    <w:rsid w:val="007A00C9"/>
    <w:pPr>
      <w:ind w:left="420" w:hanging="420"/>
    </w:pPr>
    <w:rPr>
      <w:rFonts w:ascii="Times New Roman" w:eastAsia="宋体" w:hAnsi="Times New Roman" w:cs="Times New Roman"/>
      <w:sz w:val="24"/>
    </w:rPr>
  </w:style>
  <w:style w:type="paragraph" w:customStyle="1" w:styleId="Char120">
    <w:name w:val="Char12"/>
    <w:basedOn w:val="a"/>
    <w:qFormat/>
    <w:rsid w:val="007A00C9"/>
    <w:rPr>
      <w:rFonts w:ascii="Times New Roman" w:eastAsia="宋体" w:hAnsi="Times New Roman" w:cs="Times New Roman"/>
      <w:szCs w:val="20"/>
    </w:rPr>
  </w:style>
  <w:style w:type="paragraph" w:customStyle="1" w:styleId="CharCharCharChar1">
    <w:name w:val="Char Char Char Char1"/>
    <w:basedOn w:val="a"/>
    <w:qFormat/>
    <w:rsid w:val="007A00C9"/>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CharCharCharCharCharCharCharCharCharChar2">
    <w:name w:val="Char Char Char Char Char Char Char Char Char Char2"/>
    <w:basedOn w:val="a"/>
    <w:qFormat/>
    <w:rsid w:val="007A00C9"/>
    <w:rPr>
      <w:rFonts w:ascii="Tahoma" w:eastAsia="宋体" w:hAnsi="Tahoma" w:cs="Times New Roman"/>
      <w:sz w:val="24"/>
      <w:szCs w:val="20"/>
    </w:rPr>
  </w:style>
  <w:style w:type="paragraph" w:customStyle="1" w:styleId="xl84">
    <w:name w:val="xl84"/>
    <w:basedOn w:val="a"/>
    <w:qFormat/>
    <w:rsid w:val="007A00C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微软雅黑" w:eastAsia="微软雅黑" w:hAnsi="微软雅黑" w:cs="宋体"/>
      <w:b/>
      <w:bCs/>
      <w:color w:val="000000"/>
      <w:kern w:val="0"/>
      <w:sz w:val="24"/>
    </w:rPr>
  </w:style>
  <w:style w:type="paragraph" w:customStyle="1" w:styleId="xl85">
    <w:name w:val="xl85"/>
    <w:basedOn w:val="a"/>
    <w:qFormat/>
    <w:rsid w:val="007A00C9"/>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微软雅黑" w:eastAsia="微软雅黑" w:hAnsi="微软雅黑" w:cs="宋体"/>
      <w:b/>
      <w:bCs/>
      <w:kern w:val="0"/>
      <w:sz w:val="24"/>
    </w:rPr>
  </w:style>
  <w:style w:type="paragraph" w:customStyle="1" w:styleId="xl86">
    <w:name w:val="xl86"/>
    <w:basedOn w:val="a"/>
    <w:qFormat/>
    <w:rsid w:val="007A00C9"/>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微软雅黑" w:eastAsia="微软雅黑" w:hAnsi="微软雅黑" w:cs="宋体"/>
      <w:b/>
      <w:bCs/>
      <w:kern w:val="0"/>
      <w:sz w:val="24"/>
    </w:rPr>
  </w:style>
  <w:style w:type="paragraph" w:customStyle="1" w:styleId="xl87">
    <w:name w:val="xl87"/>
    <w:basedOn w:val="a"/>
    <w:qFormat/>
    <w:rsid w:val="007A00C9"/>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微软雅黑" w:eastAsia="微软雅黑" w:hAnsi="微软雅黑" w:cs="宋体"/>
      <w:b/>
      <w:bCs/>
      <w:kern w:val="0"/>
      <w:sz w:val="24"/>
    </w:rPr>
  </w:style>
  <w:style w:type="character" w:customStyle="1" w:styleId="1f1">
    <w:name w:val="书籍标题1"/>
    <w:uiPriority w:val="33"/>
    <w:qFormat/>
    <w:rsid w:val="007A00C9"/>
    <w:rPr>
      <w:b/>
      <w:bCs/>
      <w:smallCaps/>
      <w:spacing w:val="5"/>
    </w:rPr>
  </w:style>
  <w:style w:type="character" w:customStyle="1" w:styleId="Char1a">
    <w:name w:val="正文缩进 Char1"/>
    <w:qFormat/>
    <w:rsid w:val="007A00C9"/>
    <w:rPr>
      <w:rFonts w:ascii="Times New Roman" w:hAnsi="Times New Roman"/>
      <w:kern w:val="2"/>
      <w:sz w:val="21"/>
    </w:rPr>
  </w:style>
  <w:style w:type="character" w:customStyle="1" w:styleId="font51">
    <w:name w:val="font51"/>
    <w:qFormat/>
    <w:rsid w:val="007A00C9"/>
    <w:rPr>
      <w:rFonts w:ascii="微软雅黑" w:eastAsia="微软雅黑" w:hAnsi="微软雅黑" w:cs="微软雅黑" w:hint="eastAsia"/>
      <w:b/>
      <w:color w:val="000000"/>
      <w:sz w:val="24"/>
      <w:szCs w:val="24"/>
      <w:u w:val="none"/>
    </w:rPr>
  </w:style>
  <w:style w:type="character" w:customStyle="1" w:styleId="font01">
    <w:name w:val="font01"/>
    <w:qFormat/>
    <w:rsid w:val="007A00C9"/>
    <w:rPr>
      <w:rFonts w:ascii="微软雅黑" w:eastAsia="微软雅黑" w:hAnsi="微软雅黑" w:cs="微软雅黑" w:hint="eastAsia"/>
      <w:b/>
      <w:color w:val="000000"/>
      <w:sz w:val="24"/>
      <w:szCs w:val="24"/>
      <w:u w:val="none"/>
    </w:rPr>
  </w:style>
  <w:style w:type="paragraph" w:customStyle="1" w:styleId="font1">
    <w:name w:val="font1"/>
    <w:basedOn w:val="a"/>
    <w:qFormat/>
    <w:rsid w:val="007A00C9"/>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xl92">
    <w:name w:val="xl92"/>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3">
    <w:name w:val="xl93"/>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1">
    <w:name w:val="xl91"/>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8">
    <w:name w:val="xl88"/>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5">
    <w:name w:val="xl65"/>
    <w:basedOn w:val="a"/>
    <w:qFormat/>
    <w:rsid w:val="007A00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89">
    <w:name w:val="xl89"/>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color w:val="FF0000"/>
      <w:kern w:val="0"/>
      <w:sz w:val="16"/>
      <w:szCs w:val="16"/>
    </w:rPr>
  </w:style>
  <w:style w:type="paragraph" w:customStyle="1" w:styleId="font9">
    <w:name w:val="font9"/>
    <w:basedOn w:val="a"/>
    <w:qFormat/>
    <w:rsid w:val="007A00C9"/>
    <w:pPr>
      <w:widowControl/>
      <w:spacing w:before="100" w:beforeAutospacing="1" w:after="100" w:afterAutospacing="1"/>
      <w:jc w:val="left"/>
    </w:pPr>
    <w:rPr>
      <w:rFonts w:ascii="微软雅黑" w:eastAsia="微软雅黑" w:hAnsi="微软雅黑" w:cs="宋体"/>
      <w:color w:val="000000"/>
      <w:kern w:val="0"/>
      <w:sz w:val="16"/>
      <w:szCs w:val="16"/>
    </w:rPr>
  </w:style>
  <w:style w:type="paragraph" w:customStyle="1" w:styleId="xl90">
    <w:name w:val="xl90"/>
    <w:basedOn w:val="a"/>
    <w:qFormat/>
    <w:rsid w:val="007A00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Modern">
    <w:name w:val="Modern"/>
    <w:qFormat/>
    <w:rsid w:val="007A00C9"/>
    <w:pPr>
      <w:overflowPunct w:val="0"/>
      <w:autoSpaceDE w:val="0"/>
      <w:autoSpaceDN w:val="0"/>
      <w:adjustRightInd w:val="0"/>
      <w:jc w:val="center"/>
      <w:textAlignment w:val="baseline"/>
    </w:pPr>
    <w:rPr>
      <w:b/>
      <w:sz w:val="24"/>
    </w:rPr>
  </w:style>
  <w:style w:type="paragraph" w:customStyle="1" w:styleId="Number">
    <w:name w:val="Number"/>
    <w:basedOn w:val="a"/>
    <w:qFormat/>
    <w:rsid w:val="007A00C9"/>
    <w:pPr>
      <w:tabs>
        <w:tab w:val="left" w:pos="810"/>
      </w:tabs>
      <w:suppressAutoHyphens/>
      <w:ind w:firstLine="630"/>
      <w:outlineLvl w:val="0"/>
    </w:pPr>
    <w:rPr>
      <w:rFonts w:ascii="Arial" w:eastAsia="Arial Unicode MS" w:hAnsi="Arial" w:cs="Times New Roman"/>
      <w:szCs w:val="20"/>
    </w:rPr>
  </w:style>
  <w:style w:type="paragraph" w:customStyle="1" w:styleId="font12">
    <w:name w:val="font12"/>
    <w:basedOn w:val="a"/>
    <w:qFormat/>
    <w:rsid w:val="007A00C9"/>
    <w:pPr>
      <w:widowControl/>
      <w:spacing w:before="100" w:beforeAutospacing="1" w:after="100" w:afterAutospacing="1"/>
      <w:jc w:val="left"/>
    </w:pPr>
    <w:rPr>
      <w:rFonts w:ascii="微软雅黑" w:eastAsia="微软雅黑" w:hAnsi="微软雅黑" w:cs="宋体"/>
      <w:color w:val="000000"/>
      <w:kern w:val="0"/>
      <w:sz w:val="16"/>
      <w:szCs w:val="16"/>
    </w:rPr>
  </w:style>
  <w:style w:type="paragraph" w:customStyle="1" w:styleId="font13">
    <w:name w:val="font13"/>
    <w:basedOn w:val="a"/>
    <w:qFormat/>
    <w:rsid w:val="007A00C9"/>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qFormat/>
    <w:rsid w:val="007A00C9"/>
    <w:pPr>
      <w:widowControl/>
      <w:spacing w:before="100" w:beforeAutospacing="1" w:after="100" w:afterAutospacing="1"/>
      <w:jc w:val="left"/>
    </w:pPr>
    <w:rPr>
      <w:rFonts w:ascii="微软雅黑" w:eastAsia="微软雅黑" w:hAnsi="微软雅黑" w:cs="宋体"/>
      <w:color w:val="000000"/>
      <w:kern w:val="0"/>
      <w:sz w:val="16"/>
      <w:szCs w:val="16"/>
    </w:rPr>
  </w:style>
  <w:style w:type="paragraph" w:customStyle="1" w:styleId="affd">
    <w:name w:val="！正文"/>
    <w:basedOn w:val="a"/>
    <w:qFormat/>
    <w:rsid w:val="007A00C9"/>
    <w:pPr>
      <w:widowControl/>
      <w:spacing w:line="360" w:lineRule="auto"/>
      <w:ind w:firstLine="567"/>
      <w:contextualSpacing/>
      <w:jc w:val="left"/>
    </w:pPr>
    <w:rPr>
      <w:rFonts w:ascii="仿宋_GB2312" w:eastAsia="仿宋_GB2312" w:hAnsi="Calibri" w:cs="Times New Roman"/>
      <w:kern w:val="0"/>
      <w:sz w:val="28"/>
      <w:szCs w:val="28"/>
      <w:lang w:bidi="en-US"/>
    </w:rPr>
  </w:style>
  <w:style w:type="paragraph" w:customStyle="1" w:styleId="xl64">
    <w:name w:val="xl64"/>
    <w:basedOn w:val="a"/>
    <w:qFormat/>
    <w:rsid w:val="007A00C9"/>
    <w:pPr>
      <w:widowControl/>
      <w:pBdr>
        <w:bottom w:val="single" w:sz="8" w:space="0" w:color="auto"/>
        <w:right w:val="single" w:sz="8" w:space="0" w:color="auto"/>
      </w:pBdr>
      <w:spacing w:before="100" w:beforeAutospacing="1" w:after="100" w:afterAutospacing="1"/>
      <w:textAlignment w:val="center"/>
    </w:pPr>
    <w:rPr>
      <w:rFonts w:ascii="微软雅黑" w:eastAsia="微软雅黑" w:hAnsi="微软雅黑"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F56A1C-3C35-42B4-AEA3-E6E75D30EF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2984</Words>
  <Characters>17010</Characters>
  <Application>Microsoft Office Word</Application>
  <DocSecurity>0</DocSecurity>
  <Lines>141</Lines>
  <Paragraphs>39</Paragraphs>
  <ScaleCrop>false</ScaleCrop>
  <Company>Microsoft</Company>
  <LinksUpToDate>false</LinksUpToDate>
  <CharactersWithSpaces>19955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zfj19910321@gmail.com</dc:creator>
  <cp:lastModifiedBy>zhangfangjian</cp:lastModifiedBy>
  <cp:revision>18</cp:revision>
  <dcterms:created xsi:type="dcterms:W3CDTF">2022-03-22T03:37:00Z</dcterms:created>
  <dcterms:modified xsi:type="dcterms:W3CDTF">2022-04-25T02:32:00Z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969A4B7C38CF42EFA9FD0A514217A356</vt:lpwstr>
  </property>
  <property fmtid="{D5CDD505-2E9C-101B-9397-08002B2CF9AE}" pid="4" name="commondata">
    <vt:lpwstr>eyJoZGlkIjoiNDdjMzllNTJiNmZmN2Y1MGY5OTQ1ODlkNDdjZjU1MzAifQ==</vt:lpwstr>
  </property>
</Properties>
</file>