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FA4" w:rsidRPr="00312106" w:rsidRDefault="00691FAF">
      <w:pPr>
        <w:spacing w:beforeLines="200" w:before="624" w:afterLines="100" w:after="312" w:line="360" w:lineRule="auto"/>
        <w:jc w:val="center"/>
        <w:rPr>
          <w:rFonts w:ascii="宋体" w:hAnsi="宋体"/>
          <w:b/>
          <w:sz w:val="44"/>
          <w:szCs w:val="30"/>
        </w:rPr>
      </w:pPr>
      <w:r w:rsidRPr="00312106">
        <w:rPr>
          <w:rFonts w:ascii="宋体" w:hAnsi="宋体" w:hint="eastAsia"/>
          <w:b/>
          <w:sz w:val="44"/>
          <w:szCs w:val="30"/>
        </w:rPr>
        <w:t>急诊负压手术室系统及配套硬件项目需求</w:t>
      </w:r>
    </w:p>
    <w:p w:rsidR="00426FA4" w:rsidRPr="00312106" w:rsidRDefault="00691FAF">
      <w:pPr>
        <w:pStyle w:val="1"/>
        <w:numPr>
          <w:ilvl w:val="0"/>
          <w:numId w:val="3"/>
        </w:numPr>
        <w:spacing w:before="0" w:after="0"/>
        <w:rPr>
          <w:rFonts w:ascii="宋体" w:hAnsi="宋体"/>
          <w:sz w:val="32"/>
          <w:szCs w:val="32"/>
        </w:rPr>
      </w:pPr>
      <w:r w:rsidRPr="00312106">
        <w:rPr>
          <w:rFonts w:ascii="宋体" w:hAnsi="宋体" w:hint="eastAsia"/>
          <w:sz w:val="32"/>
          <w:szCs w:val="32"/>
        </w:rPr>
        <w:t>项目名称</w:t>
      </w:r>
    </w:p>
    <w:p w:rsidR="00426FA4" w:rsidRPr="00312106" w:rsidRDefault="00691FAF">
      <w:pPr>
        <w:spacing w:line="360" w:lineRule="auto"/>
        <w:ind w:left="432"/>
        <w:rPr>
          <w:rFonts w:ascii="宋体" w:hAnsi="宋体"/>
          <w:sz w:val="22"/>
        </w:rPr>
      </w:pPr>
      <w:r w:rsidRPr="00312106">
        <w:rPr>
          <w:rFonts w:ascii="宋体" w:hAnsi="宋体" w:hint="eastAsia"/>
          <w:sz w:val="22"/>
        </w:rPr>
        <w:t>项目名称：急诊负压手术室系统及配套硬件项目</w:t>
      </w:r>
    </w:p>
    <w:p w:rsidR="00426FA4" w:rsidRPr="00312106" w:rsidRDefault="00426FA4">
      <w:pPr>
        <w:spacing w:line="360" w:lineRule="auto"/>
        <w:ind w:left="432"/>
        <w:rPr>
          <w:rFonts w:ascii="宋体" w:hAnsi="宋体"/>
          <w:sz w:val="22"/>
        </w:rPr>
      </w:pPr>
    </w:p>
    <w:p w:rsidR="00426FA4" w:rsidRPr="00312106" w:rsidRDefault="00691FAF">
      <w:pPr>
        <w:pStyle w:val="1"/>
        <w:numPr>
          <w:ilvl w:val="0"/>
          <w:numId w:val="3"/>
        </w:numPr>
        <w:spacing w:before="0" w:after="0"/>
        <w:rPr>
          <w:rFonts w:ascii="宋体" w:hAnsi="宋体"/>
          <w:sz w:val="32"/>
          <w:szCs w:val="32"/>
        </w:rPr>
      </w:pPr>
      <w:r w:rsidRPr="00312106">
        <w:rPr>
          <w:rFonts w:ascii="宋体" w:hAnsi="宋体" w:hint="eastAsia"/>
          <w:sz w:val="32"/>
          <w:szCs w:val="32"/>
        </w:rPr>
        <w:t>项目内容</w:t>
      </w:r>
      <w:bookmarkStart w:id="0" w:name="_GoBack"/>
      <w:bookmarkEnd w:id="0"/>
    </w:p>
    <w:p w:rsidR="00426FA4" w:rsidRPr="00312106" w:rsidRDefault="00691FAF">
      <w:pPr>
        <w:spacing w:line="360" w:lineRule="auto"/>
        <w:ind w:left="432"/>
        <w:rPr>
          <w:rFonts w:ascii="宋体" w:hAnsi="宋体"/>
          <w:sz w:val="22"/>
        </w:rPr>
      </w:pPr>
      <w:r w:rsidRPr="00312106">
        <w:rPr>
          <w:rFonts w:ascii="宋体" w:hAnsi="宋体" w:hint="eastAsia"/>
          <w:sz w:val="22"/>
        </w:rPr>
        <w:t>项目功能如下：</w:t>
      </w:r>
    </w:p>
    <w:p w:rsidR="00426FA4" w:rsidRPr="00312106" w:rsidRDefault="00426FA4">
      <w:pPr>
        <w:rPr>
          <w:rFonts w:ascii="宋体" w:hAnsi="宋体"/>
        </w:rPr>
      </w:pP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9"/>
        <w:gridCol w:w="2830"/>
        <w:gridCol w:w="4900"/>
        <w:gridCol w:w="760"/>
      </w:tblGrid>
      <w:tr w:rsidR="00426FA4" w:rsidRPr="00312106">
        <w:tc>
          <w:tcPr>
            <w:tcW w:w="819" w:type="dxa"/>
          </w:tcPr>
          <w:p w:rsidR="00426FA4" w:rsidRPr="00312106" w:rsidRDefault="00691FAF">
            <w:pPr>
              <w:jc w:val="center"/>
              <w:rPr>
                <w:rFonts w:ascii="宋体" w:hAnsi="宋体"/>
              </w:rPr>
            </w:pPr>
            <w:r w:rsidRPr="00312106">
              <w:rPr>
                <w:rFonts w:ascii="宋体" w:hAnsi="宋体" w:hint="eastAsia"/>
              </w:rPr>
              <w:t>序号</w:t>
            </w:r>
          </w:p>
        </w:tc>
        <w:tc>
          <w:tcPr>
            <w:tcW w:w="2830" w:type="dxa"/>
          </w:tcPr>
          <w:p w:rsidR="00426FA4" w:rsidRPr="00312106" w:rsidRDefault="00691FAF">
            <w:pPr>
              <w:jc w:val="center"/>
              <w:rPr>
                <w:rFonts w:ascii="宋体" w:hAnsi="宋体"/>
              </w:rPr>
            </w:pPr>
            <w:r w:rsidRPr="00312106">
              <w:rPr>
                <w:rFonts w:ascii="宋体" w:hAnsi="宋体" w:hint="eastAsia"/>
              </w:rPr>
              <w:t>系统名称</w:t>
            </w:r>
          </w:p>
        </w:tc>
        <w:tc>
          <w:tcPr>
            <w:tcW w:w="4900" w:type="dxa"/>
          </w:tcPr>
          <w:p w:rsidR="00426FA4" w:rsidRPr="00312106" w:rsidRDefault="00691FAF">
            <w:pPr>
              <w:jc w:val="center"/>
              <w:rPr>
                <w:rFonts w:ascii="宋体" w:hAnsi="宋体"/>
              </w:rPr>
            </w:pPr>
            <w:r w:rsidRPr="00312106">
              <w:rPr>
                <w:rFonts w:ascii="宋体" w:hAnsi="宋体" w:hint="eastAsia"/>
              </w:rPr>
              <w:t>功能模块</w:t>
            </w:r>
          </w:p>
        </w:tc>
        <w:tc>
          <w:tcPr>
            <w:tcW w:w="760" w:type="dxa"/>
          </w:tcPr>
          <w:p w:rsidR="00426FA4" w:rsidRPr="00312106" w:rsidRDefault="00691FAF">
            <w:pPr>
              <w:jc w:val="center"/>
              <w:rPr>
                <w:rFonts w:ascii="宋体" w:hAnsi="宋体"/>
              </w:rPr>
            </w:pPr>
            <w:r w:rsidRPr="00312106">
              <w:rPr>
                <w:rFonts w:ascii="宋体" w:hAnsi="宋体" w:hint="eastAsia"/>
              </w:rPr>
              <w:t>数量</w:t>
            </w:r>
          </w:p>
        </w:tc>
      </w:tr>
      <w:tr w:rsidR="00426FA4" w:rsidRPr="00312106">
        <w:tc>
          <w:tcPr>
            <w:tcW w:w="819" w:type="dxa"/>
          </w:tcPr>
          <w:p w:rsidR="00426FA4" w:rsidRPr="00312106" w:rsidRDefault="00691FAF">
            <w:pPr>
              <w:jc w:val="center"/>
              <w:rPr>
                <w:rFonts w:ascii="宋体" w:hAnsi="宋体"/>
              </w:rPr>
            </w:pPr>
            <w:r w:rsidRPr="00312106">
              <w:rPr>
                <w:rFonts w:ascii="宋体" w:hAnsi="宋体"/>
              </w:rPr>
              <w:t>1</w:t>
            </w:r>
          </w:p>
        </w:tc>
        <w:tc>
          <w:tcPr>
            <w:tcW w:w="2830" w:type="dxa"/>
          </w:tcPr>
          <w:p w:rsidR="00426FA4" w:rsidRPr="00312106" w:rsidRDefault="00691FAF">
            <w:pPr>
              <w:rPr>
                <w:rFonts w:ascii="宋体" w:hAnsi="宋体"/>
              </w:rPr>
            </w:pPr>
            <w:r w:rsidRPr="00312106">
              <w:rPr>
                <w:rFonts w:ascii="宋体" w:hAnsi="宋体" w:hint="eastAsia"/>
              </w:rPr>
              <w:t>麻醉临床信息管理系统软件</w:t>
            </w:r>
          </w:p>
        </w:tc>
        <w:tc>
          <w:tcPr>
            <w:tcW w:w="4900" w:type="dxa"/>
          </w:tcPr>
          <w:p w:rsidR="00426FA4" w:rsidRPr="00312106" w:rsidRDefault="00691FAF">
            <w:pPr>
              <w:rPr>
                <w:rFonts w:ascii="宋体" w:hAnsi="宋体"/>
              </w:rPr>
            </w:pPr>
            <w:hyperlink w:anchor="_详细功能描述" w:history="1">
              <w:r w:rsidRPr="00312106">
                <w:rPr>
                  <w:rStyle w:val="af4"/>
                  <w:rFonts w:ascii="宋体" w:hAnsi="宋体"/>
                </w:rPr>
                <w:t>配置详见详细功能描述</w:t>
              </w:r>
            </w:hyperlink>
          </w:p>
        </w:tc>
        <w:tc>
          <w:tcPr>
            <w:tcW w:w="760" w:type="dxa"/>
          </w:tcPr>
          <w:p w:rsidR="00426FA4" w:rsidRPr="00312106" w:rsidRDefault="00691FAF">
            <w:pPr>
              <w:jc w:val="center"/>
              <w:rPr>
                <w:rFonts w:ascii="宋体" w:hAnsi="宋体"/>
              </w:rPr>
            </w:pPr>
            <w:r w:rsidRPr="00312106">
              <w:rPr>
                <w:rFonts w:ascii="宋体" w:hAnsi="宋体" w:hint="eastAsia"/>
              </w:rPr>
              <w:t>1</w:t>
            </w:r>
            <w:r w:rsidRPr="00312106">
              <w:rPr>
                <w:rFonts w:ascii="宋体" w:hAnsi="宋体" w:hint="eastAsia"/>
              </w:rPr>
              <w:t>套</w:t>
            </w:r>
          </w:p>
        </w:tc>
      </w:tr>
      <w:tr w:rsidR="00426FA4" w:rsidRPr="00312106">
        <w:tc>
          <w:tcPr>
            <w:tcW w:w="819" w:type="dxa"/>
          </w:tcPr>
          <w:p w:rsidR="00426FA4" w:rsidRPr="00312106" w:rsidRDefault="00691FAF">
            <w:pPr>
              <w:jc w:val="center"/>
              <w:rPr>
                <w:rFonts w:ascii="宋体" w:hAnsi="宋体"/>
              </w:rPr>
            </w:pPr>
            <w:r w:rsidRPr="00312106">
              <w:rPr>
                <w:rFonts w:ascii="宋体" w:hAnsi="宋体" w:hint="eastAsia"/>
              </w:rPr>
              <w:t>2</w:t>
            </w:r>
          </w:p>
        </w:tc>
        <w:tc>
          <w:tcPr>
            <w:tcW w:w="2830" w:type="dxa"/>
          </w:tcPr>
          <w:p w:rsidR="00426FA4" w:rsidRPr="00312106" w:rsidRDefault="00691FAF">
            <w:pPr>
              <w:rPr>
                <w:rFonts w:ascii="宋体" w:hAnsi="宋体"/>
              </w:rPr>
            </w:pPr>
            <w:r w:rsidRPr="00312106">
              <w:rPr>
                <w:rFonts w:ascii="宋体" w:hAnsi="宋体" w:hint="eastAsia"/>
              </w:rPr>
              <w:t>医疗设备连接套件</w:t>
            </w:r>
          </w:p>
        </w:tc>
        <w:tc>
          <w:tcPr>
            <w:tcW w:w="4900" w:type="dxa"/>
          </w:tcPr>
          <w:p w:rsidR="00426FA4" w:rsidRPr="00312106" w:rsidRDefault="00691FAF">
            <w:pPr>
              <w:rPr>
                <w:rFonts w:ascii="宋体" w:hAnsi="宋体"/>
              </w:rPr>
            </w:pPr>
            <w:r w:rsidRPr="00312106">
              <w:rPr>
                <w:rFonts w:ascii="宋体" w:hAnsi="宋体" w:hint="eastAsia"/>
              </w:rPr>
              <w:t>支持手术过程中的检查、观测、治疗等仪器提供的监护数据采集、存储。</w:t>
            </w:r>
          </w:p>
        </w:tc>
        <w:tc>
          <w:tcPr>
            <w:tcW w:w="760" w:type="dxa"/>
          </w:tcPr>
          <w:p w:rsidR="00426FA4" w:rsidRPr="00312106" w:rsidRDefault="00691FAF">
            <w:pPr>
              <w:jc w:val="center"/>
              <w:rPr>
                <w:rFonts w:ascii="宋体" w:hAnsi="宋体"/>
              </w:rPr>
            </w:pPr>
            <w:r w:rsidRPr="00312106">
              <w:rPr>
                <w:rFonts w:ascii="宋体" w:hAnsi="宋体" w:hint="eastAsia"/>
              </w:rPr>
              <w:t>1</w:t>
            </w:r>
            <w:r w:rsidRPr="00312106">
              <w:rPr>
                <w:rFonts w:ascii="宋体" w:hAnsi="宋体" w:hint="eastAsia"/>
              </w:rPr>
              <w:t>台</w:t>
            </w:r>
          </w:p>
        </w:tc>
      </w:tr>
      <w:tr w:rsidR="00426FA4" w:rsidRPr="00312106">
        <w:tc>
          <w:tcPr>
            <w:tcW w:w="819" w:type="dxa"/>
          </w:tcPr>
          <w:p w:rsidR="00426FA4" w:rsidRPr="00312106" w:rsidRDefault="00691FAF">
            <w:pPr>
              <w:jc w:val="center"/>
              <w:rPr>
                <w:rFonts w:ascii="宋体" w:hAnsi="宋体"/>
              </w:rPr>
            </w:pPr>
            <w:r w:rsidRPr="00312106">
              <w:rPr>
                <w:rFonts w:ascii="宋体" w:hAnsi="宋体" w:hint="eastAsia"/>
              </w:rPr>
              <w:t>3</w:t>
            </w:r>
          </w:p>
        </w:tc>
        <w:tc>
          <w:tcPr>
            <w:tcW w:w="2830" w:type="dxa"/>
          </w:tcPr>
          <w:p w:rsidR="00426FA4" w:rsidRPr="00312106" w:rsidRDefault="00691FAF">
            <w:pPr>
              <w:rPr>
                <w:rFonts w:ascii="宋体" w:hAnsi="宋体"/>
              </w:rPr>
            </w:pPr>
            <w:r w:rsidRPr="00312106">
              <w:rPr>
                <w:rFonts w:ascii="宋体" w:hAnsi="宋体" w:hint="eastAsia"/>
              </w:rPr>
              <w:t>麻醉支架</w:t>
            </w:r>
          </w:p>
        </w:tc>
        <w:tc>
          <w:tcPr>
            <w:tcW w:w="4900" w:type="dxa"/>
          </w:tcPr>
          <w:p w:rsidR="00426FA4" w:rsidRPr="00312106" w:rsidRDefault="00691FAF">
            <w:pPr>
              <w:rPr>
                <w:rFonts w:ascii="宋体" w:hAnsi="宋体"/>
                <w:b/>
              </w:rPr>
            </w:pPr>
            <w:r w:rsidRPr="00312106">
              <w:rPr>
                <w:rFonts w:ascii="宋体" w:hAnsi="宋体" w:hint="eastAsia"/>
              </w:rPr>
              <w:t>LCD</w:t>
            </w:r>
            <w:r w:rsidRPr="00312106">
              <w:rPr>
                <w:rFonts w:ascii="宋体" w:hAnsi="宋体" w:hint="eastAsia"/>
              </w:rPr>
              <w:t>≤</w:t>
            </w:r>
            <w:r w:rsidRPr="00312106">
              <w:rPr>
                <w:rFonts w:ascii="宋体" w:hAnsi="宋体" w:hint="eastAsia"/>
              </w:rPr>
              <w:t>24" ,</w:t>
            </w:r>
            <w:r w:rsidRPr="00312106">
              <w:rPr>
                <w:rFonts w:ascii="宋体" w:hAnsi="宋体" w:hint="eastAsia"/>
              </w:rPr>
              <w:t>承重</w:t>
            </w:r>
            <w:r w:rsidRPr="00312106">
              <w:rPr>
                <w:rFonts w:ascii="宋体" w:hAnsi="宋体" w:hint="eastAsia"/>
              </w:rPr>
              <w:t xml:space="preserve">2-8kg, </w:t>
            </w:r>
            <w:r w:rsidRPr="00312106">
              <w:rPr>
                <w:rFonts w:ascii="宋体" w:hAnsi="宋体" w:hint="eastAsia"/>
              </w:rPr>
              <w:t>升降</w:t>
            </w:r>
            <w:r w:rsidRPr="00312106">
              <w:rPr>
                <w:rFonts w:ascii="宋体" w:hAnsi="宋体" w:hint="eastAsia"/>
              </w:rPr>
              <w:t>95mm,</w:t>
            </w:r>
            <w:r w:rsidRPr="00312106">
              <w:rPr>
                <w:rFonts w:ascii="宋体" w:hAnsi="宋体" w:hint="eastAsia"/>
              </w:rPr>
              <w:t>倾斜度</w:t>
            </w:r>
            <w:r w:rsidRPr="00312106">
              <w:rPr>
                <w:rFonts w:ascii="宋体" w:hAnsi="宋体" w:hint="eastAsia"/>
              </w:rPr>
              <w:t>40</w:t>
            </w:r>
            <w:r w:rsidRPr="00312106">
              <w:rPr>
                <w:rFonts w:ascii="宋体" w:hAnsi="宋体" w:hint="eastAsia"/>
              </w:rPr>
              <w:t>°</w:t>
            </w:r>
            <w:r w:rsidRPr="00312106">
              <w:rPr>
                <w:rFonts w:ascii="宋体" w:hAnsi="宋体" w:hint="eastAsia"/>
              </w:rPr>
              <w:t>,</w:t>
            </w:r>
            <w:r w:rsidRPr="00312106">
              <w:rPr>
                <w:rFonts w:ascii="宋体" w:hAnsi="宋体" w:hint="eastAsia"/>
              </w:rPr>
              <w:t>摆动</w:t>
            </w:r>
            <w:r w:rsidRPr="00312106">
              <w:rPr>
                <w:rFonts w:ascii="宋体" w:hAnsi="宋体" w:hint="eastAsia"/>
              </w:rPr>
              <w:t>180</w:t>
            </w:r>
            <w:r w:rsidRPr="00312106">
              <w:rPr>
                <w:rFonts w:ascii="宋体" w:hAnsi="宋体" w:hint="eastAsia"/>
              </w:rPr>
              <w:t>°</w:t>
            </w:r>
            <w:r w:rsidRPr="00312106">
              <w:rPr>
                <w:rFonts w:ascii="宋体" w:hAnsi="宋体" w:hint="eastAsia"/>
              </w:rPr>
              <w:t>,</w:t>
            </w:r>
            <w:r w:rsidRPr="00312106">
              <w:rPr>
                <w:rFonts w:ascii="宋体" w:hAnsi="宋体" w:hint="eastAsia"/>
              </w:rPr>
              <w:t>旋转</w:t>
            </w:r>
            <w:r w:rsidRPr="00312106">
              <w:rPr>
                <w:rFonts w:ascii="宋体" w:hAnsi="宋体" w:hint="eastAsia"/>
              </w:rPr>
              <w:t>360</w:t>
            </w:r>
            <w:r w:rsidRPr="00312106">
              <w:rPr>
                <w:rFonts w:ascii="宋体" w:hAnsi="宋体" w:hint="eastAsia"/>
              </w:rPr>
              <w:t>°</w:t>
            </w:r>
            <w:r w:rsidRPr="00312106">
              <w:rPr>
                <w:rFonts w:ascii="宋体" w:hAnsi="宋体" w:hint="eastAsia"/>
              </w:rPr>
              <w:t>,</w:t>
            </w:r>
            <w:r w:rsidRPr="00312106">
              <w:rPr>
                <w:rFonts w:ascii="宋体" w:hAnsi="宋体" w:hint="eastAsia"/>
              </w:rPr>
              <w:t>长度</w:t>
            </w:r>
            <w:r w:rsidRPr="00312106">
              <w:rPr>
                <w:rFonts w:ascii="宋体" w:hAnsi="宋体" w:hint="eastAsia"/>
              </w:rPr>
              <w:t xml:space="preserve">956mm; </w:t>
            </w:r>
            <w:r w:rsidRPr="00312106">
              <w:rPr>
                <w:rFonts w:ascii="宋体" w:hAnsi="宋体" w:hint="eastAsia"/>
              </w:rPr>
              <w:t>标准</w:t>
            </w:r>
            <w:r w:rsidRPr="00312106">
              <w:rPr>
                <w:rFonts w:ascii="宋体" w:hAnsi="宋体" w:hint="eastAsia"/>
              </w:rPr>
              <w:t>VESA</w:t>
            </w:r>
            <w:r w:rsidRPr="00312106">
              <w:rPr>
                <w:rFonts w:ascii="宋体" w:hAnsi="宋体" w:hint="eastAsia"/>
              </w:rPr>
              <w:t>接口</w:t>
            </w:r>
            <w:r w:rsidRPr="00312106">
              <w:rPr>
                <w:rFonts w:ascii="宋体" w:hAnsi="宋体" w:hint="eastAsia"/>
              </w:rPr>
              <w:t>,</w:t>
            </w:r>
            <w:r w:rsidRPr="00312106">
              <w:rPr>
                <w:rFonts w:ascii="宋体" w:hAnsi="宋体" w:hint="eastAsia"/>
              </w:rPr>
              <w:t>显示器独立升降</w:t>
            </w:r>
            <w:r w:rsidRPr="00312106">
              <w:rPr>
                <w:rFonts w:ascii="宋体" w:hAnsi="宋体" w:hint="eastAsia"/>
              </w:rPr>
              <w:t>124mm,</w:t>
            </w:r>
            <w:r w:rsidRPr="00312106">
              <w:rPr>
                <w:rFonts w:ascii="宋体" w:hAnsi="宋体" w:hint="eastAsia"/>
              </w:rPr>
              <w:t>可前后左右上下灵活调节</w:t>
            </w:r>
            <w:r w:rsidRPr="00312106">
              <w:rPr>
                <w:rFonts w:ascii="宋体" w:hAnsi="宋体" w:hint="eastAsia"/>
              </w:rPr>
              <w:t xml:space="preserve">; </w:t>
            </w:r>
            <w:r w:rsidRPr="00312106">
              <w:rPr>
                <w:rFonts w:ascii="宋体" w:hAnsi="宋体" w:hint="eastAsia"/>
              </w:rPr>
              <w:t>收起后厚度仅</w:t>
            </w:r>
            <w:r w:rsidRPr="00312106">
              <w:rPr>
                <w:rFonts w:ascii="宋体" w:hAnsi="宋体" w:hint="eastAsia"/>
              </w:rPr>
              <w:t>333mm</w:t>
            </w:r>
            <w:r w:rsidRPr="00312106">
              <w:rPr>
                <w:rFonts w:ascii="宋体" w:hAnsi="宋体" w:hint="eastAsia"/>
              </w:rPr>
              <w:t>。</w:t>
            </w:r>
          </w:p>
        </w:tc>
        <w:tc>
          <w:tcPr>
            <w:tcW w:w="760" w:type="dxa"/>
          </w:tcPr>
          <w:p w:rsidR="00426FA4" w:rsidRPr="00312106" w:rsidRDefault="00691FAF">
            <w:pPr>
              <w:jc w:val="center"/>
              <w:rPr>
                <w:rFonts w:ascii="宋体" w:hAnsi="宋体"/>
              </w:rPr>
            </w:pPr>
            <w:r w:rsidRPr="00312106">
              <w:rPr>
                <w:rFonts w:ascii="宋体" w:hAnsi="宋体" w:hint="eastAsia"/>
              </w:rPr>
              <w:t>1</w:t>
            </w:r>
            <w:r w:rsidRPr="00312106">
              <w:rPr>
                <w:rFonts w:ascii="宋体" w:hAnsi="宋体" w:hint="eastAsia"/>
              </w:rPr>
              <w:t>台</w:t>
            </w:r>
          </w:p>
        </w:tc>
      </w:tr>
      <w:tr w:rsidR="00426FA4" w:rsidRPr="00312106">
        <w:tc>
          <w:tcPr>
            <w:tcW w:w="819" w:type="dxa"/>
          </w:tcPr>
          <w:p w:rsidR="00426FA4" w:rsidRPr="00312106" w:rsidRDefault="00691FAF">
            <w:pPr>
              <w:jc w:val="center"/>
              <w:rPr>
                <w:rFonts w:ascii="宋体" w:hAnsi="宋体"/>
              </w:rPr>
            </w:pPr>
            <w:r w:rsidRPr="00312106">
              <w:rPr>
                <w:rFonts w:ascii="宋体" w:hAnsi="宋体" w:hint="eastAsia"/>
              </w:rPr>
              <w:t>4</w:t>
            </w:r>
          </w:p>
        </w:tc>
        <w:tc>
          <w:tcPr>
            <w:tcW w:w="2830" w:type="dxa"/>
          </w:tcPr>
          <w:p w:rsidR="00426FA4" w:rsidRPr="00312106" w:rsidRDefault="00691FAF">
            <w:pPr>
              <w:rPr>
                <w:rFonts w:ascii="宋体" w:hAnsi="宋体"/>
              </w:rPr>
            </w:pPr>
            <w:r w:rsidRPr="00312106">
              <w:rPr>
                <w:rFonts w:ascii="宋体" w:hAnsi="宋体" w:hint="eastAsia"/>
              </w:rPr>
              <w:t>麻醉医生一体电脑</w:t>
            </w:r>
          </w:p>
        </w:tc>
        <w:tc>
          <w:tcPr>
            <w:tcW w:w="4900" w:type="dxa"/>
          </w:tcPr>
          <w:p w:rsidR="00426FA4" w:rsidRPr="00312106" w:rsidRDefault="00691FAF">
            <w:pPr>
              <w:rPr>
                <w:rFonts w:ascii="宋体" w:hAnsi="宋体"/>
              </w:rPr>
            </w:pPr>
            <w:r w:rsidRPr="00312106">
              <w:rPr>
                <w:rFonts w:ascii="宋体" w:hAnsi="宋体" w:hint="eastAsia"/>
              </w:rPr>
              <w:t>处理器：酷</w:t>
            </w:r>
            <w:proofErr w:type="gramStart"/>
            <w:r w:rsidRPr="00312106">
              <w:rPr>
                <w:rFonts w:ascii="宋体" w:hAnsi="宋体" w:hint="eastAsia"/>
              </w:rPr>
              <w:t>睿</w:t>
            </w:r>
            <w:proofErr w:type="gramEnd"/>
            <w:r w:rsidRPr="00312106">
              <w:rPr>
                <w:rFonts w:ascii="宋体" w:hAnsi="宋体" w:hint="eastAsia"/>
              </w:rPr>
              <w:t>™</w:t>
            </w:r>
            <w:r w:rsidRPr="00312106">
              <w:rPr>
                <w:rFonts w:ascii="宋体" w:hAnsi="宋体" w:hint="eastAsia"/>
              </w:rPr>
              <w:t xml:space="preserve"> Intel Core i5(7</w:t>
            </w:r>
            <w:r w:rsidRPr="00312106">
              <w:rPr>
                <w:rFonts w:ascii="宋体" w:hAnsi="宋体" w:hint="eastAsia"/>
              </w:rPr>
              <w:t>代处理器及以上</w:t>
            </w:r>
            <w:r w:rsidRPr="00312106">
              <w:rPr>
                <w:rFonts w:ascii="宋体" w:hAnsi="宋体" w:hint="eastAsia"/>
              </w:rPr>
              <w:t>)</w:t>
            </w:r>
          </w:p>
          <w:p w:rsidR="00426FA4" w:rsidRPr="00312106" w:rsidRDefault="00691FAF">
            <w:pPr>
              <w:rPr>
                <w:rFonts w:ascii="宋体" w:hAnsi="宋体"/>
              </w:rPr>
            </w:pPr>
            <w:r w:rsidRPr="00312106">
              <w:rPr>
                <w:rFonts w:ascii="宋体" w:hAnsi="宋体" w:hint="eastAsia"/>
              </w:rPr>
              <w:t>内存：</w:t>
            </w:r>
            <w:r w:rsidRPr="00312106">
              <w:rPr>
                <w:rFonts w:ascii="宋体" w:hAnsi="宋体" w:hint="eastAsia"/>
              </w:rPr>
              <w:t>8GB</w:t>
            </w:r>
          </w:p>
          <w:p w:rsidR="00426FA4" w:rsidRPr="00312106" w:rsidRDefault="00691FAF">
            <w:pPr>
              <w:rPr>
                <w:rFonts w:ascii="宋体" w:hAnsi="宋体"/>
              </w:rPr>
            </w:pPr>
            <w:r w:rsidRPr="00312106">
              <w:rPr>
                <w:rFonts w:ascii="宋体" w:hAnsi="宋体" w:hint="eastAsia"/>
              </w:rPr>
              <w:t>硬盘：</w:t>
            </w:r>
            <w:r w:rsidRPr="00312106">
              <w:rPr>
                <w:rFonts w:ascii="宋体" w:hAnsi="宋体" w:hint="eastAsia"/>
              </w:rPr>
              <w:t>500GB</w:t>
            </w:r>
            <w:r w:rsidRPr="00312106">
              <w:rPr>
                <w:rFonts w:ascii="宋体" w:hAnsi="宋体" w:hint="eastAsia"/>
              </w:rPr>
              <w:t>；</w:t>
            </w:r>
          </w:p>
          <w:p w:rsidR="00426FA4" w:rsidRPr="00312106" w:rsidRDefault="00691FAF">
            <w:pPr>
              <w:rPr>
                <w:rFonts w:ascii="宋体" w:hAnsi="宋体"/>
              </w:rPr>
            </w:pPr>
            <w:r w:rsidRPr="00312106">
              <w:rPr>
                <w:rFonts w:ascii="宋体" w:hAnsi="宋体" w:hint="eastAsia"/>
              </w:rPr>
              <w:t>屏幕类型：</w:t>
            </w:r>
            <w:r w:rsidRPr="00312106">
              <w:rPr>
                <w:rFonts w:ascii="宋体" w:hAnsi="宋体" w:hint="eastAsia"/>
              </w:rPr>
              <w:t>21.5</w:t>
            </w:r>
            <w:r w:rsidRPr="00312106">
              <w:rPr>
                <w:rFonts w:ascii="宋体" w:hAnsi="宋体" w:hint="eastAsia"/>
              </w:rPr>
              <w:t>英寸或以上；</w:t>
            </w:r>
          </w:p>
          <w:p w:rsidR="00426FA4" w:rsidRPr="00312106" w:rsidRDefault="00691FAF">
            <w:pPr>
              <w:rPr>
                <w:rFonts w:ascii="宋体" w:hAnsi="宋体"/>
                <w:b/>
              </w:rPr>
            </w:pPr>
            <w:r w:rsidRPr="00312106">
              <w:rPr>
                <w:rFonts w:ascii="宋体" w:hAnsi="宋体" w:hint="eastAsia"/>
              </w:rPr>
              <w:t>网卡：集成千兆网卡，内置</w:t>
            </w:r>
            <w:proofErr w:type="spellStart"/>
            <w:r w:rsidRPr="00312106">
              <w:rPr>
                <w:rFonts w:ascii="宋体" w:hAnsi="宋体" w:hint="eastAsia"/>
              </w:rPr>
              <w:t>WiFi</w:t>
            </w:r>
            <w:proofErr w:type="spellEnd"/>
            <w:r w:rsidRPr="00312106">
              <w:rPr>
                <w:rFonts w:ascii="宋体" w:hAnsi="宋体" w:hint="eastAsia"/>
              </w:rPr>
              <w:t>无线网卡</w:t>
            </w:r>
            <w:r w:rsidRPr="00312106">
              <w:rPr>
                <w:rFonts w:ascii="宋体" w:hAnsi="宋体" w:hint="eastAsia"/>
              </w:rPr>
              <w:t>。</w:t>
            </w:r>
          </w:p>
        </w:tc>
        <w:tc>
          <w:tcPr>
            <w:tcW w:w="760" w:type="dxa"/>
          </w:tcPr>
          <w:p w:rsidR="00426FA4" w:rsidRPr="00312106" w:rsidRDefault="00691FAF">
            <w:pPr>
              <w:jc w:val="center"/>
              <w:rPr>
                <w:rFonts w:ascii="宋体" w:hAnsi="宋体"/>
              </w:rPr>
            </w:pPr>
            <w:r w:rsidRPr="00312106">
              <w:rPr>
                <w:rFonts w:ascii="宋体" w:hAnsi="宋体" w:hint="eastAsia"/>
              </w:rPr>
              <w:t>1</w:t>
            </w:r>
            <w:r w:rsidRPr="00312106">
              <w:rPr>
                <w:rFonts w:ascii="宋体" w:hAnsi="宋体" w:hint="eastAsia"/>
              </w:rPr>
              <w:t>台</w:t>
            </w:r>
          </w:p>
        </w:tc>
      </w:tr>
      <w:tr w:rsidR="00426FA4" w:rsidRPr="00312106">
        <w:tc>
          <w:tcPr>
            <w:tcW w:w="819" w:type="dxa"/>
          </w:tcPr>
          <w:p w:rsidR="00426FA4" w:rsidRPr="00312106" w:rsidRDefault="00691FAF">
            <w:pPr>
              <w:jc w:val="center"/>
              <w:rPr>
                <w:rFonts w:ascii="宋体" w:hAnsi="宋体"/>
              </w:rPr>
            </w:pPr>
            <w:r w:rsidRPr="00312106">
              <w:rPr>
                <w:rFonts w:ascii="宋体" w:hAnsi="宋体" w:hint="eastAsia"/>
              </w:rPr>
              <w:t>5</w:t>
            </w:r>
          </w:p>
        </w:tc>
        <w:tc>
          <w:tcPr>
            <w:tcW w:w="2830" w:type="dxa"/>
          </w:tcPr>
          <w:p w:rsidR="00426FA4" w:rsidRPr="00312106" w:rsidRDefault="00691FAF">
            <w:pPr>
              <w:rPr>
                <w:rFonts w:ascii="宋体" w:hAnsi="宋体"/>
              </w:rPr>
            </w:pPr>
            <w:proofErr w:type="gramStart"/>
            <w:r w:rsidRPr="00312106">
              <w:rPr>
                <w:rFonts w:ascii="宋体" w:hAnsi="宋体" w:hint="eastAsia"/>
              </w:rPr>
              <w:t>扫码枪</w:t>
            </w:r>
            <w:proofErr w:type="gramEnd"/>
          </w:p>
        </w:tc>
        <w:tc>
          <w:tcPr>
            <w:tcW w:w="4900" w:type="dxa"/>
          </w:tcPr>
          <w:p w:rsidR="00426FA4" w:rsidRPr="00312106" w:rsidRDefault="00691FAF">
            <w:pPr>
              <w:rPr>
                <w:rFonts w:ascii="宋体" w:hAnsi="宋体"/>
              </w:rPr>
            </w:pPr>
            <w:r w:rsidRPr="00312106">
              <w:rPr>
                <w:rFonts w:ascii="宋体" w:hAnsi="宋体" w:hint="eastAsia"/>
              </w:rPr>
              <w:t>连接方式：有线、无线两种扫描方式自由切换；</w:t>
            </w:r>
            <w:r w:rsidRPr="00312106">
              <w:rPr>
                <w:rFonts w:ascii="宋体" w:hAnsi="宋体" w:hint="eastAsia"/>
              </w:rPr>
              <w:t>200</w:t>
            </w:r>
            <w:r w:rsidRPr="00312106">
              <w:rPr>
                <w:rFonts w:ascii="宋体" w:hAnsi="宋体" w:hint="eastAsia"/>
              </w:rPr>
              <w:t>米无线传输；配备</w:t>
            </w:r>
            <w:r w:rsidRPr="00312106">
              <w:rPr>
                <w:rFonts w:ascii="宋体" w:hAnsi="宋体" w:hint="eastAsia"/>
              </w:rPr>
              <w:t>2</w:t>
            </w:r>
            <w:r w:rsidRPr="00312106">
              <w:rPr>
                <w:rFonts w:ascii="宋体" w:hAnsi="宋体" w:hint="eastAsia"/>
              </w:rPr>
              <w:t>米数据线；</w:t>
            </w:r>
          </w:p>
          <w:p w:rsidR="00426FA4" w:rsidRPr="00312106" w:rsidRDefault="00691FAF">
            <w:pPr>
              <w:rPr>
                <w:rFonts w:ascii="宋体" w:hAnsi="宋体"/>
              </w:rPr>
            </w:pPr>
            <w:r w:rsidRPr="00312106">
              <w:rPr>
                <w:rFonts w:ascii="宋体" w:hAnsi="宋体" w:hint="eastAsia"/>
              </w:rPr>
              <w:t>解码</w:t>
            </w:r>
            <w:r w:rsidRPr="00312106">
              <w:rPr>
                <w:rFonts w:ascii="宋体" w:hAnsi="宋体" w:hint="eastAsia"/>
              </w:rPr>
              <w:t>/</w:t>
            </w:r>
            <w:r w:rsidRPr="00312106">
              <w:rPr>
                <w:rFonts w:ascii="宋体" w:hAnsi="宋体" w:hint="eastAsia"/>
              </w:rPr>
              <w:t>识别角度：多角度扫码，可识别一二维码；支持屏幕扫码；</w:t>
            </w:r>
          </w:p>
          <w:p w:rsidR="00426FA4" w:rsidRPr="00312106" w:rsidRDefault="00691FAF">
            <w:pPr>
              <w:rPr>
                <w:rFonts w:ascii="宋体" w:hAnsi="宋体"/>
              </w:rPr>
            </w:pPr>
            <w:proofErr w:type="gramStart"/>
            <w:r w:rsidRPr="00312106">
              <w:rPr>
                <w:rFonts w:ascii="宋体" w:hAnsi="宋体" w:hint="eastAsia"/>
              </w:rPr>
              <w:t>扫码模式</w:t>
            </w:r>
            <w:proofErr w:type="gramEnd"/>
            <w:r w:rsidRPr="00312106">
              <w:rPr>
                <w:rFonts w:ascii="宋体" w:hAnsi="宋体" w:hint="eastAsia"/>
              </w:rPr>
              <w:t>：手动按键扫描，自动连续扫描；</w:t>
            </w:r>
          </w:p>
          <w:p w:rsidR="00426FA4" w:rsidRPr="00312106" w:rsidRDefault="00691FAF">
            <w:pPr>
              <w:rPr>
                <w:rFonts w:ascii="宋体" w:hAnsi="宋体"/>
              </w:rPr>
            </w:pPr>
            <w:r w:rsidRPr="00312106">
              <w:rPr>
                <w:rFonts w:ascii="宋体" w:hAnsi="宋体" w:hint="eastAsia"/>
              </w:rPr>
              <w:t>扫描速度：</w:t>
            </w:r>
            <w:r w:rsidRPr="00312106">
              <w:rPr>
                <w:rFonts w:ascii="宋体" w:hAnsi="宋体" w:hint="eastAsia"/>
              </w:rPr>
              <w:t>2.4G</w:t>
            </w:r>
            <w:r w:rsidRPr="00312106">
              <w:rPr>
                <w:rFonts w:ascii="宋体" w:hAnsi="宋体" w:hint="eastAsia"/>
              </w:rPr>
              <w:t>高速无线传输，</w:t>
            </w:r>
            <w:r w:rsidRPr="00312106">
              <w:rPr>
                <w:rFonts w:ascii="宋体" w:hAnsi="宋体" w:hint="eastAsia"/>
              </w:rPr>
              <w:t>230</w:t>
            </w:r>
            <w:r w:rsidRPr="00312106">
              <w:rPr>
                <w:rFonts w:ascii="宋体" w:hAnsi="宋体" w:hint="eastAsia"/>
              </w:rPr>
              <w:t>次</w:t>
            </w:r>
            <w:r w:rsidRPr="00312106">
              <w:rPr>
                <w:rFonts w:ascii="宋体" w:hAnsi="宋体" w:hint="eastAsia"/>
              </w:rPr>
              <w:t>/</w:t>
            </w:r>
            <w:r w:rsidRPr="00312106">
              <w:rPr>
                <w:rFonts w:ascii="宋体" w:hAnsi="宋体" w:hint="eastAsia"/>
              </w:rPr>
              <w:t>秒高速扫描；</w:t>
            </w:r>
          </w:p>
          <w:p w:rsidR="00426FA4" w:rsidRPr="00312106" w:rsidRDefault="00691FAF">
            <w:pPr>
              <w:rPr>
                <w:rFonts w:ascii="宋体" w:hAnsi="宋体"/>
              </w:rPr>
            </w:pPr>
            <w:r w:rsidRPr="00312106">
              <w:rPr>
                <w:rFonts w:ascii="宋体" w:hAnsi="宋体" w:hint="eastAsia"/>
              </w:rPr>
              <w:t>接口类型：</w:t>
            </w:r>
            <w:r w:rsidRPr="00312106">
              <w:rPr>
                <w:rFonts w:ascii="宋体" w:hAnsi="宋体" w:hint="eastAsia"/>
              </w:rPr>
              <w:t>USB</w:t>
            </w:r>
            <w:r w:rsidRPr="00312106">
              <w:rPr>
                <w:rFonts w:ascii="宋体" w:hAnsi="宋体" w:hint="eastAsia"/>
              </w:rPr>
              <w:t>，即插即用，无驱动安装；</w:t>
            </w:r>
          </w:p>
          <w:p w:rsidR="00426FA4" w:rsidRPr="00312106" w:rsidRDefault="00691FAF">
            <w:pPr>
              <w:rPr>
                <w:rFonts w:ascii="宋体" w:hAnsi="宋体"/>
              </w:rPr>
            </w:pPr>
            <w:r w:rsidRPr="00312106">
              <w:rPr>
                <w:rFonts w:ascii="宋体" w:hAnsi="宋体" w:hint="eastAsia"/>
              </w:rPr>
              <w:t>防摔性能：抗震防摔，可承受</w:t>
            </w:r>
            <w:r w:rsidRPr="00312106">
              <w:rPr>
                <w:rFonts w:ascii="宋体" w:hAnsi="宋体" w:hint="eastAsia"/>
              </w:rPr>
              <w:t>1.2</w:t>
            </w:r>
            <w:r w:rsidRPr="00312106">
              <w:rPr>
                <w:rFonts w:ascii="宋体" w:hAnsi="宋体" w:hint="eastAsia"/>
              </w:rPr>
              <w:t>米自由落体跌落；</w:t>
            </w:r>
          </w:p>
          <w:p w:rsidR="00426FA4" w:rsidRPr="00312106" w:rsidRDefault="00691FAF">
            <w:pPr>
              <w:rPr>
                <w:rFonts w:ascii="宋体" w:hAnsi="宋体"/>
              </w:rPr>
            </w:pPr>
            <w:r w:rsidRPr="00312106">
              <w:rPr>
                <w:rFonts w:ascii="宋体" w:hAnsi="宋体" w:hint="eastAsia"/>
              </w:rPr>
              <w:t>误码率：</w:t>
            </w:r>
            <w:r w:rsidRPr="00312106">
              <w:rPr>
                <w:rFonts w:ascii="宋体" w:hAnsi="宋体" w:hint="eastAsia"/>
              </w:rPr>
              <w:t>1/500</w:t>
            </w:r>
            <w:r w:rsidRPr="00312106">
              <w:rPr>
                <w:rFonts w:ascii="宋体" w:hAnsi="宋体" w:hint="eastAsia"/>
              </w:rPr>
              <w:t>万；</w:t>
            </w:r>
          </w:p>
          <w:p w:rsidR="00426FA4" w:rsidRPr="00312106" w:rsidRDefault="00691FAF">
            <w:pPr>
              <w:rPr>
                <w:rFonts w:ascii="宋体" w:hAnsi="宋体"/>
              </w:rPr>
            </w:pPr>
            <w:r w:rsidRPr="00312106">
              <w:rPr>
                <w:rFonts w:ascii="宋体" w:hAnsi="宋体" w:hint="eastAsia"/>
              </w:rPr>
              <w:t>分辨率：</w:t>
            </w:r>
            <w:r w:rsidRPr="00312106">
              <w:rPr>
                <w:rFonts w:ascii="宋体" w:hAnsi="宋体" w:hint="eastAsia"/>
              </w:rPr>
              <w:t>648</w:t>
            </w:r>
            <w:r w:rsidRPr="00312106">
              <w:rPr>
                <w:rFonts w:ascii="宋体" w:hAnsi="宋体" w:hint="eastAsia"/>
              </w:rPr>
              <w:t>（水平）×</w:t>
            </w:r>
            <w:r w:rsidRPr="00312106">
              <w:rPr>
                <w:rFonts w:ascii="宋体" w:hAnsi="宋体" w:hint="eastAsia"/>
              </w:rPr>
              <w:t>488</w:t>
            </w:r>
            <w:r w:rsidRPr="00312106">
              <w:rPr>
                <w:rFonts w:ascii="宋体" w:hAnsi="宋体" w:hint="eastAsia"/>
              </w:rPr>
              <w:t>（垂直）；</w:t>
            </w:r>
          </w:p>
          <w:p w:rsidR="00426FA4" w:rsidRPr="00312106" w:rsidRDefault="00691FAF">
            <w:pPr>
              <w:rPr>
                <w:rFonts w:ascii="宋体" w:hAnsi="宋体"/>
              </w:rPr>
            </w:pPr>
            <w:r w:rsidRPr="00312106">
              <w:rPr>
                <w:rFonts w:ascii="宋体" w:hAnsi="宋体" w:hint="eastAsia"/>
              </w:rPr>
              <w:t>提示方式：蜂鸣声、提示灯；</w:t>
            </w:r>
          </w:p>
          <w:p w:rsidR="00426FA4" w:rsidRPr="00312106" w:rsidRDefault="00691FAF">
            <w:pPr>
              <w:rPr>
                <w:rFonts w:ascii="宋体" w:hAnsi="宋体"/>
                <w:b/>
              </w:rPr>
            </w:pPr>
            <w:r w:rsidRPr="00312106">
              <w:rPr>
                <w:rFonts w:ascii="宋体" w:hAnsi="宋体" w:hint="eastAsia"/>
              </w:rPr>
              <w:t>电池容量：</w:t>
            </w:r>
            <w:r w:rsidRPr="00312106">
              <w:rPr>
                <w:rFonts w:ascii="宋体" w:hAnsi="宋体" w:hint="eastAsia"/>
              </w:rPr>
              <w:t>2000mAh</w:t>
            </w:r>
            <w:r w:rsidRPr="00312106">
              <w:rPr>
                <w:rFonts w:ascii="宋体" w:hAnsi="宋体" w:hint="eastAsia"/>
              </w:rPr>
              <w:t>或以上；连续扫描超过</w:t>
            </w:r>
            <w:r w:rsidRPr="00312106">
              <w:rPr>
                <w:rFonts w:ascii="宋体" w:hAnsi="宋体" w:hint="eastAsia"/>
              </w:rPr>
              <w:t>24</w:t>
            </w:r>
            <w:r w:rsidRPr="00312106">
              <w:rPr>
                <w:rFonts w:ascii="宋体" w:hAnsi="宋体" w:hint="eastAsia"/>
              </w:rPr>
              <w:t>小时，正常使用可达</w:t>
            </w:r>
            <w:r w:rsidRPr="00312106">
              <w:rPr>
                <w:rFonts w:ascii="宋体" w:hAnsi="宋体" w:hint="eastAsia"/>
              </w:rPr>
              <w:t>7</w:t>
            </w:r>
            <w:r w:rsidRPr="00312106">
              <w:rPr>
                <w:rFonts w:ascii="宋体" w:hAnsi="宋体" w:hint="eastAsia"/>
              </w:rPr>
              <w:t>天天，待机</w:t>
            </w:r>
            <w:r w:rsidRPr="00312106">
              <w:rPr>
                <w:rFonts w:ascii="宋体" w:hAnsi="宋体" w:hint="eastAsia"/>
              </w:rPr>
              <w:t>90</w:t>
            </w:r>
            <w:r w:rsidRPr="00312106">
              <w:rPr>
                <w:rFonts w:ascii="宋体" w:hAnsi="宋体" w:hint="eastAsia"/>
              </w:rPr>
              <w:t>天，</w:t>
            </w:r>
            <w:r w:rsidRPr="00312106">
              <w:rPr>
                <w:rFonts w:ascii="宋体" w:hAnsi="宋体" w:hint="eastAsia"/>
              </w:rPr>
              <w:t>3</w:t>
            </w:r>
            <w:r w:rsidRPr="00312106">
              <w:rPr>
                <w:rFonts w:ascii="宋体" w:hAnsi="宋体" w:hint="eastAsia"/>
              </w:rPr>
              <w:t>小时快</w:t>
            </w:r>
            <w:proofErr w:type="gramStart"/>
            <w:r w:rsidRPr="00312106">
              <w:rPr>
                <w:rFonts w:ascii="宋体" w:hAnsi="宋体" w:hint="eastAsia"/>
              </w:rPr>
              <w:t>充</w:t>
            </w:r>
            <w:proofErr w:type="gramEnd"/>
            <w:r w:rsidRPr="00312106">
              <w:rPr>
                <w:rFonts w:ascii="宋体" w:hAnsi="宋体" w:hint="eastAsia"/>
              </w:rPr>
              <w:t>。</w:t>
            </w:r>
          </w:p>
        </w:tc>
        <w:tc>
          <w:tcPr>
            <w:tcW w:w="760" w:type="dxa"/>
          </w:tcPr>
          <w:p w:rsidR="00426FA4" w:rsidRPr="00312106" w:rsidRDefault="00691FAF">
            <w:pPr>
              <w:jc w:val="center"/>
              <w:rPr>
                <w:rFonts w:ascii="宋体" w:hAnsi="宋体"/>
              </w:rPr>
            </w:pPr>
            <w:r w:rsidRPr="00312106">
              <w:rPr>
                <w:rFonts w:ascii="宋体" w:hAnsi="宋体" w:hint="eastAsia"/>
              </w:rPr>
              <w:t>1</w:t>
            </w:r>
            <w:r w:rsidRPr="00312106">
              <w:rPr>
                <w:rFonts w:ascii="宋体" w:hAnsi="宋体" w:hint="eastAsia"/>
              </w:rPr>
              <w:t>台</w:t>
            </w:r>
          </w:p>
        </w:tc>
      </w:tr>
    </w:tbl>
    <w:p w:rsidR="00426FA4" w:rsidRPr="00312106" w:rsidRDefault="00426FA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rsidR="00426FA4" w:rsidRPr="00312106" w:rsidRDefault="00426FA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rsidR="00426FA4" w:rsidRPr="00312106" w:rsidRDefault="00426FA4">
      <w:pPr>
        <w:pStyle w:val="afa"/>
        <w:keepNext/>
        <w:keepLines/>
        <w:numPr>
          <w:ilvl w:val="0"/>
          <w:numId w:val="1"/>
        </w:numPr>
        <w:spacing w:line="578" w:lineRule="auto"/>
        <w:ind w:firstLineChars="0"/>
        <w:outlineLvl w:val="0"/>
        <w:rPr>
          <w:rFonts w:ascii="宋体" w:eastAsia="宋体" w:hAnsi="宋体"/>
          <w:b/>
          <w:bCs/>
          <w:vanish/>
          <w:kern w:val="44"/>
          <w:sz w:val="44"/>
          <w:szCs w:val="44"/>
        </w:rPr>
      </w:pPr>
    </w:p>
    <w:p w:rsidR="00426FA4" w:rsidRPr="00312106" w:rsidRDefault="00426FA4">
      <w:pPr>
        <w:pStyle w:val="afa"/>
        <w:keepNext/>
        <w:keepLines/>
        <w:numPr>
          <w:ilvl w:val="1"/>
          <w:numId w:val="1"/>
        </w:numPr>
        <w:spacing w:line="578" w:lineRule="auto"/>
        <w:ind w:firstLineChars="0"/>
        <w:outlineLvl w:val="0"/>
        <w:rPr>
          <w:rFonts w:ascii="宋体" w:eastAsia="宋体" w:hAnsi="宋体"/>
          <w:b/>
          <w:bCs/>
          <w:vanish/>
          <w:kern w:val="44"/>
          <w:sz w:val="44"/>
          <w:szCs w:val="44"/>
        </w:rPr>
      </w:pPr>
    </w:p>
    <w:p w:rsidR="00426FA4" w:rsidRPr="00312106" w:rsidRDefault="00691FAF">
      <w:pPr>
        <w:spacing w:line="360" w:lineRule="auto"/>
        <w:ind w:left="432"/>
        <w:rPr>
          <w:rFonts w:ascii="宋体" w:hAnsi="宋体"/>
          <w:sz w:val="22"/>
        </w:rPr>
      </w:pPr>
      <w:bookmarkStart w:id="1" w:name="_详细功能描述"/>
      <w:r w:rsidRPr="00312106">
        <w:rPr>
          <w:rFonts w:ascii="宋体" w:hAnsi="宋体" w:hint="eastAsia"/>
          <w:sz w:val="22"/>
        </w:rPr>
        <w:t>信息设备（产品）免费维护期从合同标的验收合格之日算起，期限为</w:t>
      </w:r>
      <w:r w:rsidRPr="00312106">
        <w:rPr>
          <w:rFonts w:ascii="宋体" w:hAnsi="宋体" w:hint="eastAsia"/>
          <w:sz w:val="22"/>
        </w:rPr>
        <w:t>36</w:t>
      </w:r>
      <w:r w:rsidRPr="00312106">
        <w:rPr>
          <w:rFonts w:ascii="宋体" w:hAnsi="宋体" w:hint="eastAsia"/>
          <w:sz w:val="22"/>
        </w:rPr>
        <w:t>个月。</w:t>
      </w:r>
    </w:p>
    <w:p w:rsidR="00426FA4" w:rsidRPr="00312106" w:rsidRDefault="00691FAF">
      <w:pPr>
        <w:pStyle w:val="1"/>
        <w:numPr>
          <w:ilvl w:val="0"/>
          <w:numId w:val="3"/>
        </w:numPr>
        <w:spacing w:before="0" w:after="0"/>
        <w:rPr>
          <w:rFonts w:ascii="宋体" w:hAnsi="宋体"/>
          <w:sz w:val="32"/>
          <w:szCs w:val="32"/>
        </w:rPr>
      </w:pPr>
      <w:r w:rsidRPr="00312106">
        <w:rPr>
          <w:rFonts w:ascii="宋体" w:hAnsi="宋体" w:hint="eastAsia"/>
          <w:sz w:val="32"/>
          <w:szCs w:val="32"/>
        </w:rPr>
        <w:lastRenderedPageBreak/>
        <w:t>详细</w:t>
      </w:r>
      <w:r w:rsidRPr="00312106">
        <w:rPr>
          <w:rFonts w:ascii="宋体" w:hAnsi="宋体" w:hint="eastAsia"/>
          <w:sz w:val="32"/>
          <w:szCs w:val="32"/>
        </w:rPr>
        <w:t>功能描述</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1950"/>
        <w:gridCol w:w="6421"/>
      </w:tblGrid>
      <w:tr w:rsidR="00426FA4" w:rsidRPr="00312106">
        <w:trPr>
          <w:trHeight w:val="643"/>
          <w:jc w:val="center"/>
        </w:trPr>
        <w:tc>
          <w:tcPr>
            <w:tcW w:w="848" w:type="dxa"/>
            <w:vAlign w:val="center"/>
          </w:tcPr>
          <w:p w:rsidR="00426FA4" w:rsidRPr="00312106" w:rsidRDefault="00691FAF">
            <w:pPr>
              <w:spacing w:line="360" w:lineRule="auto"/>
              <w:jc w:val="center"/>
              <w:rPr>
                <w:rFonts w:ascii="宋体" w:hAnsi="宋体"/>
                <w:b/>
                <w:szCs w:val="21"/>
              </w:rPr>
            </w:pPr>
            <w:bookmarkStart w:id="2" w:name="_6.1.1、大数据服务器"/>
            <w:bookmarkEnd w:id="1"/>
            <w:bookmarkEnd w:id="2"/>
            <w:r w:rsidRPr="00312106">
              <w:rPr>
                <w:rFonts w:ascii="宋体" w:hAnsi="宋体" w:hint="eastAsia"/>
                <w:b/>
                <w:szCs w:val="21"/>
              </w:rPr>
              <w:t>序号</w:t>
            </w:r>
          </w:p>
        </w:tc>
        <w:tc>
          <w:tcPr>
            <w:tcW w:w="1950"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t>功能模块</w:t>
            </w:r>
          </w:p>
        </w:tc>
        <w:tc>
          <w:tcPr>
            <w:tcW w:w="6421"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t>功能描述</w:t>
            </w:r>
          </w:p>
        </w:tc>
      </w:tr>
      <w:tr w:rsidR="00426FA4" w:rsidRPr="00312106">
        <w:trPr>
          <w:trHeight w:val="1257"/>
          <w:jc w:val="center"/>
        </w:trPr>
        <w:tc>
          <w:tcPr>
            <w:tcW w:w="848"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t>1</w:t>
            </w:r>
          </w:p>
        </w:tc>
        <w:tc>
          <w:tcPr>
            <w:tcW w:w="1950" w:type="dxa"/>
            <w:vAlign w:val="center"/>
          </w:tcPr>
          <w:p w:rsidR="00426FA4" w:rsidRPr="00312106" w:rsidRDefault="00691FAF">
            <w:pPr>
              <w:widowControl/>
              <w:jc w:val="center"/>
              <w:rPr>
                <w:rFonts w:ascii="宋体" w:hAnsi="宋体"/>
                <w:bCs/>
                <w:szCs w:val="21"/>
              </w:rPr>
            </w:pPr>
            <w:r w:rsidRPr="00312106">
              <w:rPr>
                <w:rFonts w:ascii="宋体" w:hAnsi="宋体" w:hint="eastAsia"/>
                <w:bCs/>
                <w:szCs w:val="21"/>
              </w:rPr>
              <w:t>手术室管理系统</w:t>
            </w:r>
          </w:p>
        </w:tc>
        <w:tc>
          <w:tcPr>
            <w:tcW w:w="6421" w:type="dxa"/>
            <w:vAlign w:val="center"/>
          </w:tcPr>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1</w:t>
            </w:r>
            <w:r w:rsidRPr="00312106">
              <w:rPr>
                <w:rFonts w:ascii="宋体" w:hAnsi="宋体" w:cs="宋体" w:hint="eastAsia"/>
                <w:color w:val="000000"/>
                <w:kern w:val="0"/>
                <w:szCs w:val="21"/>
              </w:rPr>
              <w:t>、手术排程</w:t>
            </w:r>
          </w:p>
          <w:p w:rsidR="00426FA4" w:rsidRPr="00312106" w:rsidRDefault="00691FAF">
            <w:pPr>
              <w:widowControl/>
              <w:numPr>
                <w:ilvl w:val="1"/>
                <w:numId w:val="4"/>
              </w:numPr>
              <w:jc w:val="left"/>
              <w:rPr>
                <w:rFonts w:ascii="宋体" w:hAnsi="宋体"/>
              </w:rPr>
            </w:pPr>
            <w:r w:rsidRPr="00312106">
              <w:rPr>
                <w:rFonts w:ascii="宋体" w:hAnsi="宋体" w:hint="eastAsia"/>
              </w:rPr>
              <w:t>能够从</w:t>
            </w:r>
            <w:r w:rsidRPr="00312106">
              <w:rPr>
                <w:rFonts w:ascii="宋体" w:hAnsi="宋体" w:hint="eastAsia"/>
              </w:rPr>
              <w:t>HIS</w:t>
            </w:r>
            <w:r w:rsidRPr="00312106">
              <w:rPr>
                <w:rFonts w:ascii="宋体" w:hAnsi="宋体" w:hint="eastAsia"/>
              </w:rPr>
              <w:t>系统中自动获取住院部、门急诊、技诊科室的手术通知单、检查通知单信息到手麻系统；支持手工即时刷新获取手术功能；</w:t>
            </w:r>
          </w:p>
          <w:p w:rsidR="00426FA4" w:rsidRPr="00312106" w:rsidRDefault="00691FAF">
            <w:pPr>
              <w:widowControl/>
              <w:numPr>
                <w:ilvl w:val="1"/>
                <w:numId w:val="4"/>
              </w:numPr>
              <w:jc w:val="left"/>
              <w:rPr>
                <w:rFonts w:ascii="宋体" w:hAnsi="宋体"/>
              </w:rPr>
            </w:pPr>
            <w:r w:rsidRPr="00312106">
              <w:rPr>
                <w:rFonts w:ascii="宋体" w:hAnsi="宋体" w:hint="eastAsia"/>
              </w:rPr>
              <w:t>能够</w:t>
            </w:r>
            <w:proofErr w:type="gramStart"/>
            <w:r w:rsidRPr="00312106">
              <w:rPr>
                <w:rFonts w:ascii="宋体" w:hAnsi="宋体" w:hint="eastAsia"/>
              </w:rPr>
              <w:t>分申请</w:t>
            </w:r>
            <w:proofErr w:type="gramEnd"/>
            <w:r w:rsidRPr="00312106">
              <w:rPr>
                <w:rFonts w:ascii="宋体" w:hAnsi="宋体" w:hint="eastAsia"/>
              </w:rPr>
              <w:t>科室查询、统计、汇总手术通知信息；支持患者交接单的打印功能；支持</w:t>
            </w:r>
            <w:r w:rsidRPr="00312106">
              <w:rPr>
                <w:rFonts w:ascii="宋体" w:hAnsi="宋体" w:hint="eastAsia"/>
              </w:rPr>
              <w:t>Excel</w:t>
            </w:r>
            <w:r w:rsidRPr="00312106">
              <w:rPr>
                <w:rFonts w:ascii="宋体" w:hAnsi="宋体" w:hint="eastAsia"/>
              </w:rPr>
              <w:t>导出功能；</w:t>
            </w:r>
          </w:p>
          <w:p w:rsidR="00426FA4" w:rsidRPr="00312106" w:rsidRDefault="00691FAF">
            <w:pPr>
              <w:widowControl/>
              <w:numPr>
                <w:ilvl w:val="1"/>
                <w:numId w:val="4"/>
              </w:numPr>
              <w:jc w:val="left"/>
              <w:rPr>
                <w:rFonts w:ascii="宋体" w:hAnsi="宋体"/>
              </w:rPr>
            </w:pPr>
            <w:r w:rsidRPr="00312106">
              <w:rPr>
                <w:rFonts w:ascii="宋体" w:hAnsi="宋体" w:hint="eastAsia"/>
              </w:rPr>
              <w:t>支持手术登记锁定模式；支持病区发起停台，手术室确认管理模式；支持预留手术模式；支持一键智能安排手术模式；支持拖拽式安排手术到手术间的手工安排模式；支持手术间调整痕迹追踪功能；支持手术发布功能；</w:t>
            </w:r>
          </w:p>
          <w:p w:rsidR="00426FA4" w:rsidRPr="00312106" w:rsidRDefault="00691FAF">
            <w:pPr>
              <w:widowControl/>
              <w:numPr>
                <w:ilvl w:val="1"/>
                <w:numId w:val="4"/>
              </w:numPr>
              <w:jc w:val="left"/>
              <w:rPr>
                <w:rFonts w:ascii="宋体" w:hAnsi="宋体"/>
              </w:rPr>
            </w:pPr>
            <w:r w:rsidRPr="00312106">
              <w:rPr>
                <w:rFonts w:ascii="宋体" w:hAnsi="宋体" w:hint="eastAsia"/>
              </w:rPr>
              <w:t>能够分时间段为每个手术间分别安排护理人员；支持为某台手术分别安排护理人员；支持护理排班功能集成模式；</w:t>
            </w:r>
            <w:r w:rsidRPr="00312106">
              <w:rPr>
                <w:rFonts w:ascii="宋体" w:hAnsi="宋体" w:hint="eastAsia"/>
              </w:rPr>
              <w:t>支持人员岗位设置功能；</w:t>
            </w:r>
          </w:p>
          <w:p w:rsidR="00426FA4" w:rsidRPr="00312106" w:rsidRDefault="00691FAF">
            <w:pPr>
              <w:widowControl/>
              <w:numPr>
                <w:ilvl w:val="1"/>
                <w:numId w:val="4"/>
              </w:numPr>
              <w:jc w:val="left"/>
              <w:rPr>
                <w:rFonts w:ascii="宋体" w:hAnsi="宋体"/>
              </w:rPr>
            </w:pPr>
            <w:r w:rsidRPr="00312106">
              <w:rPr>
                <w:rFonts w:ascii="宋体" w:hAnsi="宋体" w:hint="eastAsia"/>
              </w:rPr>
              <w:t>支持绿色通道手术快速安排功能；支持通过住院号或通知单号自动提取急诊手术信息。</w:t>
            </w:r>
          </w:p>
          <w:p w:rsidR="00426FA4" w:rsidRPr="00312106" w:rsidRDefault="00691FAF">
            <w:pPr>
              <w:widowControl/>
              <w:numPr>
                <w:ilvl w:val="1"/>
                <w:numId w:val="4"/>
              </w:numPr>
              <w:jc w:val="left"/>
              <w:rPr>
                <w:rFonts w:ascii="宋体" w:hAnsi="宋体"/>
              </w:rPr>
            </w:pPr>
            <w:r w:rsidRPr="00312106">
              <w:rPr>
                <w:rFonts w:ascii="宋体" w:hAnsi="宋体" w:hint="eastAsia"/>
              </w:rPr>
              <w:t>支持未出手术间的二次手术模式；支持术后</w:t>
            </w:r>
            <w:r w:rsidRPr="00312106">
              <w:rPr>
                <w:rFonts w:ascii="宋体" w:hAnsi="宋体"/>
              </w:rPr>
              <w:t>48</w:t>
            </w:r>
            <w:r w:rsidRPr="00312106">
              <w:rPr>
                <w:rFonts w:ascii="宋体" w:hAnsi="宋体" w:hint="eastAsia"/>
              </w:rPr>
              <w:t>小时内重返手术间的二次手术模式；</w:t>
            </w:r>
          </w:p>
          <w:p w:rsidR="00426FA4" w:rsidRPr="00312106" w:rsidRDefault="00691FAF">
            <w:pPr>
              <w:widowControl/>
              <w:numPr>
                <w:ilvl w:val="1"/>
                <w:numId w:val="4"/>
              </w:numPr>
              <w:jc w:val="left"/>
              <w:rPr>
                <w:rFonts w:ascii="宋体" w:hAnsi="宋体"/>
              </w:rPr>
            </w:pPr>
            <w:r w:rsidRPr="00312106">
              <w:rPr>
                <w:rFonts w:ascii="宋体" w:hAnsi="宋体" w:hint="eastAsia"/>
              </w:rPr>
              <w:t>支持通过电视大屏查看手术室护理工作安排功能；能够显示当天在岗、</w:t>
            </w:r>
            <w:proofErr w:type="gramStart"/>
            <w:r w:rsidRPr="00312106">
              <w:rPr>
                <w:rFonts w:ascii="宋体" w:hAnsi="宋体" w:hint="eastAsia"/>
              </w:rPr>
              <w:t>不</w:t>
            </w:r>
            <w:proofErr w:type="gramEnd"/>
            <w:r w:rsidRPr="00312106">
              <w:rPr>
                <w:rFonts w:ascii="宋体" w:hAnsi="宋体" w:hint="eastAsia"/>
              </w:rPr>
              <w:t>在岗人员，以及每个时间</w:t>
            </w:r>
            <w:proofErr w:type="gramStart"/>
            <w:r w:rsidRPr="00312106">
              <w:rPr>
                <w:rFonts w:ascii="宋体" w:hAnsi="宋体" w:hint="eastAsia"/>
              </w:rPr>
              <w:t>段手术</w:t>
            </w:r>
            <w:proofErr w:type="gramEnd"/>
            <w:r w:rsidRPr="00312106">
              <w:rPr>
                <w:rFonts w:ascii="宋体" w:hAnsi="宋体" w:hint="eastAsia"/>
              </w:rPr>
              <w:t>间的人员安排情况；</w:t>
            </w:r>
          </w:p>
          <w:p w:rsidR="00426FA4" w:rsidRPr="00312106" w:rsidRDefault="00691FAF">
            <w:pPr>
              <w:widowControl/>
              <w:numPr>
                <w:ilvl w:val="1"/>
                <w:numId w:val="4"/>
              </w:numPr>
              <w:jc w:val="left"/>
              <w:rPr>
                <w:rFonts w:ascii="宋体" w:hAnsi="宋体"/>
              </w:rPr>
            </w:pPr>
            <w:r w:rsidRPr="00312106">
              <w:rPr>
                <w:rFonts w:ascii="宋体" w:hAnsi="宋体" w:hint="eastAsia"/>
              </w:rPr>
              <w:t>支持按照手术科室、手术小组、手术方式为</w:t>
            </w:r>
            <w:proofErr w:type="gramStart"/>
            <w:r w:rsidRPr="00312106">
              <w:rPr>
                <w:rFonts w:ascii="宋体" w:hAnsi="宋体" w:hint="eastAsia"/>
              </w:rPr>
              <w:t>每周几的</w:t>
            </w:r>
            <w:proofErr w:type="gramEnd"/>
            <w:r w:rsidRPr="00312106">
              <w:rPr>
                <w:rFonts w:ascii="宋体" w:hAnsi="宋体" w:hint="eastAsia"/>
              </w:rPr>
              <w:t>某个多个时段设置计划分配数量，并支持手术</w:t>
            </w:r>
            <w:proofErr w:type="gramStart"/>
            <w:r w:rsidRPr="00312106">
              <w:rPr>
                <w:rFonts w:ascii="宋体" w:hAnsi="宋体" w:hint="eastAsia"/>
              </w:rPr>
              <w:t>间固定</w:t>
            </w:r>
            <w:proofErr w:type="gramEnd"/>
            <w:r w:rsidRPr="00312106">
              <w:rPr>
                <w:rFonts w:ascii="宋体" w:hAnsi="宋体" w:hint="eastAsia"/>
              </w:rPr>
              <w:t>功能；支持计划安排的复制功能；</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2</w:t>
            </w:r>
            <w:r w:rsidRPr="00312106">
              <w:rPr>
                <w:rFonts w:ascii="宋体" w:hAnsi="宋体" w:cs="宋体" w:hint="eastAsia"/>
                <w:color w:val="000000"/>
                <w:kern w:val="0"/>
                <w:szCs w:val="21"/>
              </w:rPr>
              <w:t>、手术调度中心</w:t>
            </w:r>
          </w:p>
          <w:p w:rsidR="00426FA4" w:rsidRPr="00312106" w:rsidRDefault="00426FA4">
            <w:pPr>
              <w:pStyle w:val="afa"/>
              <w:widowControl/>
              <w:numPr>
                <w:ilvl w:val="0"/>
                <w:numId w:val="4"/>
              </w:numPr>
              <w:ind w:firstLineChars="0"/>
              <w:jc w:val="left"/>
              <w:rPr>
                <w:rFonts w:ascii="宋体" w:eastAsia="宋体" w:hAnsi="宋体"/>
                <w:vanish/>
                <w:szCs w:val="24"/>
                <w:lang w:val="en-US"/>
              </w:rPr>
            </w:pPr>
          </w:p>
          <w:p w:rsidR="00426FA4" w:rsidRPr="00312106" w:rsidRDefault="00691FAF">
            <w:pPr>
              <w:widowControl/>
              <w:numPr>
                <w:ilvl w:val="1"/>
                <w:numId w:val="4"/>
              </w:numPr>
              <w:jc w:val="left"/>
              <w:rPr>
                <w:rFonts w:ascii="宋体" w:hAnsi="宋体"/>
              </w:rPr>
            </w:pPr>
            <w:r w:rsidRPr="00312106">
              <w:rPr>
                <w:rFonts w:ascii="宋体" w:hAnsi="宋体" w:hint="eastAsia"/>
              </w:rPr>
              <w:t>能够提供输送中心、手术室两个应用场景的调度信息显示与控制功能；提供接</w:t>
            </w:r>
            <w:proofErr w:type="gramStart"/>
            <w:r w:rsidRPr="00312106">
              <w:rPr>
                <w:rFonts w:ascii="宋体" w:hAnsi="宋体" w:hint="eastAsia"/>
              </w:rPr>
              <w:t>台手术</w:t>
            </w:r>
            <w:proofErr w:type="gramEnd"/>
            <w:r w:rsidRPr="00312106">
              <w:rPr>
                <w:rFonts w:ascii="宋体" w:hAnsi="宋体" w:hint="eastAsia"/>
              </w:rPr>
              <w:t>选择功能；提供发送和撤销接</w:t>
            </w:r>
            <w:proofErr w:type="gramStart"/>
            <w:r w:rsidRPr="00312106">
              <w:rPr>
                <w:rFonts w:ascii="宋体" w:hAnsi="宋体" w:hint="eastAsia"/>
              </w:rPr>
              <w:t>台申请</w:t>
            </w:r>
            <w:proofErr w:type="gramEnd"/>
            <w:r w:rsidRPr="00312106">
              <w:rPr>
                <w:rFonts w:ascii="宋体" w:hAnsi="宋体" w:hint="eastAsia"/>
              </w:rPr>
              <w:t>功能；支持患者</w:t>
            </w:r>
            <w:proofErr w:type="gramStart"/>
            <w:r w:rsidRPr="00312106">
              <w:rPr>
                <w:rFonts w:ascii="宋体" w:hAnsi="宋体" w:hint="eastAsia"/>
              </w:rPr>
              <w:t>围手术期</w:t>
            </w:r>
            <w:proofErr w:type="gramEnd"/>
            <w:r w:rsidRPr="00312106">
              <w:rPr>
                <w:rFonts w:ascii="宋体" w:hAnsi="宋体" w:hint="eastAsia"/>
              </w:rPr>
              <w:t>各位置耗时情况时间线显示功能；</w:t>
            </w:r>
          </w:p>
          <w:p w:rsidR="00426FA4" w:rsidRPr="00312106" w:rsidRDefault="00691FAF">
            <w:pPr>
              <w:widowControl/>
              <w:numPr>
                <w:ilvl w:val="1"/>
                <w:numId w:val="4"/>
              </w:numPr>
              <w:jc w:val="left"/>
              <w:rPr>
                <w:rFonts w:ascii="宋体" w:hAnsi="宋体"/>
              </w:rPr>
            </w:pPr>
            <w:r w:rsidRPr="00312106">
              <w:rPr>
                <w:rFonts w:ascii="宋体" w:hAnsi="宋体" w:hint="eastAsia"/>
              </w:rPr>
              <w:t>支持通过电视大屏查看每台手术的进展情况；</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3</w:t>
            </w:r>
            <w:r w:rsidRPr="00312106">
              <w:rPr>
                <w:rFonts w:ascii="宋体" w:hAnsi="宋体" w:cs="宋体" w:hint="eastAsia"/>
                <w:color w:val="000000"/>
                <w:kern w:val="0"/>
                <w:szCs w:val="21"/>
              </w:rPr>
              <w:t>、患者管理</w:t>
            </w:r>
          </w:p>
          <w:p w:rsidR="00426FA4" w:rsidRPr="00312106" w:rsidRDefault="00426FA4">
            <w:pPr>
              <w:pStyle w:val="afa"/>
              <w:widowControl/>
              <w:numPr>
                <w:ilvl w:val="0"/>
                <w:numId w:val="4"/>
              </w:numPr>
              <w:ind w:firstLineChars="0"/>
              <w:jc w:val="left"/>
              <w:rPr>
                <w:rFonts w:ascii="宋体" w:eastAsia="宋体" w:hAnsi="宋体"/>
                <w:vanish/>
                <w:szCs w:val="24"/>
                <w:lang w:val="en-US"/>
              </w:rPr>
            </w:pPr>
          </w:p>
          <w:p w:rsidR="00426FA4" w:rsidRPr="00312106" w:rsidRDefault="00691FAF">
            <w:pPr>
              <w:widowControl/>
              <w:numPr>
                <w:ilvl w:val="1"/>
                <w:numId w:val="4"/>
              </w:numPr>
              <w:jc w:val="left"/>
              <w:rPr>
                <w:rFonts w:ascii="宋体" w:hAnsi="宋体"/>
              </w:rPr>
            </w:pPr>
            <w:r w:rsidRPr="00312106">
              <w:rPr>
                <w:rFonts w:ascii="宋体" w:hAnsi="宋体" w:hint="eastAsia"/>
              </w:rPr>
              <w:t>能够自动获取患者检验、检查，以及电子病历系统中的各项数据；</w:t>
            </w:r>
          </w:p>
          <w:p w:rsidR="00426FA4" w:rsidRPr="00312106" w:rsidRDefault="00691FAF">
            <w:pPr>
              <w:widowControl/>
              <w:numPr>
                <w:ilvl w:val="1"/>
                <w:numId w:val="4"/>
              </w:numPr>
              <w:jc w:val="left"/>
              <w:rPr>
                <w:rFonts w:ascii="宋体" w:hAnsi="宋体"/>
              </w:rPr>
            </w:pPr>
            <w:r w:rsidRPr="00312106">
              <w:rPr>
                <w:rFonts w:ascii="宋体" w:hAnsi="宋体" w:hint="eastAsia"/>
              </w:rPr>
              <w:t>支持护理人员进行术前访视记录；支持科室模板与个人模板功能实现快速填写；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支持从</w:t>
            </w:r>
            <w:r w:rsidRPr="00312106">
              <w:rPr>
                <w:rFonts w:ascii="宋体" w:hAnsi="宋体" w:hint="eastAsia"/>
              </w:rPr>
              <w:t>HIS</w:t>
            </w:r>
            <w:r w:rsidRPr="00312106">
              <w:rPr>
                <w:rFonts w:ascii="宋体" w:hAnsi="宋体" w:hint="eastAsia"/>
              </w:rPr>
              <w:t>系统自动同步患者交接信息；支持科室模板与个人模板功能实现快速填写；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支持手术患者压疮评估记录管理；支持科室模板与个人模板功能实现快速填写；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支持手术患</w:t>
            </w:r>
            <w:r w:rsidRPr="00312106">
              <w:rPr>
                <w:rFonts w:ascii="宋体" w:hAnsi="宋体" w:hint="eastAsia"/>
              </w:rPr>
              <w:t>者术前护理评估管理；支持科室模板与个人模板功能实现快速填写；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lastRenderedPageBreak/>
              <w:t>支持手术风险评估管理；支持科室模板与个人模板功能实现快速填写；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支持手术安全核查功能；支持语音播报安全核查项目功能；</w:t>
            </w:r>
          </w:p>
          <w:p w:rsidR="00426FA4" w:rsidRPr="00312106" w:rsidRDefault="00691FAF">
            <w:pPr>
              <w:widowControl/>
              <w:numPr>
                <w:ilvl w:val="1"/>
                <w:numId w:val="4"/>
              </w:numPr>
              <w:jc w:val="left"/>
              <w:rPr>
                <w:rFonts w:ascii="宋体" w:hAnsi="宋体"/>
              </w:rPr>
            </w:pPr>
            <w:r w:rsidRPr="00312106">
              <w:rPr>
                <w:rFonts w:ascii="宋体" w:hAnsi="宋体" w:hint="eastAsia"/>
              </w:rPr>
              <w:t>支持与供应室物资追踪系统进行集成；支持语音播报器械清点内容；</w:t>
            </w:r>
          </w:p>
          <w:p w:rsidR="00426FA4" w:rsidRPr="00312106" w:rsidRDefault="00691FAF">
            <w:pPr>
              <w:widowControl/>
              <w:numPr>
                <w:ilvl w:val="1"/>
                <w:numId w:val="4"/>
              </w:numPr>
              <w:jc w:val="left"/>
              <w:rPr>
                <w:rFonts w:ascii="宋体" w:hAnsi="宋体"/>
              </w:rPr>
            </w:pPr>
            <w:r w:rsidRPr="00312106">
              <w:rPr>
                <w:rFonts w:ascii="宋体" w:hAnsi="宋体" w:hint="eastAsia"/>
              </w:rPr>
              <w:t>支持护理记录的管理功能；支持与麻醉记录中的入手术室、手术开始、手术结束等事件进行集成功能；支持科室模板与个人模板功能实现快速填写；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支持术中理标本申请集成功能；支持病理标本送检管理功能；能够显示病历标本关键事件时间线；</w:t>
            </w:r>
          </w:p>
          <w:p w:rsidR="00426FA4" w:rsidRPr="00312106" w:rsidRDefault="00691FAF">
            <w:pPr>
              <w:widowControl/>
              <w:numPr>
                <w:ilvl w:val="1"/>
                <w:numId w:val="4"/>
              </w:numPr>
              <w:jc w:val="left"/>
              <w:rPr>
                <w:rFonts w:ascii="宋体" w:hAnsi="宋体"/>
              </w:rPr>
            </w:pPr>
            <w:r w:rsidRPr="00312106">
              <w:rPr>
                <w:rFonts w:ascii="宋体" w:hAnsi="宋体" w:hint="eastAsia"/>
              </w:rPr>
              <w:t>支持术中输血申请集成功能；支持血袋回收管理功能；能够显示输血关键事件时间线；</w:t>
            </w:r>
          </w:p>
          <w:p w:rsidR="00426FA4" w:rsidRPr="00312106" w:rsidRDefault="00691FAF">
            <w:pPr>
              <w:widowControl/>
              <w:numPr>
                <w:ilvl w:val="1"/>
                <w:numId w:val="4"/>
              </w:numPr>
              <w:jc w:val="left"/>
              <w:rPr>
                <w:rFonts w:ascii="宋体" w:hAnsi="宋体"/>
              </w:rPr>
            </w:pPr>
            <w:r w:rsidRPr="00312106">
              <w:rPr>
                <w:rFonts w:ascii="宋体" w:hAnsi="宋体" w:hint="eastAsia"/>
              </w:rPr>
              <w:t>支持巡回护士交换班记录功能；支持同一患者多次换班；支持科室模板与个人模板功能实现快速填写；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支持手术患者术后交接管理功能；支持科室模板与个人模板功能实现快速填写；</w:t>
            </w:r>
          </w:p>
          <w:p w:rsidR="00426FA4" w:rsidRPr="00312106" w:rsidRDefault="00691FAF">
            <w:pPr>
              <w:widowControl/>
              <w:numPr>
                <w:ilvl w:val="1"/>
                <w:numId w:val="4"/>
              </w:numPr>
              <w:jc w:val="left"/>
              <w:rPr>
                <w:rFonts w:ascii="宋体" w:hAnsi="宋体"/>
              </w:rPr>
            </w:pPr>
            <w:r w:rsidRPr="00312106">
              <w:rPr>
                <w:rFonts w:ascii="宋体" w:hAnsi="宋体" w:hint="eastAsia"/>
              </w:rPr>
              <w:t>支持手术患者转运申请管理功能；支持接</w:t>
            </w:r>
            <w:proofErr w:type="gramStart"/>
            <w:r w:rsidRPr="00312106">
              <w:rPr>
                <w:rFonts w:ascii="宋体" w:hAnsi="宋体" w:hint="eastAsia"/>
              </w:rPr>
              <w:t>台手术</w:t>
            </w:r>
            <w:proofErr w:type="gramEnd"/>
            <w:r w:rsidRPr="00312106">
              <w:rPr>
                <w:rFonts w:ascii="宋体" w:hAnsi="宋体" w:hint="eastAsia"/>
              </w:rPr>
              <w:t>的选择功能；支持与护士站调度中心的功能集成；支持申请撤销功能；</w:t>
            </w:r>
          </w:p>
          <w:p w:rsidR="00426FA4" w:rsidRPr="00312106" w:rsidRDefault="00691FAF">
            <w:pPr>
              <w:widowControl/>
              <w:numPr>
                <w:ilvl w:val="1"/>
                <w:numId w:val="4"/>
              </w:numPr>
              <w:jc w:val="left"/>
              <w:rPr>
                <w:rFonts w:ascii="宋体" w:hAnsi="宋体"/>
              </w:rPr>
            </w:pPr>
            <w:r w:rsidRPr="00312106">
              <w:rPr>
                <w:rFonts w:ascii="宋体" w:hAnsi="宋体" w:hint="eastAsia"/>
              </w:rPr>
              <w:t>支持护理人员进行术后访视记录；支持科室模板与个人模板功能实现快速填写；</w:t>
            </w:r>
          </w:p>
          <w:p w:rsidR="00426FA4" w:rsidRPr="00312106" w:rsidRDefault="00691FAF">
            <w:pPr>
              <w:widowControl/>
              <w:numPr>
                <w:ilvl w:val="1"/>
                <w:numId w:val="4"/>
              </w:numPr>
              <w:jc w:val="left"/>
              <w:rPr>
                <w:rFonts w:ascii="宋体" w:hAnsi="宋体" w:cs="宋体"/>
                <w:color w:val="000000"/>
                <w:kern w:val="0"/>
                <w:szCs w:val="21"/>
              </w:rPr>
            </w:pPr>
            <w:r w:rsidRPr="00312106">
              <w:rPr>
                <w:rFonts w:ascii="宋体" w:hAnsi="宋体" w:hint="eastAsia"/>
              </w:rPr>
              <w:t>支持家属等候区电视大屏显示手术进度功能；支持语音播报患者家属呼叫功能；支持患者隐私保护功能；</w:t>
            </w:r>
          </w:p>
          <w:p w:rsidR="00426FA4" w:rsidRPr="00312106" w:rsidRDefault="00691FAF">
            <w:pPr>
              <w:widowControl/>
              <w:jc w:val="left"/>
              <w:rPr>
                <w:rFonts w:ascii="宋体" w:hAnsi="宋体"/>
              </w:rPr>
            </w:pPr>
            <w:r w:rsidRPr="00312106">
              <w:rPr>
                <w:rFonts w:ascii="宋体" w:hAnsi="宋体" w:cs="宋体" w:hint="eastAsia"/>
                <w:color w:val="000000"/>
                <w:kern w:val="0"/>
                <w:szCs w:val="21"/>
              </w:rPr>
              <w:t>4</w:t>
            </w:r>
            <w:r w:rsidRPr="00312106">
              <w:rPr>
                <w:rFonts w:ascii="宋体" w:hAnsi="宋体" w:cs="宋体" w:hint="eastAsia"/>
                <w:color w:val="000000"/>
                <w:kern w:val="0"/>
                <w:szCs w:val="21"/>
              </w:rPr>
              <w:t>、</w:t>
            </w:r>
            <w:r w:rsidRPr="00312106">
              <w:rPr>
                <w:rFonts w:ascii="宋体" w:hAnsi="宋体" w:hint="eastAsia"/>
              </w:rPr>
              <w:t>宣教管理</w:t>
            </w:r>
          </w:p>
          <w:p w:rsidR="00426FA4" w:rsidRPr="00312106" w:rsidRDefault="00426FA4">
            <w:pPr>
              <w:pStyle w:val="afa"/>
              <w:widowControl/>
              <w:numPr>
                <w:ilvl w:val="0"/>
                <w:numId w:val="4"/>
              </w:numPr>
              <w:ind w:firstLineChars="0"/>
              <w:jc w:val="left"/>
              <w:rPr>
                <w:rFonts w:ascii="宋体" w:eastAsia="宋体" w:hAnsi="宋体"/>
                <w:vanish/>
                <w:szCs w:val="24"/>
                <w:lang w:val="en-US"/>
              </w:rPr>
            </w:pPr>
          </w:p>
          <w:p w:rsidR="00426FA4" w:rsidRPr="00312106" w:rsidRDefault="00691FAF">
            <w:pPr>
              <w:widowControl/>
              <w:numPr>
                <w:ilvl w:val="1"/>
                <w:numId w:val="4"/>
              </w:numPr>
              <w:jc w:val="left"/>
              <w:rPr>
                <w:rFonts w:ascii="宋体" w:hAnsi="宋体"/>
              </w:rPr>
            </w:pPr>
            <w:r w:rsidRPr="00312106">
              <w:rPr>
                <w:rFonts w:ascii="宋体" w:hAnsi="宋体" w:hint="eastAsia"/>
              </w:rPr>
              <w:t>支持多种类型（文本、视频等）的宣教内容设置功能；宣教内容设置可指定适用对象；</w:t>
            </w:r>
          </w:p>
          <w:p w:rsidR="00426FA4" w:rsidRPr="00312106" w:rsidRDefault="00691FAF">
            <w:pPr>
              <w:widowControl/>
              <w:numPr>
                <w:ilvl w:val="1"/>
                <w:numId w:val="4"/>
              </w:numPr>
              <w:jc w:val="left"/>
              <w:rPr>
                <w:rFonts w:ascii="宋体" w:hAnsi="宋体"/>
              </w:rPr>
            </w:pPr>
            <w:r w:rsidRPr="00312106">
              <w:rPr>
                <w:rFonts w:ascii="宋体" w:hAnsi="宋体" w:hint="eastAsia"/>
              </w:rPr>
              <w:t>支持针对手术患者、医护人员、宣传大屏分别设置宣教发布内容；</w:t>
            </w:r>
          </w:p>
          <w:p w:rsidR="00426FA4" w:rsidRPr="00312106" w:rsidRDefault="00691FAF">
            <w:pPr>
              <w:widowControl/>
              <w:jc w:val="left"/>
              <w:rPr>
                <w:rFonts w:ascii="宋体" w:hAnsi="宋体"/>
              </w:rPr>
            </w:pPr>
            <w:r w:rsidRPr="00312106">
              <w:rPr>
                <w:rFonts w:ascii="宋体" w:hAnsi="宋体" w:cs="宋体" w:hint="eastAsia"/>
                <w:color w:val="000000"/>
                <w:kern w:val="0"/>
                <w:szCs w:val="21"/>
              </w:rPr>
              <w:t>5</w:t>
            </w:r>
            <w:r w:rsidRPr="00312106">
              <w:rPr>
                <w:rFonts w:ascii="宋体" w:hAnsi="宋体" w:cs="宋体" w:hint="eastAsia"/>
                <w:color w:val="000000"/>
                <w:kern w:val="0"/>
                <w:szCs w:val="21"/>
              </w:rPr>
              <w:t>、</w:t>
            </w:r>
            <w:r w:rsidRPr="00312106">
              <w:rPr>
                <w:rFonts w:ascii="宋体" w:hAnsi="宋体" w:hint="eastAsia"/>
              </w:rPr>
              <w:t>科室管理</w:t>
            </w:r>
          </w:p>
          <w:p w:rsidR="00426FA4" w:rsidRPr="00312106" w:rsidRDefault="00426FA4">
            <w:pPr>
              <w:pStyle w:val="afa"/>
              <w:widowControl/>
              <w:numPr>
                <w:ilvl w:val="0"/>
                <w:numId w:val="4"/>
              </w:numPr>
              <w:ind w:firstLineChars="0"/>
              <w:jc w:val="left"/>
              <w:rPr>
                <w:rFonts w:ascii="宋体" w:eastAsia="宋体" w:hAnsi="宋体"/>
                <w:vanish/>
                <w:szCs w:val="24"/>
                <w:lang w:val="en-US"/>
              </w:rPr>
            </w:pPr>
          </w:p>
          <w:p w:rsidR="00426FA4" w:rsidRPr="00312106" w:rsidRDefault="00691FAF">
            <w:pPr>
              <w:widowControl/>
              <w:numPr>
                <w:ilvl w:val="1"/>
                <w:numId w:val="4"/>
              </w:numPr>
              <w:jc w:val="left"/>
              <w:rPr>
                <w:rFonts w:ascii="宋体" w:hAnsi="宋体"/>
              </w:rPr>
            </w:pPr>
            <w:r w:rsidRPr="00312106">
              <w:rPr>
                <w:rFonts w:ascii="宋体" w:hAnsi="宋体" w:hint="eastAsia"/>
              </w:rPr>
              <w:t>支持护理班次管理功能；支持护理专科班组管理功能；支持节假日维护功能；支持模板式、分线式排班自定义设置功能；排班类型和分类排班规则可自由定义；</w:t>
            </w:r>
          </w:p>
          <w:p w:rsidR="00426FA4" w:rsidRPr="00312106" w:rsidRDefault="00691FAF">
            <w:pPr>
              <w:widowControl/>
              <w:numPr>
                <w:ilvl w:val="1"/>
                <w:numId w:val="4"/>
              </w:numPr>
              <w:jc w:val="left"/>
              <w:rPr>
                <w:rFonts w:ascii="宋体" w:hAnsi="宋体"/>
              </w:rPr>
            </w:pPr>
            <w:r w:rsidRPr="00312106">
              <w:rPr>
                <w:rFonts w:ascii="宋体" w:hAnsi="宋体" w:hint="eastAsia"/>
              </w:rPr>
              <w:t>支持按照模板设置自动进行多种分类排班功能；支持人员变更设置功能；支持排班内容模板设置功能；支持一键循环排班功能；支持</w:t>
            </w:r>
            <w:proofErr w:type="gramStart"/>
            <w:r w:rsidRPr="00312106">
              <w:rPr>
                <w:rFonts w:ascii="宋体" w:hAnsi="宋体" w:hint="eastAsia"/>
              </w:rPr>
              <w:t>框选范围</w:t>
            </w:r>
            <w:proofErr w:type="gramEnd"/>
            <w:r w:rsidRPr="00312106">
              <w:rPr>
                <w:rFonts w:ascii="宋体" w:hAnsi="宋体" w:hint="eastAsia"/>
              </w:rPr>
              <w:t>后的人员智能排班功能；支持排班结果的</w:t>
            </w:r>
            <w:r w:rsidRPr="00312106">
              <w:rPr>
                <w:rFonts w:ascii="宋体" w:hAnsi="宋体" w:hint="eastAsia"/>
              </w:rPr>
              <w:t>Excel</w:t>
            </w:r>
            <w:r w:rsidRPr="00312106">
              <w:rPr>
                <w:rFonts w:ascii="宋体" w:hAnsi="宋体" w:hint="eastAsia"/>
              </w:rPr>
              <w:t>导出功能；</w:t>
            </w:r>
          </w:p>
          <w:p w:rsidR="00426FA4" w:rsidRPr="00312106" w:rsidRDefault="00691FAF">
            <w:pPr>
              <w:widowControl/>
              <w:numPr>
                <w:ilvl w:val="1"/>
                <w:numId w:val="4"/>
              </w:numPr>
              <w:jc w:val="left"/>
              <w:rPr>
                <w:rFonts w:ascii="宋体" w:hAnsi="宋体"/>
              </w:rPr>
            </w:pPr>
            <w:r w:rsidRPr="00312106">
              <w:rPr>
                <w:rFonts w:ascii="宋体" w:hAnsi="宋体" w:hint="eastAsia"/>
              </w:rPr>
              <w:t>支持针对多个分类</w:t>
            </w:r>
            <w:r w:rsidRPr="00312106">
              <w:rPr>
                <w:rFonts w:ascii="宋体" w:hAnsi="宋体" w:hint="eastAsia"/>
              </w:rPr>
              <w:t>排班结果进行优先级设置，并按照人员安排冲突规则进行智能化汇总排班功能；支持一键汇总排班功能；支持请假、调班信息的集成显示功能；能够汇总出每天的各班次的数量和人员工时情况；</w:t>
            </w:r>
          </w:p>
          <w:p w:rsidR="00426FA4" w:rsidRPr="00312106" w:rsidRDefault="00691FAF">
            <w:pPr>
              <w:widowControl/>
              <w:numPr>
                <w:ilvl w:val="1"/>
                <w:numId w:val="4"/>
              </w:numPr>
              <w:jc w:val="left"/>
              <w:rPr>
                <w:rFonts w:ascii="宋体" w:hAnsi="宋体"/>
              </w:rPr>
            </w:pPr>
            <w:r w:rsidRPr="00312106">
              <w:rPr>
                <w:rFonts w:ascii="宋体" w:hAnsi="宋体" w:hint="eastAsia"/>
              </w:rPr>
              <w:t>支持护理人员发起调班申请，管理人员进行审批确认的调班管理流程；可将调班结果集成显示到汇总排班界面；</w:t>
            </w:r>
          </w:p>
          <w:p w:rsidR="00426FA4" w:rsidRPr="00312106" w:rsidRDefault="00691FAF">
            <w:pPr>
              <w:widowControl/>
              <w:numPr>
                <w:ilvl w:val="1"/>
                <w:numId w:val="4"/>
              </w:numPr>
              <w:jc w:val="left"/>
              <w:rPr>
                <w:rFonts w:ascii="宋体" w:hAnsi="宋体" w:cs="宋体"/>
                <w:color w:val="000000"/>
                <w:kern w:val="0"/>
                <w:szCs w:val="21"/>
              </w:rPr>
            </w:pPr>
            <w:r w:rsidRPr="00312106">
              <w:rPr>
                <w:rFonts w:ascii="宋体" w:hAnsi="宋体" w:hint="eastAsia"/>
              </w:rPr>
              <w:lastRenderedPageBreak/>
              <w:t>支持护理人员发起调班申请，管理人员进行审批确认的调班管理流程；可将调班结果集成显示到汇总排班界面</w:t>
            </w:r>
            <w:r w:rsidRPr="00312106">
              <w:rPr>
                <w:rFonts w:ascii="宋体" w:hAnsi="宋体" w:hint="eastAsia"/>
              </w:rPr>
              <w:t>。</w:t>
            </w:r>
          </w:p>
          <w:p w:rsidR="00426FA4" w:rsidRPr="00312106" w:rsidRDefault="00426FA4">
            <w:pPr>
              <w:widowControl/>
              <w:jc w:val="left"/>
              <w:rPr>
                <w:rFonts w:ascii="宋体" w:hAnsi="宋体" w:cs="宋体"/>
                <w:color w:val="000000"/>
                <w:kern w:val="0"/>
                <w:szCs w:val="21"/>
              </w:rPr>
            </w:pPr>
          </w:p>
        </w:tc>
      </w:tr>
      <w:tr w:rsidR="00426FA4" w:rsidRPr="00312106">
        <w:trPr>
          <w:trHeight w:val="950"/>
          <w:jc w:val="center"/>
        </w:trPr>
        <w:tc>
          <w:tcPr>
            <w:tcW w:w="848"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lastRenderedPageBreak/>
              <w:t>2</w:t>
            </w:r>
          </w:p>
        </w:tc>
        <w:tc>
          <w:tcPr>
            <w:tcW w:w="1950" w:type="dxa"/>
            <w:vAlign w:val="center"/>
          </w:tcPr>
          <w:p w:rsidR="00426FA4" w:rsidRPr="00312106" w:rsidRDefault="00691FAF">
            <w:pPr>
              <w:widowControl/>
              <w:jc w:val="center"/>
              <w:rPr>
                <w:rFonts w:ascii="宋体" w:hAnsi="宋体"/>
                <w:bCs/>
                <w:szCs w:val="21"/>
              </w:rPr>
            </w:pPr>
            <w:r w:rsidRPr="00312106">
              <w:rPr>
                <w:rFonts w:ascii="宋体" w:hAnsi="宋体" w:hint="eastAsia"/>
                <w:bCs/>
                <w:szCs w:val="21"/>
              </w:rPr>
              <w:t>麻醉管理系统</w:t>
            </w:r>
          </w:p>
        </w:tc>
        <w:tc>
          <w:tcPr>
            <w:tcW w:w="6421" w:type="dxa"/>
            <w:vAlign w:val="center"/>
          </w:tcPr>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1</w:t>
            </w:r>
            <w:r w:rsidRPr="00312106">
              <w:rPr>
                <w:rFonts w:ascii="宋体" w:hAnsi="宋体" w:cs="宋体" w:hint="eastAsia"/>
                <w:color w:val="000000"/>
                <w:kern w:val="0"/>
                <w:szCs w:val="21"/>
              </w:rPr>
              <w:t>、麻醉安排</w:t>
            </w:r>
          </w:p>
          <w:p w:rsidR="00426FA4" w:rsidRPr="00312106" w:rsidRDefault="00691FAF">
            <w:pPr>
              <w:widowControl/>
              <w:numPr>
                <w:ilvl w:val="1"/>
                <w:numId w:val="5"/>
              </w:numPr>
              <w:jc w:val="left"/>
              <w:rPr>
                <w:rFonts w:ascii="宋体" w:hAnsi="宋体"/>
              </w:rPr>
            </w:pPr>
            <w:r w:rsidRPr="00312106">
              <w:rPr>
                <w:rFonts w:ascii="宋体" w:hAnsi="宋体" w:hint="eastAsia"/>
              </w:rPr>
              <w:t>能够</w:t>
            </w:r>
            <w:proofErr w:type="gramStart"/>
            <w:r w:rsidRPr="00312106">
              <w:rPr>
                <w:rFonts w:ascii="宋体" w:hAnsi="宋体" w:hint="eastAsia"/>
              </w:rPr>
              <w:t>分申请</w:t>
            </w:r>
            <w:proofErr w:type="gramEnd"/>
            <w:r w:rsidRPr="00312106">
              <w:rPr>
                <w:rFonts w:ascii="宋体" w:hAnsi="宋体" w:hint="eastAsia"/>
              </w:rPr>
              <w:t>科室查询、统计、汇总手术通知信息，支持</w:t>
            </w:r>
            <w:r w:rsidRPr="00312106">
              <w:rPr>
                <w:rFonts w:ascii="宋体" w:hAnsi="宋体" w:hint="eastAsia"/>
              </w:rPr>
              <w:t>Excel</w:t>
            </w:r>
            <w:r w:rsidRPr="00312106">
              <w:rPr>
                <w:rFonts w:ascii="宋体" w:hAnsi="宋体" w:hint="eastAsia"/>
              </w:rPr>
              <w:t>导出功能；</w:t>
            </w:r>
          </w:p>
          <w:p w:rsidR="00426FA4" w:rsidRPr="00312106" w:rsidRDefault="00691FAF">
            <w:pPr>
              <w:widowControl/>
              <w:numPr>
                <w:ilvl w:val="1"/>
                <w:numId w:val="5"/>
              </w:numPr>
              <w:jc w:val="left"/>
              <w:rPr>
                <w:rFonts w:ascii="宋体" w:hAnsi="宋体"/>
              </w:rPr>
            </w:pPr>
            <w:r w:rsidRPr="00312106">
              <w:rPr>
                <w:rFonts w:ascii="宋体" w:hAnsi="宋体" w:hint="eastAsia"/>
              </w:rPr>
              <w:t>支持为某个手术间安排固定麻醉医生；支持为某台手术安排麻醉医生；支持主麻、副麻、助手岗位设置；支持外出人员安排显示功能；支持按照排班表自动分配麻醉人员到手术间功能；支持手术间安排发布功能；</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2</w:t>
            </w:r>
            <w:r w:rsidRPr="00312106">
              <w:rPr>
                <w:rFonts w:ascii="宋体" w:hAnsi="宋体" w:cs="宋体" w:hint="eastAsia"/>
                <w:color w:val="000000"/>
                <w:kern w:val="0"/>
                <w:szCs w:val="21"/>
              </w:rPr>
              <w:t>、患者管理</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rPr>
            </w:pPr>
            <w:r w:rsidRPr="00312106">
              <w:rPr>
                <w:rFonts w:ascii="宋体" w:hAnsi="宋体" w:hint="eastAsia"/>
              </w:rPr>
              <w:t>能够自动获取患者检验、检查，以及电子病历系统中的各项数据；</w:t>
            </w:r>
          </w:p>
          <w:p w:rsidR="00426FA4" w:rsidRPr="00312106" w:rsidRDefault="00691FAF">
            <w:pPr>
              <w:widowControl/>
              <w:numPr>
                <w:ilvl w:val="1"/>
                <w:numId w:val="5"/>
              </w:numPr>
              <w:jc w:val="left"/>
              <w:rPr>
                <w:rFonts w:ascii="宋体" w:hAnsi="宋体"/>
              </w:rPr>
            </w:pPr>
            <w:r w:rsidRPr="00312106">
              <w:rPr>
                <w:rFonts w:ascii="宋体" w:hAnsi="宋体" w:hint="eastAsia"/>
              </w:rPr>
              <w:t>支持麻醉医生进行术前访视记录；支持科室模板与个人模板功能实现快速填写；</w:t>
            </w:r>
          </w:p>
          <w:p w:rsidR="00426FA4" w:rsidRPr="00312106" w:rsidRDefault="00691FAF">
            <w:pPr>
              <w:widowControl/>
              <w:numPr>
                <w:ilvl w:val="1"/>
                <w:numId w:val="5"/>
              </w:numPr>
              <w:jc w:val="left"/>
              <w:rPr>
                <w:rFonts w:ascii="宋体" w:hAnsi="宋体"/>
              </w:rPr>
            </w:pPr>
            <w:r w:rsidRPr="00312106">
              <w:rPr>
                <w:rFonts w:ascii="宋体" w:hAnsi="宋体" w:hint="eastAsia"/>
              </w:rPr>
              <w:t>支持麻醉知情同意书、疼痛治疗知情同意书、分娩镇痛麻醉知情同意书的电子化文书；支持科室模板与个人模板功能实现快速填写；</w:t>
            </w:r>
          </w:p>
          <w:p w:rsidR="00426FA4" w:rsidRPr="00312106" w:rsidRDefault="00691FAF">
            <w:pPr>
              <w:widowControl/>
              <w:numPr>
                <w:ilvl w:val="1"/>
                <w:numId w:val="5"/>
              </w:numPr>
              <w:jc w:val="left"/>
              <w:rPr>
                <w:rFonts w:ascii="宋体" w:hAnsi="宋体"/>
              </w:rPr>
            </w:pPr>
            <w:r w:rsidRPr="00312106">
              <w:rPr>
                <w:rFonts w:ascii="宋体" w:hAnsi="宋体" w:hint="eastAsia"/>
              </w:rPr>
              <w:t>该单据需要完全符合中华人民共和国卫生行业标准</w:t>
            </w:r>
            <w:r w:rsidRPr="00312106">
              <w:rPr>
                <w:rFonts w:ascii="宋体" w:hAnsi="宋体"/>
              </w:rPr>
              <w:t>WS329-2</w:t>
            </w:r>
            <w:r w:rsidRPr="00312106">
              <w:rPr>
                <w:rFonts w:ascii="宋体" w:hAnsi="宋体"/>
              </w:rPr>
              <w:t>011</w:t>
            </w:r>
            <w:r w:rsidRPr="00312106">
              <w:rPr>
                <w:rFonts w:ascii="宋体" w:hAnsi="宋体"/>
              </w:rPr>
              <w:t>中的所有规范要求；</w:t>
            </w:r>
            <w:r w:rsidRPr="00312106">
              <w:rPr>
                <w:rFonts w:ascii="宋体" w:hAnsi="宋体" w:hint="eastAsia"/>
              </w:rPr>
              <w:t>操作模式需满足所见即所得（</w:t>
            </w:r>
            <w:r w:rsidRPr="00312106">
              <w:rPr>
                <w:rFonts w:ascii="宋体" w:hAnsi="宋体"/>
              </w:rPr>
              <w:t>WYSIWYG</w:t>
            </w:r>
            <w:r w:rsidRPr="00312106">
              <w:rPr>
                <w:rFonts w:ascii="宋体" w:hAnsi="宋体" w:hint="eastAsia"/>
              </w:rPr>
              <w:t>）技术要求；支持多倍缩放，缩放图形不失真；提供抢救模式、无痛分娩特殊手术模式支持；</w:t>
            </w:r>
          </w:p>
          <w:p w:rsidR="00426FA4" w:rsidRPr="00312106" w:rsidRDefault="00691FAF">
            <w:pPr>
              <w:widowControl/>
              <w:numPr>
                <w:ilvl w:val="1"/>
                <w:numId w:val="5"/>
              </w:numPr>
              <w:jc w:val="left"/>
              <w:rPr>
                <w:rFonts w:ascii="宋体" w:hAnsi="宋体"/>
              </w:rPr>
            </w:pPr>
            <w:r w:rsidRPr="00312106">
              <w:rPr>
                <w:rFonts w:ascii="宋体" w:hAnsi="宋体" w:hint="eastAsia"/>
              </w:rPr>
              <w:t>完整符合</w:t>
            </w:r>
            <w:r w:rsidRPr="00312106">
              <w:rPr>
                <w:rFonts w:ascii="宋体" w:hAnsi="宋体"/>
              </w:rPr>
              <w:t>WS329-2011</w:t>
            </w:r>
            <w:r w:rsidRPr="00312106">
              <w:rPr>
                <w:rFonts w:ascii="宋体" w:hAnsi="宋体"/>
              </w:rPr>
              <w:t>标准麻醉小结所有要求；通过麻醉记录单、麻醉模板、</w:t>
            </w:r>
            <w:r w:rsidRPr="00312106">
              <w:rPr>
                <w:rFonts w:ascii="宋体" w:hAnsi="宋体"/>
              </w:rPr>
              <w:t>HIS</w:t>
            </w:r>
            <w:r w:rsidRPr="00312106">
              <w:rPr>
                <w:rFonts w:ascii="宋体" w:hAnsi="宋体"/>
              </w:rPr>
              <w:t>系统数据自动生成麻醉小结单；预置麻醉小结常用项目（麻醉平面、气管型号、维持方法等）供</w:t>
            </w:r>
            <w:r w:rsidRPr="00312106">
              <w:rPr>
                <w:rFonts w:ascii="宋体" w:hAnsi="宋体" w:hint="eastAsia"/>
              </w:rPr>
              <w:t>智能</w:t>
            </w:r>
            <w:r w:rsidRPr="00312106">
              <w:rPr>
                <w:rFonts w:ascii="宋体" w:hAnsi="宋体"/>
              </w:rPr>
              <w:t>选择</w:t>
            </w:r>
            <w:r w:rsidRPr="00312106">
              <w:rPr>
                <w:rFonts w:ascii="宋体" w:hAnsi="宋体" w:hint="eastAsia"/>
              </w:rPr>
              <w:t>功能</w:t>
            </w:r>
            <w:r w:rsidRPr="00312106">
              <w:rPr>
                <w:rFonts w:ascii="宋体" w:hAnsi="宋体"/>
              </w:rPr>
              <w:t>；支持麻醉小结与卫计委质控指标项目关联功能；支持单页打印和连续打印功能，以及集中打印和打印预览功能；</w:t>
            </w:r>
          </w:p>
          <w:p w:rsidR="00426FA4" w:rsidRPr="00312106" w:rsidRDefault="00691FAF">
            <w:pPr>
              <w:widowControl/>
              <w:numPr>
                <w:ilvl w:val="1"/>
                <w:numId w:val="5"/>
              </w:numPr>
              <w:jc w:val="left"/>
              <w:rPr>
                <w:rFonts w:ascii="宋体" w:hAnsi="宋体"/>
              </w:rPr>
            </w:pPr>
            <w:r w:rsidRPr="00312106">
              <w:rPr>
                <w:rFonts w:ascii="宋体" w:hAnsi="宋体" w:hint="eastAsia"/>
              </w:rPr>
              <w:t>支持术中麻醉人员交班功能；能够自动记录交班时的患者生命体征、用药等情况，并形成数据快</w:t>
            </w:r>
            <w:r w:rsidRPr="00312106">
              <w:rPr>
                <w:rFonts w:ascii="宋体" w:hAnsi="宋体" w:hint="eastAsia"/>
              </w:rPr>
              <w:t>照；能够通过时间线方式图形化展示出交班完整过程；</w:t>
            </w:r>
          </w:p>
          <w:p w:rsidR="00426FA4" w:rsidRPr="00312106" w:rsidRDefault="00691FAF">
            <w:pPr>
              <w:widowControl/>
              <w:numPr>
                <w:ilvl w:val="1"/>
                <w:numId w:val="5"/>
              </w:numPr>
              <w:jc w:val="left"/>
              <w:rPr>
                <w:rFonts w:ascii="宋体" w:hAnsi="宋体"/>
              </w:rPr>
            </w:pPr>
            <w:r w:rsidRPr="00312106">
              <w:rPr>
                <w:rFonts w:ascii="宋体" w:hAnsi="宋体" w:hint="eastAsia"/>
              </w:rPr>
              <w:t>提供处方</w:t>
            </w:r>
            <w:proofErr w:type="gramStart"/>
            <w:r w:rsidRPr="00312106">
              <w:rPr>
                <w:rFonts w:ascii="宋体" w:hAnsi="宋体" w:hint="eastAsia"/>
              </w:rPr>
              <w:t>签管理</w:t>
            </w:r>
            <w:proofErr w:type="gramEnd"/>
            <w:r w:rsidRPr="00312106">
              <w:rPr>
                <w:rFonts w:ascii="宋体" w:hAnsi="宋体" w:hint="eastAsia"/>
              </w:rPr>
              <w:t>功能；支持</w:t>
            </w:r>
            <w:proofErr w:type="gramStart"/>
            <w:r w:rsidRPr="00312106">
              <w:rPr>
                <w:rFonts w:ascii="宋体" w:hAnsi="宋体" w:hint="eastAsia"/>
              </w:rPr>
              <w:t>处方签与麻醉记录</w:t>
            </w:r>
            <w:proofErr w:type="gramEnd"/>
            <w:r w:rsidRPr="00312106">
              <w:rPr>
                <w:rFonts w:ascii="宋体" w:hAnsi="宋体" w:hint="eastAsia"/>
              </w:rPr>
              <w:t>单的自动关联功能；支持自动统计余液废弃量功能；自动生成的处方</w:t>
            </w:r>
            <w:proofErr w:type="gramStart"/>
            <w:r w:rsidRPr="00312106">
              <w:rPr>
                <w:rFonts w:ascii="宋体" w:hAnsi="宋体" w:hint="eastAsia"/>
              </w:rPr>
              <w:t>笺</w:t>
            </w:r>
            <w:proofErr w:type="gramEnd"/>
            <w:r w:rsidRPr="00312106">
              <w:rPr>
                <w:rFonts w:ascii="宋体" w:hAnsi="宋体" w:hint="eastAsia"/>
              </w:rPr>
              <w:t>支持红、白处方打印功能；</w:t>
            </w:r>
          </w:p>
          <w:p w:rsidR="00426FA4" w:rsidRPr="00312106" w:rsidRDefault="00691FAF">
            <w:pPr>
              <w:widowControl/>
              <w:numPr>
                <w:ilvl w:val="1"/>
                <w:numId w:val="5"/>
              </w:numPr>
              <w:jc w:val="left"/>
              <w:rPr>
                <w:rFonts w:ascii="宋体" w:hAnsi="宋体"/>
              </w:rPr>
            </w:pPr>
            <w:r w:rsidRPr="00312106">
              <w:rPr>
                <w:rFonts w:ascii="宋体" w:hAnsi="宋体" w:hint="eastAsia"/>
              </w:rPr>
              <w:t>为麻醉收费工作提供信息化支持，自动同步麻醉记录单，生成麻醉收费单</w:t>
            </w:r>
            <w:r w:rsidRPr="00312106">
              <w:rPr>
                <w:rFonts w:ascii="宋体" w:hAnsi="宋体"/>
              </w:rPr>
              <w:t>；</w:t>
            </w:r>
            <w:r w:rsidRPr="00312106">
              <w:rPr>
                <w:rFonts w:ascii="宋体" w:hAnsi="宋体" w:hint="eastAsia"/>
              </w:rPr>
              <w:t>支持与</w:t>
            </w:r>
            <w:r w:rsidRPr="00312106">
              <w:rPr>
                <w:rFonts w:ascii="宋体" w:hAnsi="宋体" w:hint="eastAsia"/>
              </w:rPr>
              <w:t>H</w:t>
            </w:r>
            <w:r w:rsidRPr="00312106">
              <w:rPr>
                <w:rFonts w:ascii="宋体" w:hAnsi="宋体"/>
              </w:rPr>
              <w:t>IS</w:t>
            </w:r>
            <w:r w:rsidRPr="00312106">
              <w:rPr>
                <w:rFonts w:ascii="宋体" w:hAnsi="宋体" w:hint="eastAsia"/>
              </w:rPr>
              <w:t>对接；</w:t>
            </w:r>
          </w:p>
          <w:p w:rsidR="00426FA4" w:rsidRPr="00312106" w:rsidRDefault="00691FAF">
            <w:pPr>
              <w:widowControl/>
              <w:numPr>
                <w:ilvl w:val="1"/>
                <w:numId w:val="5"/>
              </w:numPr>
              <w:jc w:val="left"/>
              <w:rPr>
                <w:rFonts w:ascii="宋体" w:hAnsi="宋体"/>
              </w:rPr>
            </w:pPr>
            <w:r w:rsidRPr="00312106">
              <w:rPr>
                <w:rFonts w:ascii="宋体" w:hAnsi="宋体" w:hint="eastAsia"/>
              </w:rPr>
              <w:t>支持麻醉医生进行术后访视记录；支持科室模板与个人模板功能实现快速填写；</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3</w:t>
            </w:r>
            <w:r w:rsidRPr="00312106">
              <w:rPr>
                <w:rFonts w:ascii="宋体" w:hAnsi="宋体" w:cs="宋体" w:hint="eastAsia"/>
                <w:color w:val="000000"/>
                <w:kern w:val="0"/>
                <w:szCs w:val="21"/>
              </w:rPr>
              <w:t>、复苏管理</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rPr>
            </w:pPr>
            <w:r w:rsidRPr="00312106">
              <w:rPr>
                <w:rFonts w:ascii="宋体" w:hAnsi="宋体" w:hint="eastAsia"/>
              </w:rPr>
              <w:t>能够与术中麻醉记录功能进行集成，接收麻醉医生发送的复苏申请并保留床位；</w:t>
            </w:r>
          </w:p>
          <w:p w:rsidR="00426FA4" w:rsidRPr="00312106" w:rsidRDefault="00691FAF">
            <w:pPr>
              <w:widowControl/>
              <w:numPr>
                <w:ilvl w:val="1"/>
                <w:numId w:val="5"/>
              </w:numPr>
              <w:jc w:val="left"/>
              <w:rPr>
                <w:rFonts w:ascii="宋体" w:hAnsi="宋体"/>
              </w:rPr>
            </w:pPr>
            <w:r w:rsidRPr="00312106">
              <w:rPr>
                <w:rFonts w:ascii="宋体" w:hAnsi="宋体" w:hint="eastAsia"/>
              </w:rPr>
              <w:t>操作模式需满足所见即所得（</w:t>
            </w:r>
            <w:r w:rsidRPr="00312106">
              <w:rPr>
                <w:rFonts w:ascii="宋体" w:hAnsi="宋体"/>
              </w:rPr>
              <w:t>WYSIWYG</w:t>
            </w:r>
            <w:r w:rsidRPr="00312106">
              <w:rPr>
                <w:rFonts w:ascii="宋体" w:hAnsi="宋体" w:hint="eastAsia"/>
              </w:rPr>
              <w:t>）技术要求；支持多倍缩放，缩放图形不失真；能够为不同床位的不同病情的患者提供监护时间、护理次数，以及不同警示条</w:t>
            </w:r>
            <w:r w:rsidRPr="00312106">
              <w:rPr>
                <w:rFonts w:ascii="宋体" w:hAnsi="宋体" w:hint="eastAsia"/>
              </w:rPr>
              <w:lastRenderedPageBreak/>
              <w:t>件的个性化设置；能够完整记录复苏过程中麻醉用药、复苏事件、生命体征等信息；能够延续术中麻醉记录单模式，保证术中与复苏的患者数据连贯一致；供向导式的</w:t>
            </w:r>
            <w:r w:rsidRPr="00312106">
              <w:rPr>
                <w:rFonts w:ascii="宋体" w:hAnsi="宋体"/>
              </w:rPr>
              <w:t>Steward</w:t>
            </w:r>
            <w:r w:rsidRPr="00312106">
              <w:rPr>
                <w:rFonts w:ascii="宋体" w:hAnsi="宋体"/>
              </w:rPr>
              <w:t>出室评分功能，以及图形化，向导式的</w:t>
            </w:r>
            <w:r w:rsidRPr="00312106">
              <w:rPr>
                <w:rFonts w:ascii="宋体" w:hAnsi="宋体"/>
              </w:rPr>
              <w:t>VAS</w:t>
            </w:r>
            <w:r w:rsidRPr="00312106">
              <w:rPr>
                <w:rFonts w:ascii="宋体" w:hAnsi="宋体"/>
              </w:rPr>
              <w:t>出室评分功能、肌力恢复情况等评分项目；</w:t>
            </w:r>
          </w:p>
          <w:p w:rsidR="00426FA4" w:rsidRPr="00312106" w:rsidRDefault="00691FAF">
            <w:pPr>
              <w:widowControl/>
              <w:numPr>
                <w:ilvl w:val="1"/>
                <w:numId w:val="5"/>
              </w:numPr>
              <w:jc w:val="left"/>
              <w:rPr>
                <w:rFonts w:ascii="宋体" w:hAnsi="宋体"/>
              </w:rPr>
            </w:pPr>
            <w:r w:rsidRPr="00312106">
              <w:rPr>
                <w:rFonts w:ascii="宋体" w:hAnsi="宋体" w:hint="eastAsia"/>
              </w:rPr>
              <w:t>能够自动带入复苏出室时的患者生命体征；支持复苏室护士和病区护士的</w:t>
            </w:r>
            <w:r w:rsidRPr="00312106">
              <w:rPr>
                <w:rFonts w:ascii="宋体" w:hAnsi="宋体" w:hint="eastAsia"/>
              </w:rPr>
              <w:t>CA</w:t>
            </w:r>
            <w:r w:rsidRPr="00312106">
              <w:rPr>
                <w:rFonts w:ascii="宋体" w:hAnsi="宋体" w:hint="eastAsia"/>
              </w:rPr>
              <w:t>电子签名；支持科室模板与个人模板功能实现快速填写；</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4</w:t>
            </w:r>
            <w:r w:rsidRPr="00312106">
              <w:rPr>
                <w:rFonts w:ascii="宋体" w:hAnsi="宋体" w:cs="宋体" w:hint="eastAsia"/>
                <w:color w:val="000000"/>
                <w:kern w:val="0"/>
                <w:szCs w:val="21"/>
              </w:rPr>
              <w:t>、镇痛管理</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rPr>
            </w:pPr>
            <w:r w:rsidRPr="00312106">
              <w:rPr>
                <w:rFonts w:ascii="宋体" w:hAnsi="宋体" w:hint="eastAsia"/>
              </w:rPr>
              <w:t>提供开镇痛处方→配药→上泵</w:t>
            </w:r>
            <w:r w:rsidRPr="00312106">
              <w:rPr>
                <w:rFonts w:ascii="宋体" w:hAnsi="宋体" w:hint="eastAsia"/>
              </w:rPr>
              <w:t>→拔泵完整镇痛管理流程信息化支持；能够记录配药人、上泵人、拔泵人、审核人等流程各环节的人员信息；</w:t>
            </w:r>
          </w:p>
          <w:p w:rsidR="00426FA4" w:rsidRPr="00312106" w:rsidRDefault="00691FAF">
            <w:pPr>
              <w:widowControl/>
              <w:numPr>
                <w:ilvl w:val="1"/>
                <w:numId w:val="5"/>
              </w:numPr>
              <w:jc w:val="left"/>
              <w:rPr>
                <w:rFonts w:ascii="宋体" w:hAnsi="宋体"/>
              </w:rPr>
            </w:pPr>
            <w:r w:rsidRPr="00312106">
              <w:rPr>
                <w:rFonts w:ascii="宋体" w:hAnsi="宋体" w:hint="eastAsia"/>
              </w:rPr>
              <w:t>支持镇痛效果评估功能；支持科室模板与个人模板功能实现快速填写；</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5</w:t>
            </w:r>
            <w:r w:rsidRPr="00312106">
              <w:rPr>
                <w:rFonts w:ascii="宋体" w:hAnsi="宋体" w:cs="宋体" w:hint="eastAsia"/>
                <w:color w:val="000000"/>
                <w:kern w:val="0"/>
                <w:szCs w:val="21"/>
              </w:rPr>
              <w:t>、科研管理</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rPr>
            </w:pPr>
            <w:r w:rsidRPr="00312106">
              <w:rPr>
                <w:rFonts w:ascii="宋体" w:hAnsi="宋体" w:hint="eastAsia"/>
              </w:rPr>
              <w:t>支持麻醉知识库管理功能；能够按照树型结构对知识类型进行自定义设置，并能够针对知识内容设置关键字；支持针对知识库数据的全文检索功能；</w:t>
            </w:r>
          </w:p>
          <w:p w:rsidR="00426FA4" w:rsidRPr="00312106" w:rsidRDefault="00691FAF">
            <w:pPr>
              <w:widowControl/>
              <w:numPr>
                <w:ilvl w:val="1"/>
                <w:numId w:val="5"/>
              </w:numPr>
              <w:jc w:val="left"/>
              <w:rPr>
                <w:rFonts w:ascii="宋体" w:hAnsi="宋体"/>
              </w:rPr>
            </w:pPr>
            <w:r w:rsidRPr="00312106">
              <w:rPr>
                <w:rFonts w:ascii="宋体" w:hAnsi="宋体" w:hint="eastAsia"/>
              </w:rPr>
              <w:t>支持按照多种患者条件、手术条件、麻醉条件筛选既往手术，汇总出符合科研课题的患者进行二次分析；可针对既往手术，将生命体征记录间隔进行缩放，最小粒度支持每秒</w:t>
            </w:r>
            <w:proofErr w:type="gramStart"/>
            <w:r w:rsidRPr="00312106">
              <w:rPr>
                <w:rFonts w:ascii="宋体" w:hAnsi="宋体" w:hint="eastAsia"/>
              </w:rPr>
              <w:t>一</w:t>
            </w:r>
            <w:proofErr w:type="gramEnd"/>
            <w:r w:rsidRPr="00312106">
              <w:rPr>
                <w:rFonts w:ascii="宋体" w:hAnsi="宋体" w:hint="eastAsia"/>
              </w:rPr>
              <w:t>个数据点；提供图形化分析工具，能够直观展现出某个用药或麻醉操作后，生命体征的变化情况；</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6</w:t>
            </w:r>
            <w:r w:rsidRPr="00312106">
              <w:rPr>
                <w:rFonts w:ascii="宋体" w:hAnsi="宋体" w:cs="宋体" w:hint="eastAsia"/>
                <w:color w:val="000000"/>
                <w:kern w:val="0"/>
                <w:szCs w:val="21"/>
              </w:rPr>
              <w:t>、科外业务</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rPr>
            </w:pPr>
            <w:r w:rsidRPr="00312106">
              <w:rPr>
                <w:rFonts w:ascii="宋体" w:hAnsi="宋体"/>
              </w:rPr>
              <w:t>对于不在手术室内进行的麻醉操作，支持记录功能</w:t>
            </w:r>
            <w:r w:rsidRPr="00312106">
              <w:rPr>
                <w:rFonts w:ascii="宋体" w:hAnsi="宋体" w:hint="eastAsia"/>
              </w:rPr>
              <w:t>；</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7</w:t>
            </w:r>
            <w:r w:rsidRPr="00312106">
              <w:rPr>
                <w:rFonts w:ascii="宋体" w:hAnsi="宋体" w:cs="宋体" w:hint="eastAsia"/>
                <w:color w:val="000000"/>
                <w:kern w:val="0"/>
                <w:szCs w:val="21"/>
              </w:rPr>
              <w:t>、会诊管理</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cs="宋体"/>
                <w:color w:val="000000"/>
                <w:kern w:val="0"/>
                <w:szCs w:val="21"/>
              </w:rPr>
            </w:pPr>
            <w:r w:rsidRPr="00312106">
              <w:rPr>
                <w:rFonts w:ascii="宋体" w:hAnsi="宋体"/>
              </w:rPr>
              <w:t>支持麻醉会诊提醒功能</w:t>
            </w:r>
            <w:r w:rsidRPr="00312106">
              <w:rPr>
                <w:rFonts w:ascii="宋体" w:hAnsi="宋体" w:hint="eastAsia"/>
              </w:rPr>
              <w:t>；</w:t>
            </w:r>
            <w:r w:rsidRPr="00312106">
              <w:rPr>
                <w:rFonts w:ascii="宋体" w:hAnsi="宋体"/>
              </w:rPr>
              <w:t>能够随时调阅历史会诊情况</w:t>
            </w:r>
            <w:r w:rsidRPr="00312106">
              <w:rPr>
                <w:rFonts w:ascii="宋体" w:hAnsi="宋体" w:hint="eastAsia"/>
              </w:rPr>
              <w:t>；</w:t>
            </w:r>
          </w:p>
          <w:p w:rsidR="00426FA4" w:rsidRPr="00312106" w:rsidRDefault="00691FAF">
            <w:pPr>
              <w:widowControl/>
              <w:jc w:val="left"/>
              <w:rPr>
                <w:rFonts w:ascii="宋体" w:hAnsi="宋体" w:cs="宋体"/>
                <w:color w:val="000000"/>
                <w:kern w:val="0"/>
                <w:szCs w:val="21"/>
              </w:rPr>
            </w:pPr>
            <w:r w:rsidRPr="00312106">
              <w:rPr>
                <w:rFonts w:ascii="宋体" w:hAnsi="宋体" w:cs="宋体"/>
                <w:color w:val="000000"/>
                <w:kern w:val="0"/>
                <w:szCs w:val="21"/>
              </w:rPr>
              <w:t>8</w:t>
            </w:r>
            <w:r w:rsidRPr="00312106">
              <w:rPr>
                <w:rFonts w:ascii="宋体" w:hAnsi="宋体" w:cs="宋体" w:hint="eastAsia"/>
                <w:color w:val="000000"/>
                <w:kern w:val="0"/>
                <w:szCs w:val="21"/>
              </w:rPr>
              <w:t>、移动端业务</w:t>
            </w:r>
          </w:p>
          <w:p w:rsidR="00426FA4" w:rsidRPr="00312106" w:rsidRDefault="00426FA4">
            <w:pPr>
              <w:pStyle w:val="afa"/>
              <w:widowControl/>
              <w:numPr>
                <w:ilvl w:val="0"/>
                <w:numId w:val="5"/>
              </w:numPr>
              <w:ind w:firstLineChars="0"/>
              <w:jc w:val="left"/>
              <w:rPr>
                <w:rFonts w:ascii="宋体" w:eastAsia="宋体" w:hAnsi="宋体"/>
                <w:vanish/>
                <w:szCs w:val="24"/>
                <w:lang w:val="en-US"/>
              </w:rPr>
            </w:pPr>
          </w:p>
          <w:p w:rsidR="00426FA4" w:rsidRPr="00312106" w:rsidRDefault="00691FAF">
            <w:pPr>
              <w:widowControl/>
              <w:numPr>
                <w:ilvl w:val="1"/>
                <w:numId w:val="5"/>
              </w:numPr>
              <w:jc w:val="left"/>
              <w:rPr>
                <w:rFonts w:ascii="宋体" w:hAnsi="宋体" w:cs="宋体"/>
                <w:color w:val="000000"/>
                <w:kern w:val="0"/>
                <w:szCs w:val="21"/>
              </w:rPr>
            </w:pPr>
            <w:r w:rsidRPr="00312106">
              <w:rPr>
                <w:rFonts w:ascii="宋体" w:hAnsi="宋体"/>
              </w:rPr>
              <w:t>支持</w:t>
            </w:r>
            <w:r w:rsidRPr="00312106">
              <w:rPr>
                <w:rFonts w:ascii="宋体" w:hAnsi="宋体" w:hint="eastAsia"/>
              </w:rPr>
              <w:t>在平板电脑上操作术前访视单、术后随访单、知情同意书和查看麻醉记录单；</w:t>
            </w:r>
          </w:p>
          <w:p w:rsidR="00426FA4" w:rsidRPr="00312106" w:rsidRDefault="00691FAF">
            <w:pPr>
              <w:widowControl/>
              <w:numPr>
                <w:ilvl w:val="1"/>
                <w:numId w:val="5"/>
              </w:numPr>
              <w:jc w:val="left"/>
              <w:rPr>
                <w:rFonts w:ascii="宋体" w:hAnsi="宋体" w:cs="宋体"/>
                <w:color w:val="000000"/>
                <w:kern w:val="0"/>
                <w:szCs w:val="21"/>
              </w:rPr>
            </w:pPr>
            <w:r w:rsidRPr="00312106">
              <w:rPr>
                <w:rFonts w:ascii="宋体" w:hAnsi="宋体" w:cs="宋体" w:hint="eastAsia"/>
                <w:color w:val="000000"/>
                <w:kern w:val="0"/>
                <w:szCs w:val="21"/>
              </w:rPr>
              <w:t>支持主刀医生、麻醉医生在手机端查看手术安排、个人</w:t>
            </w:r>
            <w:r w:rsidRPr="00312106">
              <w:rPr>
                <w:rFonts w:ascii="宋体" w:hAnsi="宋体" w:cs="宋体" w:hint="eastAsia"/>
                <w:color w:val="000000"/>
                <w:kern w:val="0"/>
                <w:szCs w:val="21"/>
              </w:rPr>
              <w:t>工作量，能支持实时推送手术进程信息。</w:t>
            </w:r>
          </w:p>
        </w:tc>
      </w:tr>
      <w:tr w:rsidR="00426FA4" w:rsidRPr="00312106">
        <w:trPr>
          <w:trHeight w:val="798"/>
          <w:jc w:val="center"/>
        </w:trPr>
        <w:tc>
          <w:tcPr>
            <w:tcW w:w="848"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lastRenderedPageBreak/>
              <w:t>3</w:t>
            </w:r>
          </w:p>
        </w:tc>
        <w:tc>
          <w:tcPr>
            <w:tcW w:w="1950" w:type="dxa"/>
            <w:vAlign w:val="center"/>
          </w:tcPr>
          <w:p w:rsidR="00426FA4" w:rsidRPr="00312106" w:rsidRDefault="00691FAF">
            <w:pPr>
              <w:widowControl/>
              <w:jc w:val="center"/>
              <w:rPr>
                <w:rFonts w:ascii="宋体" w:hAnsi="宋体"/>
                <w:bCs/>
                <w:szCs w:val="21"/>
              </w:rPr>
            </w:pPr>
            <w:r w:rsidRPr="00312106">
              <w:rPr>
                <w:rFonts w:ascii="宋体" w:hAnsi="宋体" w:hint="eastAsia"/>
                <w:bCs/>
                <w:szCs w:val="21"/>
              </w:rPr>
              <w:t>体外循环管理系统</w:t>
            </w:r>
          </w:p>
        </w:tc>
        <w:tc>
          <w:tcPr>
            <w:tcW w:w="6421" w:type="dxa"/>
            <w:vAlign w:val="center"/>
          </w:tcPr>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1</w:t>
            </w:r>
            <w:r w:rsidRPr="00312106">
              <w:rPr>
                <w:rFonts w:ascii="宋体" w:hAnsi="宋体" w:cs="宋体" w:hint="eastAsia"/>
                <w:color w:val="000000"/>
                <w:kern w:val="0"/>
                <w:szCs w:val="21"/>
              </w:rPr>
              <w:t>、手术安排</w:t>
            </w:r>
          </w:p>
          <w:p w:rsidR="00426FA4" w:rsidRPr="00312106" w:rsidRDefault="00691FAF">
            <w:pPr>
              <w:widowControl/>
              <w:numPr>
                <w:ilvl w:val="1"/>
                <w:numId w:val="6"/>
              </w:numPr>
              <w:jc w:val="left"/>
              <w:rPr>
                <w:rFonts w:ascii="宋体" w:hAnsi="宋体"/>
              </w:rPr>
            </w:pPr>
            <w:r w:rsidRPr="00312106">
              <w:rPr>
                <w:rFonts w:ascii="宋体" w:hAnsi="宋体" w:hint="eastAsia"/>
              </w:rPr>
              <w:t>能够</w:t>
            </w:r>
            <w:proofErr w:type="gramStart"/>
            <w:r w:rsidRPr="00312106">
              <w:rPr>
                <w:rFonts w:ascii="宋体" w:hAnsi="宋体" w:hint="eastAsia"/>
              </w:rPr>
              <w:t>分申请</w:t>
            </w:r>
            <w:proofErr w:type="gramEnd"/>
            <w:r w:rsidRPr="00312106">
              <w:rPr>
                <w:rFonts w:ascii="宋体" w:hAnsi="宋体" w:hint="eastAsia"/>
              </w:rPr>
              <w:t>科室查询、统计、汇总手术通知信息，并支持查询机触屏操作模式；支持</w:t>
            </w:r>
            <w:r w:rsidRPr="00312106">
              <w:rPr>
                <w:rFonts w:ascii="宋体" w:hAnsi="宋体" w:hint="eastAsia"/>
              </w:rPr>
              <w:t>Excel</w:t>
            </w:r>
            <w:r w:rsidRPr="00312106">
              <w:rPr>
                <w:rFonts w:ascii="宋体" w:hAnsi="宋体" w:hint="eastAsia"/>
              </w:rPr>
              <w:t>导出功能；</w:t>
            </w:r>
          </w:p>
          <w:p w:rsidR="00426FA4" w:rsidRPr="00312106" w:rsidRDefault="00691FAF">
            <w:pPr>
              <w:widowControl/>
              <w:numPr>
                <w:ilvl w:val="1"/>
                <w:numId w:val="6"/>
              </w:numPr>
              <w:jc w:val="left"/>
              <w:rPr>
                <w:rFonts w:ascii="宋体" w:hAnsi="宋体"/>
              </w:rPr>
            </w:pPr>
            <w:r w:rsidRPr="00312106">
              <w:rPr>
                <w:rFonts w:ascii="宋体" w:hAnsi="宋体" w:hint="eastAsia"/>
              </w:rPr>
              <w:t>支持为某个手术间安排固定体外循环医生；支持为某台手术安排体外循环医生；支持按照排班表自动分配体外循环人员到手术间功能；支持手术间安排发布功能；</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2</w:t>
            </w:r>
            <w:r w:rsidRPr="00312106">
              <w:rPr>
                <w:rFonts w:ascii="宋体" w:hAnsi="宋体" w:cs="宋体" w:hint="eastAsia"/>
                <w:color w:val="000000"/>
                <w:kern w:val="0"/>
                <w:szCs w:val="21"/>
              </w:rPr>
              <w:t>、患者管理</w:t>
            </w:r>
          </w:p>
          <w:p w:rsidR="00426FA4" w:rsidRPr="00312106" w:rsidRDefault="00426FA4">
            <w:pPr>
              <w:pStyle w:val="afa"/>
              <w:widowControl/>
              <w:numPr>
                <w:ilvl w:val="0"/>
                <w:numId w:val="6"/>
              </w:numPr>
              <w:ind w:firstLineChars="0"/>
              <w:jc w:val="left"/>
              <w:rPr>
                <w:rFonts w:ascii="宋体" w:eastAsia="宋体" w:hAnsi="宋体"/>
                <w:vanish/>
                <w:szCs w:val="24"/>
                <w:lang w:val="en-US"/>
              </w:rPr>
            </w:pPr>
          </w:p>
          <w:p w:rsidR="00426FA4" w:rsidRPr="00312106" w:rsidRDefault="00691FAF">
            <w:pPr>
              <w:widowControl/>
              <w:numPr>
                <w:ilvl w:val="1"/>
                <w:numId w:val="6"/>
              </w:numPr>
              <w:jc w:val="left"/>
              <w:rPr>
                <w:rFonts w:ascii="宋体" w:hAnsi="宋体"/>
              </w:rPr>
            </w:pPr>
            <w:r w:rsidRPr="00312106">
              <w:rPr>
                <w:rFonts w:ascii="宋体" w:hAnsi="宋体" w:hint="eastAsia"/>
              </w:rPr>
              <w:t>能够为体外循环的预充、循环中各时段分别记录药品使用情况；能够记录体外循环机在各时间点的参数信息；支持科室模板与个人模板功能实现快速填写；</w:t>
            </w:r>
          </w:p>
          <w:p w:rsidR="00426FA4" w:rsidRPr="00312106" w:rsidRDefault="00691FAF">
            <w:pPr>
              <w:widowControl/>
              <w:jc w:val="left"/>
              <w:rPr>
                <w:rFonts w:ascii="宋体" w:hAnsi="宋体" w:cs="宋体"/>
                <w:color w:val="000000"/>
                <w:kern w:val="0"/>
                <w:szCs w:val="21"/>
              </w:rPr>
            </w:pPr>
            <w:r w:rsidRPr="00312106">
              <w:rPr>
                <w:rFonts w:ascii="宋体" w:hAnsi="宋体" w:cs="宋体" w:hint="eastAsia"/>
                <w:color w:val="000000"/>
                <w:kern w:val="0"/>
                <w:szCs w:val="21"/>
              </w:rPr>
              <w:t>3</w:t>
            </w:r>
            <w:r w:rsidRPr="00312106">
              <w:rPr>
                <w:rFonts w:ascii="宋体" w:hAnsi="宋体" w:cs="宋体" w:hint="eastAsia"/>
                <w:color w:val="000000"/>
                <w:kern w:val="0"/>
                <w:szCs w:val="21"/>
              </w:rPr>
              <w:t>、科外业务</w:t>
            </w:r>
          </w:p>
          <w:p w:rsidR="00426FA4" w:rsidRPr="00312106" w:rsidRDefault="00426FA4">
            <w:pPr>
              <w:pStyle w:val="afa"/>
              <w:widowControl/>
              <w:numPr>
                <w:ilvl w:val="0"/>
                <w:numId w:val="6"/>
              </w:numPr>
              <w:ind w:firstLineChars="0"/>
              <w:jc w:val="left"/>
              <w:rPr>
                <w:rFonts w:ascii="宋体" w:eastAsia="宋体" w:hAnsi="宋体"/>
                <w:vanish/>
                <w:szCs w:val="24"/>
                <w:lang w:val="en-US"/>
              </w:rPr>
            </w:pPr>
          </w:p>
          <w:p w:rsidR="00426FA4" w:rsidRPr="00312106" w:rsidRDefault="00691FAF">
            <w:pPr>
              <w:widowControl/>
              <w:numPr>
                <w:ilvl w:val="1"/>
                <w:numId w:val="6"/>
              </w:numPr>
              <w:jc w:val="left"/>
              <w:rPr>
                <w:rFonts w:ascii="宋体" w:hAnsi="宋体"/>
              </w:rPr>
            </w:pPr>
            <w:r w:rsidRPr="00312106">
              <w:rPr>
                <w:rFonts w:ascii="宋体" w:hAnsi="宋体"/>
              </w:rPr>
              <w:t>对于不在手术室内进行的</w:t>
            </w:r>
            <w:r w:rsidRPr="00312106">
              <w:rPr>
                <w:rFonts w:ascii="宋体" w:hAnsi="宋体" w:hint="eastAsia"/>
              </w:rPr>
              <w:t>体外生命支持</w:t>
            </w:r>
            <w:r w:rsidRPr="00312106">
              <w:rPr>
                <w:rFonts w:ascii="宋体" w:hAnsi="宋体"/>
              </w:rPr>
              <w:t>操作，支持记录功能</w:t>
            </w:r>
            <w:r w:rsidRPr="00312106">
              <w:rPr>
                <w:rFonts w:ascii="宋体" w:hAnsi="宋体" w:hint="eastAsia"/>
              </w:rPr>
              <w:t>；</w:t>
            </w:r>
          </w:p>
          <w:p w:rsidR="00426FA4" w:rsidRPr="00312106" w:rsidRDefault="00691FAF">
            <w:pPr>
              <w:widowControl/>
              <w:numPr>
                <w:ilvl w:val="1"/>
                <w:numId w:val="6"/>
              </w:numPr>
              <w:jc w:val="left"/>
              <w:rPr>
                <w:rFonts w:ascii="宋体" w:hAnsi="宋体" w:cs="宋体"/>
                <w:color w:val="000000"/>
                <w:kern w:val="0"/>
                <w:szCs w:val="21"/>
              </w:rPr>
            </w:pPr>
            <w:r w:rsidRPr="00312106">
              <w:rPr>
                <w:rFonts w:ascii="宋体" w:hAnsi="宋体" w:hint="eastAsia"/>
              </w:rPr>
              <w:lastRenderedPageBreak/>
              <w:t>支持</w:t>
            </w:r>
            <w:r w:rsidRPr="00312106">
              <w:rPr>
                <w:rFonts w:ascii="宋体" w:hAnsi="宋体" w:hint="eastAsia"/>
              </w:rPr>
              <w:t>ECLS</w:t>
            </w:r>
            <w:r w:rsidRPr="00312106">
              <w:rPr>
                <w:rFonts w:ascii="宋体" w:hAnsi="宋体" w:hint="eastAsia"/>
              </w:rPr>
              <w:t>参数记录功能；能够针对</w:t>
            </w:r>
            <w:r w:rsidRPr="00312106">
              <w:rPr>
                <w:rFonts w:ascii="宋体" w:hAnsi="宋体" w:hint="eastAsia"/>
              </w:rPr>
              <w:t>ECLS</w:t>
            </w:r>
            <w:r w:rsidRPr="00312106">
              <w:rPr>
                <w:rFonts w:ascii="宋体" w:hAnsi="宋体" w:hint="eastAsia"/>
              </w:rPr>
              <w:t>设备实现管理功能；支持</w:t>
            </w:r>
            <w:r w:rsidRPr="00312106">
              <w:rPr>
                <w:rFonts w:ascii="宋体" w:hAnsi="宋体" w:hint="eastAsia"/>
              </w:rPr>
              <w:t>ECLS</w:t>
            </w:r>
            <w:r w:rsidRPr="00312106">
              <w:rPr>
                <w:rFonts w:ascii="宋体" w:hAnsi="宋体" w:hint="eastAsia"/>
              </w:rPr>
              <w:t>记录单打印功能。</w:t>
            </w:r>
          </w:p>
          <w:p w:rsidR="00426FA4" w:rsidRPr="00312106" w:rsidRDefault="00691FAF">
            <w:pPr>
              <w:widowControl/>
              <w:numPr>
                <w:ilvl w:val="0"/>
                <w:numId w:val="7"/>
              </w:numPr>
              <w:jc w:val="left"/>
              <w:rPr>
                <w:rFonts w:ascii="宋体" w:hAnsi="宋体" w:cs="宋体"/>
                <w:color w:val="000000"/>
                <w:kern w:val="0"/>
                <w:szCs w:val="21"/>
              </w:rPr>
            </w:pPr>
            <w:r w:rsidRPr="00312106">
              <w:rPr>
                <w:rFonts w:ascii="宋体" w:hAnsi="宋体" w:cs="宋体" w:hint="eastAsia"/>
                <w:color w:val="000000"/>
                <w:kern w:val="0"/>
                <w:szCs w:val="21"/>
              </w:rPr>
              <w:t>移动端业务</w:t>
            </w:r>
          </w:p>
          <w:p w:rsidR="00426FA4" w:rsidRPr="00312106" w:rsidRDefault="00691FAF">
            <w:pPr>
              <w:widowControl/>
              <w:ind w:firstLineChars="200" w:firstLine="420"/>
              <w:jc w:val="left"/>
              <w:rPr>
                <w:rFonts w:ascii="宋体" w:hAnsi="宋体"/>
                <w:bCs/>
                <w:szCs w:val="21"/>
              </w:rPr>
            </w:pPr>
            <w:r w:rsidRPr="00312106">
              <w:rPr>
                <w:rFonts w:ascii="宋体" w:hAnsi="宋体" w:hint="eastAsia"/>
              </w:rPr>
              <w:t xml:space="preserve">4.1    </w:t>
            </w:r>
            <w:r w:rsidRPr="00312106">
              <w:rPr>
                <w:rFonts w:ascii="宋体" w:hAnsi="宋体" w:hint="eastAsia"/>
              </w:rPr>
              <w:t>支持在平板电脑上操作体外循环单。</w:t>
            </w:r>
          </w:p>
        </w:tc>
      </w:tr>
      <w:tr w:rsidR="00426FA4" w:rsidRPr="00312106">
        <w:trPr>
          <w:trHeight w:val="798"/>
          <w:jc w:val="center"/>
        </w:trPr>
        <w:tc>
          <w:tcPr>
            <w:tcW w:w="848" w:type="dxa"/>
            <w:vAlign w:val="center"/>
          </w:tcPr>
          <w:p w:rsidR="00426FA4" w:rsidRPr="00312106" w:rsidRDefault="00691FAF">
            <w:pPr>
              <w:spacing w:line="360" w:lineRule="auto"/>
              <w:jc w:val="center"/>
              <w:rPr>
                <w:rFonts w:ascii="宋体" w:hAnsi="宋体"/>
                <w:b/>
                <w:szCs w:val="21"/>
              </w:rPr>
            </w:pPr>
            <w:r w:rsidRPr="00312106">
              <w:rPr>
                <w:rFonts w:ascii="宋体" w:hAnsi="宋体" w:hint="eastAsia"/>
                <w:b/>
                <w:szCs w:val="21"/>
              </w:rPr>
              <w:lastRenderedPageBreak/>
              <w:t>4</w:t>
            </w:r>
          </w:p>
        </w:tc>
        <w:tc>
          <w:tcPr>
            <w:tcW w:w="1950" w:type="dxa"/>
            <w:vAlign w:val="center"/>
          </w:tcPr>
          <w:p w:rsidR="00426FA4" w:rsidRPr="00312106" w:rsidRDefault="00691FAF">
            <w:pPr>
              <w:widowControl/>
              <w:jc w:val="center"/>
              <w:rPr>
                <w:rFonts w:ascii="宋体" w:hAnsi="宋体"/>
                <w:bCs/>
                <w:szCs w:val="21"/>
              </w:rPr>
            </w:pPr>
            <w:r w:rsidRPr="00312106">
              <w:rPr>
                <w:rFonts w:ascii="宋体" w:hAnsi="宋体"/>
                <w:bCs/>
                <w:szCs w:val="21"/>
              </w:rPr>
              <w:t>数据统计平台</w:t>
            </w:r>
          </w:p>
        </w:tc>
        <w:tc>
          <w:tcPr>
            <w:tcW w:w="6421" w:type="dxa"/>
            <w:vAlign w:val="center"/>
          </w:tcPr>
          <w:p w:rsidR="00426FA4" w:rsidRPr="00312106" w:rsidRDefault="00691FAF">
            <w:pPr>
              <w:widowControl/>
              <w:jc w:val="left"/>
              <w:rPr>
                <w:rFonts w:ascii="宋体" w:hAnsi="宋体" w:cs="宋体"/>
                <w:color w:val="000000"/>
                <w:kern w:val="0"/>
                <w:szCs w:val="21"/>
              </w:rPr>
            </w:pPr>
            <w:r w:rsidRPr="00312106">
              <w:rPr>
                <w:rFonts w:ascii="宋体" w:hAnsi="宋体" w:cs="宋体"/>
                <w:color w:val="000000"/>
                <w:kern w:val="0"/>
                <w:szCs w:val="21"/>
              </w:rPr>
              <w:t>1</w:t>
            </w:r>
            <w:r w:rsidRPr="00312106">
              <w:rPr>
                <w:rFonts w:ascii="宋体" w:hAnsi="宋体" w:cs="宋体" w:hint="eastAsia"/>
                <w:color w:val="000000"/>
                <w:kern w:val="0"/>
                <w:szCs w:val="21"/>
              </w:rPr>
              <w:t>、支持多项指标的统计</w:t>
            </w:r>
          </w:p>
          <w:p w:rsidR="00426FA4" w:rsidRPr="00312106" w:rsidRDefault="00691FAF">
            <w:pPr>
              <w:widowControl/>
              <w:numPr>
                <w:ilvl w:val="1"/>
                <w:numId w:val="8"/>
              </w:numPr>
              <w:jc w:val="left"/>
              <w:rPr>
                <w:rFonts w:ascii="宋体" w:hAnsi="宋体" w:cs="宋体"/>
                <w:color w:val="000000"/>
                <w:kern w:val="0"/>
                <w:szCs w:val="21"/>
              </w:rPr>
            </w:pPr>
            <w:r w:rsidRPr="00312106">
              <w:rPr>
                <w:rFonts w:ascii="宋体" w:hAnsi="宋体" w:hint="eastAsia"/>
              </w:rPr>
              <w:t>包括个人工作量绩效统计、科室工作量统计、医师工作量统计、护士工作量统计、麻醉医师工作量统计、体外循环医师工作量统计等；</w:t>
            </w:r>
          </w:p>
          <w:p w:rsidR="00426FA4" w:rsidRPr="00312106" w:rsidRDefault="00691FAF">
            <w:pPr>
              <w:widowControl/>
              <w:numPr>
                <w:ilvl w:val="1"/>
                <w:numId w:val="8"/>
              </w:numPr>
              <w:jc w:val="left"/>
              <w:rPr>
                <w:rFonts w:ascii="宋体" w:hAnsi="宋体" w:cs="宋体"/>
                <w:color w:val="000000"/>
                <w:kern w:val="0"/>
                <w:szCs w:val="21"/>
              </w:rPr>
            </w:pPr>
            <w:r w:rsidRPr="00312106">
              <w:rPr>
                <w:rFonts w:ascii="宋体" w:hAnsi="宋体" w:cs="宋体" w:hint="eastAsia"/>
                <w:color w:val="000000"/>
                <w:kern w:val="0"/>
                <w:szCs w:val="21"/>
              </w:rPr>
              <w:t>支持对三甲医院等级评审相关的六大类监测指标的统计和分析；</w:t>
            </w:r>
          </w:p>
          <w:p w:rsidR="00426FA4" w:rsidRPr="00312106" w:rsidRDefault="00691FAF">
            <w:pPr>
              <w:widowControl/>
              <w:numPr>
                <w:ilvl w:val="1"/>
                <w:numId w:val="8"/>
              </w:numPr>
              <w:jc w:val="left"/>
              <w:rPr>
                <w:rFonts w:ascii="宋体" w:hAnsi="宋体" w:cs="宋体"/>
                <w:color w:val="000000"/>
                <w:kern w:val="0"/>
                <w:szCs w:val="21"/>
              </w:rPr>
            </w:pPr>
            <w:r w:rsidRPr="00312106">
              <w:rPr>
                <w:rFonts w:ascii="宋体" w:hAnsi="宋体" w:cs="宋体" w:hint="eastAsia"/>
                <w:color w:val="000000"/>
                <w:kern w:val="0"/>
                <w:szCs w:val="21"/>
              </w:rPr>
              <w:t>支持手术室运营情况分析。</w:t>
            </w:r>
          </w:p>
          <w:p w:rsidR="00426FA4" w:rsidRPr="00312106" w:rsidRDefault="00691FAF">
            <w:pPr>
              <w:widowControl/>
              <w:jc w:val="left"/>
              <w:rPr>
                <w:rFonts w:ascii="宋体" w:hAnsi="宋体" w:cs="宋体"/>
                <w:color w:val="000000"/>
                <w:kern w:val="0"/>
                <w:szCs w:val="21"/>
              </w:rPr>
            </w:pPr>
            <w:r w:rsidRPr="00312106">
              <w:rPr>
                <w:rFonts w:ascii="宋体" w:hAnsi="宋体" w:cs="宋体"/>
                <w:color w:val="000000"/>
                <w:kern w:val="0"/>
                <w:szCs w:val="21"/>
              </w:rPr>
              <w:t>2</w:t>
            </w:r>
            <w:r w:rsidRPr="00312106">
              <w:rPr>
                <w:rFonts w:ascii="宋体" w:hAnsi="宋体" w:cs="宋体" w:hint="eastAsia"/>
                <w:color w:val="000000"/>
                <w:kern w:val="0"/>
                <w:szCs w:val="21"/>
              </w:rPr>
              <w:t>、支持质控统计分析</w:t>
            </w:r>
          </w:p>
          <w:p w:rsidR="00426FA4" w:rsidRPr="00312106" w:rsidRDefault="00426FA4">
            <w:pPr>
              <w:pStyle w:val="afa"/>
              <w:widowControl/>
              <w:numPr>
                <w:ilvl w:val="0"/>
                <w:numId w:val="8"/>
              </w:numPr>
              <w:ind w:firstLineChars="0"/>
              <w:jc w:val="left"/>
              <w:rPr>
                <w:rFonts w:ascii="宋体" w:eastAsia="宋体" w:hAnsi="宋体" w:cs="宋体"/>
                <w:vanish/>
                <w:color w:val="000000"/>
                <w:kern w:val="0"/>
                <w:szCs w:val="21"/>
                <w:lang w:val="en-US"/>
              </w:rPr>
            </w:pPr>
          </w:p>
          <w:p w:rsidR="00426FA4" w:rsidRPr="00312106" w:rsidRDefault="00691FAF">
            <w:pPr>
              <w:widowControl/>
              <w:numPr>
                <w:ilvl w:val="1"/>
                <w:numId w:val="8"/>
              </w:numPr>
              <w:jc w:val="left"/>
              <w:rPr>
                <w:rFonts w:ascii="宋体" w:hAnsi="宋体" w:cs="宋体"/>
                <w:color w:val="000000"/>
                <w:kern w:val="0"/>
                <w:szCs w:val="21"/>
              </w:rPr>
            </w:pPr>
            <w:r w:rsidRPr="00312106">
              <w:rPr>
                <w:rFonts w:ascii="宋体" w:hAnsi="宋体" w:cs="宋体" w:hint="eastAsia"/>
                <w:color w:val="000000"/>
                <w:kern w:val="0"/>
                <w:szCs w:val="21"/>
              </w:rPr>
              <w:t>支持大量出血手术分析、术中输血分析；</w:t>
            </w:r>
          </w:p>
          <w:p w:rsidR="00426FA4" w:rsidRPr="00312106" w:rsidRDefault="00691FAF">
            <w:pPr>
              <w:widowControl/>
              <w:numPr>
                <w:ilvl w:val="1"/>
                <w:numId w:val="8"/>
              </w:numPr>
              <w:jc w:val="left"/>
              <w:rPr>
                <w:rFonts w:ascii="宋体" w:hAnsi="宋体" w:cs="宋体"/>
                <w:color w:val="000000"/>
                <w:kern w:val="0"/>
                <w:szCs w:val="21"/>
              </w:rPr>
            </w:pPr>
            <w:r w:rsidRPr="00312106">
              <w:rPr>
                <w:rFonts w:ascii="宋体" w:hAnsi="宋体" w:cs="宋体" w:hint="eastAsia"/>
                <w:color w:val="000000"/>
                <w:kern w:val="0"/>
                <w:szCs w:val="21"/>
              </w:rPr>
              <w:t>支持手术风险评估分析、全院麻醉方式分析、麻醉效果评级分析、手术</w:t>
            </w:r>
            <w:proofErr w:type="gramStart"/>
            <w:r w:rsidRPr="00312106">
              <w:rPr>
                <w:rFonts w:ascii="宋体" w:hAnsi="宋体" w:cs="宋体" w:hint="eastAsia"/>
                <w:color w:val="000000"/>
                <w:kern w:val="0"/>
                <w:szCs w:val="21"/>
              </w:rPr>
              <w:t>耗材毁型分析</w:t>
            </w:r>
            <w:proofErr w:type="gramEnd"/>
            <w:r w:rsidRPr="00312106">
              <w:rPr>
                <w:rFonts w:ascii="宋体" w:hAnsi="宋体" w:cs="宋体" w:hint="eastAsia"/>
                <w:color w:val="000000"/>
                <w:kern w:val="0"/>
                <w:szCs w:val="21"/>
              </w:rPr>
              <w:t>。</w:t>
            </w:r>
          </w:p>
        </w:tc>
      </w:tr>
    </w:tbl>
    <w:p w:rsidR="00426FA4" w:rsidRPr="00312106" w:rsidRDefault="00426FA4">
      <w:pPr>
        <w:rPr>
          <w:rFonts w:ascii="宋体" w:hAnsi="宋体"/>
          <w:sz w:val="32"/>
          <w:szCs w:val="32"/>
        </w:rPr>
      </w:pPr>
    </w:p>
    <w:p w:rsidR="00426FA4" w:rsidRPr="00312106" w:rsidRDefault="00691FAF">
      <w:pPr>
        <w:pStyle w:val="1"/>
        <w:numPr>
          <w:ilvl w:val="0"/>
          <w:numId w:val="3"/>
        </w:numPr>
        <w:spacing w:before="0" w:after="0"/>
        <w:rPr>
          <w:rFonts w:ascii="宋体" w:hAnsi="宋体"/>
          <w:sz w:val="21"/>
          <w:szCs w:val="21"/>
        </w:rPr>
      </w:pPr>
      <w:r w:rsidRPr="00312106">
        <w:rPr>
          <w:rFonts w:ascii="宋体" w:hAnsi="宋体" w:hint="eastAsia"/>
          <w:sz w:val="32"/>
          <w:szCs w:val="32"/>
        </w:rPr>
        <w:t>项目工期</w:t>
      </w:r>
    </w:p>
    <w:p w:rsidR="00426FA4" w:rsidRPr="00312106" w:rsidRDefault="00691FAF">
      <w:pPr>
        <w:numPr>
          <w:ilvl w:val="0"/>
          <w:numId w:val="9"/>
        </w:numPr>
        <w:tabs>
          <w:tab w:val="left" w:pos="420"/>
          <w:tab w:val="left" w:pos="780"/>
        </w:tabs>
        <w:spacing w:beforeLines="50" w:before="156" w:line="360" w:lineRule="auto"/>
        <w:outlineLvl w:val="0"/>
        <w:rPr>
          <w:rFonts w:ascii="宋体" w:hAnsi="宋体" w:cs="宋体"/>
          <w:szCs w:val="21"/>
        </w:rPr>
      </w:pPr>
      <w:r w:rsidRPr="00312106">
        <w:rPr>
          <w:rFonts w:ascii="宋体" w:hAnsi="宋体" w:cs="宋体" w:hint="eastAsia"/>
          <w:szCs w:val="21"/>
        </w:rPr>
        <w:t>自合同签订日起，须在</w:t>
      </w:r>
      <w:r w:rsidRPr="00312106">
        <w:rPr>
          <w:rFonts w:ascii="宋体" w:hAnsi="宋体" w:cs="宋体" w:hint="eastAsia"/>
          <w:szCs w:val="21"/>
        </w:rPr>
        <w:t>5</w:t>
      </w:r>
      <w:r w:rsidRPr="00312106">
        <w:rPr>
          <w:rFonts w:ascii="宋体" w:hAnsi="宋体" w:cs="宋体" w:hint="eastAsia"/>
          <w:szCs w:val="21"/>
        </w:rPr>
        <w:t>个工作日内对《用户需求说明书》进行补充、确认或提出意见。</w:t>
      </w:r>
    </w:p>
    <w:p w:rsidR="00426FA4" w:rsidRPr="00312106" w:rsidRDefault="00691FAF">
      <w:pPr>
        <w:numPr>
          <w:ilvl w:val="0"/>
          <w:numId w:val="9"/>
        </w:numPr>
        <w:tabs>
          <w:tab w:val="left" w:pos="780"/>
        </w:tabs>
        <w:spacing w:beforeLines="50" w:before="156" w:line="360" w:lineRule="auto"/>
        <w:outlineLvl w:val="0"/>
        <w:rPr>
          <w:rFonts w:ascii="宋体" w:hAnsi="宋体" w:cs="宋体"/>
          <w:szCs w:val="21"/>
        </w:rPr>
      </w:pPr>
      <w:r w:rsidRPr="00312106">
        <w:rPr>
          <w:rFonts w:ascii="宋体" w:hAnsi="宋体" w:cs="宋体" w:hint="eastAsia"/>
          <w:szCs w:val="21"/>
        </w:rPr>
        <w:t>对《用户需求说明书》提出意见后，院方组织进行用户需求调研，根据调研情况提供业务调研记录、现况分析、功能设计及说明，双方共同整理并在</w:t>
      </w:r>
      <w:r w:rsidRPr="00312106">
        <w:rPr>
          <w:rFonts w:ascii="宋体" w:hAnsi="宋体" w:cs="宋体" w:hint="eastAsia"/>
          <w:szCs w:val="21"/>
        </w:rPr>
        <w:t>5</w:t>
      </w:r>
      <w:r w:rsidRPr="00312106">
        <w:rPr>
          <w:rFonts w:ascii="宋体" w:hAnsi="宋体" w:cs="宋体" w:hint="eastAsia"/>
          <w:szCs w:val="21"/>
        </w:rPr>
        <w:t>个工作日内确认《需求规格说明书》。</w:t>
      </w:r>
    </w:p>
    <w:p w:rsidR="00426FA4" w:rsidRPr="00312106" w:rsidRDefault="00691FAF">
      <w:pPr>
        <w:numPr>
          <w:ilvl w:val="0"/>
          <w:numId w:val="9"/>
        </w:numPr>
        <w:tabs>
          <w:tab w:val="left" w:pos="780"/>
        </w:tabs>
        <w:spacing w:beforeLines="50" w:before="156" w:line="360" w:lineRule="auto"/>
        <w:outlineLvl w:val="0"/>
        <w:rPr>
          <w:rFonts w:ascii="宋体" w:hAnsi="宋体" w:cs="宋体"/>
          <w:szCs w:val="21"/>
        </w:rPr>
      </w:pPr>
      <w:r w:rsidRPr="00312106">
        <w:rPr>
          <w:rFonts w:ascii="宋体" w:hAnsi="宋体" w:cs="宋体" w:hint="eastAsia"/>
          <w:szCs w:val="21"/>
        </w:rPr>
        <w:t>须在《需求规格说明书》确认后的</w:t>
      </w:r>
      <w:r w:rsidRPr="00312106">
        <w:rPr>
          <w:rFonts w:ascii="宋体" w:hAnsi="宋体" w:cs="宋体" w:hint="eastAsia"/>
          <w:szCs w:val="21"/>
        </w:rPr>
        <w:t>30</w:t>
      </w:r>
      <w:r w:rsidRPr="00312106">
        <w:rPr>
          <w:rFonts w:ascii="宋体" w:hAnsi="宋体" w:cs="宋体" w:hint="eastAsia"/>
          <w:szCs w:val="21"/>
        </w:rPr>
        <w:t>个工作日内完成实施导入和保证系统正常工作。</w:t>
      </w:r>
    </w:p>
    <w:p w:rsidR="00426FA4" w:rsidRPr="00312106" w:rsidRDefault="00691FAF">
      <w:pPr>
        <w:numPr>
          <w:ilvl w:val="0"/>
          <w:numId w:val="9"/>
        </w:numPr>
        <w:tabs>
          <w:tab w:val="left" w:pos="780"/>
        </w:tabs>
        <w:spacing w:beforeLines="50" w:before="156" w:line="360" w:lineRule="auto"/>
        <w:outlineLvl w:val="0"/>
        <w:rPr>
          <w:rFonts w:ascii="宋体" w:hAnsi="宋体" w:cs="宋体"/>
          <w:szCs w:val="21"/>
        </w:rPr>
      </w:pPr>
      <w:r w:rsidRPr="00312106">
        <w:rPr>
          <w:rFonts w:ascii="宋体" w:hAnsi="宋体" w:cs="宋体" w:hint="eastAsia"/>
          <w:szCs w:val="21"/>
        </w:rPr>
        <w:t>完成软件实施，并根据院方提出的新需求完成修改后，系统运行</w:t>
      </w:r>
      <w:r w:rsidRPr="00312106">
        <w:rPr>
          <w:rFonts w:ascii="宋体" w:hAnsi="宋体" w:cs="宋体" w:hint="eastAsia"/>
          <w:szCs w:val="21"/>
        </w:rPr>
        <w:t>1</w:t>
      </w:r>
      <w:r w:rsidRPr="00312106">
        <w:rPr>
          <w:rFonts w:ascii="宋体" w:hAnsi="宋体" w:cs="宋体" w:hint="eastAsia"/>
          <w:szCs w:val="21"/>
        </w:rPr>
        <w:t>个月以上无软件故障出现，则向院方申请验收。</w:t>
      </w:r>
    </w:p>
    <w:p w:rsidR="00426FA4" w:rsidRPr="00312106" w:rsidRDefault="00426FA4">
      <w:pPr>
        <w:rPr>
          <w:rFonts w:ascii="宋体" w:hAnsi="宋体"/>
          <w:lang w:val="zh-CN"/>
        </w:rPr>
      </w:pPr>
    </w:p>
    <w:p w:rsidR="00426FA4" w:rsidRPr="00312106" w:rsidRDefault="00691FAF">
      <w:pPr>
        <w:pStyle w:val="1"/>
        <w:numPr>
          <w:ilvl w:val="0"/>
          <w:numId w:val="3"/>
        </w:numPr>
        <w:spacing w:before="0" w:after="0"/>
        <w:rPr>
          <w:rFonts w:ascii="宋体" w:hAnsi="宋体"/>
          <w:color w:val="FF0000"/>
          <w:sz w:val="32"/>
          <w:szCs w:val="32"/>
        </w:rPr>
      </w:pPr>
      <w:r w:rsidRPr="00312106">
        <w:rPr>
          <w:rFonts w:ascii="宋体" w:hAnsi="宋体" w:hint="eastAsia"/>
          <w:sz w:val="32"/>
          <w:szCs w:val="32"/>
        </w:rPr>
        <w:t>集成技术及实施</w:t>
      </w:r>
      <w:r w:rsidRPr="00312106">
        <w:rPr>
          <w:rFonts w:ascii="宋体" w:hAnsi="宋体"/>
          <w:sz w:val="32"/>
          <w:szCs w:val="32"/>
        </w:rPr>
        <w:t>服务要求</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项目实施</w:t>
      </w:r>
      <w:r w:rsidRPr="00312106">
        <w:rPr>
          <w:rFonts w:ascii="宋体" w:hAnsi="宋体" w:cs="宋体"/>
          <w:szCs w:val="21"/>
        </w:rPr>
        <w:t>期</w:t>
      </w:r>
      <w:r w:rsidRPr="00312106">
        <w:rPr>
          <w:rFonts w:ascii="宋体" w:hAnsi="宋体" w:cs="宋体" w:hint="eastAsia"/>
          <w:szCs w:val="21"/>
        </w:rPr>
        <w:t>内承建商提供专职工程师</w:t>
      </w:r>
      <w:r w:rsidRPr="00312106">
        <w:rPr>
          <w:rFonts w:ascii="宋体" w:hAnsi="宋体" w:cs="宋体" w:hint="eastAsia"/>
          <w:szCs w:val="21"/>
        </w:rPr>
        <w:t>1</w:t>
      </w:r>
      <w:r w:rsidRPr="00312106">
        <w:rPr>
          <w:rFonts w:ascii="宋体" w:hAnsi="宋体" w:cs="宋体" w:hint="eastAsia"/>
          <w:szCs w:val="21"/>
        </w:rPr>
        <w:t>名驻扎本院，工作时间与院方工作时间一致，并且提供</w:t>
      </w:r>
      <w:r w:rsidRPr="00312106">
        <w:rPr>
          <w:rFonts w:ascii="宋体" w:hAnsi="宋体" w:cs="宋体" w:hint="eastAsia"/>
          <w:szCs w:val="21"/>
        </w:rPr>
        <w:t>7*24</w:t>
      </w:r>
      <w:r w:rsidRPr="00312106">
        <w:rPr>
          <w:rFonts w:ascii="宋体" w:hAnsi="宋体" w:cs="宋体" w:hint="eastAsia"/>
          <w:szCs w:val="21"/>
        </w:rPr>
        <w:t>小时响应服务。</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软件需通过院方信息部门组织的信息系统安全等级定级要求，项目承建商需依据国家最新等级保护标准完成系统功能建设；上线</w:t>
      </w:r>
      <w:proofErr w:type="gramStart"/>
      <w:r w:rsidRPr="00312106">
        <w:rPr>
          <w:rFonts w:ascii="宋体" w:hAnsi="宋体" w:cs="宋体" w:hint="eastAsia"/>
          <w:szCs w:val="21"/>
        </w:rPr>
        <w:t>前软件需</w:t>
      </w:r>
      <w:proofErr w:type="gramEnd"/>
      <w:r w:rsidRPr="00312106">
        <w:rPr>
          <w:rFonts w:ascii="宋体" w:hAnsi="宋体" w:cs="宋体" w:hint="eastAsia"/>
          <w:szCs w:val="21"/>
        </w:rPr>
        <w:t>通过院方信息部门组织的安全测评、漏洞扫描、渗透测</w:t>
      </w:r>
      <w:r w:rsidRPr="00312106">
        <w:rPr>
          <w:rFonts w:ascii="宋体" w:hAnsi="宋体" w:cs="宋体" w:hint="eastAsia"/>
          <w:szCs w:val="21"/>
        </w:rPr>
        <w:lastRenderedPageBreak/>
        <w:t>试等安全检查，项目承建商根据检测结果对安全漏洞进行整改。</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项目承建商需根据院方的详细需求，提交项目系统的安装、调试及培训实施方案，方案得到院方确认后实施，保证系统按时、正常地投入运行。</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项目承建商应为院方进行培训，包括使用培训和维护培训。承建商应提出详细的培训计划，提供培训教材。技术培训的内容必须覆盖产品的安装、日常操作和管理维护，以及基本的</w:t>
      </w:r>
      <w:r w:rsidRPr="00312106">
        <w:rPr>
          <w:rFonts w:ascii="宋体" w:hAnsi="宋体" w:cs="宋体" w:hint="eastAsia"/>
          <w:szCs w:val="21"/>
        </w:rPr>
        <w:t>故障诊断与排错。包括数据库与开发技术培训、系统维护培训、高级用户培训、用户培训，并保证培训效果。</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验收由承建商给出具体的验收计划、测试的内容和方法，经院方审核通过后，方可进行验收测试。</w:t>
      </w:r>
    </w:p>
    <w:p w:rsidR="00426FA4" w:rsidRPr="00312106" w:rsidRDefault="00426FA4">
      <w:pPr>
        <w:rPr>
          <w:rFonts w:ascii="宋体" w:hAnsi="宋体"/>
        </w:rPr>
      </w:pPr>
    </w:p>
    <w:p w:rsidR="00426FA4" w:rsidRPr="00312106" w:rsidRDefault="00691FAF">
      <w:pPr>
        <w:pStyle w:val="1"/>
        <w:numPr>
          <w:ilvl w:val="0"/>
          <w:numId w:val="3"/>
        </w:numPr>
        <w:spacing w:before="0" w:after="0"/>
        <w:rPr>
          <w:rFonts w:ascii="宋体" w:hAnsi="宋体"/>
          <w:color w:val="FF0000"/>
          <w:sz w:val="32"/>
          <w:szCs w:val="32"/>
        </w:rPr>
      </w:pPr>
      <w:r w:rsidRPr="00312106">
        <w:rPr>
          <w:rFonts w:ascii="宋体" w:hAnsi="宋体" w:hint="eastAsia"/>
          <w:sz w:val="32"/>
          <w:szCs w:val="32"/>
        </w:rPr>
        <w:t>后续维护服务</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软件免费维护期从合同标的验收合格之日算起，期限为</w:t>
      </w:r>
      <w:r w:rsidRPr="00312106">
        <w:rPr>
          <w:rFonts w:ascii="宋体" w:hAnsi="宋体" w:cs="宋体" w:hint="eastAsia"/>
          <w:szCs w:val="21"/>
        </w:rPr>
        <w:t>24</w:t>
      </w:r>
      <w:r w:rsidRPr="00312106">
        <w:rPr>
          <w:rFonts w:ascii="宋体" w:hAnsi="宋体" w:cs="宋体" w:hint="eastAsia"/>
          <w:szCs w:val="21"/>
        </w:rPr>
        <w:t>个月。在免费维护期内，承建商提供技术支持和指导，以及软件的局部改进完善以及故障情况下的现场问题解决。</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免费维保期内承建商为院方提供维护及服务的部门及固定的专职技术人员。承建商提供专职工程师</w:t>
      </w:r>
      <w:r w:rsidRPr="00312106">
        <w:rPr>
          <w:rFonts w:ascii="宋体" w:hAnsi="宋体" w:cs="宋体" w:hint="eastAsia"/>
          <w:szCs w:val="21"/>
        </w:rPr>
        <w:t>1</w:t>
      </w:r>
      <w:r w:rsidRPr="00312106">
        <w:rPr>
          <w:rFonts w:ascii="宋体" w:hAnsi="宋体" w:cs="宋体" w:hint="eastAsia"/>
          <w:szCs w:val="21"/>
        </w:rPr>
        <w:t>名驻扎本院，工作时间与院方工作时间一致，并且提供</w:t>
      </w:r>
      <w:r w:rsidRPr="00312106">
        <w:rPr>
          <w:rFonts w:ascii="宋体" w:hAnsi="宋体" w:cs="宋体" w:hint="eastAsia"/>
          <w:szCs w:val="21"/>
        </w:rPr>
        <w:t>7*24</w:t>
      </w:r>
      <w:r w:rsidRPr="00312106">
        <w:rPr>
          <w:rFonts w:ascii="宋体" w:hAnsi="宋体" w:cs="宋体" w:hint="eastAsia"/>
          <w:szCs w:val="21"/>
        </w:rPr>
        <w:t>小时响应服务</w:t>
      </w:r>
      <w:r w:rsidRPr="00312106">
        <w:rPr>
          <w:rFonts w:ascii="宋体" w:hAnsi="宋体" w:cs="宋体" w:hint="eastAsia"/>
          <w:szCs w:val="21"/>
        </w:rPr>
        <w:t>。</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rsidR="00426FA4" w:rsidRPr="00312106" w:rsidRDefault="00691FAF">
      <w:pPr>
        <w:tabs>
          <w:tab w:val="left" w:pos="780"/>
        </w:tabs>
        <w:spacing w:beforeLines="50" w:before="156" w:line="360" w:lineRule="auto"/>
        <w:ind w:firstLineChars="200" w:firstLine="420"/>
        <w:outlineLvl w:val="0"/>
        <w:rPr>
          <w:rFonts w:ascii="宋体" w:hAnsi="宋体" w:cs="宋体"/>
          <w:szCs w:val="21"/>
        </w:rPr>
      </w:pPr>
      <w:r w:rsidRPr="00312106">
        <w:rPr>
          <w:rFonts w:ascii="宋体" w:hAnsi="宋体" w:cs="宋体" w:hint="eastAsia"/>
          <w:szCs w:val="21"/>
        </w:rPr>
        <w:t>超过免费维护期的，双方另行协商签订维护合同，服务方报价不超过合同软件部分金额的</w:t>
      </w:r>
      <w:r w:rsidRPr="00312106">
        <w:rPr>
          <w:rFonts w:ascii="宋体" w:hAnsi="宋体" w:cs="宋体" w:hint="eastAsia"/>
          <w:szCs w:val="21"/>
        </w:rPr>
        <w:t>8%</w:t>
      </w:r>
      <w:r w:rsidRPr="00312106">
        <w:rPr>
          <w:rFonts w:ascii="宋体" w:hAnsi="宋体" w:cs="宋体" w:hint="eastAsia"/>
          <w:szCs w:val="21"/>
        </w:rPr>
        <w:t>。</w:t>
      </w:r>
    </w:p>
    <w:p w:rsidR="00426FA4" w:rsidRPr="00312106" w:rsidRDefault="00691FAF">
      <w:pPr>
        <w:pStyle w:val="1"/>
        <w:numPr>
          <w:ilvl w:val="0"/>
          <w:numId w:val="3"/>
        </w:numPr>
        <w:spacing w:before="0" w:after="0"/>
        <w:rPr>
          <w:rFonts w:ascii="宋体" w:hAnsi="宋体"/>
          <w:color w:val="FF0000"/>
          <w:sz w:val="32"/>
          <w:szCs w:val="32"/>
        </w:rPr>
      </w:pPr>
      <w:r w:rsidRPr="00312106">
        <w:rPr>
          <w:rFonts w:ascii="宋体" w:hAnsi="宋体" w:hint="eastAsia"/>
          <w:sz w:val="32"/>
          <w:szCs w:val="32"/>
        </w:rPr>
        <w:t>合同款支付方式</w:t>
      </w:r>
    </w:p>
    <w:p w:rsidR="00426FA4" w:rsidRPr="00312106" w:rsidRDefault="00691FAF">
      <w:pPr>
        <w:spacing w:line="360" w:lineRule="auto"/>
        <w:ind w:firstLineChars="300" w:firstLine="630"/>
        <w:rPr>
          <w:rFonts w:ascii="宋体" w:hAnsi="宋体" w:cs="宋体"/>
          <w:szCs w:val="21"/>
        </w:rPr>
      </w:pPr>
      <w:r w:rsidRPr="00312106">
        <w:rPr>
          <w:rFonts w:ascii="宋体" w:hAnsi="宋体" w:cs="宋体" w:hint="eastAsia"/>
          <w:szCs w:val="21"/>
        </w:rPr>
        <w:t>(</w:t>
      </w:r>
      <w:proofErr w:type="gramStart"/>
      <w:r w:rsidRPr="00312106">
        <w:rPr>
          <w:rFonts w:ascii="宋体" w:hAnsi="宋体" w:cs="宋体" w:hint="eastAsia"/>
          <w:szCs w:val="21"/>
        </w:rPr>
        <w:t>一</w:t>
      </w:r>
      <w:proofErr w:type="gramEnd"/>
      <w:r w:rsidRPr="00312106">
        <w:rPr>
          <w:rFonts w:ascii="宋体" w:hAnsi="宋体" w:cs="宋体" w:hint="eastAsia"/>
          <w:szCs w:val="21"/>
        </w:rPr>
        <w:t>)</w:t>
      </w:r>
      <w:r w:rsidRPr="00312106">
        <w:rPr>
          <w:rFonts w:ascii="宋体" w:hAnsi="宋体" w:cs="宋体" w:hint="eastAsia"/>
          <w:szCs w:val="21"/>
        </w:rPr>
        <w:t>合同签订后，在收到承建商开具相应金额正式发票后，支付合同总金额的</w:t>
      </w:r>
      <w:r w:rsidRPr="00312106">
        <w:rPr>
          <w:rFonts w:ascii="宋体" w:hAnsi="宋体" w:cs="宋体" w:hint="eastAsia"/>
          <w:szCs w:val="21"/>
        </w:rPr>
        <w:t>30%</w:t>
      </w:r>
      <w:r w:rsidRPr="00312106">
        <w:rPr>
          <w:rFonts w:ascii="宋体" w:hAnsi="宋体" w:cs="宋体" w:hint="eastAsia"/>
          <w:szCs w:val="21"/>
        </w:rPr>
        <w:t>。</w:t>
      </w:r>
    </w:p>
    <w:p w:rsidR="00426FA4" w:rsidRPr="00312106" w:rsidRDefault="00691FAF">
      <w:pPr>
        <w:spacing w:line="360" w:lineRule="auto"/>
        <w:ind w:firstLineChars="300" w:firstLine="630"/>
        <w:rPr>
          <w:rFonts w:ascii="宋体" w:hAnsi="宋体" w:cs="宋体"/>
          <w:szCs w:val="21"/>
        </w:rPr>
      </w:pPr>
      <w:r w:rsidRPr="00312106">
        <w:rPr>
          <w:rFonts w:ascii="宋体" w:hAnsi="宋体" w:cs="宋体" w:hint="eastAsia"/>
          <w:szCs w:val="21"/>
        </w:rPr>
        <w:t>(</w:t>
      </w:r>
      <w:r w:rsidRPr="00312106">
        <w:rPr>
          <w:rFonts w:ascii="宋体" w:hAnsi="宋体" w:cs="宋体" w:hint="eastAsia"/>
          <w:szCs w:val="21"/>
        </w:rPr>
        <w:t>二</w:t>
      </w:r>
      <w:r w:rsidRPr="00312106">
        <w:rPr>
          <w:rFonts w:ascii="宋体" w:hAnsi="宋体" w:cs="宋体" w:hint="eastAsia"/>
          <w:szCs w:val="21"/>
        </w:rPr>
        <w:t>)</w:t>
      </w:r>
      <w:r w:rsidRPr="00312106">
        <w:rPr>
          <w:rFonts w:ascii="宋体" w:hAnsi="宋体" w:cs="宋体" w:hint="eastAsia"/>
          <w:szCs w:val="21"/>
        </w:rPr>
        <w:t>软件验收通过后，在收到承建商开具相应金额正式发票后，支付合同总金额的</w:t>
      </w:r>
      <w:r w:rsidRPr="00312106">
        <w:rPr>
          <w:rFonts w:ascii="宋体" w:hAnsi="宋体" w:cs="宋体" w:hint="eastAsia"/>
          <w:szCs w:val="21"/>
        </w:rPr>
        <w:t>65%</w:t>
      </w:r>
      <w:r w:rsidRPr="00312106">
        <w:rPr>
          <w:rFonts w:ascii="宋体" w:hAnsi="宋体" w:cs="宋体" w:hint="eastAsia"/>
          <w:szCs w:val="21"/>
        </w:rPr>
        <w:t>。</w:t>
      </w:r>
    </w:p>
    <w:p w:rsidR="00426FA4" w:rsidRPr="00312106" w:rsidRDefault="00691FAF">
      <w:pPr>
        <w:spacing w:line="360" w:lineRule="auto"/>
        <w:ind w:firstLineChars="300" w:firstLine="630"/>
        <w:rPr>
          <w:rFonts w:ascii="宋体" w:hAnsi="宋体" w:cs="宋体"/>
          <w:b/>
          <w:color w:val="FF0000"/>
          <w:sz w:val="30"/>
          <w:szCs w:val="30"/>
        </w:rPr>
      </w:pPr>
      <w:r w:rsidRPr="00312106">
        <w:rPr>
          <w:rFonts w:ascii="宋体" w:hAnsi="宋体" w:cs="宋体" w:hint="eastAsia"/>
          <w:szCs w:val="21"/>
        </w:rPr>
        <w:t>(</w:t>
      </w:r>
      <w:r w:rsidRPr="00312106">
        <w:rPr>
          <w:rFonts w:ascii="宋体" w:hAnsi="宋体" w:cs="宋体" w:hint="eastAsia"/>
          <w:szCs w:val="21"/>
        </w:rPr>
        <w:t>三</w:t>
      </w:r>
      <w:r w:rsidRPr="00312106">
        <w:rPr>
          <w:rFonts w:ascii="宋体" w:hAnsi="宋体" w:cs="宋体" w:hint="eastAsia"/>
          <w:szCs w:val="21"/>
        </w:rPr>
        <w:t>)</w:t>
      </w:r>
      <w:r w:rsidRPr="00312106">
        <w:rPr>
          <w:rFonts w:ascii="宋体" w:hAnsi="宋体" w:cs="宋体" w:hint="eastAsia"/>
          <w:szCs w:val="21"/>
        </w:rPr>
        <w:t>免费维护期结束后，由院方对承建商在服务期内应完成任务进行确认并通过后</w:t>
      </w:r>
      <w:r w:rsidRPr="00312106">
        <w:rPr>
          <w:rFonts w:ascii="宋体" w:hAnsi="宋体" w:cs="宋体" w:hint="eastAsia"/>
          <w:szCs w:val="21"/>
        </w:rPr>
        <w:t>1</w:t>
      </w:r>
      <w:r w:rsidRPr="00312106">
        <w:rPr>
          <w:rFonts w:ascii="宋体" w:hAnsi="宋体" w:cs="宋体" w:hint="eastAsia"/>
          <w:szCs w:val="21"/>
        </w:rPr>
        <w:t>个月内，支付最后一笔尾款。</w:t>
      </w:r>
    </w:p>
    <w:sectPr w:rsidR="00426FA4" w:rsidRPr="00312106">
      <w:footerReference w:type="default" r:id="rId8"/>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AF" w:rsidRDefault="00691FAF">
      <w:r>
        <w:separator/>
      </w:r>
    </w:p>
  </w:endnote>
  <w:endnote w:type="continuationSeparator" w:id="0">
    <w:p w:rsidR="00691FAF" w:rsidRDefault="00691F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6FA4" w:rsidRDefault="00691FAF">
    <w:pPr>
      <w:pStyle w:val="ac"/>
      <w:ind w:left="1441"/>
      <w:jc w:val="center"/>
      <w:rPr>
        <w:caps/>
        <w:color w:val="5B9BD5"/>
      </w:rPr>
    </w:pPr>
    <w:r>
      <w:rPr>
        <w:caps/>
        <w:color w:val="5B9BD5"/>
      </w:rPr>
      <w:fldChar w:fldCharType="begin"/>
    </w:r>
    <w:r>
      <w:rPr>
        <w:caps/>
        <w:color w:val="5B9BD5"/>
      </w:rPr>
      <w:instrText>PAGE   \* MERGEFORMAT</w:instrText>
    </w:r>
    <w:r>
      <w:rPr>
        <w:caps/>
        <w:color w:val="5B9BD5"/>
      </w:rPr>
      <w:fldChar w:fldCharType="separate"/>
    </w:r>
    <w:r w:rsidR="00312106">
      <w:rPr>
        <w:caps/>
        <w:noProof/>
        <w:color w:val="5B9BD5"/>
      </w:rPr>
      <w:t>6</w:t>
    </w:r>
    <w:r>
      <w:rPr>
        <w:caps/>
        <w:color w:val="5B9BD5"/>
      </w:rPr>
      <w:fldChar w:fldCharType="end"/>
    </w:r>
  </w:p>
  <w:p w:rsidR="00426FA4" w:rsidRDefault="00426FA4">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AF" w:rsidRDefault="00691FAF">
      <w:r>
        <w:separator/>
      </w:r>
    </w:p>
  </w:footnote>
  <w:footnote w:type="continuationSeparator" w:id="0">
    <w:p w:rsidR="00691FAF" w:rsidRDefault="00691F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14B59E3"/>
    <w:multiLevelType w:val="singleLevel"/>
    <w:tmpl w:val="D14B59E3"/>
    <w:lvl w:ilvl="0">
      <w:start w:val="4"/>
      <w:numFmt w:val="decimal"/>
      <w:suff w:val="nothing"/>
      <w:lvlText w:val="%1、"/>
      <w:lvlJc w:val="left"/>
    </w:lvl>
  </w:abstractNum>
  <w:abstractNum w:abstractNumId="1" w15:restartNumberingAfterBreak="0">
    <w:nsid w:val="09664CE3"/>
    <w:multiLevelType w:val="multilevel"/>
    <w:tmpl w:val="09664CE3"/>
    <w:lvl w:ilvl="0">
      <w:start w:val="1"/>
      <w:numFmt w:val="decimal"/>
      <w:lvlText w:val="%1."/>
      <w:lvlJc w:val="left"/>
      <w:pPr>
        <w:ind w:left="540" w:hanging="54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2" w15:restartNumberingAfterBreak="0">
    <w:nsid w:val="0EC95509"/>
    <w:multiLevelType w:val="multilevel"/>
    <w:tmpl w:val="0EC95509"/>
    <w:lvl w:ilvl="0">
      <w:start w:val="1"/>
      <w:numFmt w:val="decimal"/>
      <w:lvlText w:val="%1."/>
      <w:lvlJc w:val="left"/>
      <w:pPr>
        <w:ind w:left="540" w:hanging="54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3" w15:restartNumberingAfterBreak="0">
    <w:nsid w:val="13E152B2"/>
    <w:multiLevelType w:val="multilevel"/>
    <w:tmpl w:val="13E152B2"/>
    <w:lvl w:ilvl="0">
      <w:start w:val="1"/>
      <w:numFmt w:val="decimal"/>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rPr>
        <w:rFont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227A62B1"/>
    <w:multiLevelType w:val="multilevel"/>
    <w:tmpl w:val="227A62B1"/>
    <w:lvl w:ilvl="0">
      <w:start w:val="1"/>
      <w:numFmt w:val="decimal"/>
      <w:lvlText w:val="%1."/>
      <w:lvlJc w:val="left"/>
      <w:pPr>
        <w:ind w:left="540" w:hanging="54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5"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6"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424A4138"/>
    <w:multiLevelType w:val="multilevel"/>
    <w:tmpl w:val="424A413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8" w15:restartNumberingAfterBreak="0">
    <w:nsid w:val="5D071DF8"/>
    <w:multiLevelType w:val="multilevel"/>
    <w:tmpl w:val="5D071DF8"/>
    <w:lvl w:ilvl="0">
      <w:start w:val="1"/>
      <w:numFmt w:val="decimal"/>
      <w:lvlText w:val="%1."/>
      <w:lvlJc w:val="left"/>
      <w:pPr>
        <w:ind w:left="540" w:hanging="54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920" w:hanging="108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3120" w:hanging="144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4320" w:hanging="180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num w:numId="1">
    <w:abstractNumId w:val="5"/>
  </w:num>
  <w:num w:numId="2">
    <w:abstractNumId w:val="6"/>
  </w:num>
  <w:num w:numId="3">
    <w:abstractNumId w:val="7"/>
  </w:num>
  <w:num w:numId="4">
    <w:abstractNumId w:val="8"/>
  </w:num>
  <w:num w:numId="5">
    <w:abstractNumId w:val="4"/>
  </w:num>
  <w:num w:numId="6">
    <w:abstractNumId w:val="2"/>
  </w:num>
  <w:num w:numId="7">
    <w:abstractNumId w:val="0"/>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2106"/>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6FA4"/>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861F5"/>
    <w:rsid w:val="00691FAF"/>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293C6021"/>
    <w:rsid w:val="30273D1D"/>
    <w:rsid w:val="42200080"/>
    <w:rsid w:val="488C513A"/>
    <w:rsid w:val="64746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5C097E7-79E7-42AE-8CF9-40D7934C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uiPriority="99" w:qFormat="1"/>
    <w:lsdException w:name="annotation text" w:unhideWhenUsed="1" w:qFormat="1"/>
    <w:lsdException w:name="header" w:qFormat="1"/>
    <w:lsdException w:name="footer" w:qFormat="1"/>
    <w:lsdException w:name="caption" w:semiHidden="1" w:unhideWhenUsed="1" w:qFormat="1"/>
    <w:lsdException w:name="annotation reference" w:uiPriority="99"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kern w:val="2"/>
      <w:sz w:val="21"/>
      <w:szCs w:val="24"/>
    </w:rPr>
  </w:style>
  <w:style w:type="paragraph" w:styleId="1">
    <w:name w:val="heading 1"/>
    <w:basedOn w:val="a1"/>
    <w:next w:val="a1"/>
    <w:link w:val="10"/>
    <w:qFormat/>
    <w:pPr>
      <w:keepNext/>
      <w:keepLines/>
      <w:numPr>
        <w:numId w:val="1"/>
      </w:numPr>
      <w:spacing w:before="340" w:after="330" w:line="578" w:lineRule="auto"/>
      <w:outlineLvl w:val="0"/>
    </w:pPr>
    <w:rPr>
      <w:b/>
      <w:bCs/>
      <w:kern w:val="44"/>
      <w:sz w:val="44"/>
      <w:szCs w:val="44"/>
      <w:lang w:val="zh-CN"/>
    </w:rPr>
  </w:style>
  <w:style w:type="paragraph" w:styleId="2">
    <w:name w:val="heading 2"/>
    <w:basedOn w:val="a1"/>
    <w:next w:val="a1"/>
    <w:link w:val="20"/>
    <w:qFormat/>
    <w:pPr>
      <w:keepNext/>
      <w:keepLines/>
      <w:spacing w:before="260" w:after="260" w:line="416" w:lineRule="auto"/>
      <w:outlineLvl w:val="1"/>
    </w:pPr>
    <w:rPr>
      <w:rFonts w:ascii="等线 Light" w:eastAsia="等线 Light" w:hAnsi="等线 Light"/>
      <w:b/>
      <w:bCs/>
      <w:sz w:val="32"/>
      <w:szCs w:val="32"/>
      <w:lang w:val="zh-CN"/>
    </w:rPr>
  </w:style>
  <w:style w:type="paragraph" w:styleId="3">
    <w:name w:val="heading 3"/>
    <w:basedOn w:val="a1"/>
    <w:next w:val="a1"/>
    <w:link w:val="30"/>
    <w:qFormat/>
    <w:pPr>
      <w:keepNext/>
      <w:keepLines/>
      <w:spacing w:before="260" w:after="260" w:line="416" w:lineRule="auto"/>
      <w:outlineLvl w:val="2"/>
    </w:pPr>
    <w:rPr>
      <w:b/>
      <w:bCs/>
      <w:sz w:val="30"/>
      <w:szCs w:val="30"/>
      <w:lang w:val="zh-CN"/>
    </w:rPr>
  </w:style>
  <w:style w:type="paragraph" w:styleId="4">
    <w:name w:val="heading 4"/>
    <w:basedOn w:val="a1"/>
    <w:next w:val="a1"/>
    <w:link w:val="40"/>
    <w:qFormat/>
    <w:pPr>
      <w:keepNext/>
      <w:keepLines/>
      <w:numPr>
        <w:ilvl w:val="3"/>
        <w:numId w:val="1"/>
      </w:numPr>
      <w:spacing w:before="280" w:after="290" w:line="376" w:lineRule="auto"/>
      <w:outlineLvl w:val="3"/>
    </w:pPr>
    <w:rPr>
      <w:rFonts w:ascii="宋体" w:hAnsi="宋体"/>
      <w:b/>
      <w:bCs/>
      <w:sz w:val="28"/>
      <w:szCs w:val="28"/>
      <w:lang w:val="zh-CN"/>
    </w:rPr>
  </w:style>
  <w:style w:type="paragraph" w:styleId="5">
    <w:name w:val="heading 5"/>
    <w:basedOn w:val="a1"/>
    <w:next w:val="a1"/>
    <w:link w:val="51"/>
    <w:qFormat/>
    <w:pPr>
      <w:keepNext/>
      <w:keepLines/>
      <w:numPr>
        <w:ilvl w:val="4"/>
        <w:numId w:val="1"/>
      </w:numPr>
      <w:spacing w:before="280" w:after="290" w:line="376" w:lineRule="auto"/>
      <w:outlineLvl w:val="4"/>
    </w:pPr>
    <w:rPr>
      <w:b/>
      <w:bCs/>
      <w:sz w:val="28"/>
      <w:szCs w:val="28"/>
      <w:lang w:val="zh-CN"/>
    </w:rPr>
  </w:style>
  <w:style w:type="paragraph" w:styleId="6">
    <w:name w:val="heading 6"/>
    <w:basedOn w:val="a1"/>
    <w:next w:val="a1"/>
    <w:link w:val="61"/>
    <w:qFormat/>
    <w:pPr>
      <w:keepNext/>
      <w:keepLines/>
      <w:numPr>
        <w:ilvl w:val="5"/>
        <w:numId w:val="1"/>
      </w:numPr>
      <w:spacing w:before="240" w:after="64" w:line="320" w:lineRule="auto"/>
      <w:outlineLvl w:val="5"/>
    </w:pPr>
    <w:rPr>
      <w:rFonts w:ascii="等线 Light" w:eastAsia="等线 Light" w:hAnsi="等线 Light"/>
      <w:b/>
      <w:bCs/>
      <w:sz w:val="24"/>
      <w:lang w:val="zh-CN"/>
    </w:rPr>
  </w:style>
  <w:style w:type="paragraph" w:styleId="7">
    <w:name w:val="heading 7"/>
    <w:basedOn w:val="a1"/>
    <w:next w:val="a1"/>
    <w:link w:val="70"/>
    <w:qFormat/>
    <w:pPr>
      <w:keepNext/>
      <w:keepLines/>
      <w:numPr>
        <w:ilvl w:val="6"/>
        <w:numId w:val="1"/>
      </w:numPr>
      <w:spacing w:before="240" w:after="64" w:line="320" w:lineRule="auto"/>
      <w:outlineLvl w:val="6"/>
    </w:pPr>
    <w:rPr>
      <w:b/>
      <w:bCs/>
      <w:sz w:val="24"/>
      <w:lang w:val="zh-CN"/>
    </w:rPr>
  </w:style>
  <w:style w:type="paragraph" w:styleId="8">
    <w:name w:val="heading 8"/>
    <w:basedOn w:val="a1"/>
    <w:next w:val="a1"/>
    <w:link w:val="80"/>
    <w:qFormat/>
    <w:pPr>
      <w:keepNext/>
      <w:keepLines/>
      <w:numPr>
        <w:ilvl w:val="7"/>
        <w:numId w:val="1"/>
      </w:numPr>
      <w:spacing w:before="240" w:after="64" w:line="320" w:lineRule="auto"/>
      <w:outlineLvl w:val="7"/>
    </w:pPr>
    <w:rPr>
      <w:rFonts w:ascii="等线 Light" w:eastAsia="等线 Light" w:hAnsi="等线 Light"/>
      <w:sz w:val="24"/>
      <w:lang w:val="zh-CN"/>
    </w:rPr>
  </w:style>
  <w:style w:type="paragraph" w:styleId="9">
    <w:name w:val="heading 9"/>
    <w:basedOn w:val="a1"/>
    <w:next w:val="a1"/>
    <w:link w:val="90"/>
    <w:qFormat/>
    <w:pPr>
      <w:keepNext/>
      <w:keepLines/>
      <w:numPr>
        <w:ilvl w:val="8"/>
        <w:numId w:val="1"/>
      </w:numPr>
      <w:spacing w:before="240" w:after="64" w:line="320" w:lineRule="auto"/>
      <w:outlineLvl w:val="8"/>
    </w:pPr>
    <w:rPr>
      <w:rFonts w:ascii="等线 Light" w:eastAsia="等线 Light" w:hAnsi="等线 Light"/>
      <w:szCs w:val="21"/>
      <w:lang w:val="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link w:val="a6"/>
    <w:uiPriority w:val="99"/>
    <w:qFormat/>
    <w:pPr>
      <w:spacing w:beforeLines="50" w:before="120" w:line="360" w:lineRule="auto"/>
      <w:ind w:firstLineChars="200" w:firstLine="512"/>
    </w:pPr>
    <w:rPr>
      <w:spacing w:val="8"/>
      <w:sz w:val="24"/>
      <w:szCs w:val="20"/>
    </w:rPr>
  </w:style>
  <w:style w:type="paragraph" w:styleId="a7">
    <w:name w:val="annotation text"/>
    <w:basedOn w:val="a1"/>
    <w:link w:val="11"/>
    <w:unhideWhenUsed/>
    <w:qFormat/>
    <w:pPr>
      <w:jc w:val="left"/>
    </w:pPr>
    <w:rPr>
      <w:kern w:val="0"/>
      <w:sz w:val="20"/>
      <w:lang w:val="zh-CN"/>
    </w:rPr>
  </w:style>
  <w:style w:type="paragraph" w:styleId="a8">
    <w:name w:val="Plain Text"/>
    <w:basedOn w:val="a1"/>
    <w:link w:val="a9"/>
    <w:qFormat/>
    <w:rPr>
      <w:rFonts w:ascii="Calibri" w:hAnsi="Courier New"/>
      <w:szCs w:val="20"/>
      <w:lang w:val="zh-CN"/>
    </w:rPr>
  </w:style>
  <w:style w:type="paragraph" w:styleId="aa">
    <w:name w:val="Balloon Text"/>
    <w:basedOn w:val="a1"/>
    <w:link w:val="ab"/>
    <w:qFormat/>
    <w:rPr>
      <w:sz w:val="18"/>
      <w:szCs w:val="18"/>
      <w:lang w:val="zh-CN"/>
    </w:rPr>
  </w:style>
  <w:style w:type="paragraph" w:styleId="ac">
    <w:name w:val="footer"/>
    <w:basedOn w:val="a1"/>
    <w:link w:val="12"/>
    <w:qFormat/>
    <w:pPr>
      <w:tabs>
        <w:tab w:val="center" w:pos="4153"/>
        <w:tab w:val="right" w:pos="8306"/>
      </w:tabs>
      <w:snapToGrid w:val="0"/>
      <w:jc w:val="left"/>
    </w:pPr>
    <w:rPr>
      <w:sz w:val="18"/>
      <w:szCs w:val="18"/>
      <w:lang w:val="zh-CN"/>
    </w:rPr>
  </w:style>
  <w:style w:type="paragraph" w:styleId="ad">
    <w:name w:val="header"/>
    <w:basedOn w:val="a1"/>
    <w:link w:val="ae"/>
    <w:qFormat/>
    <w:pPr>
      <w:pBdr>
        <w:bottom w:val="single" w:sz="6" w:space="1" w:color="auto"/>
      </w:pBdr>
      <w:tabs>
        <w:tab w:val="center" w:pos="4153"/>
        <w:tab w:val="right" w:pos="8306"/>
      </w:tabs>
      <w:snapToGrid w:val="0"/>
      <w:jc w:val="center"/>
    </w:pPr>
    <w:rPr>
      <w:sz w:val="18"/>
      <w:szCs w:val="18"/>
      <w:lang w:val="zh-CN"/>
    </w:rPr>
  </w:style>
  <w:style w:type="paragraph" w:styleId="af">
    <w:name w:val="Subtitle"/>
    <w:basedOn w:val="a1"/>
    <w:next w:val="a1"/>
    <w:link w:val="af0"/>
    <w:qFormat/>
    <w:pPr>
      <w:spacing w:beforeLines="50" w:before="240" w:after="60" w:line="312" w:lineRule="auto"/>
      <w:ind w:firstLineChars="200" w:firstLine="200"/>
      <w:jc w:val="center"/>
      <w:outlineLvl w:val="1"/>
    </w:pPr>
    <w:rPr>
      <w:rFonts w:ascii="Cambria" w:hAnsi="Cambria"/>
      <w:b/>
      <w:bCs/>
      <w:kern w:val="28"/>
      <w:sz w:val="32"/>
      <w:szCs w:val="32"/>
      <w:lang w:eastAsia="en-US"/>
    </w:rPr>
  </w:style>
  <w:style w:type="paragraph" w:styleId="af1">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table" w:styleId="af2">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3">
    <w:name w:val="FollowedHyperlink"/>
    <w:basedOn w:val="a2"/>
    <w:rPr>
      <w:color w:val="800080"/>
      <w:u w:val="single"/>
    </w:rPr>
  </w:style>
  <w:style w:type="character" w:styleId="af4">
    <w:name w:val="Hyperlink"/>
    <w:qFormat/>
    <w:rPr>
      <w:color w:val="0563C1"/>
      <w:u w:val="single"/>
    </w:rPr>
  </w:style>
  <w:style w:type="character" w:styleId="af5">
    <w:name w:val="annotation reference"/>
    <w:uiPriority w:val="99"/>
    <w:unhideWhenUsed/>
    <w:qFormat/>
    <w:rPr>
      <w:sz w:val="21"/>
      <w:szCs w:val="21"/>
    </w:rPr>
  </w:style>
  <w:style w:type="character" w:customStyle="1" w:styleId="10">
    <w:name w:val="标题 1 字符"/>
    <w:link w:val="1"/>
    <w:qFormat/>
    <w:rPr>
      <w:b/>
      <w:bCs/>
      <w:kern w:val="44"/>
      <w:sz w:val="44"/>
      <w:szCs w:val="44"/>
      <w:lang w:val="zh-CN" w:eastAsia="zh-CN"/>
    </w:rPr>
  </w:style>
  <w:style w:type="character" w:customStyle="1" w:styleId="20">
    <w:name w:val="标题 2 字符"/>
    <w:link w:val="2"/>
    <w:qFormat/>
    <w:rPr>
      <w:rFonts w:ascii="等线 Light" w:eastAsia="等线 Light" w:hAnsi="等线 Light" w:cs="Times New Roman"/>
      <w:b/>
      <w:bCs/>
      <w:kern w:val="2"/>
      <w:sz w:val="32"/>
      <w:szCs w:val="32"/>
    </w:rPr>
  </w:style>
  <w:style w:type="character" w:customStyle="1" w:styleId="30">
    <w:name w:val="标题 3 字符"/>
    <w:link w:val="3"/>
    <w:qFormat/>
    <w:rPr>
      <w:b/>
      <w:bCs/>
      <w:kern w:val="2"/>
      <w:sz w:val="30"/>
      <w:szCs w:val="30"/>
    </w:rPr>
  </w:style>
  <w:style w:type="character" w:customStyle="1" w:styleId="40">
    <w:name w:val="标题 4 字符"/>
    <w:link w:val="4"/>
    <w:qFormat/>
    <w:rPr>
      <w:rFonts w:ascii="宋体" w:hAnsi="宋体"/>
      <w:b/>
      <w:bCs/>
      <w:kern w:val="2"/>
      <w:sz w:val="28"/>
      <w:szCs w:val="28"/>
    </w:rPr>
  </w:style>
  <w:style w:type="character" w:customStyle="1" w:styleId="51">
    <w:name w:val="标题 5 字符"/>
    <w:link w:val="5"/>
    <w:qFormat/>
    <w:rPr>
      <w:b/>
      <w:bCs/>
      <w:kern w:val="2"/>
      <w:sz w:val="28"/>
      <w:szCs w:val="28"/>
    </w:rPr>
  </w:style>
  <w:style w:type="character" w:customStyle="1" w:styleId="61">
    <w:name w:val="标题 6 字符"/>
    <w:link w:val="6"/>
    <w:semiHidden/>
    <w:qFormat/>
    <w:rPr>
      <w:rFonts w:ascii="等线 Light" w:eastAsia="等线 Light" w:hAnsi="等线 Light"/>
      <w:b/>
      <w:bCs/>
      <w:kern w:val="2"/>
      <w:sz w:val="24"/>
      <w:szCs w:val="24"/>
    </w:rPr>
  </w:style>
  <w:style w:type="character" w:customStyle="1" w:styleId="70">
    <w:name w:val="标题 7 字符"/>
    <w:link w:val="7"/>
    <w:semiHidden/>
    <w:qFormat/>
    <w:rPr>
      <w:b/>
      <w:bCs/>
      <w:kern w:val="2"/>
      <w:sz w:val="24"/>
      <w:szCs w:val="24"/>
    </w:rPr>
  </w:style>
  <w:style w:type="character" w:customStyle="1" w:styleId="80">
    <w:name w:val="标题 8 字符"/>
    <w:link w:val="8"/>
    <w:semiHidden/>
    <w:qFormat/>
    <w:rPr>
      <w:rFonts w:ascii="等线 Light" w:eastAsia="等线 Light" w:hAnsi="等线 Light"/>
      <w:kern w:val="2"/>
      <w:sz w:val="24"/>
      <w:szCs w:val="24"/>
    </w:rPr>
  </w:style>
  <w:style w:type="character" w:customStyle="1" w:styleId="90">
    <w:name w:val="标题 9 字符"/>
    <w:link w:val="9"/>
    <w:semiHidden/>
    <w:qFormat/>
    <w:rPr>
      <w:rFonts w:ascii="等线 Light" w:eastAsia="等线 Light" w:hAnsi="等线 Light"/>
      <w:kern w:val="2"/>
      <w:sz w:val="21"/>
      <w:szCs w:val="21"/>
    </w:rPr>
  </w:style>
  <w:style w:type="character" w:customStyle="1" w:styleId="a6">
    <w:name w:val="正文缩进 字符"/>
    <w:link w:val="a5"/>
    <w:uiPriority w:val="99"/>
    <w:qFormat/>
    <w:rPr>
      <w:spacing w:val="8"/>
      <w:kern w:val="2"/>
      <w:sz w:val="24"/>
      <w:lang w:val="en-US" w:eastAsia="zh-CN"/>
    </w:rPr>
  </w:style>
  <w:style w:type="character" w:customStyle="1" w:styleId="11">
    <w:name w:val="批注文字 字符1"/>
    <w:link w:val="a7"/>
    <w:qFormat/>
    <w:rPr>
      <w:szCs w:val="24"/>
    </w:rPr>
  </w:style>
  <w:style w:type="character" w:customStyle="1" w:styleId="a9">
    <w:name w:val="纯文本 字符"/>
    <w:link w:val="a8"/>
    <w:qFormat/>
    <w:rPr>
      <w:rFonts w:ascii="Calibri" w:hAnsi="Courier New"/>
      <w:kern w:val="2"/>
      <w:sz w:val="21"/>
    </w:rPr>
  </w:style>
  <w:style w:type="character" w:customStyle="1" w:styleId="ab">
    <w:name w:val="批注框文本 字符"/>
    <w:link w:val="aa"/>
    <w:qFormat/>
    <w:rPr>
      <w:kern w:val="2"/>
      <w:sz w:val="18"/>
      <w:szCs w:val="18"/>
    </w:rPr>
  </w:style>
  <w:style w:type="character" w:customStyle="1" w:styleId="12">
    <w:name w:val="页脚 字符1"/>
    <w:link w:val="ac"/>
    <w:qFormat/>
    <w:rPr>
      <w:kern w:val="2"/>
      <w:sz w:val="18"/>
      <w:szCs w:val="18"/>
    </w:rPr>
  </w:style>
  <w:style w:type="character" w:customStyle="1" w:styleId="ae">
    <w:name w:val="页眉 字符"/>
    <w:link w:val="ad"/>
    <w:qFormat/>
    <w:rPr>
      <w:kern w:val="2"/>
      <w:sz w:val="18"/>
      <w:szCs w:val="18"/>
    </w:rPr>
  </w:style>
  <w:style w:type="character" w:customStyle="1" w:styleId="13">
    <w:name w:val="已访问的超链接1"/>
    <w:qFormat/>
    <w:rPr>
      <w:color w:val="800080"/>
      <w:u w:val="single"/>
    </w:rPr>
  </w:style>
  <w:style w:type="character" w:customStyle="1" w:styleId="2Char">
    <w:name w:val="正文（首行缩进2字符） Char"/>
    <w:link w:val="21"/>
    <w:qFormat/>
    <w:rPr>
      <w:kern w:val="2"/>
      <w:sz w:val="24"/>
      <w:szCs w:val="24"/>
    </w:rPr>
  </w:style>
  <w:style w:type="paragraph" w:customStyle="1" w:styleId="21">
    <w:name w:val="正文（首行缩进2字符）"/>
    <w:basedOn w:val="a1"/>
    <w:link w:val="2Char"/>
    <w:qFormat/>
    <w:pPr>
      <w:spacing w:line="360" w:lineRule="auto"/>
      <w:ind w:firstLineChars="200" w:firstLine="480"/>
    </w:pPr>
    <w:rPr>
      <w:sz w:val="24"/>
      <w:lang w:val="zh-CN"/>
    </w:rPr>
  </w:style>
  <w:style w:type="character" w:customStyle="1" w:styleId="Char1">
    <w:name w:val="段落 Char1"/>
    <w:link w:val="af6"/>
    <w:qFormat/>
    <w:rPr>
      <w:rFonts w:eastAsia="仿宋_GB2312"/>
      <w:sz w:val="24"/>
      <w:szCs w:val="24"/>
      <w:lang w:val="en-US" w:eastAsia="zh-CN" w:bidi="ar-SA"/>
    </w:rPr>
  </w:style>
  <w:style w:type="paragraph" w:customStyle="1" w:styleId="af6">
    <w:name w:val="段落"/>
    <w:link w:val="Char1"/>
    <w:qFormat/>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7"/>
    <w:qFormat/>
    <w:rPr>
      <w:rFonts w:ascii="Arial" w:hAnsi="Arial"/>
      <w:sz w:val="21"/>
      <w:szCs w:val="21"/>
      <w:lang w:val="en-US" w:eastAsia="zh-CN" w:bidi="ar-SA"/>
    </w:rPr>
  </w:style>
  <w:style w:type="paragraph" w:customStyle="1" w:styleId="af7">
    <w:name w:val="正文（安华金和）"/>
    <w:link w:val="Char"/>
    <w:qFormat/>
    <w:pPr>
      <w:widowControl w:val="0"/>
      <w:spacing w:line="360" w:lineRule="auto"/>
      <w:ind w:firstLine="200"/>
    </w:pPr>
    <w:rPr>
      <w:rFonts w:ascii="Arial" w:hAnsi="Arial"/>
      <w:sz w:val="21"/>
      <w:szCs w:val="21"/>
    </w:rPr>
  </w:style>
  <w:style w:type="character" w:customStyle="1" w:styleId="af8">
    <w:name w:val="页脚 字符"/>
    <w:uiPriority w:val="99"/>
    <w:qFormat/>
  </w:style>
  <w:style w:type="character" w:customStyle="1" w:styleId="af9">
    <w:name w:val="列出段落 字符"/>
    <w:link w:val="afa"/>
    <w:uiPriority w:val="34"/>
    <w:qFormat/>
    <w:rPr>
      <w:rFonts w:ascii="等线" w:eastAsia="等线" w:hAnsi="等线"/>
      <w:kern w:val="2"/>
      <w:sz w:val="21"/>
      <w:szCs w:val="22"/>
    </w:rPr>
  </w:style>
  <w:style w:type="paragraph" w:styleId="afa">
    <w:name w:val="List Paragraph"/>
    <w:basedOn w:val="a1"/>
    <w:link w:val="af9"/>
    <w:uiPriority w:val="34"/>
    <w:qFormat/>
    <w:pPr>
      <w:ind w:firstLineChars="200" w:firstLine="420"/>
    </w:pPr>
    <w:rPr>
      <w:rFonts w:ascii="等线" w:eastAsia="等线" w:hAnsi="等线"/>
      <w:szCs w:val="22"/>
      <w:lang w:val="zh-CN"/>
    </w:rPr>
  </w:style>
  <w:style w:type="paragraph" w:customStyle="1" w:styleId="a">
    <w:name w:val="插图标注（安华金和）"/>
    <w:next w:val="a1"/>
    <w:qFormat/>
    <w:pPr>
      <w:numPr>
        <w:ilvl w:val="6"/>
        <w:numId w:val="2"/>
      </w:numPr>
      <w:spacing w:after="156"/>
      <w:jc w:val="center"/>
    </w:pPr>
    <w:rPr>
      <w:rFonts w:ascii="Arial" w:hAnsi="Arial" w:cs="Arial"/>
      <w:sz w:val="21"/>
      <w:szCs w:val="21"/>
    </w:rPr>
  </w:style>
  <w:style w:type="paragraph" w:customStyle="1" w:styleId="2DBSec">
    <w:name w:val="标题 2（DBSec）"/>
    <w:basedOn w:val="2"/>
    <w:next w:val="a1"/>
    <w:qFormat/>
    <w:pPr>
      <w:numPr>
        <w:ilvl w:val="1"/>
        <w:numId w:val="2"/>
      </w:numPr>
      <w:spacing w:line="415" w:lineRule="auto"/>
      <w:ind w:leftChars="200" w:left="794"/>
      <w:jc w:val="left"/>
    </w:pPr>
    <w:rPr>
      <w:rFonts w:ascii="Arial" w:eastAsia="黑体" w:hAnsi="Arial"/>
      <w:bCs w:val="0"/>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a"/>
    <w:uiPriority w:val="34"/>
    <w:qFormat/>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pPr>
      <w:pageBreakBefore/>
      <w:numPr>
        <w:numId w:val="2"/>
      </w:numPr>
      <w:pBdr>
        <w:bottom w:val="single" w:sz="48" w:space="1" w:color="auto"/>
      </w:pBdr>
      <w:spacing w:before="600" w:line="576" w:lineRule="auto"/>
      <w:ind w:leftChars="200" w:left="200"/>
      <w:jc w:val="left"/>
    </w:pPr>
    <w:rPr>
      <w:rFonts w:ascii="Arial" w:eastAsia="黑体" w:hAnsi="Arial"/>
      <w:lang w:val="en-US"/>
    </w:rPr>
  </w:style>
  <w:style w:type="paragraph" w:customStyle="1" w:styleId="-11">
    <w:name w:val="彩色列表 - 着色 11"/>
    <w:basedOn w:val="a1"/>
    <w:uiPriority w:val="34"/>
    <w:qFormat/>
    <w:pPr>
      <w:spacing w:line="360" w:lineRule="auto"/>
      <w:ind w:firstLineChars="200" w:firstLine="420"/>
    </w:pPr>
    <w:rPr>
      <w:rFonts w:ascii="Arial" w:hAnsi="Arial"/>
      <w:szCs w:val="21"/>
    </w:rPr>
  </w:style>
  <w:style w:type="paragraph" w:customStyle="1" w:styleId="a0">
    <w:name w:val="表格标注（安华金和）"/>
    <w:basedOn w:val="a"/>
    <w:next w:val="a1"/>
    <w:qFormat/>
    <w:pPr>
      <w:numPr>
        <w:ilvl w:val="7"/>
      </w:numPr>
    </w:pPr>
  </w:style>
  <w:style w:type="paragraph" w:customStyle="1" w:styleId="50">
    <w:name w:val="标题 5（有编号）（安华金和）"/>
    <w:basedOn w:val="a1"/>
    <w:next w:val="a1"/>
    <w:qFormat/>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pPr>
      <w:spacing w:line="360" w:lineRule="auto"/>
      <w:ind w:firstLineChars="200" w:firstLine="420"/>
    </w:pPr>
    <w:rPr>
      <w:rFonts w:ascii="Verdana" w:hAnsi="Verdana"/>
      <w:color w:val="000000"/>
      <w:sz w:val="20"/>
      <w:szCs w:val="20"/>
    </w:rPr>
  </w:style>
  <w:style w:type="character" w:customStyle="1" w:styleId="afb">
    <w:name w:val="批注文字 字符"/>
    <w:uiPriority w:val="99"/>
    <w:qFormat/>
    <w:rPr>
      <w:kern w:val="2"/>
      <w:sz w:val="21"/>
      <w:szCs w:val="24"/>
    </w:rPr>
  </w:style>
  <w:style w:type="character" w:customStyle="1" w:styleId="af0">
    <w:name w:val="副标题 字符"/>
    <w:link w:val="af"/>
    <w:qFormat/>
    <w:rPr>
      <w:rFonts w:ascii="Cambria" w:hAnsi="Cambria"/>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833</Words>
  <Characters>4750</Characters>
  <Application>Microsoft Office Word</Application>
  <DocSecurity>0</DocSecurity>
  <Lines>39</Lines>
  <Paragraphs>11</Paragraphs>
  <ScaleCrop>false</ScaleCrop>
  <Company>Microsoft</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陈永辉</dc:creator>
  <cp:lastModifiedBy>伍睿</cp:lastModifiedBy>
  <cp:revision>3</cp:revision>
  <dcterms:created xsi:type="dcterms:W3CDTF">2022-01-06T02:42:00Z</dcterms:created>
  <dcterms:modified xsi:type="dcterms:W3CDTF">2022-06-09T10:20:00Z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E6BF652D54F944798887341195E59480</vt:lpwstr>
  </property>
</Properties>
</file>