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21" w:rsidRPr="006C3021" w:rsidRDefault="006C3021" w:rsidP="0095612F">
      <w:pPr>
        <w:spacing w:afterLines="100" w:line="480" w:lineRule="auto"/>
        <w:jc w:val="left"/>
        <w:rPr>
          <w:rFonts w:ascii="宋体" w:hAnsi="宋体" w:cs="宋体"/>
          <w:b/>
          <w:sz w:val="24"/>
        </w:rPr>
      </w:pPr>
      <w:r w:rsidRPr="006C3021">
        <w:rPr>
          <w:rFonts w:ascii="宋体" w:hAnsi="宋体" w:cs="宋体" w:hint="eastAsia"/>
          <w:b/>
          <w:sz w:val="24"/>
        </w:rPr>
        <w:t>附件1</w:t>
      </w:r>
    </w:p>
    <w:p w:rsidR="006C3021" w:rsidRPr="006C3021" w:rsidRDefault="006C3021" w:rsidP="0095612F">
      <w:pPr>
        <w:spacing w:afterLines="100" w:line="480" w:lineRule="auto"/>
        <w:jc w:val="center"/>
        <w:rPr>
          <w:rFonts w:ascii="宋体" w:hAnsi="宋体" w:cs="宋体"/>
          <w:b/>
          <w:sz w:val="32"/>
          <w:szCs w:val="32"/>
        </w:rPr>
      </w:pPr>
      <w:r w:rsidRPr="006C3021">
        <w:rPr>
          <w:rFonts w:ascii="宋体" w:hAnsi="宋体" w:cs="宋体" w:hint="eastAsia"/>
          <w:b/>
          <w:sz w:val="32"/>
          <w:szCs w:val="32"/>
        </w:rPr>
        <w:t>广东省人民医院</w:t>
      </w:r>
      <w:r w:rsidR="0095612F">
        <w:rPr>
          <w:rFonts w:ascii="宋体" w:hAnsi="宋体" w:cs="宋体" w:hint="eastAsia"/>
          <w:b/>
          <w:sz w:val="32"/>
          <w:szCs w:val="32"/>
        </w:rPr>
        <w:t>智慧财务二期</w:t>
      </w:r>
      <w:r w:rsidRPr="006C3021">
        <w:rPr>
          <w:rFonts w:ascii="宋体" w:hAnsi="宋体" w:cs="宋体" w:hint="eastAsia"/>
          <w:b/>
          <w:sz w:val="32"/>
          <w:szCs w:val="32"/>
        </w:rPr>
        <w:t>智能报账项目需求书</w:t>
      </w:r>
    </w:p>
    <w:p w:rsidR="006C3021" w:rsidRPr="006C3021" w:rsidRDefault="006C3021" w:rsidP="00932B3B">
      <w:pPr>
        <w:pStyle w:val="1"/>
        <w:numPr>
          <w:ilvl w:val="0"/>
          <w:numId w:val="4"/>
        </w:numPr>
      </w:pPr>
      <w:r w:rsidRPr="006C3021">
        <w:rPr>
          <w:rFonts w:hint="eastAsia"/>
        </w:rPr>
        <w:t>广东省人民医院费用报销系统的现状</w:t>
      </w:r>
    </w:p>
    <w:p w:rsidR="006C3021" w:rsidRPr="006C3021" w:rsidRDefault="00D23E2D"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6C3021" w:rsidRPr="006C3021">
        <w:rPr>
          <w:rFonts w:ascii="仿宋" w:eastAsia="仿宋" w:hAnsi="仿宋" w:hint="eastAsia"/>
          <w:bCs/>
          <w:sz w:val="24"/>
        </w:rPr>
        <w:t>广东省人民医院财务管理系统于2018年8月立项建设，包括：财务核算、预算管理、费用报销、银企互联、资金管理、科研经费管理、发票管理等，与业务HIS、LIS、人事、物资、合同、采购一体化等系统对接，实现医院业财融合、互联互通。费用报销模块于2020年1月1日试运行上线，系统</w:t>
      </w:r>
      <w:r>
        <w:rPr>
          <w:rFonts w:ascii="仿宋" w:eastAsia="仿宋" w:hAnsi="仿宋" w:hint="eastAsia"/>
          <w:bCs/>
          <w:sz w:val="24"/>
        </w:rPr>
        <w:t>建设</w:t>
      </w:r>
      <w:r w:rsidR="006C3021" w:rsidRPr="006C3021">
        <w:rPr>
          <w:rFonts w:ascii="仿宋" w:eastAsia="仿宋" w:hAnsi="仿宋" w:hint="eastAsia"/>
          <w:bCs/>
          <w:sz w:val="24"/>
        </w:rPr>
        <w:t>结合医院的实际应用场景及业务需求进行不断优化</w:t>
      </w:r>
      <w:r>
        <w:rPr>
          <w:rFonts w:ascii="仿宋" w:eastAsia="仿宋" w:hAnsi="仿宋" w:hint="eastAsia"/>
          <w:bCs/>
          <w:sz w:val="24"/>
        </w:rPr>
        <w:t>中</w:t>
      </w:r>
      <w:r w:rsidR="006C3021" w:rsidRPr="006C3021">
        <w:rPr>
          <w:rFonts w:ascii="仿宋" w:eastAsia="仿宋" w:hAnsi="仿宋" w:hint="eastAsia"/>
          <w:bCs/>
          <w:sz w:val="24"/>
        </w:rPr>
        <w:t>，以提高用户满意度、满足财务管理要求。</w:t>
      </w:r>
    </w:p>
    <w:p w:rsidR="00F57F56" w:rsidRPr="00205EEC" w:rsidRDefault="00F57F56" w:rsidP="00205EEC">
      <w:pPr>
        <w:pStyle w:val="1"/>
        <w:numPr>
          <w:ilvl w:val="0"/>
          <w:numId w:val="4"/>
        </w:numPr>
      </w:pPr>
      <w:r w:rsidRPr="00205EEC">
        <w:rPr>
          <w:rFonts w:hint="eastAsia"/>
        </w:rPr>
        <w:t>建设目标</w:t>
      </w:r>
    </w:p>
    <w:p w:rsidR="00F57F56" w:rsidRDefault="00D23E2D"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4640EA" w:rsidRPr="004640EA">
        <w:rPr>
          <w:rFonts w:ascii="仿宋" w:eastAsia="仿宋" w:hAnsi="仿宋" w:hint="eastAsia"/>
          <w:bCs/>
          <w:sz w:val="24"/>
        </w:rPr>
        <w:t>本项目旨在顺应现代化医院智慧化管理的需求，以智能费用管控为主线，以人工智能、大数据为基础，构建智能财务平台来替代高频、重复、长时间且低附加值的大量人工操作</w:t>
      </w:r>
      <w:r w:rsidR="004640EA">
        <w:rPr>
          <w:rFonts w:ascii="仿宋" w:eastAsia="仿宋" w:hAnsi="仿宋" w:hint="eastAsia"/>
          <w:bCs/>
          <w:sz w:val="24"/>
        </w:rPr>
        <w:t>，</w:t>
      </w:r>
      <w:r w:rsidR="00F57F56">
        <w:rPr>
          <w:rFonts w:ascii="仿宋" w:eastAsia="仿宋" w:hAnsi="仿宋" w:hint="eastAsia"/>
          <w:bCs/>
          <w:sz w:val="24"/>
        </w:rPr>
        <w:t>为医院财务处理提升效率，降低人工干预程度，强化内控管理水平。实现</w:t>
      </w:r>
      <w:r w:rsidR="00F57F56" w:rsidRPr="003C59C8">
        <w:rPr>
          <w:rFonts w:ascii="仿宋" w:eastAsia="仿宋" w:hAnsi="仿宋" w:hint="eastAsia"/>
          <w:bCs/>
          <w:sz w:val="24"/>
        </w:rPr>
        <w:t>财务数据智能识别归集、事前预审、智能填报、智能稽核，智能比对</w:t>
      </w:r>
      <w:r w:rsidR="004640EA" w:rsidRPr="003C59C8">
        <w:rPr>
          <w:rFonts w:ascii="仿宋" w:eastAsia="仿宋" w:hAnsi="仿宋" w:hint="eastAsia"/>
          <w:bCs/>
          <w:sz w:val="24"/>
        </w:rPr>
        <w:t>。</w:t>
      </w:r>
      <w:r w:rsidR="00F57F56" w:rsidRPr="003C59C8">
        <w:rPr>
          <w:rFonts w:ascii="仿宋" w:eastAsia="仿宋" w:hAnsi="仿宋" w:hint="eastAsia"/>
          <w:bCs/>
          <w:sz w:val="24"/>
        </w:rPr>
        <w:t>通过与医</w:t>
      </w:r>
      <w:r w:rsidR="00F57F56">
        <w:rPr>
          <w:rFonts w:ascii="仿宋" w:eastAsia="仿宋" w:hAnsi="仿宋" w:hint="eastAsia"/>
          <w:bCs/>
          <w:sz w:val="24"/>
        </w:rPr>
        <w:t>院HRP系统、OA</w:t>
      </w:r>
      <w:r w:rsidR="004640EA">
        <w:rPr>
          <w:rFonts w:ascii="仿宋" w:eastAsia="仿宋" w:hAnsi="仿宋" w:hint="eastAsia"/>
          <w:bCs/>
          <w:sz w:val="24"/>
        </w:rPr>
        <w:t>系统、预算系统</w:t>
      </w:r>
      <w:r w:rsidR="00F57F56">
        <w:rPr>
          <w:rFonts w:ascii="仿宋" w:eastAsia="仿宋" w:hAnsi="仿宋" w:hint="eastAsia"/>
          <w:bCs/>
          <w:sz w:val="24"/>
        </w:rPr>
        <w:t>等</w:t>
      </w:r>
      <w:r>
        <w:rPr>
          <w:rFonts w:ascii="仿宋" w:eastAsia="仿宋" w:hAnsi="仿宋" w:hint="eastAsia"/>
          <w:bCs/>
          <w:sz w:val="24"/>
        </w:rPr>
        <w:t>系统</w:t>
      </w:r>
      <w:r w:rsidR="00F57F56">
        <w:rPr>
          <w:rFonts w:ascii="仿宋" w:eastAsia="仿宋" w:hAnsi="仿宋" w:hint="eastAsia"/>
          <w:bCs/>
          <w:sz w:val="24"/>
        </w:rPr>
        <w:t>/模块的连通，使财务业务流程实现自动化、智能化，</w:t>
      </w:r>
      <w:r w:rsidR="004640EA" w:rsidRPr="004640EA">
        <w:rPr>
          <w:rFonts w:ascii="仿宋" w:eastAsia="仿宋" w:hAnsi="仿宋" w:hint="eastAsia"/>
          <w:bCs/>
          <w:sz w:val="24"/>
        </w:rPr>
        <w:t>从而让财务人员能真正有更多的精力投放在高价值业务中去，强化财务风险管控的同时，减少失误，提高审核效率，促进财务管理的全面规范化。</w:t>
      </w:r>
      <w:r w:rsidR="00F57F56">
        <w:rPr>
          <w:rFonts w:ascii="仿宋" w:eastAsia="仿宋" w:hAnsi="仿宋" w:hint="eastAsia"/>
          <w:bCs/>
          <w:sz w:val="24"/>
        </w:rPr>
        <w:t>为领导提供决策分析依据，从而达到高效财务运营与监管目的，完善医院资源配置效率，促进医院高质量发展。</w:t>
      </w:r>
      <w:r w:rsidR="00C102F1">
        <w:rPr>
          <w:rFonts w:ascii="仿宋" w:eastAsia="仿宋" w:hAnsi="仿宋" w:hint="eastAsia"/>
          <w:bCs/>
          <w:sz w:val="24"/>
        </w:rPr>
        <w:t>具体目标如下：</w:t>
      </w:r>
    </w:p>
    <w:p w:rsidR="00C102F1" w:rsidRPr="00C102F1" w:rsidRDefault="00C102F1" w:rsidP="009C363E">
      <w:pPr>
        <w:numPr>
          <w:ilvl w:val="0"/>
          <w:numId w:val="10"/>
        </w:numPr>
        <w:adjustRightInd w:val="0"/>
        <w:snapToGrid w:val="0"/>
        <w:spacing w:after="0" w:line="360" w:lineRule="auto"/>
        <w:ind w:left="0" w:firstLine="420"/>
        <w:rPr>
          <w:rFonts w:ascii="仿宋" w:eastAsia="仿宋" w:hAnsi="仿宋"/>
          <w:bCs/>
          <w:sz w:val="24"/>
        </w:rPr>
      </w:pPr>
      <w:r w:rsidRPr="00C102F1">
        <w:rPr>
          <w:rFonts w:ascii="仿宋" w:eastAsia="仿宋" w:hAnsi="仿宋" w:hint="eastAsia"/>
          <w:b/>
          <w:bCs/>
          <w:sz w:val="24"/>
        </w:rPr>
        <w:t>智能填报：</w:t>
      </w:r>
      <w:r w:rsidRPr="00C102F1">
        <w:rPr>
          <w:rFonts w:ascii="仿宋" w:eastAsia="仿宋" w:hAnsi="仿宋" w:hint="eastAsia"/>
          <w:bCs/>
          <w:sz w:val="24"/>
        </w:rPr>
        <w:t>在现有报销系统前端新增智能填单功能，通过OCR技术识别并抓取附件影像中的信息，自动填写到报销单中，并根据资金来源、业务类型等优化填报界面，实现电脑端+移动端傻瓜式填单。</w:t>
      </w:r>
    </w:p>
    <w:p w:rsidR="00C102F1" w:rsidRPr="00C102F1" w:rsidRDefault="00C102F1" w:rsidP="009C363E">
      <w:pPr>
        <w:numPr>
          <w:ilvl w:val="0"/>
          <w:numId w:val="10"/>
        </w:numPr>
        <w:adjustRightInd w:val="0"/>
        <w:snapToGrid w:val="0"/>
        <w:spacing w:after="0" w:line="360" w:lineRule="auto"/>
        <w:ind w:left="0" w:firstLine="420"/>
        <w:rPr>
          <w:rFonts w:ascii="仿宋" w:eastAsia="仿宋" w:hAnsi="仿宋"/>
          <w:bCs/>
          <w:sz w:val="24"/>
        </w:rPr>
      </w:pPr>
      <w:r w:rsidRPr="00C102F1">
        <w:rPr>
          <w:rFonts w:ascii="仿宋" w:eastAsia="仿宋" w:hAnsi="仿宋" w:hint="eastAsia"/>
          <w:b/>
          <w:bCs/>
          <w:sz w:val="24"/>
        </w:rPr>
        <w:t>智能票夹：</w:t>
      </w:r>
      <w:r>
        <w:rPr>
          <w:rFonts w:ascii="仿宋" w:eastAsia="仿宋" w:hAnsi="仿宋" w:hint="eastAsia"/>
          <w:bCs/>
          <w:sz w:val="24"/>
        </w:rPr>
        <w:t>借助OCR技术</w:t>
      </w:r>
      <w:r w:rsidRPr="00C102F1">
        <w:rPr>
          <w:rFonts w:ascii="仿宋" w:eastAsia="仿宋" w:hAnsi="仿宋" w:hint="eastAsia"/>
          <w:bCs/>
          <w:sz w:val="24"/>
        </w:rPr>
        <w:t>提取发票关键信息</w:t>
      </w:r>
      <w:r>
        <w:rPr>
          <w:rFonts w:ascii="仿宋" w:eastAsia="仿宋" w:hAnsi="仿宋" w:hint="eastAsia"/>
          <w:bCs/>
          <w:sz w:val="24"/>
        </w:rPr>
        <w:t>，并</w:t>
      </w:r>
      <w:r w:rsidRPr="00C102F1">
        <w:rPr>
          <w:rFonts w:ascii="仿宋" w:eastAsia="仿宋" w:hAnsi="仿宋" w:hint="eastAsia"/>
          <w:bCs/>
          <w:sz w:val="24"/>
        </w:rPr>
        <w:t>对发票进行验真、查重</w:t>
      </w:r>
      <w:r>
        <w:rPr>
          <w:rFonts w:ascii="仿宋" w:eastAsia="仿宋" w:hAnsi="仿宋" w:hint="eastAsia"/>
          <w:bCs/>
          <w:sz w:val="24"/>
        </w:rPr>
        <w:t>。</w:t>
      </w:r>
    </w:p>
    <w:p w:rsidR="00C102F1" w:rsidRPr="00C102F1" w:rsidRDefault="00C102F1" w:rsidP="009C363E">
      <w:pPr>
        <w:numPr>
          <w:ilvl w:val="0"/>
          <w:numId w:val="10"/>
        </w:numPr>
        <w:adjustRightInd w:val="0"/>
        <w:snapToGrid w:val="0"/>
        <w:spacing w:after="0" w:line="360" w:lineRule="auto"/>
        <w:ind w:left="0" w:firstLine="420"/>
        <w:rPr>
          <w:rFonts w:ascii="仿宋" w:eastAsia="仿宋" w:hAnsi="仿宋"/>
          <w:bCs/>
          <w:sz w:val="24"/>
        </w:rPr>
      </w:pPr>
      <w:r w:rsidRPr="00C102F1">
        <w:rPr>
          <w:rFonts w:ascii="仿宋" w:eastAsia="仿宋" w:hAnsi="仿宋" w:hint="eastAsia"/>
          <w:b/>
          <w:bCs/>
          <w:sz w:val="24"/>
        </w:rPr>
        <w:t>智能审核：</w:t>
      </w:r>
      <w:r w:rsidR="009C363E" w:rsidRPr="009C363E">
        <w:rPr>
          <w:rFonts w:ascii="仿宋" w:eastAsia="仿宋" w:hAnsi="仿宋" w:hint="eastAsia"/>
          <w:bCs/>
          <w:sz w:val="24"/>
        </w:rPr>
        <w:t>通过对现有各类业务开支情况进行梳理，</w:t>
      </w:r>
      <w:r w:rsidRPr="009C363E">
        <w:rPr>
          <w:rFonts w:ascii="仿宋" w:eastAsia="仿宋" w:hAnsi="仿宋" w:hint="eastAsia"/>
          <w:bCs/>
          <w:sz w:val="24"/>
        </w:rPr>
        <w:t>针对</w:t>
      </w:r>
      <w:r w:rsidRPr="00C102F1">
        <w:rPr>
          <w:rFonts w:ascii="仿宋" w:eastAsia="仿宋" w:hAnsi="仿宋" w:hint="eastAsia"/>
          <w:bCs/>
          <w:sz w:val="24"/>
        </w:rPr>
        <w:t>不同业务</w:t>
      </w:r>
      <w:r w:rsidR="009C363E">
        <w:rPr>
          <w:rFonts w:ascii="仿宋" w:eastAsia="仿宋" w:hAnsi="仿宋" w:hint="eastAsia"/>
          <w:bCs/>
          <w:sz w:val="24"/>
        </w:rPr>
        <w:t>，综合运用相关政策制度，设置财务审核规则</w:t>
      </w:r>
      <w:r w:rsidRPr="00C102F1">
        <w:rPr>
          <w:rFonts w:ascii="仿宋" w:eastAsia="仿宋" w:hAnsi="仿宋" w:hint="eastAsia"/>
          <w:bCs/>
          <w:sz w:val="24"/>
        </w:rPr>
        <w:t>由系统完成初审。</w:t>
      </w:r>
      <w:r w:rsidR="009C363E">
        <w:rPr>
          <w:rFonts w:ascii="仿宋" w:eastAsia="仿宋" w:hAnsi="仿宋" w:hint="eastAsia"/>
          <w:bCs/>
          <w:sz w:val="24"/>
        </w:rPr>
        <w:t>优化</w:t>
      </w:r>
      <w:r w:rsidR="009C363E" w:rsidRPr="00C102F1">
        <w:rPr>
          <w:rFonts w:ascii="仿宋" w:eastAsia="仿宋" w:hAnsi="仿宋" w:hint="eastAsia"/>
          <w:bCs/>
          <w:sz w:val="24"/>
        </w:rPr>
        <w:t>电脑端+移动端</w:t>
      </w:r>
      <w:r w:rsidR="009C363E">
        <w:rPr>
          <w:rFonts w:ascii="仿宋" w:eastAsia="仿宋" w:hAnsi="仿宋" w:hint="eastAsia"/>
          <w:bCs/>
          <w:sz w:val="24"/>
        </w:rPr>
        <w:t>全程线上审批操作。</w:t>
      </w:r>
    </w:p>
    <w:p w:rsidR="00C102F1" w:rsidRDefault="009C363E" w:rsidP="009C363E">
      <w:pPr>
        <w:numPr>
          <w:ilvl w:val="0"/>
          <w:numId w:val="10"/>
        </w:numPr>
        <w:adjustRightInd w:val="0"/>
        <w:snapToGrid w:val="0"/>
        <w:spacing w:after="0" w:line="360" w:lineRule="auto"/>
        <w:ind w:left="0" w:firstLine="420"/>
        <w:rPr>
          <w:rFonts w:ascii="仿宋" w:eastAsia="仿宋" w:hAnsi="仿宋"/>
          <w:bCs/>
          <w:sz w:val="24"/>
        </w:rPr>
      </w:pPr>
      <w:r w:rsidRPr="009C363E">
        <w:rPr>
          <w:rFonts w:ascii="仿宋" w:eastAsia="仿宋" w:hAnsi="仿宋" w:hint="eastAsia"/>
          <w:b/>
          <w:bCs/>
          <w:sz w:val="24"/>
        </w:rPr>
        <w:t>智能收单：</w:t>
      </w:r>
      <w:r>
        <w:rPr>
          <w:rFonts w:ascii="仿宋" w:eastAsia="仿宋" w:hAnsi="仿宋" w:hint="eastAsia"/>
          <w:bCs/>
          <w:sz w:val="24"/>
        </w:rPr>
        <w:t>无接触自助收单并完成现场纸电比对</w:t>
      </w:r>
      <w:r w:rsidRPr="009C363E">
        <w:rPr>
          <w:rFonts w:ascii="仿宋" w:eastAsia="仿宋" w:hAnsi="仿宋" w:hint="eastAsia"/>
          <w:bCs/>
          <w:sz w:val="24"/>
        </w:rPr>
        <w:t>。</w:t>
      </w:r>
    </w:p>
    <w:p w:rsidR="009C363E" w:rsidRDefault="009C363E" w:rsidP="009C363E">
      <w:pPr>
        <w:numPr>
          <w:ilvl w:val="0"/>
          <w:numId w:val="10"/>
        </w:numPr>
        <w:adjustRightInd w:val="0"/>
        <w:snapToGrid w:val="0"/>
        <w:spacing w:after="0" w:line="360" w:lineRule="auto"/>
        <w:ind w:left="0" w:firstLine="420"/>
        <w:rPr>
          <w:rFonts w:ascii="仿宋" w:eastAsia="仿宋" w:hAnsi="仿宋"/>
          <w:bCs/>
          <w:sz w:val="24"/>
        </w:rPr>
      </w:pPr>
      <w:r w:rsidRPr="009C363E">
        <w:rPr>
          <w:rFonts w:ascii="仿宋" w:eastAsia="仿宋" w:hAnsi="仿宋" w:hint="eastAsia"/>
          <w:b/>
          <w:bCs/>
          <w:sz w:val="24"/>
        </w:rPr>
        <w:lastRenderedPageBreak/>
        <w:t>知识库及智能客服答疑：</w:t>
      </w:r>
      <w:r w:rsidRPr="009C363E">
        <w:rPr>
          <w:rFonts w:ascii="仿宋" w:eastAsia="仿宋" w:hAnsi="仿宋" w:hint="eastAsia"/>
          <w:bCs/>
          <w:sz w:val="24"/>
        </w:rPr>
        <w:t>建立人-机协同的智能化交互平台，进行费用报销政策、规则的智能答疑，并将规则嵌入填报界面，便于使用人查看</w:t>
      </w:r>
      <w:r>
        <w:rPr>
          <w:rFonts w:ascii="仿宋" w:eastAsia="仿宋" w:hAnsi="仿宋" w:hint="eastAsia"/>
          <w:bCs/>
          <w:sz w:val="24"/>
        </w:rPr>
        <w:t>。</w:t>
      </w:r>
    </w:p>
    <w:p w:rsidR="009C363E" w:rsidRDefault="009C363E" w:rsidP="009C363E">
      <w:pPr>
        <w:numPr>
          <w:ilvl w:val="0"/>
          <w:numId w:val="10"/>
        </w:numPr>
        <w:adjustRightInd w:val="0"/>
        <w:snapToGrid w:val="0"/>
        <w:spacing w:after="0" w:line="360" w:lineRule="auto"/>
        <w:ind w:left="0" w:firstLine="420"/>
        <w:rPr>
          <w:rFonts w:ascii="仿宋" w:eastAsia="仿宋" w:hAnsi="仿宋"/>
          <w:bCs/>
          <w:sz w:val="24"/>
        </w:rPr>
      </w:pPr>
      <w:r w:rsidRPr="009C363E">
        <w:rPr>
          <w:rFonts w:ascii="仿宋" w:eastAsia="仿宋" w:hAnsi="仿宋" w:hint="eastAsia"/>
          <w:b/>
          <w:bCs/>
          <w:sz w:val="24"/>
        </w:rPr>
        <w:t>费用管理</w:t>
      </w:r>
      <w:r w:rsidR="00BD2E86">
        <w:rPr>
          <w:rFonts w:ascii="仿宋" w:eastAsia="仿宋" w:hAnsi="仿宋" w:hint="eastAsia"/>
          <w:b/>
          <w:bCs/>
          <w:sz w:val="24"/>
        </w:rPr>
        <w:t>分析平</w:t>
      </w:r>
      <w:r w:rsidRPr="009C363E">
        <w:rPr>
          <w:rFonts w:ascii="仿宋" w:eastAsia="仿宋" w:hAnsi="仿宋" w:hint="eastAsia"/>
          <w:b/>
          <w:bCs/>
          <w:sz w:val="24"/>
        </w:rPr>
        <w:t>台：</w:t>
      </w:r>
      <w:r w:rsidRPr="009C363E">
        <w:rPr>
          <w:rFonts w:ascii="仿宋" w:eastAsia="仿宋" w:hAnsi="仿宋" w:hint="eastAsia"/>
          <w:bCs/>
          <w:sz w:val="24"/>
        </w:rPr>
        <w:t>对费用支出类数据进行解析、清洗、转化，针对整体支出、专项支出、报销效率等需求生成常用或自定义统计分析报表</w:t>
      </w:r>
      <w:r>
        <w:rPr>
          <w:rFonts w:ascii="仿宋" w:eastAsia="仿宋" w:hAnsi="仿宋" w:hint="eastAsia"/>
          <w:bCs/>
          <w:sz w:val="24"/>
        </w:rPr>
        <w:t>。</w:t>
      </w:r>
    </w:p>
    <w:p w:rsidR="00F57F56" w:rsidRPr="00205EEC" w:rsidRDefault="00F57F56" w:rsidP="00205EEC">
      <w:pPr>
        <w:pStyle w:val="1"/>
        <w:numPr>
          <w:ilvl w:val="0"/>
          <w:numId w:val="4"/>
        </w:numPr>
      </w:pPr>
      <w:r w:rsidRPr="00205EEC">
        <w:rPr>
          <w:rFonts w:hint="eastAsia"/>
        </w:rPr>
        <w:t>建设范围</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本项目建设需</w:t>
      </w:r>
      <w:r w:rsidR="00AC3A88">
        <w:rPr>
          <w:rFonts w:ascii="仿宋" w:eastAsia="仿宋" w:hAnsi="仿宋" w:hint="eastAsia"/>
          <w:bCs/>
          <w:sz w:val="24"/>
        </w:rPr>
        <w:t>基于医院现有信息系统，</w:t>
      </w:r>
      <w:r>
        <w:rPr>
          <w:rFonts w:ascii="仿宋" w:eastAsia="仿宋" w:hAnsi="仿宋" w:hint="eastAsia"/>
          <w:bCs/>
          <w:sz w:val="24"/>
        </w:rPr>
        <w:t>结合人工智能、大数据、云计算、财税知识图谱等信息化技术应用，构建财务智能审核系统，具体包括智能识别与读取、智能</w:t>
      </w:r>
      <w:r w:rsidR="003403E6">
        <w:rPr>
          <w:rFonts w:ascii="仿宋" w:eastAsia="仿宋" w:hAnsi="仿宋" w:hint="eastAsia"/>
          <w:bCs/>
          <w:sz w:val="24"/>
        </w:rPr>
        <w:t>票夹</w:t>
      </w:r>
      <w:r>
        <w:rPr>
          <w:rFonts w:ascii="仿宋" w:eastAsia="仿宋" w:hAnsi="仿宋" w:hint="eastAsia"/>
          <w:bCs/>
          <w:sz w:val="24"/>
        </w:rPr>
        <w:t>、智能填报、智能稽核、</w:t>
      </w:r>
      <w:r w:rsidR="003403E6">
        <w:rPr>
          <w:rFonts w:ascii="仿宋" w:eastAsia="仿宋" w:hAnsi="仿宋" w:hint="eastAsia"/>
          <w:bCs/>
          <w:sz w:val="24"/>
        </w:rPr>
        <w:t>知识库及智能答疑等子模块，结合智能硬件终端，实现费用报账智能化、核算</w:t>
      </w:r>
      <w:r>
        <w:rPr>
          <w:rFonts w:ascii="仿宋" w:eastAsia="仿宋" w:hAnsi="仿宋" w:hint="eastAsia"/>
          <w:bCs/>
          <w:sz w:val="24"/>
        </w:rPr>
        <w:t>自动化，解决费用管控、</w:t>
      </w:r>
      <w:r w:rsidR="003403E6">
        <w:rPr>
          <w:rFonts w:ascii="仿宋" w:eastAsia="仿宋" w:hAnsi="仿宋" w:hint="eastAsia"/>
          <w:bCs/>
          <w:sz w:val="24"/>
        </w:rPr>
        <w:t>合法合规</w:t>
      </w:r>
      <w:r>
        <w:rPr>
          <w:rFonts w:ascii="仿宋" w:eastAsia="仿宋" w:hAnsi="仿宋" w:hint="eastAsia"/>
          <w:bCs/>
          <w:sz w:val="24"/>
        </w:rPr>
        <w:t>等问题，提高财务效率、提升内控质量，同时便捷化报账人的同时，提升数据采集的准确性和及时性。</w:t>
      </w:r>
    </w:p>
    <w:p w:rsidR="00A716E2" w:rsidRDefault="00DF5D42"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系统建设</w:t>
      </w:r>
      <w:r w:rsidR="00A716E2">
        <w:rPr>
          <w:rFonts w:ascii="仿宋" w:eastAsia="仿宋" w:hAnsi="仿宋" w:hint="eastAsia"/>
          <w:bCs/>
          <w:sz w:val="24"/>
        </w:rPr>
        <w:t>具有应用扩展性</w:t>
      </w:r>
      <w:r>
        <w:rPr>
          <w:rFonts w:ascii="仿宋" w:eastAsia="仿宋" w:hAnsi="仿宋" w:hint="eastAsia"/>
          <w:bCs/>
          <w:sz w:val="24"/>
        </w:rPr>
        <w:t>及</w:t>
      </w:r>
      <w:r w:rsidR="00A716E2">
        <w:rPr>
          <w:rFonts w:ascii="仿宋" w:eastAsia="仿宋" w:hAnsi="仿宋" w:hint="eastAsia"/>
          <w:bCs/>
          <w:sz w:val="24"/>
        </w:rPr>
        <w:t>前瞻性，能满足医院3～5年业务增长需要。</w:t>
      </w:r>
    </w:p>
    <w:p w:rsidR="00A716E2" w:rsidRPr="00A716E2" w:rsidRDefault="00A716E2" w:rsidP="00F57F56">
      <w:pPr>
        <w:pStyle w:val="a5"/>
        <w:spacing w:line="400" w:lineRule="exact"/>
        <w:ind w:firstLineChars="175" w:firstLine="420"/>
        <w:rPr>
          <w:rFonts w:ascii="仿宋" w:eastAsia="仿宋" w:hAnsi="仿宋"/>
          <w:bCs/>
          <w:sz w:val="24"/>
        </w:rPr>
      </w:pPr>
    </w:p>
    <w:p w:rsidR="00F57F56" w:rsidRPr="00205EEC" w:rsidRDefault="00F57F56" w:rsidP="00205EEC">
      <w:pPr>
        <w:pStyle w:val="1"/>
        <w:numPr>
          <w:ilvl w:val="0"/>
          <w:numId w:val="4"/>
        </w:numPr>
      </w:pPr>
      <w:r w:rsidRPr="00205EEC">
        <w:rPr>
          <w:rFonts w:hint="eastAsia"/>
        </w:rPr>
        <w:t>项目业务需求</w:t>
      </w:r>
    </w:p>
    <w:p w:rsidR="00F57F56" w:rsidRDefault="00F57F56"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智能识别</w:t>
      </w:r>
    </w:p>
    <w:p w:rsidR="00FE365F" w:rsidRPr="0031241B" w:rsidRDefault="00FE365F"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将各类发票及特定类别非发票类凭证影像信息识别为结构化数据，用于智能票夹的数据归集及报销单据的智能录入。具体需实现：</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（1）图像处理技术，图像处理算法进行底纹、框线、印章、颜色等干扰去除，图像转向、矫正，以提高智能识别的识别率和正确率；</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（2）票据分类技术，采用人工智能的深度学习算法及全文识别算法结合预设模板识别票据的版面类别，自动归类相应的票据类型；</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（3）支持发票识别，含飞机票、火车票、动车票、汽车票、定额发票、过路（过桥）费发票、增值税专用发票、增值税普通发票、增值税电子普通发票、卷式增值税发票、手写增值税普通发票，通用机打发票</w:t>
      </w:r>
      <w:r w:rsidR="00FE365F">
        <w:rPr>
          <w:rFonts w:ascii="仿宋" w:eastAsia="仿宋" w:hAnsi="仿宋" w:hint="eastAsia"/>
          <w:bCs/>
          <w:sz w:val="24"/>
        </w:rPr>
        <w:t>、医疗收费票据</w:t>
      </w:r>
      <w:r>
        <w:rPr>
          <w:rFonts w:ascii="仿宋" w:eastAsia="仿宋" w:hAnsi="仿宋" w:hint="eastAsia"/>
          <w:bCs/>
          <w:sz w:val="24"/>
        </w:rPr>
        <w:t>等，且识别交付准确率不低于99</w:t>
      </w:r>
      <w:r w:rsidR="00FE365F">
        <w:rPr>
          <w:rFonts w:ascii="仿宋" w:eastAsia="仿宋" w:hAnsi="仿宋" w:hint="eastAsia"/>
          <w:bCs/>
          <w:sz w:val="24"/>
        </w:rPr>
        <w:t>.9</w:t>
      </w:r>
      <w:r>
        <w:rPr>
          <w:rFonts w:ascii="仿宋" w:eastAsia="仿宋" w:hAnsi="仿宋" w:hint="eastAsia"/>
          <w:bCs/>
          <w:sz w:val="24"/>
        </w:rPr>
        <w:t>%；</w:t>
      </w:r>
    </w:p>
    <w:p w:rsidR="00F57F56" w:rsidRPr="002D2744"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（4）支持非发票类凭证的识别，含单位收据、单位内部个性化表单、原始合同等文本的结构化数据提取，识别交付准确率</w:t>
      </w:r>
      <w:r w:rsidRPr="002D2744">
        <w:rPr>
          <w:rFonts w:ascii="仿宋" w:eastAsia="仿宋" w:hAnsi="仿宋" w:hint="eastAsia"/>
          <w:bCs/>
          <w:sz w:val="24"/>
        </w:rPr>
        <w:t>不低于99</w:t>
      </w:r>
      <w:r w:rsidR="00FE365F">
        <w:rPr>
          <w:rFonts w:ascii="仿宋" w:eastAsia="仿宋" w:hAnsi="仿宋" w:hint="eastAsia"/>
          <w:bCs/>
          <w:sz w:val="24"/>
        </w:rPr>
        <w:t>.9</w:t>
      </w:r>
      <w:r w:rsidRPr="002D2744">
        <w:rPr>
          <w:rFonts w:ascii="仿宋" w:eastAsia="仿宋" w:hAnsi="仿宋" w:hint="eastAsia"/>
          <w:bCs/>
          <w:sz w:val="24"/>
        </w:rPr>
        <w:t>%。</w:t>
      </w:r>
    </w:p>
    <w:p w:rsidR="00F57F56" w:rsidRPr="002D2744" w:rsidRDefault="00F57F56" w:rsidP="009C363E">
      <w:pPr>
        <w:pStyle w:val="a5"/>
        <w:adjustRightInd w:val="0"/>
        <w:snapToGrid w:val="0"/>
        <w:spacing w:after="0" w:line="360" w:lineRule="auto"/>
        <w:ind w:firstLineChars="175" w:firstLine="420"/>
        <w:rPr>
          <w:rFonts w:ascii="仿宋" w:eastAsia="仿宋" w:hAnsi="仿宋"/>
          <w:bCs/>
          <w:sz w:val="24"/>
        </w:rPr>
      </w:pPr>
      <w:r w:rsidRPr="002D2744">
        <w:rPr>
          <w:rFonts w:ascii="仿宋" w:eastAsia="仿宋" w:hAnsi="仿宋" w:hint="eastAsia"/>
          <w:bCs/>
          <w:sz w:val="24"/>
        </w:rPr>
        <w:t>（5）支持Excel、Word、Pdf、OFD等电子类凭证附件的数据提取、格式化</w:t>
      </w:r>
      <w:r w:rsidRPr="002D2744">
        <w:rPr>
          <w:rFonts w:ascii="仿宋" w:eastAsia="仿宋" w:hAnsi="仿宋" w:hint="eastAsia"/>
          <w:bCs/>
          <w:sz w:val="24"/>
        </w:rPr>
        <w:lastRenderedPageBreak/>
        <w:t>处理，准确率不低于99</w:t>
      </w:r>
      <w:r w:rsidR="00FE365F">
        <w:rPr>
          <w:rFonts w:ascii="仿宋" w:eastAsia="仿宋" w:hAnsi="仿宋" w:hint="eastAsia"/>
          <w:bCs/>
          <w:sz w:val="24"/>
        </w:rPr>
        <w:t>.9</w:t>
      </w:r>
      <w:r w:rsidRPr="002D2744">
        <w:rPr>
          <w:rFonts w:ascii="仿宋" w:eastAsia="仿宋" w:hAnsi="仿宋" w:hint="eastAsia"/>
          <w:bCs/>
          <w:sz w:val="24"/>
        </w:rPr>
        <w:t>%；</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sidRPr="002D2744">
        <w:rPr>
          <w:rFonts w:ascii="仿宋" w:eastAsia="仿宋" w:hAnsi="仿宋" w:hint="eastAsia"/>
          <w:bCs/>
          <w:sz w:val="24"/>
        </w:rPr>
        <w:t>（6）通过智能识别技术和定位信息将图片信息转化为文本信息；</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（7）支持一张影像不少于8张票据进行平铺切割。</w:t>
      </w:r>
    </w:p>
    <w:p w:rsidR="00E316F9" w:rsidRDefault="00E316F9" w:rsidP="00E316F9">
      <w:pPr>
        <w:pStyle w:val="a5"/>
        <w:spacing w:line="400" w:lineRule="exact"/>
        <w:ind w:firstLineChars="175" w:firstLine="420"/>
        <w:rPr>
          <w:rFonts w:ascii="仿宋" w:eastAsia="仿宋" w:hAnsi="仿宋"/>
          <w:bCs/>
          <w:sz w:val="24"/>
        </w:rPr>
      </w:pPr>
    </w:p>
    <w:p w:rsidR="00F57F56" w:rsidRPr="00205EEC" w:rsidRDefault="00F57F56"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智能</w:t>
      </w:r>
      <w:r w:rsidR="003403E6" w:rsidRPr="00205EEC">
        <w:rPr>
          <w:rFonts w:ascii="Times New Roman" w:eastAsia="仿宋" w:hAnsi="宋体" w:cs="Times New Roman" w:hint="eastAsia"/>
          <w:bCs w:val="0"/>
          <w:kern w:val="0"/>
          <w:sz w:val="28"/>
          <w:szCs w:val="28"/>
        </w:rPr>
        <w:t>票夹</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智能票夹需要支持以下功能：</w:t>
      </w:r>
    </w:p>
    <w:p w:rsidR="00FE365F" w:rsidRDefault="00FE365F"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（1） 支持移动端、桌面扫描仪等终端采集票据，同时支持直接导入微信、支付宝的票据。</w:t>
      </w:r>
      <w:r w:rsidR="00E824BC" w:rsidRPr="00E824BC">
        <w:rPr>
          <w:rFonts w:ascii="仿宋" w:eastAsia="仿宋" w:hAnsi="仿宋"/>
          <w:bCs/>
          <w:sz w:val="24"/>
        </w:rPr>
        <w:t>识别范围：增值税发票（专用发票、普通发票、电子发票）、出租车发票、火车票、机打发票、卷票、定额发票、过路费发票、客运汽车发票、航空运输电子客票行程单、购物小票、滴滴出行行程单、完税证明、船票等种结构化票据。</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sidR="00FE365F">
        <w:rPr>
          <w:rFonts w:ascii="仿宋" w:eastAsia="仿宋" w:hAnsi="仿宋" w:hint="eastAsia"/>
          <w:bCs/>
          <w:sz w:val="24"/>
        </w:rPr>
        <w:t>2</w:t>
      </w:r>
      <w:r>
        <w:rPr>
          <w:rFonts w:ascii="仿宋" w:eastAsia="仿宋" w:hAnsi="仿宋" w:hint="eastAsia"/>
          <w:bCs/>
          <w:sz w:val="24"/>
        </w:rPr>
        <w:t>） 票据事前预审：支持事前票据审核减少问题票，及时发现重复票、问题票；发票进行票面信息预审，减少问题发票进入业务环节，</w:t>
      </w:r>
      <w:r w:rsidR="00E824BC">
        <w:rPr>
          <w:rFonts w:ascii="仿宋" w:eastAsia="仿宋" w:hAnsi="仿宋" w:hint="eastAsia"/>
          <w:bCs/>
          <w:sz w:val="24"/>
        </w:rPr>
        <w:t>便于员工及时纠错，获取正确的财务凭证。具体</w:t>
      </w:r>
      <w:r>
        <w:rPr>
          <w:rFonts w:ascii="仿宋" w:eastAsia="仿宋" w:hAnsi="仿宋" w:hint="eastAsia"/>
          <w:bCs/>
          <w:sz w:val="24"/>
        </w:rPr>
        <w:t>包括：</w:t>
      </w:r>
    </w:p>
    <w:p w:rsidR="00F57F56" w:rsidRDefault="00E316F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F57F56">
        <w:rPr>
          <w:rFonts w:ascii="仿宋" w:eastAsia="仿宋" w:hAnsi="仿宋" w:hint="eastAsia"/>
          <w:bCs/>
          <w:sz w:val="24"/>
        </w:rPr>
        <w:t>a)</w:t>
      </w:r>
      <w:r w:rsidR="00F57F56">
        <w:rPr>
          <w:rFonts w:ascii="仿宋" w:eastAsia="仿宋" w:hAnsi="仿宋" w:hint="eastAsia"/>
          <w:bCs/>
          <w:sz w:val="24"/>
        </w:rPr>
        <w:tab/>
        <w:t>支持对接国税局增值税发票查验平台，提供相关发票核验服务，验证增值税发票的真实性并预警；</w:t>
      </w:r>
    </w:p>
    <w:p w:rsidR="00E824BC" w:rsidRDefault="00E316F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3403E6">
        <w:rPr>
          <w:rFonts w:ascii="仿宋" w:eastAsia="仿宋" w:hAnsi="仿宋" w:hint="eastAsia"/>
          <w:bCs/>
          <w:sz w:val="24"/>
        </w:rPr>
        <w:t>b</w:t>
      </w:r>
      <w:r w:rsidR="00F57F56">
        <w:rPr>
          <w:rFonts w:ascii="仿宋" w:eastAsia="仿宋" w:hAnsi="仿宋" w:hint="eastAsia"/>
          <w:bCs/>
          <w:sz w:val="24"/>
        </w:rPr>
        <w:t>)</w:t>
      </w:r>
      <w:r w:rsidR="00F57F56">
        <w:rPr>
          <w:rFonts w:ascii="仿宋" w:eastAsia="仿宋" w:hAnsi="仿宋" w:hint="eastAsia"/>
          <w:bCs/>
          <w:sz w:val="24"/>
        </w:rPr>
        <w:tab/>
      </w:r>
      <w:r w:rsidR="00E824BC" w:rsidRPr="00E824BC">
        <w:rPr>
          <w:rFonts w:ascii="仿宋" w:eastAsia="仿宋" w:hAnsi="仿宋"/>
          <w:bCs/>
          <w:sz w:val="24"/>
        </w:rPr>
        <w:t>对于所有的电子发票和拍照或扫描上传的纸质发票的报销记录、是否重复等信息进行核验，在单据提交时，系统自动对上传的发票进行重复校验，</w:t>
      </w:r>
      <w:r w:rsidR="00E824BC">
        <w:rPr>
          <w:rFonts w:ascii="仿宋" w:eastAsia="仿宋" w:hAnsi="仿宋" w:hint="eastAsia"/>
          <w:bCs/>
          <w:sz w:val="24"/>
        </w:rPr>
        <w:t>已报销余额校验</w:t>
      </w:r>
      <w:r w:rsidR="00E824BC" w:rsidRPr="00E824BC">
        <w:rPr>
          <w:rFonts w:ascii="仿宋" w:eastAsia="仿宋" w:hAnsi="仿宋"/>
          <w:bCs/>
          <w:sz w:val="24"/>
        </w:rPr>
        <w:t>，并进行提醒</w:t>
      </w:r>
      <w:r w:rsidR="00E824BC">
        <w:rPr>
          <w:rFonts w:ascii="仿宋" w:eastAsia="仿宋" w:hAnsi="仿宋" w:hint="eastAsia"/>
          <w:bCs/>
          <w:sz w:val="24"/>
        </w:rPr>
        <w:t>；</w:t>
      </w:r>
    </w:p>
    <w:p w:rsidR="00F57F56" w:rsidRDefault="003E04B5"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c)</w:t>
      </w:r>
      <w:r w:rsidR="00F57F56">
        <w:rPr>
          <w:rFonts w:ascii="仿宋" w:eastAsia="仿宋" w:hAnsi="仿宋" w:hint="eastAsia"/>
          <w:bCs/>
          <w:sz w:val="24"/>
        </w:rPr>
        <w:t>支持连号发票的预警和提示，支持指定相关票种，如：增值税票等；</w:t>
      </w:r>
    </w:p>
    <w:p w:rsidR="00F57F56" w:rsidRDefault="00E316F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3E04B5">
        <w:rPr>
          <w:rFonts w:ascii="仿宋" w:eastAsia="仿宋" w:hAnsi="仿宋" w:hint="eastAsia"/>
          <w:bCs/>
          <w:sz w:val="24"/>
        </w:rPr>
        <w:t>d</w:t>
      </w:r>
      <w:r w:rsidR="00F57F56">
        <w:rPr>
          <w:rFonts w:ascii="仿宋" w:eastAsia="仿宋" w:hAnsi="仿宋" w:hint="eastAsia"/>
          <w:bCs/>
          <w:sz w:val="24"/>
        </w:rPr>
        <w:t>)</w:t>
      </w:r>
      <w:r w:rsidR="00F57F56">
        <w:rPr>
          <w:rFonts w:ascii="仿宋" w:eastAsia="仿宋" w:hAnsi="仿宋" w:hint="eastAsia"/>
          <w:bCs/>
          <w:sz w:val="24"/>
        </w:rPr>
        <w:tab/>
        <w:t>支持是否有盖章等特殊规则的预审及校验；</w:t>
      </w:r>
    </w:p>
    <w:p w:rsidR="00F57F56" w:rsidRDefault="00E316F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w:t>
      </w:r>
      <w:r w:rsidR="003E04B5">
        <w:rPr>
          <w:rFonts w:ascii="仿宋" w:eastAsia="仿宋" w:hAnsi="仿宋" w:hint="eastAsia"/>
          <w:bCs/>
          <w:sz w:val="24"/>
        </w:rPr>
        <w:t>e</w:t>
      </w:r>
      <w:r w:rsidR="00F57F56">
        <w:rPr>
          <w:rFonts w:ascii="仿宋" w:eastAsia="仿宋" w:hAnsi="仿宋" w:hint="eastAsia"/>
          <w:bCs/>
          <w:sz w:val="24"/>
        </w:rPr>
        <w:t>)</w:t>
      </w:r>
      <w:r w:rsidR="00F57F56">
        <w:rPr>
          <w:rFonts w:ascii="仿宋" w:eastAsia="仿宋" w:hAnsi="仿宋" w:hint="eastAsia"/>
          <w:bCs/>
          <w:sz w:val="24"/>
        </w:rPr>
        <w:tab/>
        <w:t>支持对票面的敏感性信息进行预审及提示。</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（3） 支持医院内部自有表单的自制附件合规性检查，包括是否有签字、是否有盖章、某字段填写是否正确等。</w:t>
      </w:r>
    </w:p>
    <w:p w:rsidR="00DF5D42" w:rsidRDefault="00DF5D42"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服务商需提供部署在公有云或私有云两种解决方案。</w:t>
      </w:r>
    </w:p>
    <w:p w:rsidR="00E316F9" w:rsidRDefault="00E316F9" w:rsidP="00F57F56">
      <w:pPr>
        <w:pStyle w:val="a5"/>
        <w:spacing w:line="400" w:lineRule="exact"/>
        <w:ind w:firstLineChars="175" w:firstLine="420"/>
        <w:rPr>
          <w:rFonts w:ascii="仿宋" w:eastAsia="仿宋" w:hAnsi="仿宋"/>
          <w:bCs/>
          <w:sz w:val="24"/>
        </w:rPr>
      </w:pPr>
    </w:p>
    <w:p w:rsidR="00F57F56" w:rsidRPr="00205EEC" w:rsidRDefault="00F57F56"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智能填报</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（1）智能填报能实现日常、差旅、固定资产、无形资产、预付款、借款</w:t>
      </w:r>
      <w:r w:rsidR="003403E6">
        <w:rPr>
          <w:rFonts w:ascii="仿宋" w:eastAsia="仿宋" w:hAnsi="仿宋" w:hint="eastAsia"/>
          <w:bCs/>
          <w:sz w:val="24"/>
        </w:rPr>
        <w:t>等等各种类型的自动报账业务，解决临床医护人员、物资部门经办人员</w:t>
      </w:r>
      <w:r>
        <w:rPr>
          <w:rFonts w:ascii="仿宋" w:eastAsia="仿宋" w:hAnsi="仿宋" w:hint="eastAsia"/>
          <w:bCs/>
          <w:sz w:val="24"/>
        </w:rPr>
        <w:t>需要手工填</w:t>
      </w:r>
      <w:r>
        <w:rPr>
          <w:rFonts w:ascii="仿宋" w:eastAsia="仿宋" w:hAnsi="仿宋" w:hint="eastAsia"/>
          <w:bCs/>
          <w:sz w:val="24"/>
        </w:rPr>
        <w:lastRenderedPageBreak/>
        <w:t>报以及记忆大量财务制度引起的理解不到位、不断往返沟通问题。系统应可基于网络或移动智能终端实现无纸化审批流程处理，分为PC端和移动端两个部分，可使用浏览器登录；移动端支持iOS、Android系统，支持微信公众号</w:t>
      </w:r>
      <w:r w:rsidR="008643DC">
        <w:rPr>
          <w:rFonts w:ascii="仿宋" w:eastAsia="仿宋" w:hAnsi="仿宋" w:hint="eastAsia"/>
          <w:bCs/>
          <w:sz w:val="24"/>
        </w:rPr>
        <w:t>、企业微信</w:t>
      </w:r>
      <w:r>
        <w:rPr>
          <w:rFonts w:ascii="仿宋" w:eastAsia="仿宋" w:hAnsi="仿宋" w:hint="eastAsia"/>
          <w:bCs/>
          <w:sz w:val="24"/>
        </w:rPr>
        <w:t>等的嵌入。</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Pr>
          <w:rFonts w:ascii="仿宋" w:eastAsia="仿宋" w:hAnsi="仿宋"/>
          <w:bCs/>
          <w:sz w:val="24"/>
        </w:rPr>
        <w:t>2</w:t>
      </w:r>
      <w:r>
        <w:rPr>
          <w:rFonts w:ascii="仿宋" w:eastAsia="仿宋" w:hAnsi="仿宋" w:hint="eastAsia"/>
          <w:bCs/>
          <w:sz w:val="24"/>
        </w:rPr>
        <w:t>）支持费用报销表单的模板定义（包括类型、字段、检核规则等）与管理。</w:t>
      </w:r>
      <w:r w:rsidR="00A966CF" w:rsidRPr="00A966CF">
        <w:rPr>
          <w:rFonts w:ascii="仿宋" w:eastAsia="仿宋" w:hAnsi="仿宋" w:hint="eastAsia"/>
          <w:bCs/>
          <w:sz w:val="24"/>
        </w:rPr>
        <w:t>根据资金来源、业务类型</w:t>
      </w:r>
      <w:r w:rsidR="00A966CF">
        <w:rPr>
          <w:rFonts w:ascii="仿宋" w:eastAsia="仿宋" w:hAnsi="仿宋" w:hint="eastAsia"/>
          <w:bCs/>
          <w:sz w:val="24"/>
        </w:rPr>
        <w:t>配置个性化多层级</w:t>
      </w:r>
      <w:r w:rsidR="00A966CF" w:rsidRPr="00A966CF">
        <w:rPr>
          <w:rFonts w:ascii="仿宋" w:eastAsia="仿宋" w:hAnsi="仿宋" w:hint="eastAsia"/>
          <w:bCs/>
          <w:sz w:val="24"/>
        </w:rPr>
        <w:t>填报界面</w:t>
      </w:r>
      <w:r w:rsidR="00A966CF">
        <w:rPr>
          <w:rFonts w:ascii="仿宋" w:eastAsia="仿宋" w:hAnsi="仿宋" w:hint="eastAsia"/>
          <w:bCs/>
          <w:sz w:val="24"/>
        </w:rPr>
        <w:t>，供应商协助梳理各类报销业务场景及所需字段。</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Pr>
          <w:rFonts w:ascii="仿宋" w:eastAsia="仿宋" w:hAnsi="仿宋"/>
          <w:bCs/>
          <w:sz w:val="24"/>
        </w:rPr>
        <w:t>3</w:t>
      </w:r>
      <w:r>
        <w:rPr>
          <w:rFonts w:ascii="仿宋" w:eastAsia="仿宋" w:hAnsi="仿宋" w:hint="eastAsia"/>
          <w:bCs/>
          <w:sz w:val="24"/>
        </w:rPr>
        <w:t>）支持报账单的在线填报，支持系统进行智能填报各类单据。（提供承诺函）；</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a)</w:t>
      </w:r>
      <w:r>
        <w:rPr>
          <w:rFonts w:ascii="仿宋" w:eastAsia="仿宋" w:hAnsi="仿宋" w:hint="eastAsia"/>
          <w:bCs/>
          <w:sz w:val="24"/>
        </w:rPr>
        <w:tab/>
        <w:t>系统智能填报时，</w:t>
      </w:r>
      <w:r w:rsidR="00A966CF">
        <w:rPr>
          <w:rFonts w:ascii="仿宋" w:eastAsia="仿宋" w:hAnsi="仿宋" w:hint="eastAsia"/>
          <w:bCs/>
          <w:sz w:val="24"/>
        </w:rPr>
        <w:t>根据</w:t>
      </w:r>
      <w:r w:rsidR="00A07F3A">
        <w:rPr>
          <w:rFonts w:ascii="仿宋" w:eastAsia="仿宋" w:hAnsi="仿宋" w:hint="eastAsia"/>
          <w:bCs/>
          <w:sz w:val="24"/>
        </w:rPr>
        <w:t>经办人</w:t>
      </w:r>
      <w:r w:rsidR="00A966CF">
        <w:rPr>
          <w:rFonts w:ascii="仿宋" w:eastAsia="仿宋" w:hAnsi="仿宋" w:hint="eastAsia"/>
          <w:bCs/>
          <w:sz w:val="24"/>
        </w:rPr>
        <w:t>人员类别</w:t>
      </w:r>
      <w:r w:rsidR="00A07F3A">
        <w:rPr>
          <w:rFonts w:ascii="仿宋" w:eastAsia="仿宋" w:hAnsi="仿宋" w:hint="eastAsia"/>
          <w:bCs/>
          <w:sz w:val="24"/>
        </w:rPr>
        <w:t>设置对应的填报权限</w:t>
      </w:r>
      <w:r>
        <w:rPr>
          <w:rFonts w:ascii="仿宋" w:eastAsia="仿宋" w:hAnsi="仿宋" w:hint="eastAsia"/>
          <w:bCs/>
          <w:sz w:val="24"/>
        </w:rPr>
        <w:t>；</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b)</w:t>
      </w:r>
      <w:r>
        <w:rPr>
          <w:rFonts w:ascii="仿宋" w:eastAsia="仿宋" w:hAnsi="仿宋" w:hint="eastAsia"/>
          <w:bCs/>
          <w:sz w:val="24"/>
        </w:rPr>
        <w:tab/>
        <w:t>支持根据单据信息自动还原经济业务，如维修费、设备采购、劳务费、耗材采购、差旅等等相关经济业务；</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c)</w:t>
      </w:r>
      <w:r>
        <w:rPr>
          <w:rFonts w:ascii="仿宋" w:eastAsia="仿宋" w:hAnsi="仿宋" w:hint="eastAsia"/>
          <w:bCs/>
          <w:sz w:val="24"/>
        </w:rPr>
        <w:tab/>
        <w:t>支持根据票面信息自动生成差旅行程信息，支持多个行程的智能填报，系统支持自动拆分差旅行程，</w:t>
      </w:r>
      <w:r w:rsidR="00F22859">
        <w:rPr>
          <w:rFonts w:ascii="仿宋" w:eastAsia="仿宋" w:hAnsi="仿宋" w:hint="eastAsia"/>
          <w:bCs/>
          <w:sz w:val="24"/>
        </w:rPr>
        <w:t>并自动根据发票类别自动归集“</w:t>
      </w:r>
      <w:r>
        <w:rPr>
          <w:rFonts w:ascii="仿宋" w:eastAsia="仿宋" w:hAnsi="仿宋" w:hint="eastAsia"/>
          <w:bCs/>
          <w:sz w:val="24"/>
        </w:rPr>
        <w:t>交通</w:t>
      </w:r>
      <w:r w:rsidR="00F22859">
        <w:rPr>
          <w:rFonts w:ascii="仿宋" w:eastAsia="仿宋" w:hAnsi="仿宋" w:hint="eastAsia"/>
          <w:bCs/>
          <w:sz w:val="24"/>
        </w:rPr>
        <w:t>费</w:t>
      </w:r>
      <w:r>
        <w:rPr>
          <w:rFonts w:ascii="仿宋" w:eastAsia="仿宋" w:hAnsi="仿宋" w:hint="eastAsia"/>
          <w:bCs/>
          <w:sz w:val="24"/>
        </w:rPr>
        <w:t>”、“住宿费”等费用金额，以及自动计算补贴等金额并进行填报；</w:t>
      </w:r>
    </w:p>
    <w:p w:rsidR="00A966CF"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d)</w:t>
      </w:r>
      <w:r>
        <w:rPr>
          <w:rFonts w:ascii="仿宋" w:eastAsia="仿宋" w:hAnsi="仿宋" w:hint="eastAsia"/>
          <w:bCs/>
          <w:sz w:val="24"/>
        </w:rPr>
        <w:tab/>
        <w:t>支持依据多种数据来源进行在线填报，支持包括通过票据影像、商旅订单、单位内部个性化表单、原始合同等文件信息自动生成填报信息</w:t>
      </w:r>
      <w:r w:rsidR="00A07F3A">
        <w:rPr>
          <w:rFonts w:ascii="仿宋" w:eastAsia="仿宋" w:hAnsi="仿宋" w:hint="eastAsia"/>
          <w:bCs/>
          <w:sz w:val="24"/>
        </w:rPr>
        <w:t>，实现经办人多选少填。</w:t>
      </w:r>
    </w:p>
    <w:p w:rsidR="00F22859" w:rsidRDefault="00A966CF"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e) 支持根据票面信息结合人员类别、费用类别等自动匹配生成对应的会计科目，并支持手工修改。</w:t>
      </w:r>
    </w:p>
    <w:p w:rsidR="00E316F9" w:rsidRDefault="00E316F9" w:rsidP="00F57F56">
      <w:pPr>
        <w:pStyle w:val="a5"/>
        <w:spacing w:line="400" w:lineRule="exact"/>
        <w:ind w:firstLineChars="175" w:firstLine="420"/>
        <w:rPr>
          <w:rFonts w:ascii="仿宋" w:eastAsia="仿宋" w:hAnsi="仿宋"/>
          <w:bCs/>
          <w:sz w:val="24"/>
        </w:rPr>
      </w:pPr>
    </w:p>
    <w:p w:rsidR="00F57F56" w:rsidRPr="00205EEC" w:rsidRDefault="00F57F56"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智能稽核</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（1）</w:t>
      </w:r>
      <w:r w:rsidR="003E04B5">
        <w:rPr>
          <w:rFonts w:ascii="仿宋" w:eastAsia="仿宋" w:hAnsi="仿宋" w:hint="eastAsia"/>
          <w:bCs/>
          <w:sz w:val="24"/>
        </w:rPr>
        <w:t>供应商专家团队通过咨询调研，梳理各类报销所涉及的</w:t>
      </w:r>
      <w:r>
        <w:rPr>
          <w:rFonts w:ascii="仿宋" w:eastAsia="仿宋" w:hAnsi="仿宋" w:hint="eastAsia"/>
          <w:bCs/>
          <w:sz w:val="24"/>
        </w:rPr>
        <w:t>医院内部管理办法、科研经费管理办法、内控规章制度、监管部门法规等</w:t>
      </w:r>
      <w:r w:rsidR="003E04B5">
        <w:rPr>
          <w:rFonts w:ascii="仿宋" w:eastAsia="仿宋" w:hAnsi="仿宋" w:hint="eastAsia"/>
          <w:bCs/>
          <w:sz w:val="24"/>
        </w:rPr>
        <w:t>，智能稽核系统</w:t>
      </w:r>
      <w:r w:rsidR="00A966CF">
        <w:rPr>
          <w:rFonts w:ascii="仿宋" w:eastAsia="仿宋" w:hAnsi="仿宋" w:hint="eastAsia"/>
          <w:bCs/>
          <w:sz w:val="24"/>
        </w:rPr>
        <w:t>将相关</w:t>
      </w:r>
      <w:r>
        <w:rPr>
          <w:rFonts w:ascii="仿宋" w:eastAsia="仿宋" w:hAnsi="仿宋" w:hint="eastAsia"/>
          <w:bCs/>
          <w:sz w:val="24"/>
        </w:rPr>
        <w:t>规则植入到系统平台中，实现审核票据的真实性、合规性、金额准确性、报账单规范性、单据完整性、有效性等多维度的智能稽核。（提供承诺函）。</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（2）智能稽核包括但不限于以下内容：</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a)</w:t>
      </w:r>
      <w:r w:rsidR="00E316F9">
        <w:rPr>
          <w:rFonts w:ascii="仿宋" w:eastAsia="仿宋" w:hAnsi="仿宋" w:hint="eastAsia"/>
          <w:bCs/>
          <w:sz w:val="24"/>
        </w:rPr>
        <w:t xml:space="preserve"> </w:t>
      </w:r>
      <w:r>
        <w:rPr>
          <w:rFonts w:ascii="仿宋" w:eastAsia="仿宋" w:hAnsi="仿宋" w:hint="eastAsia"/>
          <w:bCs/>
          <w:sz w:val="24"/>
        </w:rPr>
        <w:t>通用规则稽核引擎：根据医院的审核要求，支持通用票据内容识别查提取关键信息。</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bCs/>
          <w:sz w:val="24"/>
        </w:rPr>
        <w:lastRenderedPageBreak/>
        <w:t>b)</w:t>
      </w:r>
      <w:r w:rsidR="00E316F9">
        <w:rPr>
          <w:rFonts w:ascii="仿宋" w:eastAsia="仿宋" w:hAnsi="仿宋" w:hint="eastAsia"/>
          <w:bCs/>
          <w:sz w:val="24"/>
        </w:rPr>
        <w:t xml:space="preserve"> </w:t>
      </w:r>
      <w:r>
        <w:rPr>
          <w:rFonts w:ascii="仿宋" w:eastAsia="仿宋" w:hAnsi="仿宋" w:hint="eastAsia"/>
          <w:bCs/>
          <w:sz w:val="24"/>
        </w:rPr>
        <w:t>自定义规则审核引擎：根据医院实际报帐管理办法规定，可自定义业务规则的审核引擎，可根据医院情况进行快速的设置和应用。</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bCs/>
          <w:sz w:val="24"/>
        </w:rPr>
        <w:t>c)</w:t>
      </w:r>
      <w:r w:rsidR="00E316F9">
        <w:rPr>
          <w:rFonts w:ascii="仿宋" w:eastAsia="仿宋" w:hAnsi="仿宋" w:hint="eastAsia"/>
          <w:bCs/>
          <w:sz w:val="24"/>
        </w:rPr>
        <w:t xml:space="preserve"> </w:t>
      </w:r>
      <w:r>
        <w:rPr>
          <w:rFonts w:ascii="仿宋" w:eastAsia="仿宋" w:hAnsi="仿宋" w:hint="eastAsia"/>
          <w:bCs/>
          <w:sz w:val="24"/>
        </w:rPr>
        <w:t>系统需支持规则的强弱设定，支持根据规则的强弱进行相应的管理和警示，需提供完整的稽核结果的报告展示界面；</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bCs/>
          <w:sz w:val="24"/>
        </w:rPr>
        <w:t>d)</w:t>
      </w:r>
      <w:r w:rsidR="00E316F9">
        <w:rPr>
          <w:rFonts w:ascii="仿宋" w:eastAsia="仿宋" w:hAnsi="仿宋" w:hint="eastAsia"/>
          <w:bCs/>
          <w:sz w:val="24"/>
        </w:rPr>
        <w:t xml:space="preserve"> </w:t>
      </w:r>
      <w:r>
        <w:rPr>
          <w:rFonts w:ascii="仿宋" w:eastAsia="仿宋" w:hAnsi="仿宋" w:hint="eastAsia"/>
          <w:bCs/>
          <w:sz w:val="24"/>
        </w:rPr>
        <w:t>支持报销单、发票、企业表单、合同等文件的合理合规性稽核；例如业务招待费报销需要附上招待费申请表；检查招待费申请表申请金额与报销金额是否超标；</w:t>
      </w:r>
    </w:p>
    <w:p w:rsidR="00F57F56" w:rsidRDefault="00F2285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e</w:t>
      </w:r>
      <w:r w:rsidR="00F57F56">
        <w:rPr>
          <w:rFonts w:ascii="仿宋" w:eastAsia="仿宋" w:hAnsi="仿宋"/>
          <w:bCs/>
          <w:sz w:val="24"/>
        </w:rPr>
        <w:t>)</w:t>
      </w:r>
      <w:r w:rsidR="00E316F9">
        <w:rPr>
          <w:rFonts w:ascii="仿宋" w:eastAsia="仿宋" w:hAnsi="仿宋" w:hint="eastAsia"/>
          <w:bCs/>
          <w:sz w:val="24"/>
        </w:rPr>
        <w:t xml:space="preserve"> </w:t>
      </w:r>
      <w:r w:rsidR="00F57F56">
        <w:rPr>
          <w:rFonts w:ascii="仿宋" w:eastAsia="仿宋" w:hAnsi="仿宋" w:hint="eastAsia"/>
          <w:bCs/>
          <w:sz w:val="24"/>
        </w:rPr>
        <w:t>提供可视化稽核结果（报告）查看界面，财务人员可通过可视化界面直观查看报销单信息、票据影像及识别的结构化数据结果、未通过稽核的原因以及通过的规则、违规及疑似违规的规则等</w:t>
      </w:r>
      <w:r>
        <w:rPr>
          <w:rFonts w:ascii="仿宋" w:eastAsia="仿宋" w:hAnsi="仿宋" w:hint="eastAsia"/>
          <w:bCs/>
          <w:sz w:val="24"/>
        </w:rPr>
        <w:t>；</w:t>
      </w:r>
    </w:p>
    <w:p w:rsidR="00F57F56" w:rsidRDefault="00F22859"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f</w:t>
      </w:r>
      <w:r w:rsidR="00F57F56">
        <w:rPr>
          <w:rFonts w:ascii="仿宋" w:eastAsia="仿宋" w:hAnsi="仿宋"/>
          <w:bCs/>
          <w:sz w:val="24"/>
        </w:rPr>
        <w:t>)</w:t>
      </w:r>
      <w:r w:rsidR="00E316F9">
        <w:rPr>
          <w:rFonts w:ascii="仿宋" w:eastAsia="仿宋" w:hAnsi="仿宋" w:hint="eastAsia"/>
          <w:bCs/>
          <w:sz w:val="24"/>
        </w:rPr>
        <w:t xml:space="preserve"> </w:t>
      </w:r>
      <w:r w:rsidR="00F57F56">
        <w:rPr>
          <w:rFonts w:ascii="仿宋" w:eastAsia="仿宋" w:hAnsi="仿宋" w:hint="eastAsia"/>
          <w:bCs/>
          <w:sz w:val="24"/>
        </w:rPr>
        <w:t>提供财务审核平台，支持在审核平台内对稽核结果进行人工干预的操作。</w:t>
      </w:r>
    </w:p>
    <w:p w:rsidR="00E316F9" w:rsidRDefault="00E316F9" w:rsidP="00F57F56">
      <w:pPr>
        <w:pStyle w:val="a5"/>
        <w:spacing w:line="400" w:lineRule="exact"/>
        <w:ind w:firstLineChars="175" w:firstLine="420"/>
        <w:rPr>
          <w:rFonts w:ascii="仿宋" w:eastAsia="仿宋" w:hAnsi="仿宋"/>
          <w:bCs/>
          <w:sz w:val="24"/>
        </w:rPr>
      </w:pPr>
    </w:p>
    <w:p w:rsidR="00F22859" w:rsidRPr="00205EEC" w:rsidRDefault="00F57F56"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智能收单</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（1）智能收单能通过智能终端扫描上传原始票据，经过分析后实现纸质</w:t>
      </w:r>
      <w:r w:rsidR="00AF6608">
        <w:rPr>
          <w:rFonts w:ascii="仿宋" w:eastAsia="仿宋" w:hAnsi="仿宋" w:hint="eastAsia"/>
          <w:bCs/>
          <w:sz w:val="24"/>
        </w:rPr>
        <w:t>原始凭证和电子凭证一致性的核单校验和比对，比对单据是否完整准确,并对错票、少票情况进行提醒。</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Pr>
          <w:rFonts w:ascii="仿宋" w:eastAsia="仿宋" w:hAnsi="仿宋"/>
          <w:bCs/>
          <w:sz w:val="24"/>
        </w:rPr>
        <w:t>2</w:t>
      </w:r>
      <w:r>
        <w:rPr>
          <w:rFonts w:ascii="仿宋" w:eastAsia="仿宋" w:hAnsi="仿宋" w:hint="eastAsia"/>
          <w:bCs/>
          <w:sz w:val="24"/>
        </w:rPr>
        <w:t>）提供扫描服务：</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支持普通</w:t>
      </w:r>
      <w:r>
        <w:rPr>
          <w:rFonts w:ascii="仿宋" w:eastAsia="仿宋" w:hAnsi="仿宋"/>
          <w:bCs/>
          <w:sz w:val="24"/>
        </w:rPr>
        <w:t>A4、A5、火车/动车票、飞机票、增值税发票、餐饮票和存单扫描</w:t>
      </w:r>
      <w:r>
        <w:rPr>
          <w:rFonts w:ascii="仿宋" w:eastAsia="仿宋" w:hAnsi="仿宋" w:hint="eastAsia"/>
          <w:bCs/>
          <w:sz w:val="24"/>
        </w:rPr>
        <w:t>识别</w:t>
      </w:r>
    </w:p>
    <w:p w:rsidR="00F57F56" w:rsidRDefault="000D3C2D" w:rsidP="009C363E">
      <w:pPr>
        <w:pStyle w:val="a5"/>
        <w:adjustRightInd w:val="0"/>
        <w:snapToGrid w:val="0"/>
        <w:spacing w:after="0" w:line="360" w:lineRule="auto"/>
        <w:ind w:firstLineChars="175" w:firstLine="420"/>
        <w:rPr>
          <w:rFonts w:ascii="仿宋" w:eastAsia="仿宋" w:hAnsi="仿宋"/>
          <w:bCs/>
          <w:sz w:val="24"/>
        </w:rPr>
      </w:pPr>
      <w:r w:rsidRPr="000D3C2D">
        <w:rPr>
          <w:rFonts w:ascii="仿宋" w:eastAsia="仿宋" w:hAnsi="仿宋"/>
          <w:bCs/>
          <w:sz w:val="24"/>
        </w:rPr>
        <w:t>支持将单据封面二维码对准收单机扫码口采集单据编号</w:t>
      </w:r>
      <w:r>
        <w:rPr>
          <w:rFonts w:ascii="仿宋" w:eastAsia="仿宋" w:hAnsi="仿宋" w:hint="eastAsia"/>
          <w:bCs/>
          <w:sz w:val="24"/>
        </w:rPr>
        <w:t>，快速查找到对应的报账单</w:t>
      </w:r>
    </w:p>
    <w:p w:rsidR="00F57F56" w:rsidRDefault="00F57F56"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支持纸质文件与系统中的影像文件比对功能</w:t>
      </w:r>
    </w:p>
    <w:p w:rsidR="000D3C2D" w:rsidRPr="000D3C2D" w:rsidRDefault="000D3C2D"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sidR="00AF6608">
        <w:rPr>
          <w:rFonts w:ascii="仿宋" w:eastAsia="仿宋" w:hAnsi="仿宋" w:hint="eastAsia"/>
          <w:bCs/>
          <w:sz w:val="24"/>
        </w:rPr>
        <w:t>3</w:t>
      </w:r>
      <w:r>
        <w:rPr>
          <w:rFonts w:ascii="仿宋" w:eastAsia="仿宋" w:hAnsi="仿宋" w:hint="eastAsia"/>
          <w:bCs/>
          <w:sz w:val="24"/>
        </w:rPr>
        <w:t>）</w:t>
      </w:r>
      <w:r w:rsidRPr="000D3C2D">
        <w:rPr>
          <w:rFonts w:ascii="仿宋" w:eastAsia="仿宋" w:hAnsi="仿宋"/>
          <w:bCs/>
          <w:sz w:val="24"/>
        </w:rPr>
        <w:t>提交人可以7*24小时在</w:t>
      </w:r>
      <w:r>
        <w:rPr>
          <w:rFonts w:ascii="仿宋" w:eastAsia="仿宋" w:hAnsi="仿宋" w:hint="eastAsia"/>
          <w:bCs/>
          <w:sz w:val="24"/>
        </w:rPr>
        <w:t>智能收单机</w:t>
      </w:r>
      <w:r w:rsidRPr="000D3C2D">
        <w:rPr>
          <w:rFonts w:ascii="仿宋" w:eastAsia="仿宋" w:hAnsi="仿宋"/>
          <w:bCs/>
          <w:sz w:val="24"/>
        </w:rPr>
        <w:t>上实现纸质发票的扫描采集单据影像，以及单据信息的完善和提交。</w:t>
      </w:r>
    </w:p>
    <w:p w:rsidR="00AF6608" w:rsidRDefault="000D3C2D"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w:t>
      </w:r>
      <w:r w:rsidR="00AF6608">
        <w:rPr>
          <w:rFonts w:ascii="仿宋" w:eastAsia="仿宋" w:hAnsi="仿宋" w:hint="eastAsia"/>
          <w:bCs/>
          <w:sz w:val="24"/>
        </w:rPr>
        <w:t>4</w:t>
      </w:r>
      <w:r>
        <w:rPr>
          <w:rFonts w:ascii="仿宋" w:eastAsia="仿宋" w:hAnsi="仿宋" w:hint="eastAsia"/>
          <w:bCs/>
          <w:sz w:val="24"/>
        </w:rPr>
        <w:t>）</w:t>
      </w:r>
      <w:r w:rsidRPr="000D3C2D">
        <w:rPr>
          <w:rFonts w:ascii="仿宋" w:eastAsia="仿宋" w:hAnsi="仿宋"/>
          <w:bCs/>
          <w:sz w:val="24"/>
        </w:rPr>
        <w:t>提交人在报销系统中自动撤回单据时，可在</w:t>
      </w:r>
      <w:r w:rsidR="00AF6608">
        <w:rPr>
          <w:rFonts w:ascii="仿宋" w:eastAsia="仿宋" w:hAnsi="仿宋" w:hint="eastAsia"/>
          <w:bCs/>
          <w:sz w:val="24"/>
        </w:rPr>
        <w:t>智能收单机</w:t>
      </w:r>
      <w:r w:rsidRPr="000D3C2D">
        <w:rPr>
          <w:rFonts w:ascii="仿宋" w:eastAsia="仿宋" w:hAnsi="仿宋"/>
          <w:bCs/>
          <w:sz w:val="24"/>
        </w:rPr>
        <w:t>上实现自助退单。</w:t>
      </w:r>
    </w:p>
    <w:p w:rsidR="000D3C2D" w:rsidRPr="000D3C2D"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（5）</w:t>
      </w:r>
      <w:r w:rsidR="000D3C2D" w:rsidRPr="000D3C2D">
        <w:rPr>
          <w:rFonts w:ascii="仿宋" w:eastAsia="仿宋" w:hAnsi="仿宋"/>
          <w:bCs/>
          <w:sz w:val="24"/>
        </w:rPr>
        <w:t>对未审批完成的单据放在暂存仓中保管，当审批完成后转入归档仓。</w:t>
      </w:r>
      <w:r w:rsidR="000D3C2D" w:rsidRPr="000D3C2D">
        <w:rPr>
          <w:rFonts w:ascii="仿宋" w:eastAsia="仿宋" w:hAnsi="仿宋"/>
          <w:bCs/>
          <w:sz w:val="24"/>
        </w:rPr>
        <w:br/>
      </w:r>
      <w:r w:rsidR="000D3C2D">
        <w:rPr>
          <w:rFonts w:ascii="仿宋" w:eastAsia="仿宋" w:hAnsi="仿宋" w:hint="eastAsia"/>
          <w:bCs/>
          <w:sz w:val="24"/>
        </w:rPr>
        <w:t xml:space="preserve">  </w:t>
      </w:r>
      <w:r>
        <w:rPr>
          <w:rFonts w:ascii="仿宋" w:eastAsia="仿宋" w:hAnsi="仿宋" w:hint="eastAsia"/>
          <w:bCs/>
          <w:sz w:val="24"/>
        </w:rPr>
        <w:t xml:space="preserve">  （6）</w:t>
      </w:r>
      <w:r w:rsidR="000D3C2D" w:rsidRPr="000D3C2D">
        <w:rPr>
          <w:rFonts w:ascii="仿宋" w:eastAsia="仿宋" w:hAnsi="仿宋"/>
          <w:bCs/>
          <w:sz w:val="24"/>
        </w:rPr>
        <w:t>在审批完成的单据流转到归档仓时，可实现报销单打印及归档。</w:t>
      </w:r>
    </w:p>
    <w:p w:rsidR="000D3C2D" w:rsidRPr="000D3C2D"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（7）</w:t>
      </w:r>
      <w:r w:rsidR="000D3C2D" w:rsidRPr="000D3C2D">
        <w:rPr>
          <w:rFonts w:ascii="仿宋" w:eastAsia="仿宋" w:hAnsi="仿宋"/>
          <w:bCs/>
          <w:sz w:val="24"/>
        </w:rPr>
        <w:t>归档票据封闭存管，</w:t>
      </w:r>
      <w:r>
        <w:rPr>
          <w:rFonts w:ascii="仿宋" w:eastAsia="仿宋" w:hAnsi="仿宋" w:hint="eastAsia"/>
          <w:bCs/>
          <w:sz w:val="24"/>
        </w:rPr>
        <w:t>智能收单机</w:t>
      </w:r>
      <w:r w:rsidR="000D3C2D" w:rsidRPr="000D3C2D">
        <w:rPr>
          <w:rFonts w:ascii="仿宋" w:eastAsia="仿宋" w:hAnsi="仿宋"/>
          <w:bCs/>
          <w:sz w:val="24"/>
        </w:rPr>
        <w:t>审核无</w:t>
      </w:r>
      <w:r>
        <w:rPr>
          <w:rFonts w:ascii="仿宋" w:eastAsia="仿宋" w:hAnsi="仿宋"/>
          <w:bCs/>
          <w:sz w:val="24"/>
        </w:rPr>
        <w:t>误后从暂存仓进入归档仓，对</w:t>
      </w:r>
      <w:r>
        <w:rPr>
          <w:rFonts w:ascii="仿宋" w:eastAsia="仿宋" w:hAnsi="仿宋"/>
          <w:bCs/>
          <w:sz w:val="24"/>
        </w:rPr>
        <w:lastRenderedPageBreak/>
        <w:t>单据及附件资料进行封闭式安全收储，</w:t>
      </w:r>
      <w:r>
        <w:rPr>
          <w:rFonts w:ascii="仿宋" w:eastAsia="仿宋" w:hAnsi="仿宋" w:hint="eastAsia"/>
          <w:bCs/>
          <w:sz w:val="24"/>
        </w:rPr>
        <w:t>生成</w:t>
      </w:r>
      <w:r w:rsidRPr="000D3C2D">
        <w:rPr>
          <w:rFonts w:ascii="仿宋" w:eastAsia="仿宋" w:hAnsi="仿宋"/>
          <w:bCs/>
          <w:sz w:val="24"/>
        </w:rPr>
        <w:t>交票</w:t>
      </w:r>
      <w:r w:rsidR="000D3C2D" w:rsidRPr="000D3C2D">
        <w:rPr>
          <w:rFonts w:ascii="仿宋" w:eastAsia="仿宋" w:hAnsi="仿宋"/>
          <w:bCs/>
          <w:sz w:val="24"/>
        </w:rPr>
        <w:t>记录，避免交接与遗失风险。</w:t>
      </w:r>
    </w:p>
    <w:p w:rsidR="000D3C2D" w:rsidRPr="000D3C2D"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（8）智能收单机</w:t>
      </w:r>
      <w:r w:rsidR="000D3C2D" w:rsidRPr="000D3C2D">
        <w:rPr>
          <w:rFonts w:ascii="仿宋" w:eastAsia="仿宋" w:hAnsi="仿宋"/>
          <w:bCs/>
          <w:sz w:val="24"/>
        </w:rPr>
        <w:t>功能参数要求</w:t>
      </w:r>
      <w:r>
        <w:rPr>
          <w:rFonts w:ascii="仿宋" w:eastAsia="仿宋" w:hAnsi="仿宋" w:hint="eastAsia"/>
          <w:bCs/>
          <w:sz w:val="24"/>
        </w:rPr>
        <w:t>（2台）</w:t>
      </w:r>
      <w:r w:rsidR="000D3C2D" w:rsidRPr="000D3C2D">
        <w:rPr>
          <w:rFonts w:ascii="仿宋" w:eastAsia="仿宋" w:hAnsi="仿宋"/>
          <w:bCs/>
          <w:sz w:val="24"/>
        </w:rPr>
        <w:t>：</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a</w:t>
      </w:r>
      <w:r w:rsidRPr="00AF6608">
        <w:rPr>
          <w:rFonts w:ascii="仿宋" w:eastAsia="仿宋" w:hAnsi="仿宋"/>
          <w:bCs/>
          <w:sz w:val="24"/>
        </w:rPr>
        <w:t>）支持600dpi</w:t>
      </w:r>
      <w:bookmarkStart w:id="0" w:name="_GoBack"/>
      <w:bookmarkEnd w:id="0"/>
      <w:r w:rsidRPr="00AF6608">
        <w:rPr>
          <w:rFonts w:ascii="仿宋" w:eastAsia="仿宋" w:hAnsi="仿宋"/>
          <w:bCs/>
          <w:sz w:val="24"/>
        </w:rPr>
        <w:t>高速扫描仪</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b</w:t>
      </w:r>
      <w:r w:rsidRPr="00AF6608">
        <w:rPr>
          <w:rFonts w:ascii="仿宋" w:eastAsia="仿宋" w:hAnsi="仿宋"/>
          <w:bCs/>
          <w:sz w:val="24"/>
        </w:rPr>
        <w:t>）单据自动批量投递</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c</w:t>
      </w:r>
      <w:r w:rsidRPr="00AF6608">
        <w:rPr>
          <w:rFonts w:ascii="仿宋" w:eastAsia="仿宋" w:hAnsi="仿宋"/>
          <w:bCs/>
          <w:sz w:val="24"/>
        </w:rPr>
        <w:t>）支持单据自动签收</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d</w:t>
      </w:r>
      <w:r w:rsidRPr="00AF6608">
        <w:rPr>
          <w:rFonts w:ascii="仿宋" w:eastAsia="仿宋" w:hAnsi="仿宋"/>
          <w:bCs/>
          <w:sz w:val="24"/>
        </w:rPr>
        <w:t>）支持多份单据批量处理</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e</w:t>
      </w:r>
      <w:r w:rsidRPr="00AF6608">
        <w:rPr>
          <w:rFonts w:ascii="仿宋" w:eastAsia="仿宋" w:hAnsi="仿宋"/>
          <w:bCs/>
          <w:sz w:val="24"/>
        </w:rPr>
        <w:t>）支持分单提示</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f</w:t>
      </w:r>
      <w:r w:rsidRPr="00AF6608">
        <w:rPr>
          <w:rFonts w:ascii="仿宋" w:eastAsia="仿宋" w:hAnsi="仿宋"/>
          <w:bCs/>
          <w:sz w:val="24"/>
        </w:rPr>
        <w:t>）抵扣联收取仓</w:t>
      </w:r>
    </w:p>
    <w:p w:rsidR="00AF6608"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g</w:t>
      </w:r>
      <w:r w:rsidRPr="00AF6608">
        <w:rPr>
          <w:rFonts w:ascii="仿宋" w:eastAsia="仿宋" w:hAnsi="仿宋"/>
          <w:bCs/>
          <w:sz w:val="24"/>
        </w:rPr>
        <w:t>）支持多份单据批量处理</w:t>
      </w:r>
    </w:p>
    <w:p w:rsidR="00EE1024" w:rsidRPr="00AF6608" w:rsidRDefault="00AF6608" w:rsidP="009C363E">
      <w:pPr>
        <w:pStyle w:val="a5"/>
        <w:adjustRightInd w:val="0"/>
        <w:snapToGrid w:val="0"/>
        <w:spacing w:after="0" w:line="360" w:lineRule="auto"/>
        <w:ind w:firstLineChars="175" w:firstLine="420"/>
        <w:rPr>
          <w:rFonts w:ascii="仿宋" w:eastAsia="仿宋" w:hAnsi="仿宋"/>
          <w:bCs/>
          <w:sz w:val="24"/>
        </w:rPr>
      </w:pPr>
      <w:r>
        <w:rPr>
          <w:rFonts w:ascii="仿宋" w:eastAsia="仿宋" w:hAnsi="仿宋" w:hint="eastAsia"/>
          <w:bCs/>
          <w:sz w:val="24"/>
        </w:rPr>
        <w:t xml:space="preserve"> h</w:t>
      </w:r>
      <w:r w:rsidRPr="00AF6608">
        <w:rPr>
          <w:rFonts w:ascii="仿宋" w:eastAsia="仿宋" w:hAnsi="仿宋"/>
          <w:bCs/>
          <w:sz w:val="24"/>
        </w:rPr>
        <w:t>）支持单据逐份</w:t>
      </w:r>
      <w:r w:rsidR="00EE1024">
        <w:rPr>
          <w:rFonts w:ascii="仿宋" w:eastAsia="仿宋" w:hAnsi="仿宋" w:hint="eastAsia"/>
          <w:bCs/>
          <w:sz w:val="24"/>
        </w:rPr>
        <w:t>，</w:t>
      </w:r>
      <w:r w:rsidR="00EE1024" w:rsidRPr="00AF6608">
        <w:rPr>
          <w:rFonts w:ascii="仿宋" w:eastAsia="仿宋" w:hAnsi="仿宋"/>
          <w:bCs/>
          <w:sz w:val="24"/>
        </w:rPr>
        <w:t>归档箱</w:t>
      </w:r>
      <w:r w:rsidR="00EE1024">
        <w:rPr>
          <w:rFonts w:ascii="仿宋" w:eastAsia="仿宋" w:hAnsi="仿宋" w:hint="eastAsia"/>
          <w:bCs/>
          <w:sz w:val="24"/>
        </w:rPr>
        <w:t>存单量不低于200份</w:t>
      </w:r>
    </w:p>
    <w:p w:rsidR="009812C8" w:rsidRDefault="009812C8" w:rsidP="00AF6608">
      <w:pPr>
        <w:pStyle w:val="a5"/>
        <w:spacing w:line="400" w:lineRule="exact"/>
        <w:ind w:firstLineChars="175" w:firstLine="420"/>
        <w:rPr>
          <w:rFonts w:ascii="仿宋" w:eastAsia="仿宋" w:hAnsi="仿宋"/>
          <w:bCs/>
          <w:sz w:val="24"/>
        </w:rPr>
      </w:pPr>
    </w:p>
    <w:p w:rsidR="009812C8" w:rsidRPr="00205EEC" w:rsidRDefault="009812C8" w:rsidP="00205EEC">
      <w:pPr>
        <w:pStyle w:val="2"/>
        <w:numPr>
          <w:ilvl w:val="1"/>
          <w:numId w:val="4"/>
        </w:numPr>
        <w:adjustRightInd w:val="0"/>
        <w:snapToGrid w:val="0"/>
        <w:spacing w:before="120" w:after="120" w:line="240" w:lineRule="auto"/>
        <w:rPr>
          <w:rFonts w:ascii="Times New Roman" w:eastAsia="仿宋" w:hAnsi="宋体" w:cs="Times New Roman"/>
          <w:bCs w:val="0"/>
          <w:kern w:val="0"/>
          <w:sz w:val="28"/>
          <w:szCs w:val="28"/>
        </w:rPr>
      </w:pPr>
      <w:r w:rsidRPr="00205EEC">
        <w:rPr>
          <w:rFonts w:ascii="Times New Roman" w:eastAsia="仿宋" w:hAnsi="宋体" w:cs="Times New Roman" w:hint="eastAsia"/>
          <w:bCs w:val="0"/>
          <w:kern w:val="0"/>
          <w:sz w:val="28"/>
          <w:szCs w:val="28"/>
        </w:rPr>
        <w:t>知识库及智能客服答疑</w:t>
      </w:r>
    </w:p>
    <w:p w:rsidR="009812C8" w:rsidRPr="009812C8" w:rsidRDefault="009812C8" w:rsidP="009C363E">
      <w:pPr>
        <w:pStyle w:val="a5"/>
        <w:adjustRightInd w:val="0"/>
        <w:snapToGrid w:val="0"/>
        <w:spacing w:after="0" w:line="360" w:lineRule="auto"/>
        <w:ind w:firstLineChars="175" w:firstLine="420"/>
        <w:rPr>
          <w:rFonts w:ascii="仿宋" w:eastAsia="仿宋" w:hAnsi="仿宋"/>
          <w:bCs/>
          <w:sz w:val="24"/>
        </w:rPr>
      </w:pPr>
      <w:r w:rsidRPr="009812C8">
        <w:rPr>
          <w:rFonts w:ascii="仿宋" w:eastAsia="仿宋" w:hAnsi="仿宋" w:hint="eastAsia"/>
          <w:bCs/>
          <w:sz w:val="24"/>
        </w:rPr>
        <w:t>能够针对医院各类费用报销政策、填报规则、审批流程等报账规则，构建知识体系，并将各类政策、规定嵌入填报界面，便于填报人查看；</w:t>
      </w:r>
    </w:p>
    <w:p w:rsidR="009812C8" w:rsidRDefault="009812C8" w:rsidP="009C363E">
      <w:pPr>
        <w:pStyle w:val="a5"/>
        <w:adjustRightInd w:val="0"/>
        <w:snapToGrid w:val="0"/>
        <w:spacing w:after="0" w:line="360" w:lineRule="auto"/>
        <w:ind w:firstLineChars="175" w:firstLine="420"/>
        <w:rPr>
          <w:rFonts w:ascii="仿宋" w:eastAsia="仿宋" w:hAnsi="仿宋"/>
          <w:bCs/>
          <w:sz w:val="24"/>
        </w:rPr>
      </w:pPr>
      <w:r w:rsidRPr="009812C8">
        <w:rPr>
          <w:rFonts w:ascii="仿宋" w:eastAsia="仿宋" w:hAnsi="仿宋" w:hint="eastAsia"/>
          <w:bCs/>
          <w:sz w:val="24"/>
        </w:rPr>
        <w:t>同时能够基于智能客服机器人技术进行智能答疑，构建人-机协同的智能化交互平台，提供智能引导、关键词搜索、交互式问答、问题追踪等。</w:t>
      </w:r>
    </w:p>
    <w:p w:rsidR="00A07F3A" w:rsidRDefault="00A07F3A" w:rsidP="009C363E">
      <w:pPr>
        <w:pStyle w:val="a5"/>
        <w:adjustRightInd w:val="0"/>
        <w:snapToGrid w:val="0"/>
        <w:spacing w:after="0" w:line="360" w:lineRule="auto"/>
        <w:ind w:firstLineChars="175" w:firstLine="420"/>
        <w:rPr>
          <w:rFonts w:ascii="仿宋" w:eastAsia="仿宋" w:hAnsi="仿宋"/>
          <w:bCs/>
          <w:sz w:val="24"/>
        </w:rPr>
      </w:pPr>
    </w:p>
    <w:p w:rsidR="00C036A9" w:rsidRDefault="00506F2C" w:rsidP="007F6140">
      <w:pPr>
        <w:pStyle w:val="2"/>
        <w:numPr>
          <w:ilvl w:val="1"/>
          <w:numId w:val="4"/>
        </w:numPr>
        <w:adjustRightInd w:val="0"/>
        <w:snapToGrid w:val="0"/>
        <w:spacing w:before="120" w:after="120" w:line="240" w:lineRule="auto"/>
        <w:ind w:left="0" w:firstLine="490"/>
        <w:rPr>
          <w:rFonts w:ascii="Times New Roman" w:eastAsia="仿宋" w:hAnsi="宋体"/>
          <w:kern w:val="0"/>
          <w:sz w:val="28"/>
          <w:szCs w:val="28"/>
        </w:rPr>
      </w:pPr>
      <w:r w:rsidRPr="00506F2C">
        <w:rPr>
          <w:rFonts w:ascii="Times New Roman" w:eastAsia="仿宋" w:hAnsi="宋体" w:cs="Times New Roman" w:hint="eastAsia"/>
          <w:bCs w:val="0"/>
          <w:kern w:val="0"/>
          <w:sz w:val="28"/>
          <w:szCs w:val="28"/>
        </w:rPr>
        <w:t>费用管理分析平台</w:t>
      </w:r>
    </w:p>
    <w:p w:rsidR="00C036A9" w:rsidRDefault="00506F2C" w:rsidP="007F6140">
      <w:pPr>
        <w:pStyle w:val="a5"/>
        <w:adjustRightInd w:val="0"/>
        <w:snapToGrid w:val="0"/>
        <w:spacing w:after="0" w:line="360" w:lineRule="auto"/>
        <w:ind w:firstLineChars="175" w:firstLine="420"/>
        <w:rPr>
          <w:rFonts w:ascii="仿宋" w:eastAsia="仿宋" w:hAnsi="仿宋"/>
          <w:bCs/>
          <w:sz w:val="24"/>
        </w:rPr>
      </w:pPr>
      <w:r w:rsidRPr="00506F2C">
        <w:rPr>
          <w:rFonts w:ascii="仿宋" w:eastAsia="仿宋" w:hAnsi="仿宋" w:hint="eastAsia"/>
          <w:bCs/>
          <w:sz w:val="24"/>
        </w:rPr>
        <w:t>对费用支出类数据进行解析、清洗、转化，针对整体支出、专项支出、报销效率等需求生成常用或自定义统计分析报表。</w:t>
      </w:r>
    </w:p>
    <w:p w:rsidR="00A07F3A" w:rsidRPr="009812C8" w:rsidRDefault="00A07F3A" w:rsidP="009C363E">
      <w:pPr>
        <w:pStyle w:val="a5"/>
        <w:adjustRightInd w:val="0"/>
        <w:snapToGrid w:val="0"/>
        <w:spacing w:after="0" w:line="360" w:lineRule="auto"/>
        <w:ind w:firstLineChars="175" w:firstLine="420"/>
        <w:rPr>
          <w:rFonts w:ascii="仿宋" w:eastAsia="仿宋" w:hAnsi="仿宋"/>
          <w:bCs/>
          <w:sz w:val="24"/>
        </w:rPr>
      </w:pPr>
    </w:p>
    <w:p w:rsidR="009812C8" w:rsidRPr="009812C8" w:rsidRDefault="009812C8" w:rsidP="00AF6608">
      <w:pPr>
        <w:pStyle w:val="a5"/>
        <w:spacing w:line="400" w:lineRule="exact"/>
        <w:ind w:firstLineChars="175" w:firstLine="420"/>
        <w:rPr>
          <w:rFonts w:ascii="仿宋" w:eastAsia="仿宋" w:hAnsi="仿宋"/>
          <w:bCs/>
          <w:sz w:val="24"/>
        </w:rPr>
      </w:pPr>
    </w:p>
    <w:p w:rsidR="005E21A0" w:rsidRPr="000D3C2D" w:rsidRDefault="005E21A0" w:rsidP="00AF6608">
      <w:pPr>
        <w:pStyle w:val="a5"/>
        <w:spacing w:line="400" w:lineRule="exact"/>
        <w:ind w:firstLineChars="175" w:firstLine="420"/>
        <w:rPr>
          <w:rFonts w:ascii="仿宋" w:eastAsia="仿宋" w:hAnsi="仿宋"/>
          <w:bCs/>
          <w:sz w:val="24"/>
        </w:rPr>
      </w:pPr>
    </w:p>
    <w:sectPr w:rsidR="005E21A0" w:rsidRPr="000D3C2D" w:rsidSect="00404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190" w:rsidRDefault="00AE0190" w:rsidP="00F57F56">
      <w:pPr>
        <w:spacing w:after="0" w:line="240" w:lineRule="auto"/>
      </w:pPr>
      <w:r>
        <w:separator/>
      </w:r>
    </w:p>
  </w:endnote>
  <w:endnote w:type="continuationSeparator" w:id="1">
    <w:p w:rsidR="00AE0190" w:rsidRDefault="00AE0190" w:rsidP="00F57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190" w:rsidRDefault="00AE0190" w:rsidP="00F57F56">
      <w:pPr>
        <w:spacing w:after="0" w:line="240" w:lineRule="auto"/>
      </w:pPr>
      <w:r>
        <w:separator/>
      </w:r>
    </w:p>
  </w:footnote>
  <w:footnote w:type="continuationSeparator" w:id="1">
    <w:p w:rsidR="00AE0190" w:rsidRDefault="00AE0190" w:rsidP="00F57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7C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5071B12"/>
    <w:multiLevelType w:val="hybridMultilevel"/>
    <w:tmpl w:val="5AB40F7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9F62F53"/>
    <w:multiLevelType w:val="hybridMultilevel"/>
    <w:tmpl w:val="6DD85632"/>
    <w:lvl w:ilvl="0" w:tplc="075A86C4">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866E9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47D4D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3E6D258A"/>
    <w:multiLevelType w:val="multilevel"/>
    <w:tmpl w:val="90D01192"/>
    <w:lvl w:ilvl="0">
      <w:start w:val="5"/>
      <w:numFmt w:val="decimal"/>
      <w:lvlText w:val="%1."/>
      <w:lvlJc w:val="left"/>
      <w:pPr>
        <w:ind w:left="540" w:hanging="540"/>
      </w:pPr>
      <w:rPr>
        <w:rFonts w:hint="default"/>
      </w:rPr>
    </w:lvl>
    <w:lvl w:ilvl="1">
      <w:start w:val="4"/>
      <w:numFmt w:val="decimal"/>
      <w:lvlText w:val="%1.%2."/>
      <w:lvlJc w:val="left"/>
      <w:pPr>
        <w:ind w:left="1718" w:hanging="720"/>
      </w:pPr>
      <w:rPr>
        <w:rFonts w:hint="default"/>
      </w:rPr>
    </w:lvl>
    <w:lvl w:ilvl="2">
      <w:start w:val="1"/>
      <w:numFmt w:val="decimal"/>
      <w:lvlText w:val="%1.%2.%3."/>
      <w:lvlJc w:val="left"/>
      <w:pPr>
        <w:ind w:left="3076" w:hanging="1080"/>
      </w:pPr>
      <w:rPr>
        <w:rFonts w:hint="default"/>
      </w:rPr>
    </w:lvl>
    <w:lvl w:ilvl="3">
      <w:start w:val="1"/>
      <w:numFmt w:val="decimal"/>
      <w:lvlText w:val="%1.%2.%3.%4."/>
      <w:lvlJc w:val="left"/>
      <w:pPr>
        <w:ind w:left="4074" w:hanging="1080"/>
      </w:pPr>
      <w:rPr>
        <w:rFonts w:hint="default"/>
      </w:rPr>
    </w:lvl>
    <w:lvl w:ilvl="4">
      <w:start w:val="1"/>
      <w:numFmt w:val="decimal"/>
      <w:lvlText w:val="%1.%2.%3.%4.%5."/>
      <w:lvlJc w:val="left"/>
      <w:pPr>
        <w:ind w:left="5432" w:hanging="1440"/>
      </w:pPr>
      <w:rPr>
        <w:rFonts w:hint="default"/>
      </w:rPr>
    </w:lvl>
    <w:lvl w:ilvl="5">
      <w:start w:val="1"/>
      <w:numFmt w:val="decimal"/>
      <w:lvlText w:val="%1.%2.%3.%4.%5.%6."/>
      <w:lvlJc w:val="left"/>
      <w:pPr>
        <w:ind w:left="6790" w:hanging="1800"/>
      </w:pPr>
      <w:rPr>
        <w:rFonts w:hint="default"/>
      </w:rPr>
    </w:lvl>
    <w:lvl w:ilvl="6">
      <w:start w:val="1"/>
      <w:numFmt w:val="decimal"/>
      <w:lvlText w:val="%1.%2.%3.%4.%5.%6.%7."/>
      <w:lvlJc w:val="left"/>
      <w:pPr>
        <w:ind w:left="8148" w:hanging="2160"/>
      </w:pPr>
      <w:rPr>
        <w:rFonts w:hint="default"/>
      </w:rPr>
    </w:lvl>
    <w:lvl w:ilvl="7">
      <w:start w:val="1"/>
      <w:numFmt w:val="decimal"/>
      <w:lvlText w:val="%1.%2.%3.%4.%5.%6.%7.%8."/>
      <w:lvlJc w:val="left"/>
      <w:pPr>
        <w:ind w:left="9146" w:hanging="2160"/>
      </w:pPr>
      <w:rPr>
        <w:rFonts w:hint="default"/>
      </w:rPr>
    </w:lvl>
    <w:lvl w:ilvl="8">
      <w:start w:val="1"/>
      <w:numFmt w:val="decimal"/>
      <w:lvlText w:val="%1.%2.%3.%4.%5.%6.%7.%8.%9."/>
      <w:lvlJc w:val="left"/>
      <w:pPr>
        <w:ind w:left="10504" w:hanging="2520"/>
      </w:pPr>
      <w:rPr>
        <w:rFonts w:hint="default"/>
      </w:rPr>
    </w:lvl>
  </w:abstractNum>
  <w:abstractNum w:abstractNumId="6">
    <w:nsid w:val="40ED0392"/>
    <w:multiLevelType w:val="hybridMultilevel"/>
    <w:tmpl w:val="7090DA58"/>
    <w:lvl w:ilvl="0" w:tplc="61F43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3D0A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5D53022C"/>
    <w:multiLevelType w:val="hybridMultilevel"/>
    <w:tmpl w:val="F4146A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4D1E87"/>
    <w:multiLevelType w:val="hybridMultilevel"/>
    <w:tmpl w:val="A1E6A38C"/>
    <w:lvl w:ilvl="0" w:tplc="7752E210">
      <w:start w:val="1"/>
      <w:numFmt w:val="bullet"/>
      <w:lvlText w:val=""/>
      <w:lvlJc w:val="left"/>
      <w:pPr>
        <w:ind w:left="1060" w:hanging="420"/>
      </w:pPr>
      <w:rPr>
        <w:rFonts w:ascii="Wingdings" w:hAnsi="Wingdings" w:hint="default"/>
      </w:rPr>
    </w:lvl>
    <w:lvl w:ilvl="1" w:tplc="FFFFFFFF" w:tentative="1">
      <w:start w:val="1"/>
      <w:numFmt w:val="bullet"/>
      <w:lvlText w:val=""/>
      <w:lvlJc w:val="left"/>
      <w:pPr>
        <w:ind w:left="1480" w:hanging="420"/>
      </w:pPr>
      <w:rPr>
        <w:rFonts w:ascii="Wingdings" w:hAnsi="Wingdings" w:hint="default"/>
      </w:rPr>
    </w:lvl>
    <w:lvl w:ilvl="2" w:tplc="FFFFFFFF" w:tentative="1">
      <w:start w:val="1"/>
      <w:numFmt w:val="bullet"/>
      <w:lvlText w:val=""/>
      <w:lvlJc w:val="left"/>
      <w:pPr>
        <w:ind w:left="1900" w:hanging="420"/>
      </w:pPr>
      <w:rPr>
        <w:rFonts w:ascii="Wingdings" w:hAnsi="Wingdings" w:hint="default"/>
      </w:rPr>
    </w:lvl>
    <w:lvl w:ilvl="3" w:tplc="FFFFFFFF" w:tentative="1">
      <w:start w:val="1"/>
      <w:numFmt w:val="bullet"/>
      <w:lvlText w:val=""/>
      <w:lvlJc w:val="left"/>
      <w:pPr>
        <w:ind w:left="2320" w:hanging="420"/>
      </w:pPr>
      <w:rPr>
        <w:rFonts w:ascii="Wingdings" w:hAnsi="Wingdings" w:hint="default"/>
      </w:rPr>
    </w:lvl>
    <w:lvl w:ilvl="4" w:tplc="FFFFFFFF" w:tentative="1">
      <w:start w:val="1"/>
      <w:numFmt w:val="bullet"/>
      <w:lvlText w:val=""/>
      <w:lvlJc w:val="left"/>
      <w:pPr>
        <w:ind w:left="2740" w:hanging="420"/>
      </w:pPr>
      <w:rPr>
        <w:rFonts w:ascii="Wingdings" w:hAnsi="Wingdings" w:hint="default"/>
      </w:rPr>
    </w:lvl>
    <w:lvl w:ilvl="5" w:tplc="FFFFFFFF" w:tentative="1">
      <w:start w:val="1"/>
      <w:numFmt w:val="bullet"/>
      <w:lvlText w:val=""/>
      <w:lvlJc w:val="left"/>
      <w:pPr>
        <w:ind w:left="3160" w:hanging="420"/>
      </w:pPr>
      <w:rPr>
        <w:rFonts w:ascii="Wingdings" w:hAnsi="Wingdings" w:hint="default"/>
      </w:rPr>
    </w:lvl>
    <w:lvl w:ilvl="6" w:tplc="FFFFFFFF" w:tentative="1">
      <w:start w:val="1"/>
      <w:numFmt w:val="bullet"/>
      <w:lvlText w:val=""/>
      <w:lvlJc w:val="left"/>
      <w:pPr>
        <w:ind w:left="3580" w:hanging="420"/>
      </w:pPr>
      <w:rPr>
        <w:rFonts w:ascii="Wingdings" w:hAnsi="Wingdings" w:hint="default"/>
      </w:rPr>
    </w:lvl>
    <w:lvl w:ilvl="7" w:tplc="FFFFFFFF" w:tentative="1">
      <w:start w:val="1"/>
      <w:numFmt w:val="bullet"/>
      <w:lvlText w:val=""/>
      <w:lvlJc w:val="left"/>
      <w:pPr>
        <w:ind w:left="4000" w:hanging="420"/>
      </w:pPr>
      <w:rPr>
        <w:rFonts w:ascii="Wingdings" w:hAnsi="Wingdings" w:hint="default"/>
      </w:rPr>
    </w:lvl>
    <w:lvl w:ilvl="8" w:tplc="FFFFFFFF" w:tentative="1">
      <w:start w:val="1"/>
      <w:numFmt w:val="bullet"/>
      <w:lvlText w:val=""/>
      <w:lvlJc w:val="left"/>
      <w:pPr>
        <w:ind w:left="4420" w:hanging="420"/>
      </w:pPr>
      <w:rPr>
        <w:rFonts w:ascii="Wingdings" w:hAnsi="Wingdings" w:hint="default"/>
      </w:rPr>
    </w:lvl>
  </w:abstractNum>
  <w:abstractNum w:abstractNumId="10">
    <w:nsid w:val="76C954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8"/>
  </w:num>
  <w:num w:numId="2">
    <w:abstractNumId w:val="2"/>
  </w:num>
  <w:num w:numId="3">
    <w:abstractNumId w:val="5"/>
  </w:num>
  <w:num w:numId="4">
    <w:abstractNumId w:val="3"/>
  </w:num>
  <w:num w:numId="5">
    <w:abstractNumId w:val="4"/>
  </w:num>
  <w:num w:numId="6">
    <w:abstractNumId w:val="6"/>
  </w:num>
  <w:num w:numId="7">
    <w:abstractNumId w:val="10"/>
  </w:num>
  <w:num w:numId="8">
    <w:abstractNumId w:val="0"/>
  </w:num>
  <w:num w:numId="9">
    <w:abstractNumId w:val="7"/>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F56"/>
    <w:rsid w:val="000D3C2D"/>
    <w:rsid w:val="001666C2"/>
    <w:rsid w:val="001815F0"/>
    <w:rsid w:val="00205EEC"/>
    <w:rsid w:val="002D2744"/>
    <w:rsid w:val="0031241B"/>
    <w:rsid w:val="003403E6"/>
    <w:rsid w:val="003C59C8"/>
    <w:rsid w:val="003E04B5"/>
    <w:rsid w:val="003E3341"/>
    <w:rsid w:val="003F1C99"/>
    <w:rsid w:val="0040474D"/>
    <w:rsid w:val="004640EA"/>
    <w:rsid w:val="004F177E"/>
    <w:rsid w:val="00506F2C"/>
    <w:rsid w:val="005E21A0"/>
    <w:rsid w:val="006C3021"/>
    <w:rsid w:val="007F6140"/>
    <w:rsid w:val="008643DC"/>
    <w:rsid w:val="00932B3B"/>
    <w:rsid w:val="00951F5D"/>
    <w:rsid w:val="0095612F"/>
    <w:rsid w:val="009812C8"/>
    <w:rsid w:val="009C363E"/>
    <w:rsid w:val="00A07F3A"/>
    <w:rsid w:val="00A716E2"/>
    <w:rsid w:val="00A966CF"/>
    <w:rsid w:val="00AC3A88"/>
    <w:rsid w:val="00AE0190"/>
    <w:rsid w:val="00AF2446"/>
    <w:rsid w:val="00AF6608"/>
    <w:rsid w:val="00BD2E86"/>
    <w:rsid w:val="00C036A9"/>
    <w:rsid w:val="00C0479F"/>
    <w:rsid w:val="00C102F1"/>
    <w:rsid w:val="00D23E2D"/>
    <w:rsid w:val="00DF5D42"/>
    <w:rsid w:val="00E272C6"/>
    <w:rsid w:val="00E316F9"/>
    <w:rsid w:val="00E824BC"/>
    <w:rsid w:val="00EE1024"/>
    <w:rsid w:val="00F22859"/>
    <w:rsid w:val="00F266D6"/>
    <w:rsid w:val="00F57F56"/>
    <w:rsid w:val="00FE3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56"/>
    <w:pPr>
      <w:widowControl w:val="0"/>
      <w:spacing w:after="160" w:line="259" w:lineRule="auto"/>
      <w:jc w:val="both"/>
    </w:pPr>
    <w:rPr>
      <w:rFonts w:ascii="Calibri" w:eastAsia="宋体" w:hAnsi="Calibri" w:cs="Times New Roman"/>
      <w:szCs w:val="24"/>
    </w:rPr>
  </w:style>
  <w:style w:type="paragraph" w:styleId="1">
    <w:name w:val="heading 1"/>
    <w:basedOn w:val="a"/>
    <w:next w:val="a"/>
    <w:link w:val="1Char"/>
    <w:autoRedefine/>
    <w:uiPriority w:val="9"/>
    <w:qFormat/>
    <w:rsid w:val="00932B3B"/>
    <w:pPr>
      <w:keepNext/>
      <w:keepLines/>
      <w:adjustRightInd w:val="0"/>
      <w:snapToGrid w:val="0"/>
      <w:spacing w:before="340" w:after="120" w:line="240" w:lineRule="auto"/>
      <w:outlineLvl w:val="0"/>
    </w:pPr>
    <w:rPr>
      <w:rFonts w:ascii="Times New Roman" w:eastAsia="仿宋" w:hAnsi="宋体"/>
      <w:b/>
      <w:kern w:val="0"/>
      <w:sz w:val="28"/>
      <w:szCs w:val="28"/>
    </w:rPr>
  </w:style>
  <w:style w:type="paragraph" w:styleId="2">
    <w:name w:val="heading 2"/>
    <w:basedOn w:val="a"/>
    <w:next w:val="a"/>
    <w:link w:val="2Char"/>
    <w:uiPriority w:val="9"/>
    <w:unhideWhenUsed/>
    <w:qFormat/>
    <w:rsid w:val="009812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7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7F56"/>
    <w:rPr>
      <w:sz w:val="18"/>
      <w:szCs w:val="18"/>
    </w:rPr>
  </w:style>
  <w:style w:type="paragraph" w:styleId="a4">
    <w:name w:val="footer"/>
    <w:basedOn w:val="a"/>
    <w:link w:val="Char0"/>
    <w:uiPriority w:val="99"/>
    <w:semiHidden/>
    <w:unhideWhenUsed/>
    <w:rsid w:val="00F57F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7F56"/>
    <w:rPr>
      <w:sz w:val="18"/>
      <w:szCs w:val="18"/>
    </w:rPr>
  </w:style>
  <w:style w:type="paragraph" w:styleId="a5">
    <w:name w:val="Normal Indent"/>
    <w:basedOn w:val="a"/>
    <w:qFormat/>
    <w:rsid w:val="00F57F56"/>
    <w:pPr>
      <w:ind w:firstLineChars="200" w:firstLine="200"/>
    </w:pPr>
  </w:style>
  <w:style w:type="character" w:customStyle="1" w:styleId="1Char">
    <w:name w:val="标题 1 Char"/>
    <w:basedOn w:val="a0"/>
    <w:link w:val="1"/>
    <w:uiPriority w:val="9"/>
    <w:qFormat/>
    <w:rsid w:val="00932B3B"/>
    <w:rPr>
      <w:rFonts w:ascii="Times New Roman" w:eastAsia="仿宋" w:hAnsi="宋体" w:cs="Times New Roman"/>
      <w:b/>
      <w:kern w:val="0"/>
      <w:sz w:val="28"/>
      <w:szCs w:val="28"/>
    </w:rPr>
  </w:style>
  <w:style w:type="paragraph" w:styleId="a6">
    <w:name w:val="List Paragraph"/>
    <w:basedOn w:val="a"/>
    <w:uiPriority w:val="34"/>
    <w:qFormat/>
    <w:rsid w:val="006C3021"/>
    <w:pPr>
      <w:spacing w:after="0" w:line="240" w:lineRule="auto"/>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
    <w:rsid w:val="009812C8"/>
    <w:rPr>
      <w:rFonts w:asciiTheme="majorHAnsi" w:eastAsiaTheme="majorEastAsia" w:hAnsiTheme="majorHAnsi" w:cstheme="majorBidi"/>
      <w:b/>
      <w:bCs/>
      <w:sz w:val="32"/>
      <w:szCs w:val="32"/>
    </w:rPr>
  </w:style>
  <w:style w:type="paragraph" w:styleId="a7">
    <w:name w:val="Document Map"/>
    <w:basedOn w:val="a"/>
    <w:link w:val="Char1"/>
    <w:uiPriority w:val="99"/>
    <w:semiHidden/>
    <w:unhideWhenUsed/>
    <w:rsid w:val="00932B3B"/>
    <w:rPr>
      <w:rFonts w:ascii="宋体"/>
      <w:sz w:val="18"/>
      <w:szCs w:val="18"/>
    </w:rPr>
  </w:style>
  <w:style w:type="character" w:customStyle="1" w:styleId="Char1">
    <w:name w:val="文档结构图 Char"/>
    <w:basedOn w:val="a0"/>
    <w:link w:val="a7"/>
    <w:uiPriority w:val="99"/>
    <w:semiHidden/>
    <w:rsid w:val="00932B3B"/>
    <w:rPr>
      <w:rFonts w:ascii="宋体" w:eastAsia="宋体" w:hAnsi="Calibri" w:cs="Times New Roman"/>
      <w:sz w:val="18"/>
      <w:szCs w:val="18"/>
    </w:rPr>
  </w:style>
  <w:style w:type="paragraph" w:styleId="a8">
    <w:name w:val="Balloon Text"/>
    <w:basedOn w:val="a"/>
    <w:link w:val="Char2"/>
    <w:uiPriority w:val="99"/>
    <w:semiHidden/>
    <w:unhideWhenUsed/>
    <w:rsid w:val="00FE365F"/>
    <w:pPr>
      <w:spacing w:after="0" w:line="240" w:lineRule="auto"/>
    </w:pPr>
    <w:rPr>
      <w:sz w:val="18"/>
      <w:szCs w:val="18"/>
    </w:rPr>
  </w:style>
  <w:style w:type="character" w:customStyle="1" w:styleId="Char2">
    <w:name w:val="批注框文本 Char"/>
    <w:basedOn w:val="a0"/>
    <w:link w:val="a8"/>
    <w:uiPriority w:val="99"/>
    <w:semiHidden/>
    <w:rsid w:val="00FE365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598</Words>
  <Characters>3410</Characters>
  <Application>Microsoft Office Word</Application>
  <DocSecurity>0</DocSecurity>
  <Lines>28</Lines>
  <Paragraphs>7</Paragraphs>
  <ScaleCrop>false</ScaleCrop>
  <Company>Microsoft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9</cp:revision>
  <dcterms:created xsi:type="dcterms:W3CDTF">2022-06-09T07:00:00Z</dcterms:created>
  <dcterms:modified xsi:type="dcterms:W3CDTF">2022-06-17T07:55:00Z</dcterms:modified>
</cp:coreProperties>
</file>