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highlight w:val="none"/>
        </w:rPr>
      </w:pPr>
      <w:r>
        <w:rPr>
          <w:rFonts w:hint="eastAsia"/>
          <w:b/>
          <w:bCs/>
          <w:color w:val="auto"/>
          <w:highlight w:val="none"/>
        </w:rPr>
        <w:t>1.技术评价</w:t>
      </w:r>
      <w:r>
        <w:rPr>
          <w:rFonts w:hint="eastAsia"/>
          <w:color w:val="auto"/>
          <w:highlight w:val="none"/>
          <w:lang w:eastAsia="zh-CN"/>
        </w:rPr>
        <w:t>（</w:t>
      </w:r>
      <w:r>
        <w:rPr>
          <w:rFonts w:hint="eastAsia"/>
          <w:color w:val="auto"/>
          <w:highlight w:val="none"/>
          <w:lang w:val="en-US" w:eastAsia="zh-CN"/>
        </w:rPr>
        <w:t>40分</w:t>
      </w:r>
      <w:r>
        <w:rPr>
          <w:rFonts w:hint="eastAsia"/>
          <w:color w:val="auto"/>
          <w:highlight w:val="none"/>
          <w:lang w:eastAsia="zh-CN"/>
        </w:rPr>
        <w:t>）</w:t>
      </w:r>
    </w:p>
    <w:tbl>
      <w:tblPr>
        <w:tblStyle w:val="4"/>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160"/>
        <w:gridCol w:w="7225"/>
        <w:gridCol w:w="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pPr>
              <w:rPr>
                <w:rFonts w:hint="eastAsia"/>
                <w:color w:val="auto"/>
                <w:highlight w:val="none"/>
              </w:rPr>
            </w:pPr>
            <w:r>
              <w:rPr>
                <w:rFonts w:hint="eastAsia"/>
                <w:color w:val="auto"/>
                <w:highlight w:val="none"/>
              </w:rPr>
              <w:t>序号</w:t>
            </w:r>
          </w:p>
        </w:tc>
        <w:tc>
          <w:tcPr>
            <w:tcW w:w="1160" w:type="dxa"/>
            <w:noWrap w:val="0"/>
            <w:vAlign w:val="top"/>
          </w:tcPr>
          <w:p>
            <w:pPr>
              <w:rPr>
                <w:rFonts w:hint="eastAsia"/>
                <w:color w:val="auto"/>
                <w:highlight w:val="none"/>
              </w:rPr>
            </w:pPr>
            <w:r>
              <w:rPr>
                <w:rFonts w:hint="eastAsia"/>
                <w:color w:val="auto"/>
                <w:highlight w:val="none"/>
              </w:rPr>
              <w:t>评审内容</w:t>
            </w:r>
          </w:p>
        </w:tc>
        <w:tc>
          <w:tcPr>
            <w:tcW w:w="7225" w:type="dxa"/>
            <w:noWrap w:val="0"/>
            <w:vAlign w:val="top"/>
          </w:tcPr>
          <w:p>
            <w:pPr>
              <w:rPr>
                <w:rFonts w:hint="eastAsia"/>
                <w:color w:val="auto"/>
                <w:highlight w:val="none"/>
              </w:rPr>
            </w:pPr>
            <w:r>
              <w:rPr>
                <w:rFonts w:hint="eastAsia"/>
                <w:color w:val="auto"/>
                <w:highlight w:val="none"/>
              </w:rPr>
              <w:t>评审细则</w:t>
            </w:r>
          </w:p>
        </w:tc>
        <w:tc>
          <w:tcPr>
            <w:tcW w:w="528" w:type="dxa"/>
            <w:noWrap w:val="0"/>
            <w:vAlign w:val="center"/>
          </w:tcPr>
          <w:p>
            <w:pPr>
              <w:rPr>
                <w:rFonts w:hint="eastAsia"/>
                <w:color w:val="auto"/>
                <w:highlight w:val="none"/>
              </w:rPr>
            </w:pPr>
            <w:r>
              <w:rPr>
                <w:rFonts w:hint="eastAsia"/>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pPr>
              <w:rPr>
                <w:rFonts w:hint="eastAsia"/>
                <w:color w:val="auto"/>
                <w:highlight w:val="none"/>
              </w:rPr>
            </w:pPr>
            <w:r>
              <w:rPr>
                <w:rFonts w:hint="eastAsia"/>
                <w:color w:val="auto"/>
                <w:highlight w:val="none"/>
              </w:rPr>
              <w:t>1</w:t>
            </w:r>
          </w:p>
        </w:tc>
        <w:tc>
          <w:tcPr>
            <w:tcW w:w="1160" w:type="dxa"/>
            <w:noWrap w:val="0"/>
            <w:vAlign w:val="center"/>
          </w:tcPr>
          <w:p>
            <w:pPr>
              <w:rPr>
                <w:rFonts w:hint="eastAsia"/>
                <w:color w:val="auto"/>
                <w:highlight w:val="none"/>
              </w:rPr>
            </w:pPr>
            <w:r>
              <w:rPr>
                <w:rFonts w:hint="eastAsia"/>
                <w:color w:val="auto"/>
                <w:highlight w:val="none"/>
              </w:rPr>
              <w:t>响应条件</w:t>
            </w:r>
          </w:p>
        </w:tc>
        <w:tc>
          <w:tcPr>
            <w:tcW w:w="7225" w:type="dxa"/>
            <w:noWrap w:val="0"/>
            <w:vAlign w:val="top"/>
          </w:tcPr>
          <w:p>
            <w:pPr>
              <w:rPr>
                <w:rFonts w:hint="eastAsia"/>
                <w:color w:val="auto"/>
                <w:highlight w:val="none"/>
              </w:rPr>
            </w:pPr>
            <w:r>
              <w:rPr>
                <w:rFonts w:hint="eastAsia"/>
                <w:color w:val="auto"/>
                <w:highlight w:val="none"/>
              </w:rPr>
              <w:t>对比各</w:t>
            </w:r>
            <w:r>
              <w:rPr>
                <w:rFonts w:hint="eastAsia"/>
                <w:color w:val="auto"/>
                <w:highlight w:val="none"/>
                <w:lang w:eastAsia="zh-CN"/>
              </w:rPr>
              <w:t>供应商</w:t>
            </w:r>
            <w:r>
              <w:rPr>
                <w:rFonts w:hint="eastAsia"/>
                <w:color w:val="auto"/>
                <w:highlight w:val="none"/>
              </w:rPr>
              <w:t>的技术</w:t>
            </w:r>
            <w:r>
              <w:rPr>
                <w:rFonts w:hint="eastAsia"/>
                <w:color w:val="auto"/>
                <w:highlight w:val="none"/>
                <w:lang w:eastAsia="zh-CN"/>
              </w:rPr>
              <w:t>和服务</w:t>
            </w:r>
            <w:r>
              <w:rPr>
                <w:rFonts w:hint="eastAsia"/>
                <w:color w:val="auto"/>
                <w:highlight w:val="none"/>
              </w:rPr>
              <w:t>响应情况</w:t>
            </w:r>
            <w:r>
              <w:rPr>
                <w:rFonts w:hint="eastAsia"/>
                <w:color w:val="auto"/>
                <w:highlight w:val="none"/>
                <w:lang w:eastAsia="zh-CN"/>
              </w:rPr>
              <w:t>（</w:t>
            </w:r>
            <w:r>
              <w:rPr>
                <w:rFonts w:hint="eastAsia"/>
                <w:color w:val="auto"/>
                <w:highlight w:val="none"/>
                <w:lang w:val="en-US" w:eastAsia="zh-CN"/>
              </w:rPr>
              <w:t>含</w:t>
            </w:r>
            <w:r>
              <w:rPr>
                <w:rFonts w:hint="eastAsia"/>
                <w:color w:val="auto"/>
                <w:highlight w:val="none"/>
                <w:lang w:eastAsia="zh-CN"/>
              </w:rPr>
              <w:t>质量要求）</w:t>
            </w:r>
            <w:r>
              <w:rPr>
                <w:rFonts w:hint="eastAsia"/>
                <w:color w:val="auto"/>
                <w:highlight w:val="none"/>
              </w:rPr>
              <w:t>：优于</w:t>
            </w:r>
            <w:r>
              <w:rPr>
                <w:rFonts w:hint="eastAsia"/>
                <w:color w:val="auto"/>
                <w:highlight w:val="none"/>
                <w:lang w:eastAsia="zh-CN"/>
              </w:rPr>
              <w:t>采购需求的</w:t>
            </w:r>
            <w:r>
              <w:rPr>
                <w:rFonts w:hint="eastAsia"/>
                <w:color w:val="auto"/>
                <w:highlight w:val="none"/>
              </w:rPr>
              <w:t>：5分；满足</w:t>
            </w:r>
            <w:r>
              <w:rPr>
                <w:rFonts w:hint="eastAsia"/>
                <w:color w:val="auto"/>
                <w:highlight w:val="none"/>
                <w:lang w:eastAsia="zh-CN"/>
              </w:rPr>
              <w:t>采购需求</w:t>
            </w:r>
            <w:r>
              <w:rPr>
                <w:rFonts w:hint="eastAsia"/>
                <w:color w:val="auto"/>
                <w:highlight w:val="none"/>
              </w:rPr>
              <w:t>：4分；部分符合</w:t>
            </w:r>
            <w:r>
              <w:rPr>
                <w:rFonts w:hint="eastAsia"/>
                <w:color w:val="auto"/>
                <w:highlight w:val="none"/>
                <w:lang w:eastAsia="zh-CN"/>
              </w:rPr>
              <w:t>采购需求</w:t>
            </w:r>
            <w:r>
              <w:rPr>
                <w:rFonts w:hint="eastAsia"/>
                <w:color w:val="auto"/>
                <w:highlight w:val="none"/>
              </w:rPr>
              <w:t>：2分；不符合</w:t>
            </w:r>
            <w:r>
              <w:rPr>
                <w:rFonts w:hint="eastAsia"/>
                <w:color w:val="auto"/>
                <w:highlight w:val="none"/>
                <w:lang w:eastAsia="zh-CN"/>
              </w:rPr>
              <w:t>采购需求</w:t>
            </w:r>
            <w:r>
              <w:rPr>
                <w:rFonts w:hint="eastAsia"/>
                <w:color w:val="auto"/>
                <w:highlight w:val="none"/>
              </w:rPr>
              <w:t>：0分</w:t>
            </w:r>
          </w:p>
        </w:tc>
        <w:tc>
          <w:tcPr>
            <w:tcW w:w="528" w:type="dxa"/>
            <w:noWrap w:val="0"/>
            <w:vAlign w:val="center"/>
          </w:tcPr>
          <w:p>
            <w:pPr>
              <w:rPr>
                <w:rFonts w:hint="eastAsia"/>
                <w:color w:val="auto"/>
                <w:highlight w:val="none"/>
              </w:rPr>
            </w:pPr>
            <w:r>
              <w:rPr>
                <w:rFonts w:hint="eastAsia"/>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pPr>
              <w:rPr>
                <w:rFonts w:hint="eastAsia"/>
                <w:color w:val="auto"/>
                <w:highlight w:val="none"/>
              </w:rPr>
            </w:pPr>
            <w:r>
              <w:rPr>
                <w:rFonts w:hint="eastAsia"/>
                <w:color w:val="auto"/>
                <w:highlight w:val="none"/>
              </w:rPr>
              <w:t>2</w:t>
            </w:r>
          </w:p>
        </w:tc>
        <w:tc>
          <w:tcPr>
            <w:tcW w:w="1160" w:type="dxa"/>
            <w:noWrap w:val="0"/>
            <w:vAlign w:val="center"/>
          </w:tcPr>
          <w:p>
            <w:pPr>
              <w:rPr>
                <w:rFonts w:hint="eastAsia"/>
                <w:color w:val="auto"/>
                <w:highlight w:val="none"/>
              </w:rPr>
            </w:pPr>
            <w:r>
              <w:rPr>
                <w:rFonts w:hint="eastAsia"/>
                <w:color w:val="auto"/>
                <w:highlight w:val="none"/>
              </w:rPr>
              <w:t>货物样品</w:t>
            </w:r>
          </w:p>
        </w:tc>
        <w:tc>
          <w:tcPr>
            <w:tcW w:w="7225" w:type="dxa"/>
            <w:noWrap w:val="0"/>
            <w:vAlign w:val="top"/>
          </w:tcPr>
          <w:p>
            <w:pPr>
              <w:rPr>
                <w:rFonts w:hint="eastAsia"/>
                <w:color w:val="auto"/>
                <w:highlight w:val="none"/>
                <w:lang w:eastAsia="zh-CN"/>
              </w:rPr>
            </w:pPr>
            <w:r>
              <w:rPr>
                <w:rFonts w:hint="eastAsia"/>
                <w:color w:val="auto"/>
                <w:highlight w:val="none"/>
              </w:rPr>
              <w:t>根据货物的外观、气味、质量、包装等方面进行综合比较</w:t>
            </w:r>
            <w:r>
              <w:rPr>
                <w:rFonts w:hint="eastAsia"/>
                <w:color w:val="auto"/>
                <w:highlight w:val="none"/>
                <w:lang w:eastAsia="zh-CN"/>
              </w:rPr>
              <w:t>，</w:t>
            </w:r>
            <w:r>
              <w:rPr>
                <w:rFonts w:hint="eastAsia"/>
                <w:color w:val="auto"/>
                <w:highlight w:val="none"/>
              </w:rPr>
              <w:t>外观精美、气味新鲜、质量有保证、包装精细对比</w:t>
            </w:r>
            <w:r>
              <w:rPr>
                <w:rFonts w:hint="eastAsia"/>
                <w:color w:val="auto"/>
                <w:highlight w:val="none"/>
                <w:lang w:eastAsia="zh-CN"/>
              </w:rPr>
              <w:t>：</w:t>
            </w:r>
          </w:p>
          <w:p>
            <w:pPr>
              <w:rPr>
                <w:rFonts w:hint="eastAsia"/>
                <w:color w:val="auto"/>
                <w:highlight w:val="none"/>
              </w:rPr>
            </w:pPr>
            <w:r>
              <w:rPr>
                <w:rFonts w:hint="eastAsia"/>
                <w:color w:val="auto"/>
                <w:highlight w:val="none"/>
              </w:rPr>
              <w:t>优得</w:t>
            </w:r>
            <w:r>
              <w:rPr>
                <w:rFonts w:hint="eastAsia"/>
                <w:color w:val="auto"/>
                <w:highlight w:val="none"/>
                <w:lang w:val="en-US" w:eastAsia="zh-CN"/>
              </w:rPr>
              <w:t>5-6</w:t>
            </w:r>
            <w:r>
              <w:rPr>
                <w:rFonts w:hint="eastAsia"/>
                <w:color w:val="auto"/>
                <w:highlight w:val="none"/>
              </w:rPr>
              <w:t>分；</w:t>
            </w:r>
          </w:p>
          <w:p>
            <w:pPr>
              <w:rPr>
                <w:rFonts w:hint="eastAsia"/>
                <w:color w:val="auto"/>
                <w:highlight w:val="none"/>
              </w:rPr>
            </w:pPr>
            <w:r>
              <w:rPr>
                <w:rFonts w:hint="eastAsia"/>
                <w:color w:val="auto"/>
                <w:highlight w:val="none"/>
              </w:rPr>
              <w:t>良得</w:t>
            </w:r>
            <w:r>
              <w:rPr>
                <w:rFonts w:hint="eastAsia"/>
                <w:color w:val="auto"/>
                <w:highlight w:val="none"/>
                <w:lang w:val="en-US" w:eastAsia="zh-CN"/>
              </w:rPr>
              <w:t>3-4</w:t>
            </w:r>
            <w:r>
              <w:rPr>
                <w:rFonts w:hint="eastAsia"/>
                <w:color w:val="auto"/>
                <w:highlight w:val="none"/>
              </w:rPr>
              <w:t>分；</w:t>
            </w:r>
          </w:p>
          <w:p>
            <w:pPr>
              <w:rPr>
                <w:rFonts w:hint="eastAsia"/>
                <w:color w:val="auto"/>
                <w:highlight w:val="none"/>
              </w:rPr>
            </w:pPr>
            <w:r>
              <w:rPr>
                <w:rFonts w:hint="eastAsia"/>
                <w:color w:val="auto"/>
                <w:highlight w:val="none"/>
              </w:rPr>
              <w:t>一般得</w:t>
            </w:r>
            <w:r>
              <w:rPr>
                <w:rFonts w:hint="eastAsia"/>
                <w:color w:val="auto"/>
                <w:highlight w:val="none"/>
                <w:lang w:val="en-US" w:eastAsia="zh-CN"/>
              </w:rPr>
              <w:t>1-2</w:t>
            </w:r>
            <w:r>
              <w:rPr>
                <w:rFonts w:hint="eastAsia"/>
                <w:color w:val="auto"/>
                <w:highlight w:val="none"/>
              </w:rPr>
              <w:t>分。</w:t>
            </w:r>
          </w:p>
          <w:p>
            <w:pPr>
              <w:rPr>
                <w:rFonts w:hint="default"/>
                <w:color w:val="auto"/>
                <w:highlight w:val="none"/>
                <w:lang w:val="en-US" w:eastAsia="zh-CN"/>
              </w:rPr>
            </w:pPr>
            <w:r>
              <w:rPr>
                <w:rFonts w:hint="eastAsia"/>
                <w:color w:val="auto"/>
                <w:highlight w:val="none"/>
                <w:lang w:eastAsia="zh-CN"/>
              </w:rPr>
              <w:t>差得</w:t>
            </w:r>
            <w:r>
              <w:rPr>
                <w:rFonts w:hint="eastAsia"/>
                <w:color w:val="auto"/>
                <w:highlight w:val="none"/>
                <w:lang w:val="en-US" w:eastAsia="zh-CN"/>
              </w:rPr>
              <w:t>0分</w:t>
            </w:r>
          </w:p>
          <w:p>
            <w:pPr>
              <w:rPr>
                <w:rFonts w:hint="eastAsia"/>
                <w:color w:val="auto"/>
                <w:highlight w:val="none"/>
              </w:rPr>
            </w:pPr>
            <w:r>
              <w:rPr>
                <w:rFonts w:hint="eastAsia"/>
                <w:color w:val="auto"/>
                <w:highlight w:val="none"/>
                <w:lang w:val="en-US" w:eastAsia="zh-CN"/>
              </w:rPr>
              <w:t>注：</w:t>
            </w:r>
            <w:r>
              <w:rPr>
                <w:rFonts w:hint="eastAsia"/>
                <w:color w:val="auto"/>
                <w:highlight w:val="none"/>
              </w:rPr>
              <w:t>（提供网站查询单价截图）</w:t>
            </w:r>
          </w:p>
        </w:tc>
        <w:tc>
          <w:tcPr>
            <w:tcW w:w="528" w:type="dxa"/>
            <w:noWrap w:val="0"/>
            <w:vAlign w:val="center"/>
          </w:tcPr>
          <w:p>
            <w:pPr>
              <w:rPr>
                <w:rFonts w:hint="eastAsia" w:eastAsia="宋体"/>
                <w:color w:val="auto"/>
                <w:highlight w:val="none"/>
                <w:lang w:eastAsia="zh-CN"/>
              </w:rPr>
            </w:pPr>
            <w:r>
              <w:rPr>
                <w:rFonts w:hint="eastAsia"/>
                <w:color w:val="auto"/>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615" w:type="dxa"/>
            <w:vMerge w:val="restart"/>
            <w:noWrap w:val="0"/>
            <w:vAlign w:val="center"/>
          </w:tcPr>
          <w:p>
            <w:pPr>
              <w:rPr>
                <w:rFonts w:hint="eastAsia"/>
                <w:color w:val="auto"/>
                <w:highlight w:val="none"/>
              </w:rPr>
            </w:pPr>
            <w:r>
              <w:rPr>
                <w:rFonts w:hint="eastAsia"/>
                <w:color w:val="auto"/>
                <w:highlight w:val="none"/>
              </w:rPr>
              <w:t>3</w:t>
            </w:r>
          </w:p>
        </w:tc>
        <w:tc>
          <w:tcPr>
            <w:tcW w:w="1160" w:type="dxa"/>
            <w:vMerge w:val="restart"/>
            <w:noWrap w:val="0"/>
            <w:vAlign w:val="center"/>
          </w:tcPr>
          <w:p>
            <w:pPr>
              <w:rPr>
                <w:rFonts w:hint="eastAsia"/>
                <w:color w:val="auto"/>
                <w:highlight w:val="none"/>
              </w:rPr>
            </w:pPr>
            <w:r>
              <w:rPr>
                <w:rFonts w:hint="eastAsia"/>
                <w:color w:val="auto"/>
                <w:highlight w:val="none"/>
              </w:rPr>
              <w:t>产品质量保证</w:t>
            </w:r>
          </w:p>
        </w:tc>
        <w:tc>
          <w:tcPr>
            <w:tcW w:w="7225" w:type="dxa"/>
            <w:noWrap w:val="0"/>
            <w:vAlign w:val="top"/>
          </w:tcPr>
          <w:p>
            <w:pPr>
              <w:rPr>
                <w:rFonts w:hint="eastAsia" w:eastAsia="宋体"/>
                <w:color w:val="auto"/>
                <w:highlight w:val="none"/>
                <w:lang w:eastAsia="zh-CN"/>
              </w:rPr>
            </w:pPr>
            <w:r>
              <w:rPr>
                <w:rFonts w:hint="eastAsia"/>
                <w:color w:val="auto"/>
                <w:highlight w:val="none"/>
              </w:rPr>
              <w:t>对投标产品的来源、加工、包装、保存、运输各环节的质量保证措施及食品安全措施</w:t>
            </w:r>
            <w:r>
              <w:rPr>
                <w:rFonts w:hint="eastAsia"/>
                <w:color w:val="auto"/>
                <w:highlight w:val="none"/>
                <w:lang w:eastAsia="zh-CN"/>
              </w:rPr>
              <w:t>、</w:t>
            </w:r>
            <w:r>
              <w:rPr>
                <w:rFonts w:hint="eastAsia"/>
                <w:color w:val="auto"/>
                <w:highlight w:val="none"/>
              </w:rPr>
              <w:t>所投全部货物的授权</w:t>
            </w:r>
            <w:r>
              <w:rPr>
                <w:rFonts w:hint="eastAsia"/>
                <w:color w:val="auto"/>
                <w:highlight w:val="none"/>
                <w:lang w:eastAsia="zh-CN"/>
              </w:rPr>
              <w:t>及</w:t>
            </w:r>
            <w:r>
              <w:rPr>
                <w:rFonts w:hint="eastAsia"/>
                <w:color w:val="auto"/>
                <w:highlight w:val="none"/>
                <w:lang w:val="en-US" w:eastAsia="zh-CN"/>
              </w:rPr>
              <w:t>各类奖项证书</w:t>
            </w:r>
            <w:r>
              <w:rPr>
                <w:rFonts w:hint="eastAsia"/>
                <w:color w:val="auto"/>
                <w:highlight w:val="none"/>
              </w:rPr>
              <w:t>齐全，来源真实可靠有保障</w:t>
            </w:r>
            <w:r>
              <w:rPr>
                <w:rFonts w:hint="eastAsia"/>
                <w:color w:val="auto"/>
                <w:highlight w:val="none"/>
                <w:lang w:eastAsia="zh-CN"/>
              </w:rPr>
              <w:t>等进行综合评价：</w:t>
            </w:r>
          </w:p>
          <w:p>
            <w:pPr>
              <w:rPr>
                <w:rFonts w:hint="eastAsia"/>
                <w:color w:val="auto"/>
                <w:highlight w:val="none"/>
              </w:rPr>
            </w:pPr>
            <w:r>
              <w:rPr>
                <w:rFonts w:hint="eastAsia"/>
                <w:color w:val="auto"/>
                <w:highlight w:val="none"/>
                <w:lang w:val="en-US" w:eastAsia="zh-CN"/>
              </w:rPr>
              <w:t>1.优6-8</w:t>
            </w:r>
            <w:r>
              <w:rPr>
                <w:rFonts w:hint="eastAsia"/>
                <w:color w:val="auto"/>
                <w:highlight w:val="none"/>
              </w:rPr>
              <w:t>分；</w:t>
            </w:r>
          </w:p>
          <w:p>
            <w:pPr>
              <w:rPr>
                <w:rFonts w:hint="eastAsia"/>
                <w:color w:val="auto"/>
                <w:highlight w:val="none"/>
              </w:rPr>
            </w:pPr>
            <w:r>
              <w:rPr>
                <w:rFonts w:hint="eastAsia"/>
                <w:color w:val="auto"/>
                <w:highlight w:val="none"/>
                <w:lang w:val="en-US" w:eastAsia="zh-CN"/>
              </w:rPr>
              <w:t>2.良3-5</w:t>
            </w:r>
            <w:r>
              <w:rPr>
                <w:rFonts w:hint="eastAsia"/>
                <w:color w:val="auto"/>
                <w:highlight w:val="none"/>
              </w:rPr>
              <w:t>分；</w:t>
            </w:r>
          </w:p>
          <w:p>
            <w:pPr>
              <w:pStyle w:val="2"/>
              <w:rPr>
                <w:rFonts w:hint="default" w:eastAsia="宋体"/>
                <w:color w:val="auto"/>
                <w:lang w:val="en-US" w:eastAsia="zh-CN"/>
              </w:rPr>
            </w:pPr>
            <w:r>
              <w:rPr>
                <w:rFonts w:hint="eastAsia"/>
                <w:color w:val="auto"/>
                <w:highlight w:val="none"/>
                <w:lang w:val="en-US" w:eastAsia="zh-CN"/>
              </w:rPr>
              <w:t>3.一般1-2分</w:t>
            </w:r>
          </w:p>
          <w:p>
            <w:pPr>
              <w:rPr>
                <w:rFonts w:hint="eastAsia"/>
                <w:color w:val="auto"/>
                <w:highlight w:val="none"/>
              </w:rPr>
            </w:pPr>
            <w:r>
              <w:rPr>
                <w:rFonts w:hint="eastAsia"/>
                <w:color w:val="auto"/>
                <w:highlight w:val="none"/>
                <w:lang w:val="en-US" w:eastAsia="zh-CN"/>
              </w:rPr>
              <w:t>4.差0</w:t>
            </w:r>
            <w:r>
              <w:rPr>
                <w:rFonts w:hint="eastAsia"/>
                <w:color w:val="auto"/>
                <w:highlight w:val="none"/>
              </w:rPr>
              <w:t>分；</w:t>
            </w:r>
          </w:p>
          <w:p>
            <w:pPr>
              <w:rPr>
                <w:rFonts w:hint="eastAsia"/>
                <w:color w:val="auto"/>
                <w:highlight w:val="none"/>
              </w:rPr>
            </w:pPr>
            <w:r>
              <w:rPr>
                <w:rFonts w:hint="eastAsia"/>
                <w:color w:val="auto"/>
                <w:highlight w:val="none"/>
                <w:lang w:val="en-US" w:eastAsia="zh-CN"/>
              </w:rPr>
              <w:t>注：</w:t>
            </w:r>
            <w:r>
              <w:rPr>
                <w:rFonts w:hint="eastAsia"/>
                <w:color w:val="auto"/>
                <w:highlight w:val="none"/>
              </w:rPr>
              <w:t>来源保障（以签订购销合同为准）</w:t>
            </w:r>
          </w:p>
        </w:tc>
        <w:tc>
          <w:tcPr>
            <w:tcW w:w="528" w:type="dxa"/>
            <w:noWrap w:val="0"/>
            <w:vAlign w:val="center"/>
          </w:tcPr>
          <w:p>
            <w:pPr>
              <w:rPr>
                <w:rFonts w:hint="default"/>
                <w:color w:val="auto"/>
                <w:highlight w:val="none"/>
                <w:lang w:val="en-US" w:eastAsia="zh-CN"/>
              </w:rPr>
            </w:pPr>
            <w:r>
              <w:rPr>
                <w:rFonts w:hint="eastAsia"/>
                <w:color w:val="auto"/>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615" w:type="dxa"/>
            <w:vMerge w:val="continue"/>
            <w:noWrap w:val="0"/>
            <w:vAlign w:val="center"/>
          </w:tcPr>
          <w:p>
            <w:pPr>
              <w:rPr>
                <w:rFonts w:hint="eastAsia"/>
                <w:color w:val="auto"/>
                <w:highlight w:val="none"/>
              </w:rPr>
            </w:pPr>
          </w:p>
        </w:tc>
        <w:tc>
          <w:tcPr>
            <w:tcW w:w="1160" w:type="dxa"/>
            <w:vMerge w:val="continue"/>
            <w:noWrap w:val="0"/>
            <w:vAlign w:val="center"/>
          </w:tcPr>
          <w:p>
            <w:pPr>
              <w:rPr>
                <w:rFonts w:hint="eastAsia"/>
                <w:color w:val="auto"/>
                <w:highlight w:val="none"/>
                <w:lang w:val="en-US" w:eastAsia="zh-CN"/>
              </w:rPr>
            </w:pPr>
          </w:p>
        </w:tc>
        <w:tc>
          <w:tcPr>
            <w:tcW w:w="7225" w:type="dxa"/>
            <w:noWrap w:val="0"/>
            <w:vAlign w:val="center"/>
          </w:tcPr>
          <w:p>
            <w:pPr>
              <w:rPr>
                <w:rFonts w:hint="eastAsia"/>
                <w:color w:val="auto"/>
                <w:highlight w:val="none"/>
              </w:rPr>
            </w:pPr>
            <w:r>
              <w:rPr>
                <w:rFonts w:hint="eastAsia"/>
                <w:color w:val="auto"/>
                <w:highlight w:val="none"/>
                <w:lang w:eastAsia="zh-CN"/>
              </w:rPr>
              <w:t>供应商或货物品牌方</w:t>
            </w:r>
            <w:r>
              <w:rPr>
                <w:rFonts w:hint="eastAsia"/>
                <w:color w:val="auto"/>
                <w:highlight w:val="none"/>
              </w:rPr>
              <w:t>购买食品安全责任保险情况（提供投保的证明资料复印件，原件核查）</w:t>
            </w:r>
          </w:p>
          <w:p>
            <w:pPr>
              <w:rPr>
                <w:rFonts w:hint="eastAsia"/>
                <w:color w:val="auto"/>
                <w:highlight w:val="none"/>
              </w:rPr>
            </w:pPr>
            <w:r>
              <w:rPr>
                <w:rFonts w:hint="eastAsia"/>
                <w:color w:val="auto"/>
                <w:highlight w:val="none"/>
              </w:rPr>
              <w:t>购买的年总保额人民币3000万元或以上，得5分；</w:t>
            </w:r>
          </w:p>
          <w:p>
            <w:pPr>
              <w:rPr>
                <w:rFonts w:hint="eastAsia"/>
                <w:color w:val="auto"/>
                <w:highlight w:val="none"/>
              </w:rPr>
            </w:pPr>
            <w:r>
              <w:rPr>
                <w:rFonts w:hint="eastAsia"/>
                <w:color w:val="auto"/>
                <w:highlight w:val="none"/>
              </w:rPr>
              <w:t>购买的年总保额人民币3000万元以下，2000万元或以上，得2分；</w:t>
            </w:r>
          </w:p>
          <w:p>
            <w:pPr>
              <w:rPr>
                <w:rFonts w:hint="eastAsia"/>
                <w:color w:val="auto"/>
                <w:highlight w:val="none"/>
              </w:rPr>
            </w:pPr>
            <w:r>
              <w:rPr>
                <w:rFonts w:hint="eastAsia"/>
                <w:color w:val="auto"/>
                <w:highlight w:val="none"/>
              </w:rPr>
              <w:t>购买的年总保额人民币2000万元以下，500万元或以上，得1分；</w:t>
            </w:r>
          </w:p>
          <w:p>
            <w:pPr>
              <w:rPr>
                <w:rFonts w:hint="eastAsia"/>
                <w:color w:val="auto"/>
                <w:highlight w:val="none"/>
                <w:lang w:val="en-US" w:eastAsia="zh-CN"/>
              </w:rPr>
            </w:pPr>
            <w:r>
              <w:rPr>
                <w:rFonts w:hint="eastAsia"/>
                <w:color w:val="auto"/>
                <w:highlight w:val="none"/>
              </w:rPr>
              <w:t>其他情况或没有的：0分。</w:t>
            </w:r>
          </w:p>
        </w:tc>
        <w:tc>
          <w:tcPr>
            <w:tcW w:w="528" w:type="dxa"/>
            <w:noWrap w:val="0"/>
            <w:vAlign w:val="center"/>
          </w:tcPr>
          <w:p>
            <w:pPr>
              <w:rPr>
                <w:rFonts w:hint="eastAsia"/>
                <w:color w:val="auto"/>
                <w:highlight w:val="none"/>
                <w:lang w:val="en-US" w:eastAsia="zh-CN"/>
              </w:rPr>
            </w:pPr>
            <w:r>
              <w:rPr>
                <w:rFonts w:hint="eastAsia"/>
                <w:color w:val="auto"/>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15" w:type="dxa"/>
            <w:vMerge w:val="continue"/>
            <w:noWrap w:val="0"/>
            <w:vAlign w:val="center"/>
          </w:tcPr>
          <w:p>
            <w:pPr>
              <w:rPr>
                <w:rFonts w:hint="eastAsia"/>
                <w:color w:val="auto"/>
                <w:highlight w:val="none"/>
              </w:rPr>
            </w:pPr>
          </w:p>
        </w:tc>
        <w:tc>
          <w:tcPr>
            <w:tcW w:w="1160" w:type="dxa"/>
            <w:vMerge w:val="continue"/>
            <w:noWrap w:val="0"/>
            <w:vAlign w:val="center"/>
          </w:tcPr>
          <w:p>
            <w:pPr>
              <w:rPr>
                <w:rFonts w:hint="eastAsia"/>
                <w:color w:val="auto"/>
                <w:highlight w:val="none"/>
                <w:lang w:val="en-US" w:eastAsia="zh-CN"/>
              </w:rPr>
            </w:pPr>
          </w:p>
        </w:tc>
        <w:tc>
          <w:tcPr>
            <w:tcW w:w="7225" w:type="dxa"/>
            <w:noWrap w:val="0"/>
            <w:vAlign w:val="center"/>
          </w:tcPr>
          <w:p>
            <w:pPr>
              <w:rPr>
                <w:rFonts w:hint="eastAsia"/>
                <w:color w:val="auto"/>
                <w:lang w:eastAsia="zh-CN"/>
              </w:rPr>
            </w:pPr>
            <w:r>
              <w:rPr>
                <w:rFonts w:hint="eastAsia"/>
                <w:color w:val="auto"/>
                <w:lang w:eastAsia="zh-CN"/>
              </w:rPr>
              <w:t>为确保产品质量，对所投产品是否大众知名品牌进行评价，可提供京东、天猫等网上销量排名或推荐排行榜等截图证明进行比较评价：</w:t>
            </w:r>
          </w:p>
          <w:p>
            <w:pPr>
              <w:pStyle w:val="2"/>
              <w:numPr>
                <w:ilvl w:val="0"/>
                <w:numId w:val="1"/>
              </w:numPr>
              <w:rPr>
                <w:rFonts w:hint="eastAsia"/>
                <w:color w:val="auto"/>
                <w:lang w:val="en-US" w:eastAsia="zh-CN"/>
              </w:rPr>
            </w:pPr>
            <w:r>
              <w:rPr>
                <w:rFonts w:hint="eastAsia"/>
                <w:color w:val="auto"/>
                <w:lang w:val="en-US" w:eastAsia="zh-CN"/>
              </w:rPr>
              <w:t>为知名品牌，或是知名品牌代工产品并能提供证明的，得5分</w:t>
            </w:r>
          </w:p>
          <w:p>
            <w:pPr>
              <w:pStyle w:val="2"/>
              <w:numPr>
                <w:ilvl w:val="0"/>
                <w:numId w:val="1"/>
              </w:numPr>
              <w:rPr>
                <w:rFonts w:hint="default"/>
                <w:color w:val="auto"/>
                <w:lang w:val="en-US" w:eastAsia="zh-CN"/>
              </w:rPr>
            </w:pPr>
            <w:r>
              <w:rPr>
                <w:rFonts w:hint="eastAsia"/>
                <w:color w:val="auto"/>
                <w:lang w:val="en-US" w:eastAsia="zh-CN"/>
              </w:rPr>
              <w:t>一般品牌，网上销量评价一般的得3分</w:t>
            </w:r>
          </w:p>
          <w:p>
            <w:pPr>
              <w:pStyle w:val="2"/>
              <w:numPr>
                <w:ilvl w:val="0"/>
                <w:numId w:val="1"/>
              </w:numPr>
              <w:rPr>
                <w:rFonts w:hint="default"/>
                <w:color w:val="auto"/>
                <w:lang w:val="en-US" w:eastAsia="zh-CN"/>
              </w:rPr>
            </w:pPr>
            <w:r>
              <w:rPr>
                <w:rFonts w:hint="eastAsia"/>
                <w:color w:val="auto"/>
                <w:lang w:val="en-US" w:eastAsia="zh-CN"/>
              </w:rPr>
              <w:t>没有品牌，或网上没有销售的，得0分。</w:t>
            </w:r>
          </w:p>
        </w:tc>
        <w:tc>
          <w:tcPr>
            <w:tcW w:w="528" w:type="dxa"/>
            <w:noWrap w:val="0"/>
            <w:vAlign w:val="center"/>
          </w:tcPr>
          <w:p>
            <w:pPr>
              <w:rPr>
                <w:rFonts w:hint="default"/>
                <w:color w:val="FF0000"/>
                <w:highlight w:val="none"/>
                <w:lang w:val="en-US" w:eastAsia="zh-CN"/>
              </w:rPr>
            </w:pPr>
            <w:r>
              <w:rPr>
                <w:rFonts w:hint="eastAsia"/>
                <w:color w:val="auto"/>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615" w:type="dxa"/>
            <w:noWrap w:val="0"/>
            <w:vAlign w:val="center"/>
          </w:tcPr>
          <w:p>
            <w:pPr>
              <w:rPr>
                <w:rFonts w:hint="eastAsia"/>
                <w:color w:val="auto"/>
                <w:highlight w:val="none"/>
              </w:rPr>
            </w:pPr>
            <w:r>
              <w:rPr>
                <w:rFonts w:hint="eastAsia"/>
                <w:color w:val="auto"/>
                <w:highlight w:val="none"/>
              </w:rPr>
              <w:t>4</w:t>
            </w:r>
          </w:p>
        </w:tc>
        <w:tc>
          <w:tcPr>
            <w:tcW w:w="1160" w:type="dxa"/>
            <w:noWrap w:val="0"/>
            <w:vAlign w:val="center"/>
          </w:tcPr>
          <w:p>
            <w:pPr>
              <w:rPr>
                <w:rFonts w:hint="eastAsia"/>
                <w:color w:val="auto"/>
                <w:highlight w:val="none"/>
              </w:rPr>
            </w:pPr>
            <w:r>
              <w:rPr>
                <w:rFonts w:hint="eastAsia"/>
                <w:color w:val="auto"/>
                <w:highlight w:val="none"/>
              </w:rPr>
              <w:t>售后服务</w:t>
            </w:r>
          </w:p>
        </w:tc>
        <w:tc>
          <w:tcPr>
            <w:tcW w:w="7225" w:type="dxa"/>
            <w:noWrap w:val="0"/>
            <w:vAlign w:val="top"/>
          </w:tcPr>
          <w:p>
            <w:pPr>
              <w:rPr>
                <w:rFonts w:hint="eastAsia"/>
                <w:color w:val="auto"/>
                <w:highlight w:val="none"/>
              </w:rPr>
            </w:pPr>
            <w:r>
              <w:rPr>
                <w:rFonts w:hint="eastAsia"/>
                <w:color w:val="auto"/>
                <w:highlight w:val="none"/>
              </w:rPr>
              <w:t>优：</w:t>
            </w:r>
            <w:r>
              <w:rPr>
                <w:rFonts w:hint="eastAsia"/>
                <w:color w:val="auto"/>
                <w:highlight w:val="none"/>
                <w:lang w:eastAsia="zh-CN"/>
              </w:rPr>
              <w:t>供应商</w:t>
            </w:r>
            <w:r>
              <w:rPr>
                <w:rFonts w:hint="eastAsia"/>
                <w:color w:val="auto"/>
                <w:highlight w:val="none"/>
              </w:rPr>
              <w:t>具有具体有效的售后服务承诺方案，有具体售后服务机构及面向公众的400/800等客服热线，如有质量问题能够重新退货换货，5分；</w:t>
            </w:r>
          </w:p>
          <w:p>
            <w:pPr>
              <w:rPr>
                <w:rFonts w:hint="eastAsia"/>
                <w:color w:val="auto"/>
                <w:highlight w:val="none"/>
              </w:rPr>
            </w:pPr>
            <w:r>
              <w:rPr>
                <w:rFonts w:hint="eastAsia"/>
                <w:color w:val="auto"/>
                <w:highlight w:val="none"/>
              </w:rPr>
              <w:t>良：</w:t>
            </w:r>
            <w:r>
              <w:rPr>
                <w:rFonts w:hint="eastAsia"/>
                <w:color w:val="auto"/>
                <w:highlight w:val="none"/>
                <w:lang w:eastAsia="zh-CN"/>
              </w:rPr>
              <w:t>供应商</w:t>
            </w:r>
            <w:r>
              <w:rPr>
                <w:rFonts w:hint="eastAsia"/>
                <w:color w:val="auto"/>
                <w:highlight w:val="none"/>
              </w:rPr>
              <w:t>具有较好的售后服务承诺方案，有具体售后服务机构，承诺保障货物质量，如有质量问题重新退货换货，3分；</w:t>
            </w:r>
          </w:p>
          <w:p>
            <w:pPr>
              <w:rPr>
                <w:rFonts w:hint="eastAsia"/>
                <w:color w:val="auto"/>
                <w:highlight w:val="none"/>
              </w:rPr>
            </w:pPr>
            <w:r>
              <w:rPr>
                <w:rFonts w:hint="eastAsia"/>
                <w:color w:val="auto"/>
                <w:highlight w:val="none"/>
              </w:rPr>
              <w:t>差：</w:t>
            </w:r>
            <w:r>
              <w:rPr>
                <w:rFonts w:hint="eastAsia"/>
                <w:color w:val="auto"/>
                <w:highlight w:val="none"/>
                <w:lang w:eastAsia="zh-CN"/>
              </w:rPr>
              <w:t>供应商</w:t>
            </w:r>
            <w:r>
              <w:rPr>
                <w:rFonts w:hint="eastAsia"/>
                <w:color w:val="auto"/>
                <w:highlight w:val="none"/>
              </w:rPr>
              <w:t>具有较差的售后服务承诺方案，无售后服务机构，不能提供对货物质量的保障承诺，1分。</w:t>
            </w:r>
          </w:p>
        </w:tc>
        <w:tc>
          <w:tcPr>
            <w:tcW w:w="528" w:type="dxa"/>
            <w:noWrap w:val="0"/>
            <w:vAlign w:val="center"/>
          </w:tcPr>
          <w:p>
            <w:pPr>
              <w:rPr>
                <w:rFonts w:hint="eastAsia"/>
                <w:color w:val="auto"/>
                <w:highlight w:val="none"/>
              </w:rPr>
            </w:pPr>
            <w:r>
              <w:rPr>
                <w:rFonts w:hint="eastAsia"/>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pPr>
              <w:rPr>
                <w:rFonts w:hint="eastAsia"/>
                <w:color w:val="auto"/>
                <w:highlight w:val="none"/>
              </w:rPr>
            </w:pPr>
            <w:r>
              <w:rPr>
                <w:rFonts w:hint="eastAsia"/>
                <w:color w:val="auto"/>
                <w:highlight w:val="none"/>
              </w:rPr>
              <w:t>5</w:t>
            </w:r>
          </w:p>
        </w:tc>
        <w:tc>
          <w:tcPr>
            <w:tcW w:w="1160" w:type="dxa"/>
            <w:noWrap w:val="0"/>
            <w:vAlign w:val="center"/>
          </w:tcPr>
          <w:p>
            <w:pPr>
              <w:rPr>
                <w:rFonts w:hint="eastAsia"/>
                <w:color w:val="auto"/>
                <w:highlight w:val="none"/>
              </w:rPr>
            </w:pPr>
            <w:r>
              <w:rPr>
                <w:rFonts w:hint="eastAsia"/>
                <w:color w:val="auto"/>
                <w:highlight w:val="none"/>
              </w:rPr>
              <w:t>服务方案综合评定</w:t>
            </w:r>
          </w:p>
        </w:tc>
        <w:tc>
          <w:tcPr>
            <w:tcW w:w="7225" w:type="dxa"/>
            <w:noWrap w:val="0"/>
            <w:vAlign w:val="top"/>
          </w:tcPr>
          <w:p>
            <w:pPr>
              <w:rPr>
                <w:rFonts w:hint="eastAsia"/>
                <w:color w:val="auto"/>
                <w:highlight w:val="none"/>
              </w:rPr>
            </w:pPr>
            <w:r>
              <w:rPr>
                <w:rFonts w:hint="eastAsia"/>
                <w:color w:val="auto"/>
                <w:highlight w:val="none"/>
              </w:rPr>
              <w:t>服务方案（根据</w:t>
            </w:r>
            <w:r>
              <w:rPr>
                <w:rFonts w:hint="eastAsia"/>
                <w:color w:val="auto"/>
                <w:highlight w:val="none"/>
                <w:lang w:eastAsia="zh-CN"/>
              </w:rPr>
              <w:t>供应商</w:t>
            </w:r>
            <w:r>
              <w:rPr>
                <w:rFonts w:hint="eastAsia"/>
                <w:color w:val="auto"/>
                <w:highlight w:val="none"/>
              </w:rPr>
              <w:t>对本项目组织实施的整体规划进行评价，包括但不限于采购、运输、配送、食品安全措施、退换处理、投诉处理、应急预案等计划安排），综合评价优得</w:t>
            </w:r>
            <w:r>
              <w:rPr>
                <w:rFonts w:hint="eastAsia"/>
                <w:color w:val="auto"/>
                <w:highlight w:val="none"/>
                <w:lang w:val="en-US" w:eastAsia="zh-CN"/>
              </w:rPr>
              <w:t>6</w:t>
            </w:r>
            <w:r>
              <w:rPr>
                <w:rFonts w:hint="eastAsia"/>
                <w:color w:val="auto"/>
                <w:highlight w:val="none"/>
              </w:rPr>
              <w:t>分，综合评价一般得4分，综合评价差得0-3分。</w:t>
            </w:r>
          </w:p>
        </w:tc>
        <w:tc>
          <w:tcPr>
            <w:tcW w:w="528" w:type="dxa"/>
            <w:noWrap w:val="0"/>
            <w:vAlign w:val="center"/>
          </w:tcPr>
          <w:p>
            <w:pPr>
              <w:rPr>
                <w:rFonts w:hint="default" w:eastAsia="宋体"/>
                <w:color w:val="auto"/>
                <w:highlight w:val="none"/>
                <w:lang w:val="en-US" w:eastAsia="zh-CN"/>
              </w:rPr>
            </w:pPr>
            <w:r>
              <w:rPr>
                <w:rFonts w:hint="eastAsia"/>
                <w:color w:val="auto"/>
                <w:highlight w:val="none"/>
                <w:lang w:val="en-US" w:eastAsia="zh-CN"/>
              </w:rPr>
              <w:t>6</w:t>
            </w:r>
          </w:p>
        </w:tc>
      </w:tr>
    </w:tbl>
    <w:p>
      <w:pPr>
        <w:pStyle w:val="3"/>
        <w:ind w:left="0" w:leftChars="0" w:firstLine="0" w:firstLineChars="0"/>
        <w:rPr>
          <w:rFonts w:hint="eastAsia" w:ascii="宋体" w:hAnsi="宋体"/>
          <w:szCs w:val="21"/>
        </w:rPr>
      </w:pPr>
    </w:p>
    <w:p>
      <w:pPr>
        <w:pStyle w:val="3"/>
        <w:ind w:firstLineChars="200"/>
        <w:rPr>
          <w:rFonts w:hint="eastAsia" w:ascii="宋体" w:hAnsi="宋体"/>
          <w:szCs w:val="21"/>
        </w:rPr>
      </w:pPr>
    </w:p>
    <w:p>
      <w:pPr>
        <w:pStyle w:val="3"/>
        <w:ind w:firstLineChars="200"/>
        <w:rPr>
          <w:rFonts w:hint="eastAsia" w:ascii="宋体" w:hAnsi="宋体"/>
          <w:b/>
          <w:bCs/>
          <w:sz w:val="22"/>
          <w:szCs w:val="22"/>
        </w:rPr>
      </w:pPr>
    </w:p>
    <w:p>
      <w:pPr>
        <w:pStyle w:val="3"/>
        <w:ind w:firstLineChars="200"/>
        <w:rPr>
          <w:rFonts w:hint="eastAsia" w:ascii="宋体" w:hAnsi="宋体"/>
          <w:szCs w:val="21"/>
        </w:rPr>
      </w:pPr>
      <w:r>
        <w:rPr>
          <w:rFonts w:hint="eastAsia" w:ascii="宋体" w:hAnsi="宋体"/>
          <w:b/>
          <w:bCs/>
          <w:sz w:val="22"/>
          <w:szCs w:val="22"/>
        </w:rPr>
        <w:t>2.商务评价</w:t>
      </w:r>
      <w:r>
        <w:rPr>
          <w:rFonts w:hint="eastAsia" w:ascii="宋体" w:hAnsi="宋体"/>
          <w:szCs w:val="21"/>
          <w:lang w:eastAsia="zh-CN"/>
        </w:rPr>
        <w:t>（</w:t>
      </w:r>
      <w:r>
        <w:rPr>
          <w:rFonts w:hint="eastAsia" w:ascii="宋体" w:hAnsi="宋体"/>
          <w:szCs w:val="21"/>
          <w:lang w:val="en-US" w:eastAsia="zh-CN"/>
        </w:rPr>
        <w:t>30分</w:t>
      </w:r>
      <w:r>
        <w:rPr>
          <w:rFonts w:hint="eastAsia" w:ascii="宋体" w:hAnsi="宋体"/>
          <w:szCs w:val="21"/>
          <w:lang w:eastAsia="zh-CN"/>
        </w:rPr>
        <w:t>）</w:t>
      </w:r>
      <w:bookmarkStart w:id="0" w:name="_GoBack"/>
      <w:bookmarkEnd w:id="0"/>
    </w:p>
    <w:tbl>
      <w:tblPr>
        <w:tblStyle w:val="4"/>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101"/>
        <w:gridCol w:w="73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rPr>
                <w:rFonts w:hint="eastAsia"/>
                <w:color w:val="auto"/>
                <w:highlight w:val="none"/>
              </w:rPr>
            </w:pPr>
            <w:r>
              <w:rPr>
                <w:rFonts w:hint="eastAsia"/>
                <w:color w:val="auto"/>
                <w:highlight w:val="none"/>
              </w:rPr>
              <w:t>序号</w:t>
            </w:r>
          </w:p>
        </w:tc>
        <w:tc>
          <w:tcPr>
            <w:tcW w:w="1101" w:type="dxa"/>
            <w:noWrap w:val="0"/>
            <w:vAlign w:val="center"/>
          </w:tcPr>
          <w:p>
            <w:pPr>
              <w:rPr>
                <w:rFonts w:hint="eastAsia"/>
                <w:color w:val="auto"/>
                <w:highlight w:val="none"/>
              </w:rPr>
            </w:pPr>
            <w:r>
              <w:rPr>
                <w:rFonts w:hint="eastAsia"/>
                <w:color w:val="auto"/>
                <w:highlight w:val="none"/>
              </w:rPr>
              <w:t>评审内容</w:t>
            </w:r>
          </w:p>
        </w:tc>
        <w:tc>
          <w:tcPr>
            <w:tcW w:w="7371" w:type="dxa"/>
            <w:noWrap w:val="0"/>
            <w:vAlign w:val="top"/>
          </w:tcPr>
          <w:p>
            <w:pPr>
              <w:rPr>
                <w:rFonts w:hint="eastAsia"/>
                <w:color w:val="auto"/>
                <w:highlight w:val="none"/>
              </w:rPr>
            </w:pPr>
            <w:r>
              <w:rPr>
                <w:rFonts w:hint="eastAsia"/>
                <w:color w:val="auto"/>
                <w:highlight w:val="none"/>
              </w:rPr>
              <w:t>评审细则</w:t>
            </w:r>
          </w:p>
        </w:tc>
        <w:tc>
          <w:tcPr>
            <w:tcW w:w="850" w:type="dxa"/>
            <w:noWrap w:val="0"/>
            <w:vAlign w:val="center"/>
          </w:tcPr>
          <w:p>
            <w:pPr>
              <w:rPr>
                <w:rFonts w:hint="eastAsia"/>
                <w:color w:val="auto"/>
                <w:highlight w:val="none"/>
              </w:rPr>
            </w:pPr>
            <w:r>
              <w:rPr>
                <w:rFonts w:hint="eastAsia"/>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rPr>
                <w:rFonts w:hint="eastAsia"/>
                <w:color w:val="auto"/>
                <w:highlight w:val="none"/>
              </w:rPr>
            </w:pPr>
            <w:r>
              <w:rPr>
                <w:rFonts w:hint="eastAsia"/>
                <w:color w:val="auto"/>
                <w:highlight w:val="none"/>
              </w:rPr>
              <w:t>1</w:t>
            </w:r>
          </w:p>
        </w:tc>
        <w:tc>
          <w:tcPr>
            <w:tcW w:w="1101" w:type="dxa"/>
            <w:noWrap w:val="0"/>
            <w:vAlign w:val="center"/>
          </w:tcPr>
          <w:p>
            <w:pPr>
              <w:rPr>
                <w:rFonts w:hint="eastAsia"/>
                <w:color w:val="auto"/>
                <w:highlight w:val="none"/>
              </w:rPr>
            </w:pPr>
            <w:r>
              <w:rPr>
                <w:rFonts w:hint="eastAsia"/>
                <w:color w:val="auto"/>
                <w:highlight w:val="none"/>
                <w:lang w:eastAsia="zh-CN"/>
              </w:rPr>
              <w:t>供应商</w:t>
            </w:r>
            <w:r>
              <w:rPr>
                <w:rFonts w:hint="eastAsia"/>
                <w:color w:val="auto"/>
                <w:highlight w:val="none"/>
              </w:rPr>
              <w:t>财务状况</w:t>
            </w:r>
          </w:p>
        </w:tc>
        <w:tc>
          <w:tcPr>
            <w:tcW w:w="7371" w:type="dxa"/>
            <w:noWrap w:val="0"/>
            <w:vAlign w:val="top"/>
          </w:tcPr>
          <w:p>
            <w:pPr>
              <w:rPr>
                <w:rFonts w:hint="eastAsia"/>
                <w:color w:val="auto"/>
                <w:highlight w:val="none"/>
              </w:rPr>
            </w:pPr>
            <w:r>
              <w:rPr>
                <w:rFonts w:hint="eastAsia"/>
                <w:color w:val="auto"/>
                <w:highlight w:val="none"/>
                <w:lang w:eastAsia="zh-CN"/>
              </w:rPr>
              <w:t>供应商</w:t>
            </w:r>
            <w:r>
              <w:rPr>
                <w:rFonts w:hint="eastAsia"/>
                <w:color w:val="auto"/>
                <w:highlight w:val="none"/>
              </w:rPr>
              <w:t>财务、履约能力：提供第三方出具的</w:t>
            </w:r>
            <w:r>
              <w:rPr>
                <w:rFonts w:hint="eastAsia"/>
                <w:color w:val="auto"/>
                <w:highlight w:val="none"/>
                <w:lang w:val="en-US" w:eastAsia="zh-CN"/>
              </w:rPr>
              <w:t>近三</w:t>
            </w:r>
            <w:r>
              <w:rPr>
                <w:rFonts w:hint="eastAsia"/>
                <w:color w:val="auto"/>
                <w:highlight w:val="none"/>
              </w:rPr>
              <w:t>年财务审计报告，</w:t>
            </w:r>
            <w:r>
              <w:rPr>
                <w:rFonts w:hint="eastAsia"/>
                <w:color w:val="auto"/>
                <w:highlight w:val="none"/>
                <w:lang w:eastAsia="zh-CN"/>
              </w:rPr>
              <w:t>对</w:t>
            </w:r>
            <w:r>
              <w:rPr>
                <w:rFonts w:hint="eastAsia"/>
                <w:color w:val="auto"/>
                <w:highlight w:val="none"/>
              </w:rPr>
              <w:t>公司经营（盈利）状况</w:t>
            </w:r>
            <w:r>
              <w:rPr>
                <w:rFonts w:hint="eastAsia"/>
                <w:color w:val="auto"/>
                <w:highlight w:val="none"/>
                <w:lang w:eastAsia="zh-CN"/>
              </w:rPr>
              <w:t>进行打分：</w:t>
            </w:r>
            <w:r>
              <w:rPr>
                <w:rFonts w:hint="eastAsia"/>
                <w:color w:val="auto"/>
                <w:highlight w:val="none"/>
              </w:rPr>
              <w:t>连续3年盈利，得3分；两年盈利，得1.5分；一年盈利，得0.5分；（如提供审计报告内容不全或无提供得0分）</w:t>
            </w:r>
          </w:p>
        </w:tc>
        <w:tc>
          <w:tcPr>
            <w:tcW w:w="850" w:type="dxa"/>
            <w:noWrap w:val="0"/>
            <w:vAlign w:val="center"/>
          </w:tcPr>
          <w:p>
            <w:pPr>
              <w:rPr>
                <w:rFonts w:hint="eastAsia"/>
                <w:color w:val="auto"/>
                <w:highlight w:val="none"/>
                <w:lang w:eastAsia="zh-CN"/>
              </w:rPr>
            </w:pPr>
            <w:r>
              <w:rPr>
                <w:rFonts w:hint="eastAsia"/>
                <w:color w:val="auto"/>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rPr>
                <w:rFonts w:hint="eastAsia"/>
                <w:color w:val="auto"/>
                <w:highlight w:val="none"/>
              </w:rPr>
            </w:pPr>
            <w:r>
              <w:rPr>
                <w:rFonts w:hint="eastAsia"/>
                <w:color w:val="auto"/>
                <w:highlight w:val="none"/>
              </w:rPr>
              <w:t>2</w:t>
            </w:r>
          </w:p>
        </w:tc>
        <w:tc>
          <w:tcPr>
            <w:tcW w:w="1101" w:type="dxa"/>
            <w:noWrap w:val="0"/>
            <w:vAlign w:val="center"/>
          </w:tcPr>
          <w:p>
            <w:pPr>
              <w:rPr>
                <w:rFonts w:hint="eastAsia"/>
                <w:color w:val="auto"/>
                <w:highlight w:val="none"/>
              </w:rPr>
            </w:pPr>
            <w:r>
              <w:rPr>
                <w:rFonts w:hint="eastAsia"/>
                <w:color w:val="auto"/>
                <w:highlight w:val="none"/>
              </w:rPr>
              <w:t>同类业绩</w:t>
            </w:r>
          </w:p>
        </w:tc>
        <w:tc>
          <w:tcPr>
            <w:tcW w:w="7371" w:type="dxa"/>
            <w:noWrap w:val="0"/>
            <w:vAlign w:val="top"/>
          </w:tcPr>
          <w:p>
            <w:pPr>
              <w:rPr>
                <w:rFonts w:hint="eastAsia"/>
                <w:color w:val="auto"/>
                <w:highlight w:val="none"/>
              </w:rPr>
            </w:pPr>
            <w:r>
              <w:rPr>
                <w:rFonts w:hint="eastAsia"/>
                <w:color w:val="auto"/>
                <w:highlight w:val="none"/>
              </w:rPr>
              <w:t>对比各</w:t>
            </w:r>
            <w:r>
              <w:rPr>
                <w:rFonts w:hint="eastAsia"/>
                <w:color w:val="auto"/>
                <w:highlight w:val="none"/>
                <w:lang w:eastAsia="zh-CN"/>
              </w:rPr>
              <w:t>供应商三</w:t>
            </w:r>
            <w:r>
              <w:rPr>
                <w:rFonts w:hint="eastAsia"/>
                <w:color w:val="auto"/>
                <w:highlight w:val="none"/>
              </w:rPr>
              <w:t>年以来，在医疗卫生系统同类的 “节日慰问品”投标业绩（以合同为准），合同金额</w:t>
            </w:r>
            <w:r>
              <w:rPr>
                <w:rFonts w:hint="eastAsia"/>
                <w:color w:val="auto"/>
                <w:highlight w:val="none"/>
                <w:lang w:val="en-US" w:eastAsia="zh-CN"/>
              </w:rPr>
              <w:t>50</w:t>
            </w:r>
            <w:r>
              <w:rPr>
                <w:rFonts w:hint="eastAsia"/>
                <w:color w:val="auto"/>
                <w:highlight w:val="none"/>
              </w:rPr>
              <w:t>万或以上。每提供一个合同复印件得1分，最高</w:t>
            </w:r>
            <w:r>
              <w:rPr>
                <w:rFonts w:hint="eastAsia"/>
                <w:color w:val="auto"/>
                <w:highlight w:val="none"/>
                <w:lang w:val="en-US" w:eastAsia="zh-CN"/>
              </w:rPr>
              <w:t>8</w:t>
            </w:r>
            <w:r>
              <w:rPr>
                <w:rFonts w:hint="eastAsia"/>
                <w:color w:val="auto"/>
                <w:highlight w:val="none"/>
              </w:rPr>
              <w:t>分。（同一个客户不重复计分）</w:t>
            </w:r>
          </w:p>
        </w:tc>
        <w:tc>
          <w:tcPr>
            <w:tcW w:w="850" w:type="dxa"/>
            <w:noWrap w:val="0"/>
            <w:vAlign w:val="center"/>
          </w:tcPr>
          <w:p>
            <w:pPr>
              <w:rPr>
                <w:rFonts w:hint="eastAsia"/>
                <w:color w:val="auto"/>
                <w:highlight w:val="none"/>
                <w:lang w:eastAsia="zh-CN"/>
              </w:rPr>
            </w:pPr>
            <w:r>
              <w:rPr>
                <w:rFonts w:hint="eastAsia"/>
                <w:color w:val="auto"/>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rPr>
                <w:rFonts w:hint="eastAsia"/>
                <w:color w:val="auto"/>
                <w:highlight w:val="none"/>
              </w:rPr>
            </w:pPr>
            <w:r>
              <w:rPr>
                <w:rFonts w:hint="eastAsia"/>
                <w:color w:val="auto"/>
                <w:highlight w:val="none"/>
              </w:rPr>
              <w:t>3</w:t>
            </w:r>
          </w:p>
        </w:tc>
        <w:tc>
          <w:tcPr>
            <w:tcW w:w="1101" w:type="dxa"/>
            <w:noWrap w:val="0"/>
            <w:vAlign w:val="center"/>
          </w:tcPr>
          <w:p>
            <w:pPr>
              <w:rPr>
                <w:rFonts w:hint="eastAsia"/>
                <w:color w:val="auto"/>
                <w:highlight w:val="none"/>
              </w:rPr>
            </w:pPr>
            <w:r>
              <w:rPr>
                <w:rFonts w:hint="eastAsia"/>
                <w:color w:val="auto"/>
                <w:highlight w:val="none"/>
                <w:lang w:eastAsia="zh-CN"/>
              </w:rPr>
              <w:t>供应商</w:t>
            </w:r>
            <w:r>
              <w:rPr>
                <w:rFonts w:hint="eastAsia"/>
                <w:color w:val="auto"/>
                <w:highlight w:val="none"/>
              </w:rPr>
              <w:t>认证及信用状况</w:t>
            </w:r>
          </w:p>
        </w:tc>
        <w:tc>
          <w:tcPr>
            <w:tcW w:w="7371" w:type="dxa"/>
            <w:noWrap w:val="0"/>
            <w:vAlign w:val="top"/>
          </w:tcPr>
          <w:p>
            <w:pPr>
              <w:rPr>
                <w:rFonts w:hint="eastAsia"/>
                <w:color w:val="auto"/>
                <w:highlight w:val="none"/>
              </w:rPr>
            </w:pPr>
            <w:r>
              <w:rPr>
                <w:rFonts w:hint="eastAsia"/>
                <w:color w:val="auto"/>
                <w:highlight w:val="none"/>
                <w:lang w:eastAsia="zh-CN"/>
              </w:rPr>
              <w:t>供应商或货物品牌方</w:t>
            </w:r>
            <w:r>
              <w:rPr>
                <w:rFonts w:hint="eastAsia"/>
                <w:color w:val="auto"/>
                <w:highlight w:val="none"/>
              </w:rPr>
              <w:t>获得ISO质量管理体系认证、ISO职业健康安全管理体系、ISO环境管理体系认证、ISO22000食品安全管理体系认证证书、守合同重信用企业荣誉证书。每提供一个得1分，最高</w:t>
            </w:r>
            <w:r>
              <w:rPr>
                <w:rFonts w:hint="eastAsia"/>
                <w:color w:val="auto"/>
                <w:highlight w:val="none"/>
                <w:lang w:val="en-US" w:eastAsia="zh-CN"/>
              </w:rPr>
              <w:t>3</w:t>
            </w:r>
            <w:r>
              <w:rPr>
                <w:rFonts w:hint="eastAsia"/>
                <w:color w:val="auto"/>
                <w:highlight w:val="none"/>
              </w:rPr>
              <w:t>分。（需提供证书复印件）</w:t>
            </w:r>
          </w:p>
        </w:tc>
        <w:tc>
          <w:tcPr>
            <w:tcW w:w="850" w:type="dxa"/>
            <w:noWrap w:val="0"/>
            <w:vAlign w:val="center"/>
          </w:tcPr>
          <w:p>
            <w:pPr>
              <w:rPr>
                <w:rFonts w:hint="default"/>
                <w:color w:val="auto"/>
                <w:highlight w:val="none"/>
                <w:lang w:val="en-US" w:eastAsia="zh-CN"/>
              </w:rPr>
            </w:pPr>
            <w:r>
              <w:rPr>
                <w:rFonts w:hint="eastAsia"/>
                <w:color w:val="auto"/>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rPr>
                <w:rFonts w:hint="eastAsia"/>
                <w:color w:val="auto"/>
                <w:highlight w:val="none"/>
              </w:rPr>
            </w:pPr>
            <w:r>
              <w:rPr>
                <w:rFonts w:hint="eastAsia"/>
                <w:color w:val="auto"/>
                <w:highlight w:val="none"/>
              </w:rPr>
              <w:t>4</w:t>
            </w:r>
          </w:p>
        </w:tc>
        <w:tc>
          <w:tcPr>
            <w:tcW w:w="1101" w:type="dxa"/>
            <w:noWrap w:val="0"/>
            <w:vAlign w:val="center"/>
          </w:tcPr>
          <w:p>
            <w:pPr>
              <w:rPr>
                <w:rFonts w:hint="eastAsia"/>
                <w:color w:val="auto"/>
                <w:highlight w:val="none"/>
              </w:rPr>
            </w:pPr>
            <w:r>
              <w:rPr>
                <w:rFonts w:hint="eastAsia"/>
                <w:color w:val="auto"/>
                <w:highlight w:val="none"/>
                <w:lang w:eastAsia="zh-CN"/>
              </w:rPr>
              <w:t>供应商</w:t>
            </w:r>
            <w:r>
              <w:rPr>
                <w:rFonts w:hint="eastAsia"/>
                <w:color w:val="auto"/>
                <w:highlight w:val="none"/>
              </w:rPr>
              <w:t>综合实力</w:t>
            </w:r>
          </w:p>
        </w:tc>
        <w:tc>
          <w:tcPr>
            <w:tcW w:w="7371" w:type="dxa"/>
            <w:noWrap w:val="0"/>
            <w:vAlign w:val="top"/>
          </w:tcPr>
          <w:p>
            <w:pPr>
              <w:rPr>
                <w:rFonts w:hint="eastAsia"/>
                <w:color w:val="auto"/>
                <w:highlight w:val="none"/>
              </w:rPr>
            </w:pPr>
            <w:r>
              <w:rPr>
                <w:rFonts w:hint="eastAsia"/>
                <w:color w:val="auto"/>
                <w:highlight w:val="none"/>
              </w:rPr>
              <w:t>供应商项目所在城市有房产或租赁证明，营业建筑面积场所、经营面积与仓库面积，供应商间综合横向比较：</w:t>
            </w:r>
          </w:p>
          <w:p>
            <w:pPr>
              <w:rPr>
                <w:rFonts w:hint="eastAsia"/>
                <w:color w:val="auto"/>
                <w:highlight w:val="none"/>
              </w:rPr>
            </w:pPr>
            <w:r>
              <w:rPr>
                <w:rFonts w:hint="eastAsia"/>
                <w:color w:val="auto"/>
                <w:highlight w:val="none"/>
              </w:rPr>
              <w:t>营业建筑面积场所、经营面积与仓库面积之和最大的得：</w:t>
            </w:r>
            <w:r>
              <w:rPr>
                <w:rFonts w:hint="eastAsia"/>
                <w:color w:val="auto"/>
                <w:highlight w:val="none"/>
                <w:lang w:val="en-US" w:eastAsia="zh-CN"/>
              </w:rPr>
              <w:t>6</w:t>
            </w:r>
            <w:r>
              <w:rPr>
                <w:rFonts w:hint="eastAsia"/>
                <w:color w:val="auto"/>
                <w:highlight w:val="none"/>
              </w:rPr>
              <w:t>分；</w:t>
            </w:r>
          </w:p>
          <w:p>
            <w:pPr>
              <w:rPr>
                <w:rFonts w:hint="eastAsia"/>
                <w:color w:val="auto"/>
                <w:highlight w:val="none"/>
              </w:rPr>
            </w:pPr>
            <w:r>
              <w:rPr>
                <w:rFonts w:hint="eastAsia"/>
                <w:color w:val="auto"/>
                <w:highlight w:val="none"/>
              </w:rPr>
              <w:t>营业建筑面积场所、经营面积与仓库面积之和排名第二的得：</w:t>
            </w:r>
            <w:r>
              <w:rPr>
                <w:rFonts w:hint="eastAsia"/>
                <w:color w:val="auto"/>
                <w:highlight w:val="none"/>
                <w:lang w:val="en-US" w:eastAsia="zh-CN"/>
              </w:rPr>
              <w:t>4</w:t>
            </w:r>
            <w:r>
              <w:rPr>
                <w:rFonts w:hint="eastAsia"/>
                <w:color w:val="auto"/>
                <w:highlight w:val="none"/>
              </w:rPr>
              <w:t>分；</w:t>
            </w:r>
          </w:p>
          <w:p>
            <w:pPr>
              <w:rPr>
                <w:rFonts w:hint="eastAsia"/>
                <w:color w:val="auto"/>
                <w:highlight w:val="none"/>
              </w:rPr>
            </w:pPr>
            <w:r>
              <w:rPr>
                <w:rFonts w:hint="eastAsia"/>
                <w:color w:val="auto"/>
                <w:highlight w:val="none"/>
              </w:rPr>
              <w:t>营业建筑面积场所、经营面积与仓库面积之和排名第三的得：</w:t>
            </w:r>
            <w:r>
              <w:rPr>
                <w:rFonts w:hint="eastAsia"/>
                <w:color w:val="auto"/>
                <w:highlight w:val="none"/>
                <w:lang w:val="en-US" w:eastAsia="zh-CN"/>
              </w:rPr>
              <w:t>2</w:t>
            </w:r>
            <w:r>
              <w:rPr>
                <w:rFonts w:hint="eastAsia"/>
                <w:color w:val="auto"/>
                <w:highlight w:val="none"/>
              </w:rPr>
              <w:t>分；</w:t>
            </w:r>
          </w:p>
          <w:p>
            <w:pPr>
              <w:rPr>
                <w:rFonts w:hint="eastAsia"/>
                <w:color w:val="auto"/>
                <w:highlight w:val="none"/>
              </w:rPr>
            </w:pPr>
            <w:r>
              <w:rPr>
                <w:rFonts w:hint="eastAsia"/>
                <w:color w:val="auto"/>
                <w:highlight w:val="none"/>
              </w:rPr>
              <w:t>营业建筑面积场所、经营面积与仓库面积之和排名第四及以后的得：</w:t>
            </w:r>
            <w:r>
              <w:rPr>
                <w:rFonts w:hint="eastAsia"/>
                <w:color w:val="auto"/>
                <w:highlight w:val="none"/>
                <w:lang w:val="en-US" w:eastAsia="zh-CN"/>
              </w:rPr>
              <w:t>1</w:t>
            </w:r>
            <w:r>
              <w:rPr>
                <w:rFonts w:hint="eastAsia"/>
                <w:color w:val="auto"/>
                <w:highlight w:val="none"/>
              </w:rPr>
              <w:t>分；</w:t>
            </w:r>
          </w:p>
          <w:p>
            <w:pPr>
              <w:rPr>
                <w:rFonts w:hint="eastAsia"/>
                <w:color w:val="auto"/>
                <w:highlight w:val="none"/>
              </w:rPr>
            </w:pPr>
            <w:r>
              <w:rPr>
                <w:rFonts w:hint="eastAsia"/>
                <w:color w:val="auto"/>
                <w:highlight w:val="none"/>
              </w:rPr>
              <w:t>无提供相应证明材料得0分。</w:t>
            </w:r>
          </w:p>
          <w:p>
            <w:pPr>
              <w:rPr>
                <w:rFonts w:hint="eastAsia"/>
                <w:color w:val="auto"/>
                <w:highlight w:val="none"/>
              </w:rPr>
            </w:pPr>
            <w:r>
              <w:rPr>
                <w:rFonts w:hint="eastAsia"/>
                <w:color w:val="auto"/>
                <w:highlight w:val="none"/>
                <w:lang w:val="en-US"/>
              </w:rPr>
              <w:t>（提供仓库产权证明，如</w:t>
            </w:r>
            <w:r>
              <w:rPr>
                <w:rFonts w:hint="eastAsia"/>
                <w:color w:val="auto"/>
                <w:highlight w:val="none"/>
                <w:lang w:val="en-US" w:eastAsia="zh-CN"/>
              </w:rPr>
              <w:t>供应商</w:t>
            </w:r>
            <w:r>
              <w:rPr>
                <w:rFonts w:hint="eastAsia"/>
                <w:color w:val="auto"/>
                <w:highlight w:val="none"/>
                <w:lang w:val="en-US"/>
              </w:rPr>
              <w:t>仓库为租赁的，提供有效期内租赁合同复印件，可等同仓库面积计算得分）</w:t>
            </w:r>
          </w:p>
        </w:tc>
        <w:tc>
          <w:tcPr>
            <w:tcW w:w="850" w:type="dxa"/>
            <w:noWrap w:val="0"/>
            <w:vAlign w:val="center"/>
          </w:tcPr>
          <w:p>
            <w:pPr>
              <w:rPr>
                <w:rFonts w:hint="eastAsia"/>
                <w:color w:val="auto"/>
                <w:highlight w:val="none"/>
                <w:lang w:eastAsia="zh-CN"/>
              </w:rPr>
            </w:pPr>
            <w:r>
              <w:rPr>
                <w:rFonts w:hint="eastAsia"/>
                <w:color w:val="auto"/>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rPr>
                <w:rFonts w:hint="eastAsia"/>
                <w:color w:val="auto"/>
                <w:highlight w:val="none"/>
                <w:lang w:val="en-US" w:eastAsia="zh-CN"/>
              </w:rPr>
            </w:pPr>
            <w:r>
              <w:rPr>
                <w:rFonts w:hint="eastAsia"/>
                <w:color w:val="auto"/>
                <w:highlight w:val="none"/>
                <w:lang w:val="en-US" w:eastAsia="zh-CN"/>
              </w:rPr>
              <w:t>5</w:t>
            </w:r>
          </w:p>
        </w:tc>
        <w:tc>
          <w:tcPr>
            <w:tcW w:w="1101" w:type="dxa"/>
            <w:noWrap w:val="0"/>
            <w:vAlign w:val="center"/>
          </w:tcPr>
          <w:p>
            <w:pPr>
              <w:rPr>
                <w:rFonts w:hint="eastAsia"/>
                <w:color w:val="auto"/>
                <w:highlight w:val="none"/>
              </w:rPr>
            </w:pPr>
            <w:r>
              <w:rPr>
                <w:rFonts w:hint="eastAsia"/>
                <w:color w:val="auto"/>
                <w:highlight w:val="none"/>
              </w:rPr>
              <w:t>运输能力</w:t>
            </w:r>
          </w:p>
        </w:tc>
        <w:tc>
          <w:tcPr>
            <w:tcW w:w="7371" w:type="dxa"/>
            <w:noWrap w:val="0"/>
            <w:vAlign w:val="center"/>
          </w:tcPr>
          <w:p>
            <w:pPr>
              <w:rPr>
                <w:rFonts w:hint="eastAsia"/>
                <w:color w:val="auto"/>
                <w:highlight w:val="none"/>
              </w:rPr>
            </w:pPr>
            <w:r>
              <w:rPr>
                <w:rFonts w:hint="eastAsia"/>
                <w:color w:val="auto"/>
                <w:highlight w:val="none"/>
              </w:rPr>
              <w:t>有一台自有配送车辆得1分，最高得5分，无得0分</w:t>
            </w:r>
          </w:p>
          <w:p>
            <w:pPr>
              <w:rPr>
                <w:rFonts w:hint="eastAsia"/>
                <w:color w:val="auto"/>
                <w:highlight w:val="none"/>
                <w:lang w:val="en-US" w:eastAsia="zh-CN"/>
              </w:rPr>
            </w:pPr>
            <w:r>
              <w:rPr>
                <w:rFonts w:hint="eastAsia"/>
                <w:color w:val="auto"/>
                <w:highlight w:val="none"/>
                <w:lang w:eastAsia="zh-CN"/>
              </w:rPr>
              <w:t>供应商</w:t>
            </w:r>
            <w:r>
              <w:rPr>
                <w:rFonts w:hint="eastAsia"/>
                <w:color w:val="auto"/>
                <w:highlight w:val="none"/>
              </w:rPr>
              <w:t>自有的运输车辆提交对应的车辆行驶复印件，其他租用车辆提交车辆行驶证，以及</w:t>
            </w:r>
            <w:r>
              <w:rPr>
                <w:rFonts w:hint="eastAsia"/>
                <w:color w:val="auto"/>
                <w:highlight w:val="none"/>
                <w:lang w:eastAsia="zh-CN"/>
              </w:rPr>
              <w:t>供应商</w:t>
            </w:r>
            <w:r>
              <w:rPr>
                <w:rFonts w:hint="eastAsia"/>
                <w:color w:val="auto"/>
                <w:highlight w:val="none"/>
              </w:rPr>
              <w:t>名义签订的租赁合同为准</w:t>
            </w:r>
            <w:r>
              <w:rPr>
                <w:rFonts w:hint="eastAsia"/>
                <w:color w:val="auto"/>
                <w:highlight w:val="none"/>
                <w:lang w:eastAsia="zh-CN"/>
              </w:rPr>
              <w:t>。</w:t>
            </w:r>
          </w:p>
        </w:tc>
        <w:tc>
          <w:tcPr>
            <w:tcW w:w="850" w:type="dxa"/>
            <w:noWrap w:val="0"/>
            <w:vAlign w:val="center"/>
          </w:tcPr>
          <w:p>
            <w:pPr>
              <w:rPr>
                <w:rFonts w:hint="eastAsia"/>
                <w:color w:val="auto"/>
                <w:highlight w:val="none"/>
                <w:lang w:val="en-US" w:eastAsia="zh-CN"/>
              </w:rPr>
            </w:pPr>
            <w:r>
              <w:rPr>
                <w:rFonts w:hint="eastAsia"/>
                <w:color w:val="auto"/>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jc w:val="center"/>
        </w:trPr>
        <w:tc>
          <w:tcPr>
            <w:tcW w:w="758" w:type="dxa"/>
            <w:noWrap w:val="0"/>
            <w:vAlign w:val="center"/>
          </w:tcPr>
          <w:p>
            <w:pPr>
              <w:rPr>
                <w:rFonts w:hint="eastAsia" w:eastAsia="宋体"/>
                <w:color w:val="auto"/>
                <w:highlight w:val="none"/>
                <w:lang w:val="en-US" w:eastAsia="zh-CN"/>
              </w:rPr>
            </w:pPr>
            <w:r>
              <w:rPr>
                <w:rFonts w:hint="eastAsia"/>
                <w:color w:val="auto"/>
                <w:highlight w:val="none"/>
                <w:lang w:val="en-US" w:eastAsia="zh-CN"/>
              </w:rPr>
              <w:t>6</w:t>
            </w:r>
          </w:p>
        </w:tc>
        <w:tc>
          <w:tcPr>
            <w:tcW w:w="1101" w:type="dxa"/>
            <w:noWrap w:val="0"/>
            <w:vAlign w:val="center"/>
          </w:tcPr>
          <w:p>
            <w:pPr>
              <w:rPr>
                <w:rFonts w:hint="eastAsia"/>
                <w:color w:val="auto"/>
                <w:highlight w:val="none"/>
              </w:rPr>
            </w:pPr>
            <w:r>
              <w:rPr>
                <w:rFonts w:hint="eastAsia"/>
                <w:color w:val="auto"/>
                <w:highlight w:val="none"/>
                <w:lang w:eastAsia="zh-CN"/>
              </w:rPr>
              <w:t>供应商</w:t>
            </w:r>
            <w:r>
              <w:rPr>
                <w:rFonts w:hint="eastAsia"/>
                <w:color w:val="auto"/>
                <w:highlight w:val="none"/>
              </w:rPr>
              <w:t>资质及获奖情况</w:t>
            </w:r>
          </w:p>
        </w:tc>
        <w:tc>
          <w:tcPr>
            <w:tcW w:w="7371" w:type="dxa"/>
            <w:noWrap w:val="0"/>
            <w:vAlign w:val="top"/>
          </w:tcPr>
          <w:p>
            <w:pPr>
              <w:rPr>
                <w:rFonts w:hint="eastAsia"/>
                <w:color w:val="auto"/>
                <w:highlight w:val="none"/>
              </w:rPr>
            </w:pPr>
            <w:r>
              <w:rPr>
                <w:rFonts w:hint="eastAsia"/>
                <w:color w:val="auto"/>
                <w:highlight w:val="none"/>
                <w:lang w:eastAsia="zh-CN"/>
              </w:rPr>
              <w:t>供应商或货物品牌方</w:t>
            </w:r>
            <w:r>
              <w:rPr>
                <w:rFonts w:hint="eastAsia"/>
                <w:color w:val="auto"/>
                <w:highlight w:val="none"/>
              </w:rPr>
              <w:t>具有良好的信誉及行业荣誉：</w:t>
            </w:r>
          </w:p>
          <w:p>
            <w:pPr>
              <w:rPr>
                <w:rFonts w:hint="eastAsia"/>
                <w:color w:val="auto"/>
                <w:highlight w:val="none"/>
              </w:rPr>
            </w:pPr>
            <w:r>
              <w:rPr>
                <w:rFonts w:hint="eastAsia"/>
                <w:color w:val="auto"/>
                <w:highlight w:val="none"/>
              </w:rPr>
              <w:t>1、中国诚信示范企业（中国中小企业协会）；2、中国中小企业颁发的“企业信用评价AAA等级信用企业”证书；3、中国3.15消费者可信赖产品；4、中国百强优秀企业5、政府采购优秀供应商；6、全国产品质量过硬-信誉保证放心品牌（中国中小企业经济管理协会）。7、全国质量服务信誉AAA级绿色食品品牌企业证书；8、标准化良好行为企业；9、全国优质品牌战略推广联合会颁发的“文明单位”；10、纳税信用A级单位</w:t>
            </w:r>
            <w:r>
              <w:rPr>
                <w:rFonts w:hint="eastAsia"/>
                <w:color w:val="auto"/>
                <w:highlight w:val="none"/>
                <w:lang w:val="en-US" w:eastAsia="zh-CN"/>
              </w:rPr>
              <w:t>11.</w:t>
            </w:r>
            <w:r>
              <w:rPr>
                <w:rFonts w:hint="eastAsia"/>
                <w:color w:val="auto"/>
                <w:highlight w:val="none"/>
              </w:rPr>
              <w:t>具有有效的标准化管理体系认证证书；</w:t>
            </w:r>
            <w:r>
              <w:rPr>
                <w:rFonts w:hint="eastAsia"/>
                <w:color w:val="auto"/>
                <w:highlight w:val="none"/>
                <w:lang w:val="en-US" w:eastAsia="zh-CN"/>
              </w:rPr>
              <w:t>12.</w:t>
            </w:r>
            <w:r>
              <w:rPr>
                <w:rFonts w:hint="eastAsia"/>
                <w:color w:val="auto"/>
                <w:highlight w:val="none"/>
              </w:rPr>
              <w:t>具有诚信管理体系认证证书；</w:t>
            </w:r>
            <w:r>
              <w:rPr>
                <w:rFonts w:hint="eastAsia"/>
                <w:color w:val="auto"/>
                <w:highlight w:val="none"/>
                <w:lang w:val="en-US" w:eastAsia="zh-CN"/>
              </w:rPr>
              <w:t>13.</w:t>
            </w:r>
            <w:r>
              <w:rPr>
                <w:rFonts w:hint="eastAsia"/>
                <w:color w:val="auto"/>
                <w:highlight w:val="none"/>
              </w:rPr>
              <w:t>具有危害分析与关键控制点（HACCP）体系认证证书；</w:t>
            </w:r>
            <w:r>
              <w:rPr>
                <w:rFonts w:hint="eastAsia"/>
                <w:color w:val="auto"/>
                <w:highlight w:val="none"/>
                <w:lang w:val="en-US" w:eastAsia="zh-CN"/>
              </w:rPr>
              <w:t>14.</w:t>
            </w:r>
            <w:r>
              <w:rPr>
                <w:rFonts w:hint="eastAsia"/>
                <w:color w:val="auto"/>
                <w:highlight w:val="none"/>
              </w:rPr>
              <w:t>具有AAA级企业信用等级认证证书</w:t>
            </w:r>
          </w:p>
          <w:p>
            <w:pPr>
              <w:rPr>
                <w:rFonts w:hint="eastAsia"/>
                <w:color w:val="auto"/>
                <w:highlight w:val="none"/>
              </w:rPr>
            </w:pPr>
            <w:r>
              <w:rPr>
                <w:rFonts w:hint="eastAsia"/>
                <w:color w:val="auto"/>
                <w:highlight w:val="none"/>
              </w:rPr>
              <w:t>每</w:t>
            </w:r>
            <w:r>
              <w:rPr>
                <w:rFonts w:hint="eastAsia"/>
                <w:color w:val="auto"/>
                <w:highlight w:val="none"/>
                <w:lang w:val="en-US" w:eastAsia="zh-CN"/>
              </w:rPr>
              <w:t>少一个扣0.5分</w:t>
            </w:r>
            <w:r>
              <w:rPr>
                <w:rFonts w:hint="eastAsia"/>
                <w:color w:val="auto"/>
                <w:highlight w:val="none"/>
              </w:rPr>
              <w:t>（需提供证书复印件）</w:t>
            </w:r>
          </w:p>
        </w:tc>
        <w:tc>
          <w:tcPr>
            <w:tcW w:w="850" w:type="dxa"/>
            <w:noWrap w:val="0"/>
            <w:vAlign w:val="center"/>
          </w:tcPr>
          <w:p>
            <w:pPr>
              <w:rPr>
                <w:rFonts w:hint="eastAsia"/>
                <w:color w:val="auto"/>
                <w:highlight w:val="none"/>
              </w:rPr>
            </w:pPr>
            <w:r>
              <w:rPr>
                <w:rFonts w:hint="eastAsia"/>
                <w:color w:val="auto"/>
                <w:highlight w:val="none"/>
              </w:rPr>
              <w:t>5</w:t>
            </w:r>
          </w:p>
        </w:tc>
      </w:tr>
    </w:tbl>
    <w:p>
      <w:pPr>
        <w:pStyle w:val="3"/>
        <w:ind w:firstLineChars="200"/>
        <w:rPr>
          <w:rFonts w:hint="eastAsia" w:ascii="宋体" w:hAnsi="宋体"/>
          <w:szCs w:val="21"/>
        </w:rPr>
      </w:pPr>
    </w:p>
    <w:p>
      <w:pPr>
        <w:pStyle w:val="3"/>
        <w:ind w:firstLineChars="200"/>
        <w:rPr>
          <w:rFonts w:hint="eastAsia" w:ascii="宋体" w:hAnsi="宋体"/>
          <w:szCs w:val="21"/>
        </w:rPr>
      </w:pPr>
    </w:p>
    <w:p>
      <w:pPr>
        <w:pStyle w:val="3"/>
        <w:ind w:firstLineChars="200"/>
        <w:rPr>
          <w:rFonts w:hint="eastAsia" w:ascii="宋体" w:hAnsi="宋体"/>
          <w:szCs w:val="21"/>
        </w:rPr>
      </w:pPr>
    </w:p>
    <w:p>
      <w:pPr>
        <w:pStyle w:val="3"/>
        <w:numPr>
          <w:ilvl w:val="0"/>
          <w:numId w:val="0"/>
        </w:numPr>
        <w:rPr>
          <w:rFonts w:hint="eastAsia" w:ascii="宋体" w:hAnsi="宋体"/>
          <w:szCs w:val="21"/>
        </w:rPr>
      </w:pPr>
      <w:r>
        <w:rPr>
          <w:rFonts w:hint="eastAsia" w:ascii="宋体" w:hAnsi="宋体"/>
          <w:b/>
          <w:bCs/>
          <w:szCs w:val="21"/>
          <w:lang w:val="en-US" w:eastAsia="zh-CN"/>
        </w:rPr>
        <w:t>3.</w:t>
      </w:r>
      <w:r>
        <w:rPr>
          <w:rFonts w:hint="eastAsia" w:ascii="宋体" w:hAnsi="宋体"/>
          <w:b/>
          <w:bCs/>
          <w:szCs w:val="21"/>
        </w:rPr>
        <w:t>价格评价</w:t>
      </w:r>
      <w:r>
        <w:rPr>
          <w:rFonts w:hint="eastAsia" w:ascii="宋体" w:hAnsi="宋体"/>
          <w:szCs w:val="21"/>
          <w:lang w:eastAsia="zh-CN"/>
        </w:rPr>
        <w:t>（</w:t>
      </w:r>
      <w:r>
        <w:rPr>
          <w:rFonts w:hint="eastAsia" w:ascii="宋体" w:hAnsi="宋体"/>
          <w:szCs w:val="21"/>
          <w:lang w:val="en-US" w:eastAsia="zh-CN"/>
        </w:rPr>
        <w:t>30分</w:t>
      </w:r>
      <w:r>
        <w:rPr>
          <w:rFonts w:hint="eastAsia" w:ascii="宋体" w:hAnsi="宋体"/>
          <w:szCs w:val="21"/>
          <w:lang w:eastAsia="zh-CN"/>
        </w:rPr>
        <w:t>）</w:t>
      </w:r>
    </w:p>
    <w:tbl>
      <w:tblPr>
        <w:tblStyle w:val="4"/>
        <w:tblpPr w:leftFromText="180" w:rightFromText="180" w:vertAnchor="text" w:horzAnchor="page" w:tblpX="1195" w:tblpY="2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88" w:type="dxa"/>
            <w:noWrap w:val="0"/>
            <w:vAlign w:val="center"/>
          </w:tcPr>
          <w:p>
            <w:pPr>
              <w:rPr>
                <w:rFonts w:hint="eastAsia"/>
                <w:color w:val="auto"/>
                <w:highlight w:val="none"/>
              </w:rPr>
            </w:pPr>
            <w:r>
              <w:rPr>
                <w:rFonts w:hint="eastAsia"/>
                <w:color w:val="auto"/>
                <w:highlight w:val="none"/>
              </w:rPr>
              <w:t>评审项目</w:t>
            </w:r>
          </w:p>
        </w:tc>
        <w:tc>
          <w:tcPr>
            <w:tcW w:w="900" w:type="dxa"/>
            <w:noWrap w:val="0"/>
            <w:vAlign w:val="center"/>
          </w:tcPr>
          <w:p>
            <w:pPr>
              <w:rPr>
                <w:rFonts w:hint="eastAsia"/>
                <w:color w:val="auto"/>
                <w:highlight w:val="none"/>
              </w:rPr>
            </w:pPr>
            <w:r>
              <w:rPr>
                <w:rFonts w:hint="eastAsia"/>
                <w:color w:val="auto"/>
                <w:highlight w:val="none"/>
              </w:rPr>
              <w:t>分值</w:t>
            </w:r>
          </w:p>
        </w:tc>
        <w:tc>
          <w:tcPr>
            <w:tcW w:w="7380" w:type="dxa"/>
            <w:noWrap w:val="0"/>
            <w:vAlign w:val="center"/>
          </w:tcPr>
          <w:p>
            <w:pPr>
              <w:rPr>
                <w:rFonts w:hint="eastAsia"/>
                <w:color w:val="auto"/>
                <w:highlight w:val="none"/>
              </w:rPr>
            </w:pPr>
            <w:r>
              <w:rPr>
                <w:rFonts w:hint="eastAsia"/>
                <w:color w:val="auto"/>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88" w:type="dxa"/>
            <w:noWrap w:val="0"/>
            <w:vAlign w:val="center"/>
          </w:tcPr>
          <w:p>
            <w:pPr>
              <w:rPr>
                <w:rFonts w:hint="eastAsia"/>
                <w:color w:val="auto"/>
                <w:highlight w:val="none"/>
              </w:rPr>
            </w:pPr>
            <w:r>
              <w:rPr>
                <w:rFonts w:hint="eastAsia"/>
                <w:color w:val="auto"/>
                <w:highlight w:val="none"/>
              </w:rPr>
              <w:t>价格</w:t>
            </w:r>
          </w:p>
        </w:tc>
        <w:tc>
          <w:tcPr>
            <w:tcW w:w="900" w:type="dxa"/>
            <w:noWrap w:val="0"/>
            <w:vAlign w:val="center"/>
          </w:tcPr>
          <w:p>
            <w:pPr>
              <w:rPr>
                <w:rFonts w:hint="default" w:eastAsia="宋体"/>
                <w:color w:val="auto"/>
                <w:highlight w:val="none"/>
                <w:lang w:val="en-US" w:eastAsia="zh-CN"/>
              </w:rPr>
            </w:pPr>
            <w:r>
              <w:rPr>
                <w:rFonts w:hint="eastAsia" w:eastAsia="宋体"/>
                <w:color w:val="auto"/>
                <w:highlight w:val="none"/>
                <w:lang w:val="en-US" w:eastAsia="zh-CN"/>
              </w:rPr>
              <w:t>30</w:t>
            </w:r>
          </w:p>
        </w:tc>
        <w:tc>
          <w:tcPr>
            <w:tcW w:w="7380" w:type="dxa"/>
            <w:noWrap w:val="0"/>
            <w:vAlign w:val="center"/>
          </w:tcPr>
          <w:p>
            <w:pPr>
              <w:rPr>
                <w:rFonts w:hint="eastAsia"/>
                <w:color w:val="auto"/>
                <w:highlight w:val="none"/>
              </w:rPr>
            </w:pPr>
            <w:r>
              <w:rPr>
                <w:rFonts w:hint="eastAsia"/>
                <w:color w:val="auto"/>
                <w:highlight w:val="none"/>
              </w:rPr>
              <w:t>价格分是以满足招标文件要求且投标价格最低的投标报价为评标基准价，其他</w:t>
            </w:r>
            <w:r>
              <w:rPr>
                <w:rFonts w:hint="eastAsia"/>
                <w:color w:val="auto"/>
                <w:highlight w:val="none"/>
                <w:lang w:eastAsia="zh-CN"/>
              </w:rPr>
              <w:t>供应商</w:t>
            </w:r>
            <w:r>
              <w:rPr>
                <w:rFonts w:hint="eastAsia"/>
                <w:color w:val="auto"/>
                <w:highlight w:val="none"/>
              </w:rPr>
              <w:t>的价格分则按比例算出。</w:t>
            </w:r>
          </w:p>
          <w:p>
            <w:pPr>
              <w:rPr>
                <w:rFonts w:hint="default" w:eastAsia="宋体"/>
                <w:color w:val="auto"/>
                <w:highlight w:val="none"/>
                <w:lang w:val="en-US" w:eastAsia="zh-CN"/>
              </w:rPr>
            </w:pPr>
            <w:r>
              <w:rPr>
                <w:rFonts w:hint="eastAsia"/>
                <w:color w:val="auto"/>
                <w:highlight w:val="none"/>
              </w:rPr>
              <w:t>价格分＝（评标基准价/投标报价）×</w:t>
            </w:r>
            <w:r>
              <w:rPr>
                <w:rFonts w:hint="eastAsia"/>
                <w:color w:val="auto"/>
                <w:highlight w:val="none"/>
                <w:lang w:val="en-US" w:eastAsia="zh-CN"/>
              </w:rPr>
              <w:t>30</w:t>
            </w:r>
          </w:p>
        </w:tc>
      </w:tr>
    </w:tbl>
    <w:p>
      <w:pPr>
        <w:pStyle w:val="3"/>
        <w:numPr>
          <w:ilvl w:val="0"/>
          <w:numId w:val="0"/>
        </w:numPr>
        <w:rPr>
          <w:rFonts w:hint="eastAsia" w:ascii="宋体" w:hAnsi="宋体" w:eastAsia="宋体"/>
          <w:szCs w:val="21"/>
          <w:lang w:eastAsia="zh-CN"/>
        </w:rPr>
      </w:pPr>
      <w:r>
        <w:rPr>
          <w:rFonts w:hint="eastAsia" w:ascii="宋体" w:hAnsi="宋体"/>
          <w:szCs w:val="21"/>
          <w:lang w:eastAsia="zh-CN"/>
        </w:rPr>
        <w:t>本次报价分两轮进行，以谈判后的第二次报价做为最终报价。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9BCD9"/>
    <w:multiLevelType w:val="singleLevel"/>
    <w:tmpl w:val="9299BCD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39D3735"/>
    <w:rsid w:val="1DA7045D"/>
    <w:rsid w:val="2D8B7105"/>
    <w:rsid w:val="4934317B"/>
    <w:rsid w:val="7F42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3">
    <w:name w:val="Normal Indent"/>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1891</Words>
  <Characters>1982</Characters>
  <Lines>0</Lines>
  <Paragraphs>0</Paragraphs>
  <TotalTime>2</TotalTime>
  <ScaleCrop>false</ScaleCrop>
  <LinksUpToDate>false</LinksUpToDate>
  <CharactersWithSpaces>1983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2021-07-19T07:58:00Z</dcterms:created>
  <dc:creator>netuser</dc:creator>
  <cp:lastModifiedBy>舜娟</cp:lastModifiedBy>
  <dcterms:modified xsi:type="dcterms:W3CDTF">2022-07-06T06:54:58Z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6C6A0733605A42E581C7133DBF4C0100</vt:lpwstr>
  </property>
</Properties>
</file>