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80" w:rsidRPr="00D70C97" w:rsidRDefault="00EB0EC7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D70C97">
        <w:rPr>
          <w:rFonts w:ascii="宋体" w:hAnsi="宋体" w:hint="eastAsia"/>
          <w:b/>
          <w:sz w:val="44"/>
          <w:szCs w:val="30"/>
        </w:rPr>
        <w:t>广东省医学科学院</w:t>
      </w:r>
      <w:r w:rsidRPr="00D70C97">
        <w:rPr>
          <w:rFonts w:ascii="宋体" w:hAnsi="宋体" w:hint="eastAsia"/>
          <w:b/>
          <w:sz w:val="44"/>
          <w:szCs w:val="30"/>
        </w:rPr>
        <w:t>中英文网站项目需求</w:t>
      </w:r>
    </w:p>
    <w:p w:rsidR="008E1780" w:rsidRPr="00D70C97" w:rsidRDefault="00EB0EC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D70C97">
        <w:rPr>
          <w:rFonts w:ascii="宋体" w:hAnsi="宋体" w:hint="eastAsia"/>
          <w:sz w:val="32"/>
          <w:szCs w:val="32"/>
        </w:rPr>
        <w:t>项目名称</w:t>
      </w:r>
    </w:p>
    <w:p w:rsidR="008E1780" w:rsidRPr="00D70C97" w:rsidRDefault="00EB0EC7">
      <w:pPr>
        <w:spacing w:line="360" w:lineRule="auto"/>
        <w:ind w:left="432"/>
        <w:rPr>
          <w:rFonts w:ascii="宋体" w:hAnsi="宋体"/>
          <w:sz w:val="22"/>
        </w:rPr>
      </w:pPr>
      <w:r w:rsidRPr="00D70C97">
        <w:rPr>
          <w:rFonts w:ascii="宋体" w:hAnsi="宋体" w:hint="eastAsia"/>
          <w:sz w:val="22"/>
        </w:rPr>
        <w:t>项目名称：</w:t>
      </w:r>
      <w:r w:rsidRPr="00D70C97">
        <w:rPr>
          <w:rFonts w:ascii="宋体" w:hAnsi="宋体" w:hint="eastAsia"/>
          <w:sz w:val="22"/>
        </w:rPr>
        <w:t>广东省医学科学院</w:t>
      </w:r>
      <w:r w:rsidRPr="00D70C97">
        <w:rPr>
          <w:rFonts w:ascii="宋体" w:hAnsi="宋体" w:hint="eastAsia"/>
          <w:sz w:val="22"/>
        </w:rPr>
        <w:t>院中英文网站</w:t>
      </w:r>
    </w:p>
    <w:p w:rsidR="008E1780" w:rsidRPr="00D70C97" w:rsidRDefault="00EB0EC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D70C97">
        <w:rPr>
          <w:rFonts w:ascii="宋体" w:hAnsi="宋体" w:hint="eastAsia"/>
          <w:sz w:val="32"/>
          <w:szCs w:val="32"/>
        </w:rPr>
        <w:t>需求</w:t>
      </w:r>
      <w:r w:rsidRPr="00D70C97">
        <w:rPr>
          <w:rFonts w:ascii="宋体" w:hAnsi="宋体" w:hint="eastAsia"/>
          <w:sz w:val="32"/>
          <w:szCs w:val="32"/>
        </w:rPr>
        <w:t>内容</w:t>
      </w:r>
    </w:p>
    <w:p w:rsidR="008E1780" w:rsidRPr="00D70C97" w:rsidRDefault="00EB0EC7">
      <w:r w:rsidRPr="00D70C97">
        <w:rPr>
          <w:rFonts w:hint="eastAsia"/>
        </w:rPr>
        <w:t>需求功能</w:t>
      </w:r>
      <w:r w:rsidRPr="00D70C97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4536"/>
      </w:tblGrid>
      <w:tr w:rsidR="00D70C97" w:rsidRPr="00D70C97">
        <w:tc>
          <w:tcPr>
            <w:tcW w:w="675" w:type="dxa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功能模块</w:t>
            </w:r>
          </w:p>
        </w:tc>
      </w:tr>
      <w:tr w:rsidR="00D70C97" w:rsidRPr="00D70C97">
        <w:tc>
          <w:tcPr>
            <w:tcW w:w="675" w:type="dxa"/>
          </w:tcPr>
          <w:p w:rsidR="008E1780" w:rsidRPr="00D70C97" w:rsidRDefault="00EB0EC7">
            <w:pPr>
              <w:jc w:val="center"/>
            </w:pPr>
            <w:r w:rsidRPr="00D70C97">
              <w:t>1</w:t>
            </w:r>
          </w:p>
        </w:tc>
        <w:tc>
          <w:tcPr>
            <w:tcW w:w="3828" w:type="dxa"/>
          </w:tcPr>
          <w:p w:rsidR="008E1780" w:rsidRPr="00D70C97" w:rsidRDefault="00EB0EC7">
            <w:r w:rsidRPr="00D70C97">
              <w:rPr>
                <w:rFonts w:hint="eastAsia"/>
              </w:rPr>
              <w:t>中英文网站功能需求</w:t>
            </w:r>
          </w:p>
        </w:tc>
        <w:tc>
          <w:tcPr>
            <w:tcW w:w="4536" w:type="dxa"/>
          </w:tcPr>
          <w:p w:rsidR="008E1780" w:rsidRPr="00D70C97" w:rsidRDefault="00EB0EC7">
            <w:hyperlink w:anchor="_6.1.1、大数据服务器" w:history="1">
              <w:r w:rsidRPr="00D70C97">
                <w:rPr>
                  <w:rStyle w:val="af6"/>
                  <w:rFonts w:hint="eastAsia"/>
                  <w:color w:val="auto"/>
                </w:rPr>
                <w:t>配置详见</w:t>
              </w:r>
              <w:r w:rsidRPr="00D70C97">
                <w:rPr>
                  <w:rStyle w:val="af6"/>
                  <w:rFonts w:hint="eastAsia"/>
                  <w:color w:val="auto"/>
                </w:rPr>
                <w:t>3</w:t>
              </w:r>
              <w:r w:rsidRPr="00D70C97">
                <w:rPr>
                  <w:rStyle w:val="af6"/>
                  <w:color w:val="auto"/>
                </w:rPr>
                <w:t>.</w:t>
              </w:r>
              <w:r w:rsidRPr="00D70C97">
                <w:rPr>
                  <w:rStyle w:val="af6"/>
                  <w:rFonts w:hint="eastAsia"/>
                  <w:color w:val="auto"/>
                </w:rPr>
                <w:t>1</w:t>
              </w:r>
              <w:r w:rsidRPr="00D70C97">
                <w:rPr>
                  <w:rStyle w:val="af6"/>
                  <w:rFonts w:hint="eastAsia"/>
                  <w:color w:val="auto"/>
                </w:rPr>
                <w:t>、</w:t>
              </w:r>
              <w:r w:rsidRPr="00D70C97">
                <w:rPr>
                  <w:rStyle w:val="af6"/>
                  <w:rFonts w:hint="eastAsia"/>
                  <w:color w:val="auto"/>
                </w:rPr>
                <w:t>3.2</w:t>
              </w:r>
            </w:hyperlink>
          </w:p>
        </w:tc>
      </w:tr>
      <w:tr w:rsidR="00D70C97" w:rsidRPr="00D70C97">
        <w:tc>
          <w:tcPr>
            <w:tcW w:w="675" w:type="dxa"/>
            <w:vAlign w:val="center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2</w:t>
            </w:r>
          </w:p>
        </w:tc>
        <w:tc>
          <w:tcPr>
            <w:tcW w:w="3828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运行维护服务</w:t>
            </w:r>
          </w:p>
        </w:tc>
        <w:tc>
          <w:tcPr>
            <w:tcW w:w="4536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从验收合格之日起免费</w:t>
            </w:r>
            <w:r w:rsidRPr="00D70C97">
              <w:rPr>
                <w:rFonts w:hint="eastAsia"/>
              </w:rPr>
              <w:t>维保</w:t>
            </w:r>
            <w:r w:rsidRPr="00D70C97">
              <w:rPr>
                <w:rFonts w:hint="eastAsia"/>
              </w:rPr>
              <w:t>2</w:t>
            </w:r>
            <w:r w:rsidRPr="00D70C97">
              <w:rPr>
                <w:rFonts w:hint="eastAsia"/>
              </w:rPr>
              <w:t>年</w:t>
            </w:r>
          </w:p>
        </w:tc>
      </w:tr>
      <w:tr w:rsidR="00D70C97" w:rsidRPr="00D70C97">
        <w:tc>
          <w:tcPr>
            <w:tcW w:w="675" w:type="dxa"/>
            <w:vAlign w:val="center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3</w:t>
            </w:r>
          </w:p>
        </w:tc>
        <w:tc>
          <w:tcPr>
            <w:tcW w:w="3828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安全要求</w:t>
            </w:r>
          </w:p>
        </w:tc>
        <w:tc>
          <w:tcPr>
            <w:tcW w:w="4536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遵循医院网络安全要求和相应等保安全要求</w:t>
            </w:r>
          </w:p>
        </w:tc>
      </w:tr>
      <w:tr w:rsidR="008E1780" w:rsidRPr="00D70C97">
        <w:tc>
          <w:tcPr>
            <w:tcW w:w="675" w:type="dxa"/>
            <w:vAlign w:val="center"/>
          </w:tcPr>
          <w:p w:rsidR="008E1780" w:rsidRPr="00D70C97" w:rsidRDefault="00EB0EC7">
            <w:pPr>
              <w:jc w:val="center"/>
            </w:pPr>
            <w:r w:rsidRPr="00D70C97">
              <w:rPr>
                <w:rFonts w:hint="eastAsia"/>
              </w:rPr>
              <w:t>4</w:t>
            </w:r>
          </w:p>
        </w:tc>
        <w:tc>
          <w:tcPr>
            <w:tcW w:w="3828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报价要求</w:t>
            </w:r>
          </w:p>
        </w:tc>
        <w:tc>
          <w:tcPr>
            <w:tcW w:w="4536" w:type="dxa"/>
            <w:vAlign w:val="center"/>
          </w:tcPr>
          <w:p w:rsidR="008E1780" w:rsidRPr="00D70C97" w:rsidRDefault="00EB0EC7">
            <w:pPr>
              <w:jc w:val="left"/>
            </w:pPr>
            <w:r w:rsidRPr="00D70C97">
              <w:rPr>
                <w:rFonts w:hint="eastAsia"/>
              </w:rPr>
              <w:t>本项目采用总价包干制</w:t>
            </w:r>
          </w:p>
        </w:tc>
      </w:tr>
    </w:tbl>
    <w:p w:rsidR="008E1780" w:rsidRPr="00D70C97" w:rsidRDefault="008E1780">
      <w:pPr>
        <w:pStyle w:val="afc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E1780" w:rsidRPr="00D70C97" w:rsidRDefault="008E1780">
      <w:pPr>
        <w:pStyle w:val="afc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E1780" w:rsidRPr="00D70C97" w:rsidRDefault="008E1780">
      <w:pPr>
        <w:pStyle w:val="afc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E1780" w:rsidRPr="00D70C97" w:rsidRDefault="008E1780">
      <w:pPr>
        <w:pStyle w:val="afc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E1780" w:rsidRPr="00D70C97" w:rsidRDefault="008E1780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8E1780" w:rsidRPr="00D70C97" w:rsidRDefault="00EB0EC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D70C97">
        <w:rPr>
          <w:rFonts w:ascii="宋体" w:hAnsi="宋体" w:hint="eastAsia"/>
          <w:sz w:val="32"/>
          <w:szCs w:val="32"/>
        </w:rPr>
        <w:t>详细功能描述</w:t>
      </w:r>
    </w:p>
    <w:p w:rsidR="008E1780" w:rsidRPr="00D70C97" w:rsidRDefault="00EB0EC7">
      <w:pPr>
        <w:pStyle w:val="20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 w:rsidRPr="00D70C97">
        <w:rPr>
          <w:rFonts w:ascii="宋体" w:eastAsia="宋体" w:hAnsi="宋体"/>
          <w:sz w:val="24"/>
          <w:szCs w:val="24"/>
        </w:rPr>
        <w:t>3.1</w:t>
      </w:r>
      <w:r w:rsidRPr="00D70C97">
        <w:rPr>
          <w:rFonts w:ascii="宋体" w:eastAsia="宋体" w:hAnsi="宋体" w:hint="eastAsia"/>
          <w:sz w:val="24"/>
          <w:szCs w:val="24"/>
          <w:lang w:val="en-US"/>
        </w:rPr>
        <w:t xml:space="preserve">  </w:t>
      </w:r>
      <w:r w:rsidRPr="00D70C97">
        <w:rPr>
          <w:rFonts w:ascii="宋体" w:eastAsia="宋体" w:hAnsi="宋体" w:hint="eastAsia"/>
          <w:sz w:val="24"/>
          <w:szCs w:val="24"/>
          <w:lang w:val="en-US"/>
        </w:rPr>
        <w:t>广东省医学科学院</w:t>
      </w:r>
      <w:r w:rsidRPr="00D70C97">
        <w:rPr>
          <w:rFonts w:ascii="MS Mincho" w:eastAsia="MS Mincho" w:hAnsi="MS Mincho" w:cs="MS Mincho"/>
          <w:sz w:val="24"/>
          <w:szCs w:val="24"/>
        </w:rPr>
        <w:t>中英文网站</w:t>
      </w:r>
      <w:r w:rsidRPr="00D70C97">
        <w:rPr>
          <w:rFonts w:ascii="宋体" w:eastAsia="宋体" w:hAnsi="宋体" w:hint="eastAsia"/>
          <w:sz w:val="24"/>
          <w:szCs w:val="24"/>
        </w:rPr>
        <w:t>栏目</w:t>
      </w:r>
      <w:r w:rsidRPr="00D70C97">
        <w:rPr>
          <w:rFonts w:ascii="MS Mincho" w:eastAsia="MS Mincho" w:hAnsi="MS Mincho" w:cs="MS Mincho"/>
          <w:sz w:val="24"/>
          <w:szCs w:val="24"/>
        </w:rPr>
        <w:t>框</w:t>
      </w:r>
      <w:r w:rsidRPr="00D70C97">
        <w:rPr>
          <w:rFonts w:ascii="宋体" w:eastAsia="宋体" w:hAnsi="宋体" w:hint="eastAsia"/>
          <w:sz w:val="24"/>
          <w:szCs w:val="24"/>
        </w:rPr>
        <w:t>架</w:t>
      </w:r>
    </w:p>
    <w:p w:rsidR="008E1780" w:rsidRPr="00D70C97" w:rsidRDefault="008E1780"/>
    <w:p w:rsidR="008E1780" w:rsidRPr="00D70C97" w:rsidRDefault="00EB0EC7">
      <w:r w:rsidRPr="00D70C97">
        <w:rPr>
          <w:noProof/>
        </w:rPr>
        <w:drawing>
          <wp:inline distT="0" distB="0" distL="0" distR="0">
            <wp:extent cx="5759450" cy="11309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80" w:rsidRPr="00D70C97" w:rsidRDefault="008E1780"/>
    <w:p w:rsidR="008E1780" w:rsidRPr="00D70C97" w:rsidRDefault="008E1780"/>
    <w:p w:rsidR="008E1780" w:rsidRPr="00D70C97" w:rsidRDefault="008E1780"/>
    <w:p w:rsidR="008E1780" w:rsidRPr="00D70C97" w:rsidRDefault="00EB0EC7">
      <w:pPr>
        <w:pStyle w:val="20"/>
        <w:spacing w:before="0" w:after="0"/>
        <w:rPr>
          <w:rFonts w:ascii="宋体" w:eastAsia="宋体" w:hAnsi="宋体"/>
          <w:sz w:val="24"/>
          <w:szCs w:val="24"/>
        </w:rPr>
      </w:pPr>
      <w:r w:rsidRPr="00D70C97">
        <w:rPr>
          <w:rFonts w:ascii="宋体" w:eastAsia="宋体" w:hAnsi="宋体"/>
          <w:sz w:val="24"/>
          <w:szCs w:val="24"/>
        </w:rPr>
        <w:t>3.</w:t>
      </w:r>
      <w:r w:rsidRPr="00D70C97">
        <w:rPr>
          <w:rFonts w:ascii="宋体" w:eastAsia="宋体" w:hAnsi="宋体" w:hint="eastAsia"/>
          <w:sz w:val="24"/>
          <w:szCs w:val="24"/>
        </w:rPr>
        <w:t>2</w:t>
      </w:r>
      <w:r w:rsidRPr="00D70C97">
        <w:rPr>
          <w:rFonts w:ascii="宋体" w:eastAsia="宋体" w:hAnsi="宋体" w:hint="eastAsia"/>
          <w:sz w:val="24"/>
          <w:szCs w:val="24"/>
          <w:lang w:val="en-US"/>
        </w:rPr>
        <w:t xml:space="preserve"> </w:t>
      </w:r>
      <w:r w:rsidRPr="00D70C97">
        <w:rPr>
          <w:rFonts w:ascii="宋体" w:eastAsia="宋体" w:hAnsi="宋体" w:hint="eastAsia"/>
          <w:sz w:val="24"/>
          <w:szCs w:val="24"/>
        </w:rPr>
        <w:t>广东省医学科学院</w:t>
      </w:r>
      <w:r w:rsidRPr="00D70C97">
        <w:rPr>
          <w:rFonts w:ascii="宋体" w:eastAsia="宋体" w:hAnsi="宋体" w:hint="eastAsia"/>
          <w:sz w:val="24"/>
          <w:szCs w:val="24"/>
        </w:rPr>
        <w:t>中英文网站功能</w:t>
      </w:r>
      <w:r w:rsidRPr="00D70C97">
        <w:rPr>
          <w:rFonts w:ascii="宋体" w:eastAsia="宋体" w:hAnsi="宋体" w:hint="eastAsia"/>
          <w:sz w:val="24"/>
          <w:szCs w:val="24"/>
        </w:rPr>
        <w:t>需求</w:t>
      </w:r>
    </w:p>
    <w:p w:rsidR="008E1780" w:rsidRPr="00D70C97" w:rsidRDefault="008E1780"/>
    <w:p w:rsidR="008E1780" w:rsidRPr="00D70C97" w:rsidRDefault="008E1780"/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6088"/>
      </w:tblGrid>
      <w:tr w:rsidR="00D70C97" w:rsidRPr="00D70C97">
        <w:trPr>
          <w:jc w:val="center"/>
        </w:trPr>
        <w:tc>
          <w:tcPr>
            <w:tcW w:w="988" w:type="dxa"/>
            <w:vAlign w:val="center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6088" w:type="dxa"/>
            <w:vAlign w:val="center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信息发布系统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针对【整站】栏目制作。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、可发布图文混编的新闻，包含标题、内容、时间，按发布时间排序；支持预览和发布，内容页面可以添加附件，如</w:t>
            </w:r>
            <w:r w:rsidRPr="00D70C97">
              <w:rPr>
                <w:rFonts w:ascii="宋体" w:hAnsi="宋体" w:cs="宋体" w:hint="eastAsia"/>
                <w:szCs w:val="21"/>
              </w:rPr>
              <w:t>word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>pdf</w:t>
            </w:r>
            <w:r w:rsidRPr="00D70C97">
              <w:rPr>
                <w:rFonts w:ascii="宋体" w:hAnsi="宋体" w:cs="宋体" w:hint="eastAsia"/>
                <w:szCs w:val="21"/>
              </w:rPr>
              <w:t>、图像、视频等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、提供信息查询搜索功能，提供按标题检索；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、后台提供的方便的新闻内容添加、删除及修改等功能；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4</w:t>
            </w:r>
            <w:r w:rsidRPr="00D70C97">
              <w:rPr>
                <w:rFonts w:ascii="宋体" w:hAnsi="宋体" w:cs="宋体" w:hint="eastAsia"/>
                <w:szCs w:val="21"/>
              </w:rPr>
              <w:t>、具备信息回收站功能；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5</w:t>
            </w:r>
            <w:r w:rsidRPr="00D70C97">
              <w:rPr>
                <w:rFonts w:ascii="宋体" w:hAnsi="宋体" w:cs="宋体" w:hint="eastAsia"/>
                <w:szCs w:val="21"/>
              </w:rPr>
              <w:t>、可同步发送至其它同类型栏目或其它站点同类型栏目；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6</w:t>
            </w:r>
            <w:r w:rsidRPr="00D70C97">
              <w:rPr>
                <w:rFonts w:ascii="宋体" w:hAnsi="宋体" w:cs="宋体" w:hint="eastAsia"/>
                <w:szCs w:val="21"/>
              </w:rPr>
              <w:t>、信息导出可按指定字段导出；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7</w:t>
            </w:r>
            <w:r w:rsidRPr="00D70C97">
              <w:rPr>
                <w:rFonts w:ascii="宋体" w:hAnsi="宋体" w:cs="宋体" w:hint="eastAsia"/>
                <w:szCs w:val="21"/>
              </w:rPr>
              <w:t>、信息具有历史版本记录功能，可进行恢复；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8</w:t>
            </w:r>
            <w:r w:rsidRPr="00D70C97">
              <w:rPr>
                <w:rFonts w:ascii="宋体" w:hAnsi="宋体" w:cs="宋体" w:hint="eastAsia"/>
                <w:szCs w:val="21"/>
              </w:rPr>
              <w:t>、信息发布时支持</w:t>
            </w:r>
            <w:r w:rsidRPr="00D70C97">
              <w:rPr>
                <w:rFonts w:ascii="宋体" w:hAnsi="宋体" w:cs="宋体" w:hint="eastAsia"/>
                <w:szCs w:val="21"/>
              </w:rPr>
              <w:t>SEO</w:t>
            </w:r>
            <w:r w:rsidRPr="00D70C97">
              <w:rPr>
                <w:rFonts w:ascii="宋体" w:hAnsi="宋体" w:cs="宋体" w:hint="eastAsia"/>
                <w:szCs w:val="21"/>
              </w:rPr>
              <w:t>优化设置，可批量推送、批量转移与按字段列表排序。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人才招聘管理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ab/>
            </w:r>
            <w:r w:rsidRPr="00D70C97">
              <w:rPr>
                <w:rFonts w:ascii="宋体" w:hAnsi="宋体" w:cs="宋体" w:hint="eastAsia"/>
                <w:szCs w:val="21"/>
              </w:rPr>
              <w:t>实现企业在网站上动态的发布职位招聘信息，包括职位类别分类以及具体职位描述字段信息的编辑；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ab/>
            </w:r>
            <w:r w:rsidRPr="00D70C97">
              <w:rPr>
                <w:rFonts w:ascii="宋体" w:hAnsi="宋体" w:cs="宋体" w:hint="eastAsia"/>
                <w:szCs w:val="21"/>
              </w:rPr>
              <w:t>前台提供职位名称、时间的简单查询检索功能。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、具备在线应聘的功能，以电子表单形式将应聘信息提交到后台应聘数据库中进行存储，（</w:t>
            </w:r>
            <w:r w:rsidRPr="00D70C97">
              <w:rPr>
                <w:rFonts w:ascii="宋体" w:hAnsi="宋体" w:cs="宋体" w:hint="eastAsia"/>
                <w:szCs w:val="21"/>
              </w:rPr>
              <w:t>20</w:t>
            </w:r>
            <w:r w:rsidRPr="00D70C97">
              <w:rPr>
                <w:rFonts w:ascii="宋体" w:hAnsi="宋体" w:cs="宋体" w:hint="eastAsia"/>
                <w:szCs w:val="21"/>
              </w:rPr>
              <w:t>个字段以内）；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4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ab/>
            </w:r>
            <w:r w:rsidRPr="00D70C97">
              <w:rPr>
                <w:rFonts w:ascii="宋体" w:hAnsi="宋体" w:cs="宋体" w:hint="eastAsia"/>
                <w:szCs w:val="21"/>
              </w:rPr>
              <w:t>管理员可在后台动态的添加、删除、修改职位信息。根据预设的检索条件对应聘数据进行详细的检索、统计。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5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ab/>
            </w:r>
            <w:r w:rsidRPr="00D70C97">
              <w:rPr>
                <w:rFonts w:ascii="宋体" w:hAnsi="宋体" w:cs="宋体" w:hint="eastAsia"/>
                <w:szCs w:val="21"/>
              </w:rPr>
              <w:t>可将单个简历或批量导出简历至本机，单个简历为</w:t>
            </w:r>
            <w:r w:rsidRPr="00D70C97">
              <w:rPr>
                <w:rFonts w:ascii="宋体" w:hAnsi="宋体" w:cs="宋体" w:hint="eastAsia"/>
                <w:szCs w:val="21"/>
              </w:rPr>
              <w:t>word</w:t>
            </w:r>
            <w:r w:rsidRPr="00D70C97">
              <w:rPr>
                <w:rFonts w:ascii="宋体" w:hAnsi="宋体" w:cs="宋体" w:hint="eastAsia"/>
                <w:szCs w:val="21"/>
              </w:rPr>
              <w:t>格式，批</w:t>
            </w:r>
            <w:r w:rsidRPr="00D70C97">
              <w:rPr>
                <w:rFonts w:ascii="宋体" w:hAnsi="宋体" w:cs="宋体" w:hint="eastAsia"/>
                <w:szCs w:val="21"/>
              </w:rPr>
              <w:t>量为</w:t>
            </w:r>
            <w:r w:rsidRPr="00D70C97">
              <w:rPr>
                <w:rFonts w:ascii="宋体" w:hAnsi="宋体" w:cs="宋体" w:hint="eastAsia"/>
                <w:szCs w:val="21"/>
              </w:rPr>
              <w:t>zip</w:t>
            </w:r>
            <w:r w:rsidRPr="00D70C97">
              <w:rPr>
                <w:rFonts w:ascii="宋体" w:hAnsi="宋体" w:cs="宋体" w:hint="eastAsia"/>
                <w:szCs w:val="21"/>
              </w:rPr>
              <w:t>压缩包格式。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图片管理系统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针对整站栏目制作。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、可发布图片，包含标题、内容、时间，按发布时间排序；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、提供图片查询搜索功能，提供按日期及标题的检索；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、后台提供的方便的图片添加、删除及修改等功能。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PI</w:t>
            </w:r>
            <w:r w:rsidRPr="00D70C97">
              <w:rPr>
                <w:rFonts w:ascii="宋体" w:hAnsi="宋体" w:cs="宋体" w:hint="eastAsia"/>
                <w:szCs w:val="21"/>
              </w:rPr>
              <w:t>主页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为</w:t>
            </w:r>
            <w:r w:rsidRPr="00D70C97">
              <w:rPr>
                <w:rFonts w:ascii="宋体" w:hAnsi="宋体" w:cs="宋体" w:hint="eastAsia"/>
                <w:szCs w:val="21"/>
              </w:rPr>
              <w:t>PI</w:t>
            </w:r>
            <w:r w:rsidRPr="00D70C97">
              <w:rPr>
                <w:rFonts w:ascii="宋体" w:hAnsi="宋体" w:cs="宋体" w:hint="eastAsia"/>
                <w:szCs w:val="21"/>
              </w:rPr>
              <w:t>用户提供内容发布管理，包含提供学术动态内容编辑和发布管理；支持个人更新相关内容，后台也支持设置审核同意后发布相关信息；提供</w:t>
            </w: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套前端</w:t>
            </w:r>
            <w:r w:rsidRPr="00D70C97">
              <w:rPr>
                <w:rFonts w:ascii="宋体" w:hAnsi="宋体" w:cs="宋体" w:hint="eastAsia"/>
                <w:szCs w:val="21"/>
              </w:rPr>
              <w:t>PI</w:t>
            </w:r>
            <w:r w:rsidRPr="00D70C97">
              <w:rPr>
                <w:rFonts w:ascii="宋体" w:hAnsi="宋体" w:cs="宋体" w:hint="eastAsia"/>
                <w:szCs w:val="21"/>
              </w:rPr>
              <w:t>主页模板。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各</w:t>
            </w:r>
            <w:r w:rsidRPr="00D70C97">
              <w:rPr>
                <w:rFonts w:ascii="宋体" w:hAnsi="宋体" w:cs="宋体" w:hint="eastAsia"/>
                <w:szCs w:val="21"/>
              </w:rPr>
              <w:t>PI</w:t>
            </w:r>
            <w:r w:rsidRPr="00D70C97">
              <w:rPr>
                <w:rFonts w:ascii="宋体" w:hAnsi="宋体" w:cs="宋体" w:hint="eastAsia"/>
                <w:szCs w:val="21"/>
              </w:rPr>
              <w:t>的主页或各机构的栏目的内容可以由各相关机构、部门自行编辑，并对编辑的内容建立三级审核功能，即提供团队主管、科室（部门）主管、医科院领导层的三级审核结构。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一键分享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PC</w:t>
            </w:r>
            <w:r w:rsidRPr="00D70C97">
              <w:rPr>
                <w:rFonts w:ascii="宋体" w:hAnsi="宋体" w:cs="宋体" w:hint="eastAsia"/>
                <w:szCs w:val="21"/>
              </w:rPr>
              <w:t>端支持网页内容一键分享按钮，分享至主流社交平台，如微博、微信等，可支持一键分享，并适应主流浏览器（</w:t>
            </w:r>
            <w:r w:rsidRPr="00D70C97">
              <w:rPr>
                <w:rFonts w:ascii="宋体" w:hAnsi="宋体" w:cs="宋体" w:hint="eastAsia"/>
                <w:szCs w:val="21"/>
              </w:rPr>
              <w:t>IE</w:t>
            </w:r>
            <w:r w:rsidRPr="00D70C97">
              <w:rPr>
                <w:rFonts w:ascii="宋体" w:hAnsi="宋体" w:cs="宋体" w:hint="eastAsia"/>
                <w:szCs w:val="21"/>
              </w:rPr>
              <w:t>、谷歌、</w:t>
            </w:r>
            <w:r w:rsidRPr="00D70C97">
              <w:rPr>
                <w:rFonts w:ascii="宋体" w:hAnsi="宋体" w:cs="宋体" w:hint="eastAsia"/>
                <w:szCs w:val="21"/>
              </w:rPr>
              <w:t>360</w:t>
            </w:r>
            <w:r w:rsidRPr="00D70C97">
              <w:rPr>
                <w:rFonts w:ascii="宋体" w:hAnsi="宋体" w:cs="宋体" w:hint="eastAsia"/>
                <w:szCs w:val="21"/>
              </w:rPr>
              <w:t>、搜狗、火狐）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全站搜索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支持全站内容搜索，关键词模糊搜索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视频管理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、视频分类管理：自定义添加分类；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、视频上传：选择视频分类，然后填写视频简介信息并上传视频文件。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电子表单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客户在前台以电子表单的形式进行留言咨询后，能够通过邮箱快速发送至指定邮箱。（</w:t>
            </w:r>
            <w:r w:rsidRPr="00D70C97">
              <w:rPr>
                <w:rFonts w:ascii="宋体" w:hAnsi="宋体" w:cs="宋体" w:hint="eastAsia"/>
                <w:szCs w:val="21"/>
              </w:rPr>
              <w:t>10</w:t>
            </w:r>
            <w:r w:rsidRPr="00D70C97">
              <w:rPr>
                <w:rFonts w:ascii="宋体" w:hAnsi="宋体" w:cs="宋体" w:hint="eastAsia"/>
                <w:szCs w:val="21"/>
              </w:rPr>
              <w:t>个字段以内）；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素材库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支持对已经上传的多媒体素材进行管理，可按日期、名称查询多媒体素材；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树形目录结构管理网站多媒体文件，可添加文件夹、上传多媒体素材、预览多媒体素材、批量添加水印、删除多媒体素材，上多媒体素材系统可保留原文件名。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审核管理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支持网站信息发布审核流程，三级审核，信息需经过一级、两级或者三级管理员审核通过后才能显示在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前台页面。（该过程支持信息的退回和转办）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页面合成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DIV+CSS</w:t>
            </w:r>
            <w:r w:rsidRPr="00D70C97">
              <w:rPr>
                <w:rFonts w:ascii="宋体" w:hAnsi="宋体" w:cs="宋体" w:hint="eastAsia"/>
                <w:szCs w:val="21"/>
              </w:rPr>
              <w:t>：首页加栏目页以及内页（</w:t>
            </w:r>
            <w:r w:rsidRPr="00D70C97">
              <w:rPr>
                <w:rFonts w:ascii="宋体" w:hAnsi="宋体" w:cs="宋体" w:hint="eastAsia"/>
                <w:szCs w:val="21"/>
              </w:rPr>
              <w:t>不超过三屏</w:t>
            </w:r>
            <w:r w:rsidRPr="00D70C97">
              <w:rPr>
                <w:rFonts w:ascii="宋体" w:hAnsi="宋体" w:cs="宋体" w:hint="eastAsia"/>
                <w:szCs w:val="21"/>
              </w:rPr>
              <w:t>）总共</w:t>
            </w:r>
            <w:r w:rsidRPr="00D70C97">
              <w:rPr>
                <w:rFonts w:ascii="宋体" w:hAnsi="宋体" w:cs="宋体" w:hint="eastAsia"/>
                <w:szCs w:val="21"/>
              </w:rPr>
              <w:t>30</w:t>
            </w:r>
            <w:r w:rsidRPr="00D70C97">
              <w:rPr>
                <w:rFonts w:ascii="宋体" w:hAnsi="宋体" w:cs="宋体" w:hint="eastAsia"/>
                <w:szCs w:val="21"/>
              </w:rPr>
              <w:t>页以内采用</w:t>
            </w:r>
            <w:r w:rsidRPr="00D70C97">
              <w:rPr>
                <w:rFonts w:ascii="宋体" w:hAnsi="宋体" w:cs="宋体" w:hint="eastAsia"/>
                <w:szCs w:val="21"/>
              </w:rPr>
              <w:t>DIV+CSS</w:t>
            </w:r>
            <w:r w:rsidRPr="00D70C97">
              <w:rPr>
                <w:rFonts w:ascii="宋体" w:hAnsi="宋体" w:cs="宋体" w:hint="eastAsia"/>
                <w:szCs w:val="21"/>
              </w:rPr>
              <w:t>制作。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栏目管理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栏目管理：管理网站前台栏目，可修改栏目名称、复制二级栏目、删除栏目设置栏目</w:t>
            </w:r>
            <w:r w:rsidRPr="00D70C97">
              <w:rPr>
                <w:rFonts w:ascii="宋体" w:hAnsi="宋体" w:cs="宋体" w:hint="eastAsia"/>
                <w:szCs w:val="21"/>
              </w:rPr>
              <w:t>SEO</w:t>
            </w:r>
            <w:r w:rsidRPr="00D70C97">
              <w:rPr>
                <w:rFonts w:ascii="宋体" w:hAnsi="宋体" w:cs="宋体" w:hint="eastAsia"/>
                <w:szCs w:val="21"/>
              </w:rPr>
              <w:t>优化信息。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栏目移动：可将栏目移动至指定栏目之前或之后，来改变栏目的层级。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添加外部链接：可在后台添加栏目并设置为外部链接，可在内容管理中点击并在后台的内容显示区域打开。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13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敏感词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可设置过滤关键字，后台添加内容包含敏感词则无法添加，后台可对敏感词关键字进行管理。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操作日志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可查看网站操作日志、模板操作日志、系统运行日志，方便管理员对网站后台进行监控，确保网站的安全。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在线客服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引用第三方免费在线客服工具（</w:t>
            </w:r>
            <w:r w:rsidRPr="00D70C97">
              <w:rPr>
                <w:rFonts w:ascii="宋体" w:hAnsi="宋体" w:cs="宋体" w:hint="eastAsia"/>
                <w:szCs w:val="21"/>
              </w:rPr>
              <w:t>TQ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>QQ</w:t>
            </w:r>
            <w:r w:rsidRPr="00D70C97">
              <w:rPr>
                <w:rFonts w:ascii="宋体" w:hAnsi="宋体" w:cs="宋体" w:hint="eastAsia"/>
                <w:szCs w:val="21"/>
              </w:rPr>
              <w:t>、百度商桥等），方便与网页浏览客户进行即时沟通。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友情链接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友情链接模块用于跟相关联的网站进行链接互换，前台可用文字或图片</w:t>
            </w:r>
            <w:r w:rsidRPr="00D70C97">
              <w:rPr>
                <w:rFonts w:ascii="宋体" w:hAnsi="宋体" w:cs="宋体" w:hint="eastAsia"/>
                <w:szCs w:val="21"/>
              </w:rPr>
              <w:t>logo</w:t>
            </w:r>
            <w:r w:rsidRPr="00D70C97">
              <w:rPr>
                <w:rFonts w:ascii="宋体" w:hAnsi="宋体" w:cs="宋体" w:hint="eastAsia"/>
                <w:szCs w:val="21"/>
              </w:rPr>
              <w:t>形式展示友好站点，并且可以点击跳转。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支持将一级页面链接加之主页导航栏或其他页面当中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站点文件管理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树形目录式管理网站服务器文件，可新建文件、上传文件、删除文件、删除文件夹等操作，文件上传支持</w:t>
            </w:r>
            <w:r w:rsidRPr="00D70C97">
              <w:rPr>
                <w:rFonts w:ascii="宋体" w:hAnsi="宋体" w:cs="宋体" w:hint="eastAsia"/>
                <w:szCs w:val="21"/>
              </w:rPr>
              <w:t>FTP</w:t>
            </w:r>
            <w:r w:rsidRPr="00D70C97">
              <w:rPr>
                <w:rFonts w:ascii="宋体" w:hAnsi="宋体" w:cs="宋体" w:hint="eastAsia"/>
                <w:szCs w:val="21"/>
              </w:rPr>
              <w:t>、</w:t>
            </w:r>
            <w:r w:rsidRPr="00D70C97">
              <w:rPr>
                <w:rFonts w:ascii="宋体" w:hAnsi="宋体" w:cs="宋体" w:hint="eastAsia"/>
                <w:szCs w:val="21"/>
              </w:rPr>
              <w:t>Http</w:t>
            </w:r>
            <w:r w:rsidRPr="00D70C97">
              <w:rPr>
                <w:rFonts w:ascii="宋体" w:hAnsi="宋体" w:cs="宋体" w:hint="eastAsia"/>
                <w:szCs w:val="21"/>
              </w:rPr>
              <w:t>两种模式。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站点</w:t>
            </w:r>
            <w:r w:rsidRPr="00D70C97">
              <w:rPr>
                <w:rFonts w:ascii="宋体" w:hAnsi="宋体" w:cs="宋体" w:hint="eastAsia"/>
                <w:szCs w:val="21"/>
              </w:rPr>
              <w:t>SEO</w:t>
            </w:r>
            <w:r w:rsidRPr="00D70C97">
              <w:rPr>
                <w:rFonts w:ascii="宋体" w:hAnsi="宋体" w:cs="宋体" w:hint="eastAsia"/>
                <w:szCs w:val="21"/>
              </w:rPr>
              <w:t>设置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站点</w:t>
            </w:r>
            <w:r w:rsidRPr="00D70C97">
              <w:rPr>
                <w:rFonts w:ascii="宋体" w:hAnsi="宋体" w:cs="宋体" w:hint="eastAsia"/>
                <w:szCs w:val="21"/>
              </w:rPr>
              <w:t>SEO</w:t>
            </w:r>
            <w:r w:rsidRPr="00D70C97">
              <w:rPr>
                <w:rFonts w:ascii="宋体" w:hAnsi="宋体" w:cs="宋体" w:hint="eastAsia"/>
                <w:szCs w:val="21"/>
              </w:rPr>
              <w:t>设置：通过设置网站信息，用户可自定义网站标题，搜索关键字等，方便搜索优化。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系统配置：设置站点</w:t>
            </w:r>
            <w:r w:rsidRPr="00D70C97">
              <w:rPr>
                <w:rFonts w:ascii="宋体" w:hAnsi="宋体" w:cs="宋体" w:hint="eastAsia"/>
                <w:szCs w:val="21"/>
              </w:rPr>
              <w:t>LOGO</w:t>
            </w:r>
            <w:r w:rsidRPr="00D70C97">
              <w:rPr>
                <w:rFonts w:ascii="宋体" w:hAnsi="宋体" w:cs="宋体" w:hint="eastAsia"/>
                <w:szCs w:val="21"/>
              </w:rPr>
              <w:t>、版权信息、后台分页数量等。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安全配置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、设置后台操作日志是否开启。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、对后台访问路径进行设置，提高网站安全性，避免后台路径暴露遭恶意攻击。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、设置后台登录超时时间。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访问统计</w:t>
            </w:r>
          </w:p>
        </w:tc>
        <w:tc>
          <w:tcPr>
            <w:tcW w:w="6088" w:type="dxa"/>
          </w:tcPr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、网站访问详细统计，采用第三方免费流量统计系统制作。</w:t>
            </w:r>
          </w:p>
          <w:p w:rsidR="008E1780" w:rsidRPr="00D70C97" w:rsidRDefault="00EB0EC7">
            <w:pPr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、可以方便的对网站来访的时间、来访</w:t>
            </w:r>
            <w:r w:rsidRPr="00D70C97">
              <w:rPr>
                <w:rFonts w:ascii="宋体" w:hAnsi="宋体" w:cs="宋体" w:hint="eastAsia"/>
                <w:szCs w:val="21"/>
              </w:rPr>
              <w:t>IP</w:t>
            </w:r>
            <w:r w:rsidRPr="00D70C97">
              <w:rPr>
                <w:rFonts w:ascii="宋体" w:hAnsi="宋体" w:cs="宋体" w:hint="eastAsia"/>
                <w:szCs w:val="21"/>
              </w:rPr>
              <w:t>、来访地区、访问页面等情况进行统计；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、可生成年报表、月报表、周报表、日报表。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图片水印设置</w:t>
            </w:r>
          </w:p>
        </w:tc>
        <w:tc>
          <w:tcPr>
            <w:tcW w:w="6088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统一设定整站对图片的水印设置，可设置文字、图片水印、水印位置、水印比例，文字水印可设置文字字体、字体颜色。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管理员管理</w:t>
            </w:r>
          </w:p>
        </w:tc>
        <w:tc>
          <w:tcPr>
            <w:tcW w:w="6088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管理后台管理员，可自定义添加管理员，并分配不同的角色。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角色管理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对后台权限角色进行管理，可自定义添加管理角色，角色可按后台菜单、前台栏目进行配置，前台栏目可按站点、功能操作进行配置。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984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上传设置</w:t>
            </w:r>
          </w:p>
        </w:tc>
        <w:tc>
          <w:tcPr>
            <w:tcW w:w="6088" w:type="dxa"/>
            <w:vAlign w:val="center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统一设定整站的上传文件格式，文件大小等参数。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网站系统配置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上传设置</w:t>
            </w:r>
            <w:r w:rsidRPr="00D70C97">
              <w:rPr>
                <w:rFonts w:ascii="宋体" w:hAnsi="宋体" w:cs="宋体" w:hint="eastAsia"/>
                <w:szCs w:val="21"/>
              </w:rPr>
              <w:tab/>
            </w:r>
            <w:r w:rsidRPr="00D70C97">
              <w:rPr>
                <w:rFonts w:ascii="宋体" w:hAnsi="宋体" w:cs="宋体" w:hint="eastAsia"/>
                <w:szCs w:val="21"/>
              </w:rPr>
              <w:t>统一设定整站的上传文件格式，文件大小等参数。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文件库管理</w:t>
            </w:r>
            <w:r w:rsidRPr="00D70C97">
              <w:rPr>
                <w:rFonts w:ascii="宋体" w:hAnsi="宋体" w:cs="宋体" w:hint="eastAsia"/>
                <w:szCs w:val="21"/>
              </w:rPr>
              <w:t>：</w:t>
            </w:r>
            <w:r w:rsidRPr="00D70C97">
              <w:rPr>
                <w:rFonts w:ascii="宋体" w:hAnsi="宋体" w:cs="宋体" w:hint="eastAsia"/>
                <w:szCs w:val="21"/>
              </w:rPr>
              <w:t>对整站的图片、视频、上传文件进行统一管理，包含新增、删除、搜索操作。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数据备份</w:t>
            </w:r>
            <w:r w:rsidRPr="00D70C97">
              <w:rPr>
                <w:rFonts w:ascii="宋体" w:hAnsi="宋体" w:cs="宋体" w:hint="eastAsia"/>
                <w:szCs w:val="21"/>
              </w:rPr>
              <w:t>：</w:t>
            </w:r>
            <w:r w:rsidRPr="00D70C97">
              <w:rPr>
                <w:rFonts w:ascii="宋体" w:hAnsi="宋体" w:cs="宋体" w:hint="eastAsia"/>
                <w:szCs w:val="21"/>
              </w:rPr>
              <w:t>提供数据库备份功能，在备份之后，将数据库的备份文件下载到本机，需要客户手动恢复。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系统信息</w:t>
            </w:r>
            <w:r w:rsidRPr="00D70C97">
              <w:rPr>
                <w:rFonts w:ascii="宋体" w:hAnsi="宋体" w:cs="宋体" w:hint="eastAsia"/>
                <w:szCs w:val="21"/>
              </w:rPr>
              <w:t>：</w:t>
            </w:r>
            <w:r w:rsidRPr="00D70C97">
              <w:rPr>
                <w:rFonts w:ascii="宋体" w:hAnsi="宋体" w:cs="宋体" w:hint="eastAsia"/>
                <w:szCs w:val="21"/>
              </w:rPr>
              <w:t>网站空间或主机的系统信息显示。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帐号管理</w:t>
            </w:r>
            <w:r w:rsidRPr="00D70C97">
              <w:rPr>
                <w:rFonts w:ascii="宋体" w:hAnsi="宋体" w:cs="宋体" w:hint="eastAsia"/>
                <w:szCs w:val="21"/>
              </w:rPr>
              <w:t>：</w:t>
            </w:r>
            <w:r w:rsidRPr="00D70C97">
              <w:rPr>
                <w:rFonts w:ascii="宋体" w:hAnsi="宋体" w:cs="宋体" w:hint="eastAsia"/>
                <w:szCs w:val="21"/>
              </w:rPr>
              <w:t>后台管理员帐号管理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网页设计</w:t>
            </w:r>
          </w:p>
        </w:tc>
        <w:tc>
          <w:tcPr>
            <w:tcW w:w="6088" w:type="dxa"/>
          </w:tcPr>
          <w:p w:rsidR="008E1780" w:rsidRPr="00D70C97" w:rsidRDefault="00EB0EC7">
            <w:pPr>
              <w:tabs>
                <w:tab w:val="left" w:pos="4755"/>
              </w:tabs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医科院网站需对标国内外知名网站（如：之江实验室、哈佛大学、斯坦福大学）的界面设计，建设以内容展示为主的，面向国际的网站</w:t>
            </w:r>
            <w:r w:rsidRPr="00D70C97">
              <w:rPr>
                <w:rFonts w:ascii="宋体" w:hAnsi="宋体" w:cs="宋体" w:hint="eastAsia"/>
                <w:szCs w:val="21"/>
              </w:rPr>
              <w:t>。</w:t>
            </w:r>
          </w:p>
          <w:p w:rsidR="008E1780" w:rsidRPr="00D70C97" w:rsidRDefault="00EB0EC7">
            <w:pPr>
              <w:tabs>
                <w:tab w:val="left" w:pos="4755"/>
              </w:tabs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首页：网站首页创意风格设计，包括企业</w:t>
            </w:r>
            <w:r w:rsidRPr="00D70C97">
              <w:rPr>
                <w:rFonts w:ascii="宋体" w:hAnsi="宋体" w:cs="宋体" w:hint="eastAsia"/>
                <w:szCs w:val="21"/>
              </w:rPr>
              <w:t>CI</w:t>
            </w:r>
            <w:r w:rsidRPr="00D70C97">
              <w:rPr>
                <w:rFonts w:ascii="宋体" w:hAnsi="宋体" w:cs="宋体" w:hint="eastAsia"/>
                <w:szCs w:val="21"/>
              </w:rPr>
              <w:t>形象展示及总体风格确立、主要信息展示，预计</w:t>
            </w:r>
            <w:r w:rsidRPr="00D70C97">
              <w:rPr>
                <w:rFonts w:ascii="宋体" w:hAnsi="宋体" w:cs="宋体" w:hint="eastAsia"/>
                <w:szCs w:val="21"/>
              </w:rPr>
              <w:t>6</w:t>
            </w:r>
            <w:r w:rsidRPr="00D70C97">
              <w:rPr>
                <w:rFonts w:ascii="宋体" w:hAnsi="宋体" w:cs="宋体" w:hint="eastAsia"/>
                <w:szCs w:val="21"/>
              </w:rPr>
              <w:t>屏以内。（</w:t>
            </w:r>
            <w:r w:rsidRPr="00D70C97">
              <w:rPr>
                <w:rFonts w:ascii="宋体" w:hAnsi="宋体" w:cs="宋体" w:hint="eastAsia"/>
                <w:szCs w:val="21"/>
              </w:rPr>
              <w:t>提供</w:t>
            </w: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套首页模板</w:t>
            </w:r>
            <w:r w:rsidRPr="00D70C97">
              <w:rPr>
                <w:rFonts w:ascii="宋体" w:hAnsi="宋体" w:cs="宋体" w:hint="eastAsia"/>
                <w:szCs w:val="21"/>
              </w:rPr>
              <w:t>）</w:t>
            </w:r>
          </w:p>
          <w:p w:rsidR="008E1780" w:rsidRPr="00D70C97" w:rsidRDefault="00EB0EC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栏目页：每个主栏目风格统一，只做</w:t>
            </w:r>
            <w:r w:rsidRPr="00D70C97">
              <w:rPr>
                <w:rFonts w:ascii="宋体" w:hAnsi="宋体" w:cs="宋体" w:hint="eastAsia"/>
                <w:szCs w:val="21"/>
              </w:rPr>
              <w:t>BANNER</w:t>
            </w:r>
            <w:r w:rsidRPr="00D70C97">
              <w:rPr>
                <w:rFonts w:ascii="宋体" w:hAnsi="宋体" w:cs="宋体" w:hint="eastAsia"/>
                <w:szCs w:val="21"/>
              </w:rPr>
              <w:t>图片修改和颜色修改，布局基本相同。</w:t>
            </w:r>
            <w:r w:rsidRPr="00D70C97">
              <w:rPr>
                <w:rFonts w:ascii="宋体" w:hAnsi="宋体" w:cs="宋体" w:hint="eastAsia"/>
                <w:szCs w:val="21"/>
              </w:rPr>
              <w:t>(</w:t>
            </w:r>
            <w:r w:rsidRPr="00D70C97">
              <w:rPr>
                <w:rFonts w:ascii="宋体" w:hAnsi="宋体" w:cs="宋体" w:hint="eastAsia"/>
                <w:szCs w:val="21"/>
              </w:rPr>
              <w:t>内容不超过三个屏</w:t>
            </w:r>
            <w:r w:rsidRPr="00D70C97">
              <w:rPr>
                <w:rFonts w:ascii="宋体" w:hAnsi="宋体" w:cs="宋体" w:hint="eastAsia"/>
                <w:szCs w:val="21"/>
              </w:rPr>
              <w:t>)</w:t>
            </w:r>
            <w:r w:rsidRPr="00D70C97">
              <w:rPr>
                <w:rFonts w:ascii="宋体" w:hAnsi="宋体" w:cs="宋体" w:hint="eastAsia"/>
                <w:szCs w:val="21"/>
              </w:rPr>
              <w:t>；</w:t>
            </w:r>
          </w:p>
          <w:p w:rsidR="008E1780" w:rsidRPr="00D70C97" w:rsidRDefault="00EB0EC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内页：图文内容页，风格从属于栏目页。</w:t>
            </w:r>
            <w:r w:rsidRPr="00D70C97">
              <w:rPr>
                <w:rFonts w:ascii="宋体" w:hAnsi="宋体" w:cs="宋体" w:hint="eastAsia"/>
                <w:iCs/>
                <w:szCs w:val="21"/>
              </w:rPr>
              <w:t>(</w:t>
            </w:r>
            <w:r w:rsidRPr="00D70C97">
              <w:rPr>
                <w:rFonts w:ascii="宋体" w:hAnsi="宋体" w:cs="宋体" w:hint="eastAsia"/>
                <w:iCs/>
                <w:szCs w:val="21"/>
              </w:rPr>
              <w:t>内容不超过两个屏</w:t>
            </w:r>
            <w:r w:rsidRPr="00D70C97">
              <w:rPr>
                <w:rFonts w:ascii="宋体" w:hAnsi="宋体" w:cs="宋体" w:hint="eastAsia"/>
                <w:iCs/>
                <w:szCs w:val="21"/>
              </w:rPr>
              <w:t xml:space="preserve">) </w:t>
            </w:r>
            <w:r w:rsidRPr="00D70C97">
              <w:rPr>
                <w:rFonts w:ascii="宋体" w:hAnsi="宋体" w:cs="宋体" w:hint="eastAsia"/>
                <w:iCs/>
                <w:szCs w:val="21"/>
              </w:rPr>
              <w:t>；</w:t>
            </w:r>
          </w:p>
        </w:tc>
        <w:bookmarkStart w:id="1" w:name="_GoBack"/>
        <w:bookmarkEnd w:id="1"/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lastRenderedPageBreak/>
              <w:t>27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响应式自适应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iCs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采用</w:t>
            </w:r>
            <w:r w:rsidRPr="00D70C97">
              <w:rPr>
                <w:rFonts w:ascii="宋体" w:hAnsi="宋体" w:cs="宋体" w:hint="eastAsia"/>
                <w:szCs w:val="21"/>
              </w:rPr>
              <w:t>HTML5+CSS3</w:t>
            </w:r>
            <w:r w:rsidRPr="00D70C97">
              <w:rPr>
                <w:rFonts w:ascii="宋体" w:hAnsi="宋体" w:cs="宋体" w:hint="eastAsia"/>
                <w:szCs w:val="21"/>
              </w:rPr>
              <w:t>制作，页面自适应</w:t>
            </w:r>
            <w:r w:rsidRPr="00D70C97">
              <w:rPr>
                <w:rFonts w:ascii="宋体" w:hAnsi="宋体" w:cs="宋体" w:hint="eastAsia"/>
                <w:szCs w:val="21"/>
              </w:rPr>
              <w:t>PC</w:t>
            </w:r>
            <w:r w:rsidRPr="00D70C97">
              <w:rPr>
                <w:rFonts w:ascii="宋体" w:hAnsi="宋体" w:cs="宋体" w:hint="eastAsia"/>
                <w:szCs w:val="21"/>
              </w:rPr>
              <w:t>、手机、平板，自动兼容屏幕大小</w:t>
            </w:r>
          </w:p>
        </w:tc>
      </w:tr>
      <w:tr w:rsidR="00D70C97" w:rsidRPr="00D70C97">
        <w:trPr>
          <w:jc w:val="center"/>
        </w:trPr>
        <w:tc>
          <w:tcPr>
            <w:tcW w:w="988" w:type="dxa"/>
          </w:tcPr>
          <w:p w:rsidR="008E1780" w:rsidRPr="00D70C97" w:rsidRDefault="00EB0EC7">
            <w:pPr>
              <w:jc w:val="center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984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其他功能</w:t>
            </w:r>
          </w:p>
        </w:tc>
        <w:tc>
          <w:tcPr>
            <w:tcW w:w="6088" w:type="dxa"/>
          </w:tcPr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、中英文网站支持一键切换，相关的栏目和框架的翻译需由承建方负责；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、一级栏目已明确</w:t>
            </w:r>
            <w:r w:rsidRPr="00D70C97">
              <w:rPr>
                <w:rFonts w:ascii="宋体" w:hAnsi="宋体" w:cs="宋体" w:hint="eastAsia"/>
                <w:szCs w:val="21"/>
              </w:rPr>
              <w:t>（详见</w:t>
            </w:r>
            <w:r w:rsidRPr="00D70C97">
              <w:rPr>
                <w:rFonts w:ascii="宋体" w:hAnsi="宋体" w:cs="宋体" w:hint="eastAsia"/>
                <w:szCs w:val="21"/>
              </w:rPr>
              <w:t>3.1</w:t>
            </w:r>
            <w:r w:rsidRPr="00D70C97">
              <w:rPr>
                <w:rFonts w:ascii="宋体" w:hAnsi="宋体" w:cs="宋体" w:hint="eastAsia"/>
                <w:szCs w:val="21"/>
              </w:rPr>
              <w:t>）</w:t>
            </w:r>
            <w:r w:rsidRPr="00D70C97">
              <w:rPr>
                <w:rFonts w:ascii="宋体" w:hAnsi="宋体" w:cs="宋体" w:hint="eastAsia"/>
                <w:szCs w:val="21"/>
              </w:rPr>
              <w:t>，二级</w:t>
            </w:r>
            <w:r w:rsidRPr="00D70C97">
              <w:rPr>
                <w:rFonts w:ascii="宋体" w:hAnsi="宋体" w:cs="宋体" w:hint="eastAsia"/>
                <w:szCs w:val="21"/>
              </w:rPr>
              <w:t>及</w:t>
            </w:r>
            <w:r w:rsidRPr="00D70C97">
              <w:rPr>
                <w:rFonts w:ascii="宋体" w:hAnsi="宋体" w:cs="宋体" w:hint="eastAsia"/>
                <w:szCs w:val="21"/>
              </w:rPr>
              <w:t>以下栏目可以自行设置和维护，各栏目需提供多种样式和模版（</w:t>
            </w:r>
            <w:r w:rsidRPr="00D70C97">
              <w:rPr>
                <w:rFonts w:ascii="宋体" w:hAnsi="宋体" w:cs="宋体" w:hint="eastAsia"/>
                <w:szCs w:val="21"/>
              </w:rPr>
              <w:t>两种方式：</w:t>
            </w:r>
            <w:r w:rsidRPr="00D70C97">
              <w:rPr>
                <w:rFonts w:ascii="宋体" w:hAnsi="宋体" w:cs="宋体" w:hint="eastAsia"/>
                <w:szCs w:val="21"/>
              </w:rPr>
              <w:t>1</w:t>
            </w:r>
            <w:r w:rsidRPr="00D70C97">
              <w:rPr>
                <w:rFonts w:ascii="宋体" w:hAnsi="宋体" w:cs="宋体" w:hint="eastAsia"/>
                <w:szCs w:val="21"/>
              </w:rPr>
              <w:t>，整体网站风格统一，每个栏目的样式可不同；</w:t>
            </w:r>
            <w:r w:rsidRPr="00D70C97">
              <w:rPr>
                <w:rFonts w:ascii="宋体" w:hAnsi="宋体" w:cs="宋体" w:hint="eastAsia"/>
                <w:szCs w:val="21"/>
              </w:rPr>
              <w:t>2</w:t>
            </w:r>
            <w:r w:rsidRPr="00D70C97">
              <w:rPr>
                <w:rFonts w:ascii="宋体" w:hAnsi="宋体" w:cs="宋体" w:hint="eastAsia"/>
                <w:szCs w:val="21"/>
              </w:rPr>
              <w:t>，每个栏目的风格可不同</w:t>
            </w:r>
            <w:r w:rsidRPr="00D70C97">
              <w:rPr>
                <w:rFonts w:ascii="宋体" w:hAnsi="宋体" w:cs="宋体" w:hint="eastAsia"/>
                <w:szCs w:val="21"/>
              </w:rPr>
              <w:t>）；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3</w:t>
            </w:r>
            <w:r w:rsidRPr="00D70C97">
              <w:rPr>
                <w:rFonts w:ascii="宋体" w:hAnsi="宋体" w:cs="宋体" w:hint="eastAsia"/>
                <w:szCs w:val="21"/>
              </w:rPr>
              <w:t>、需要提供各种快捷链接及转接功能：如页面上提供与省医、医疗主管机构等各相关处室、部门的链接；键入关键词可链接到相关资讯的查询（专家、平台、科研团队、研究成果等）。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4</w:t>
            </w:r>
            <w:r w:rsidRPr="00D70C97">
              <w:rPr>
                <w:rFonts w:ascii="宋体" w:hAnsi="宋体" w:cs="宋体" w:hint="eastAsia"/>
                <w:szCs w:val="21"/>
              </w:rPr>
              <w:t>、其他细节要求：页面字体整体应保持一致性，体现整体协调；党建放一级栏目（英文版暂隐藏该部分）。</w:t>
            </w:r>
          </w:p>
          <w:p w:rsidR="008E1780" w:rsidRPr="00D70C97" w:rsidRDefault="00EB0EC7">
            <w:pPr>
              <w:jc w:val="left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5</w:t>
            </w:r>
            <w:r w:rsidRPr="00D70C97">
              <w:rPr>
                <w:rFonts w:ascii="宋体" w:hAnsi="宋体" w:cs="宋体" w:hint="eastAsia"/>
                <w:szCs w:val="21"/>
              </w:rPr>
              <w:t>、网站建设的承建方需配合三级等保测评发现的安全问题，须完成整改</w:t>
            </w:r>
          </w:p>
        </w:tc>
      </w:tr>
    </w:tbl>
    <w:p w:rsidR="008E1780" w:rsidRPr="00D70C97" w:rsidRDefault="00EB0EC7">
      <w:pPr>
        <w:pStyle w:val="20"/>
      </w:pPr>
      <w:r w:rsidRPr="00D70C97">
        <w:rPr>
          <w:rFonts w:hint="eastAsia"/>
          <w:lang w:val="en-US"/>
        </w:rPr>
        <w:t>3.3</w:t>
      </w:r>
      <w:r w:rsidRPr="00D70C97">
        <w:rPr>
          <w:rFonts w:hint="eastAsia"/>
        </w:rPr>
        <w:t>安全及其他要求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</w:tblGrid>
      <w:tr w:rsidR="008E1780" w:rsidRPr="00D70C97">
        <w:trPr>
          <w:jc w:val="center"/>
        </w:trPr>
        <w:tc>
          <w:tcPr>
            <w:tcW w:w="1809" w:type="dxa"/>
            <w:vAlign w:val="center"/>
          </w:tcPr>
          <w:p w:rsidR="008E1780" w:rsidRPr="00D70C97" w:rsidRDefault="00EB0EC7">
            <w:pPr>
              <w:spacing w:before="156"/>
              <w:rPr>
                <w:rFonts w:ascii="宋体" w:hAnsi="宋体" w:cs="宋体"/>
                <w:szCs w:val="21"/>
              </w:rPr>
            </w:pPr>
            <w:r w:rsidRPr="00D70C97">
              <w:rPr>
                <w:rFonts w:ascii="宋体" w:hAnsi="宋体" w:cs="宋体" w:hint="eastAsia"/>
                <w:szCs w:val="21"/>
              </w:rPr>
              <w:t>安全性需求</w:t>
            </w:r>
          </w:p>
        </w:tc>
        <w:tc>
          <w:tcPr>
            <w:tcW w:w="6521" w:type="dxa"/>
          </w:tcPr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本项目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的网站必须通过等保三级，对等保测评发现的问题须无条件整改，取得备案回执；</w:t>
            </w:r>
          </w:p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配合医院，实现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网站服务器双机热备，有完善的备份机制；</w:t>
            </w:r>
          </w:p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网站出口必须部署有防篡改系统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（提供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2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台服务器的网站内容保护授权</w:t>
            </w:r>
            <w:r w:rsidRPr="00D70C97">
              <w:rPr>
                <w:rFonts w:ascii="宋体" w:eastAsia="宋体" w:hAnsi="宋体" w:cs="宋体" w:hint="eastAsia"/>
                <w:szCs w:val="21"/>
                <w:lang w:val="en-US"/>
              </w:rPr>
              <w:t>，</w:t>
            </w:r>
            <w:r w:rsidRPr="00D70C97">
              <w:rPr>
                <w:rFonts w:ascii="宋体" w:eastAsia="宋体" w:hAnsi="宋体" w:cs="宋体" w:hint="eastAsia"/>
                <w:szCs w:val="21"/>
                <w:lang w:val="en-US"/>
              </w:rPr>
              <w:t>3</w:t>
            </w:r>
            <w:r w:rsidRPr="00D70C97">
              <w:rPr>
                <w:rFonts w:ascii="宋体" w:eastAsia="宋体" w:hAnsi="宋体" w:cs="宋体" w:hint="eastAsia"/>
                <w:szCs w:val="21"/>
                <w:lang w:val="en-US"/>
              </w:rPr>
              <w:t>年的使用许可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）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、</w:t>
            </w:r>
          </w:p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配合医院完成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下一代防火墙、防</w:t>
            </w:r>
            <w:r w:rsidRPr="00D70C97">
              <w:rPr>
                <w:rFonts w:ascii="宋体" w:eastAsia="宋体" w:hAnsi="宋体" w:cs="宋体" w:hint="eastAsia"/>
                <w:szCs w:val="21"/>
              </w:rPr>
              <w:t xml:space="preserve">ddos 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攻击设备、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WAF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设备</w:t>
            </w:r>
            <w:r w:rsidRPr="00D70C97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、日志审计系统，服务器防病毒软件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的部署工作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；</w:t>
            </w:r>
          </w:p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配合医院完成，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网站</w:t>
            </w:r>
            <w:r w:rsidRPr="00D70C97">
              <w:rPr>
                <w:rFonts w:ascii="宋体" w:eastAsia="宋体" w:hAnsi="宋体" w:cs="宋体" w:hint="eastAsia"/>
                <w:szCs w:val="21"/>
              </w:rPr>
              <w:t xml:space="preserve">ssl 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证书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的部署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，符合国密要求。</w:t>
            </w:r>
          </w:p>
          <w:p w:rsidR="008E1780" w:rsidRPr="00D70C97" w:rsidRDefault="00EB0EC7">
            <w:pPr>
              <w:pStyle w:val="afc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D70C97">
              <w:rPr>
                <w:rFonts w:ascii="宋体" w:eastAsia="宋体" w:hAnsi="宋体" w:cs="宋体" w:hint="eastAsia"/>
                <w:szCs w:val="21"/>
              </w:rPr>
              <w:t>网站必须有完整的安全设计方案，部署上数据与应用分离，程序健壮，能实现防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SQL</w:t>
            </w:r>
            <w:r w:rsidRPr="00D70C97">
              <w:rPr>
                <w:rFonts w:ascii="宋体" w:eastAsia="宋体" w:hAnsi="宋体" w:cs="宋体" w:hint="eastAsia"/>
                <w:szCs w:val="21"/>
              </w:rPr>
              <w:t>注入、防暴力破解、防跨站点脚本攻击、防恶意文件上传等网络攻击行为。</w:t>
            </w:r>
          </w:p>
        </w:tc>
      </w:tr>
    </w:tbl>
    <w:p w:rsidR="008E1780" w:rsidRPr="00D70C97" w:rsidRDefault="008E1780">
      <w:pPr>
        <w:rPr>
          <w:sz w:val="32"/>
          <w:szCs w:val="32"/>
        </w:rPr>
      </w:pPr>
    </w:p>
    <w:sectPr w:rsidR="008E1780" w:rsidRPr="00D70C97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C7" w:rsidRDefault="00EB0EC7">
      <w:r>
        <w:separator/>
      </w:r>
    </w:p>
  </w:endnote>
  <w:endnote w:type="continuationSeparator" w:id="0">
    <w:p w:rsidR="00EB0EC7" w:rsidRDefault="00EB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80" w:rsidRDefault="00EB0EC7">
    <w:pPr>
      <w:pStyle w:val="af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D70C97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8E1780" w:rsidRDefault="008E178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C7" w:rsidRDefault="00EB0EC7">
      <w:r>
        <w:separator/>
      </w:r>
    </w:p>
  </w:footnote>
  <w:footnote w:type="continuationSeparator" w:id="0">
    <w:p w:rsidR="00EB0EC7" w:rsidRDefault="00EB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D4C74CC"/>
    <w:multiLevelType w:val="multilevel"/>
    <w:tmpl w:val="5D4C74CC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WQ1ODhhZDZkZmEzODgwMWZiOGE2MmFjYWE3ODAifQ=="/>
  </w:docVars>
  <w:rsids>
    <w:rsidRoot w:val="00303343"/>
    <w:rsid w:val="000051D2"/>
    <w:rsid w:val="00005B80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0DF6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15895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84A"/>
    <w:rsid w:val="003D0F80"/>
    <w:rsid w:val="003D215D"/>
    <w:rsid w:val="003D2595"/>
    <w:rsid w:val="003E7083"/>
    <w:rsid w:val="003F3286"/>
    <w:rsid w:val="003F629F"/>
    <w:rsid w:val="00403938"/>
    <w:rsid w:val="00406003"/>
    <w:rsid w:val="00413DA3"/>
    <w:rsid w:val="00414171"/>
    <w:rsid w:val="004153C9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0FBB"/>
    <w:rsid w:val="00473FAE"/>
    <w:rsid w:val="00474AE0"/>
    <w:rsid w:val="0047796F"/>
    <w:rsid w:val="00482931"/>
    <w:rsid w:val="004943AB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36ED4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57930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5F65"/>
    <w:rsid w:val="008168FB"/>
    <w:rsid w:val="00822BA6"/>
    <w:rsid w:val="0083513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1780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119B1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06EF"/>
    <w:rsid w:val="00991FF2"/>
    <w:rsid w:val="0099315B"/>
    <w:rsid w:val="00995DD9"/>
    <w:rsid w:val="009A5B3C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E6E54"/>
    <w:rsid w:val="009F0270"/>
    <w:rsid w:val="009F459D"/>
    <w:rsid w:val="009F61FA"/>
    <w:rsid w:val="00A05796"/>
    <w:rsid w:val="00A13CB0"/>
    <w:rsid w:val="00A14FD8"/>
    <w:rsid w:val="00A164E4"/>
    <w:rsid w:val="00A22CA1"/>
    <w:rsid w:val="00A2407C"/>
    <w:rsid w:val="00A36150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4E17"/>
    <w:rsid w:val="00BA5A2D"/>
    <w:rsid w:val="00BA5B8F"/>
    <w:rsid w:val="00BA6085"/>
    <w:rsid w:val="00BB2B54"/>
    <w:rsid w:val="00BC3CA1"/>
    <w:rsid w:val="00BC49E5"/>
    <w:rsid w:val="00BC6DB1"/>
    <w:rsid w:val="00BD3194"/>
    <w:rsid w:val="00BD3D01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8414E"/>
    <w:rsid w:val="00C91697"/>
    <w:rsid w:val="00C91FAA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EA1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CFF"/>
    <w:rsid w:val="00D54E0C"/>
    <w:rsid w:val="00D5537A"/>
    <w:rsid w:val="00D70C97"/>
    <w:rsid w:val="00D71136"/>
    <w:rsid w:val="00D77F36"/>
    <w:rsid w:val="00D9057D"/>
    <w:rsid w:val="00DA026E"/>
    <w:rsid w:val="00DA512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66EC5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B0EC7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0103"/>
    <w:rsid w:val="00F21791"/>
    <w:rsid w:val="00F3226A"/>
    <w:rsid w:val="00F33DB0"/>
    <w:rsid w:val="00F45DB8"/>
    <w:rsid w:val="00F54D29"/>
    <w:rsid w:val="00F626A9"/>
    <w:rsid w:val="00F62BCD"/>
    <w:rsid w:val="00F73797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356E6A8D"/>
    <w:rsid w:val="42200080"/>
    <w:rsid w:val="488C513A"/>
    <w:rsid w:val="4BD62FA9"/>
    <w:rsid w:val="53A443CD"/>
    <w:rsid w:val="659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537D83-FB65-4BC9-93B3-E92606B2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0">
    <w:name w:val="heading 2"/>
    <w:basedOn w:val="a1"/>
    <w:next w:val="a1"/>
    <w:link w:val="21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Body Text First Indent 2"/>
    <w:basedOn w:val="a5"/>
    <w:next w:val="a1"/>
    <w:uiPriority w:val="99"/>
    <w:unhideWhenUsed/>
    <w:qFormat/>
    <w:pPr>
      <w:ind w:firstLineChars="200" w:firstLine="420"/>
    </w:pPr>
  </w:style>
  <w:style w:type="paragraph" w:styleId="a5">
    <w:name w:val="Body Text Indent"/>
    <w:basedOn w:val="a1"/>
    <w:uiPriority w:val="99"/>
    <w:unhideWhenUsed/>
    <w:qFormat/>
    <w:pPr>
      <w:spacing w:after="120"/>
      <w:ind w:leftChars="200" w:left="420"/>
    </w:pPr>
  </w:style>
  <w:style w:type="paragraph" w:styleId="a6">
    <w:name w:val="Normal Indent"/>
    <w:basedOn w:val="a1"/>
    <w:link w:val="a7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8">
    <w:name w:val="Document Map"/>
    <w:basedOn w:val="a1"/>
    <w:link w:val="a9"/>
    <w:qFormat/>
    <w:rPr>
      <w:rFonts w:ascii="宋体"/>
      <w:sz w:val="24"/>
    </w:rPr>
  </w:style>
  <w:style w:type="paragraph" w:styleId="aa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b">
    <w:name w:val="Plain Text"/>
    <w:basedOn w:val="a1"/>
    <w:link w:val="ac"/>
    <w:qFormat/>
    <w:rPr>
      <w:rFonts w:ascii="Calibri" w:hAnsi="Courier New"/>
      <w:szCs w:val="20"/>
      <w:lang w:val="zh-CN"/>
    </w:rPr>
  </w:style>
  <w:style w:type="paragraph" w:styleId="ad">
    <w:name w:val="Balloon Text"/>
    <w:basedOn w:val="a1"/>
    <w:link w:val="ae"/>
    <w:qFormat/>
    <w:rPr>
      <w:sz w:val="18"/>
      <w:szCs w:val="18"/>
      <w:lang w:val="zh-CN"/>
    </w:rPr>
  </w:style>
  <w:style w:type="paragraph" w:styleId="af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0">
    <w:name w:val="header"/>
    <w:basedOn w:val="a1"/>
    <w:link w:val="af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2">
    <w:name w:val="Subtitle"/>
    <w:basedOn w:val="a1"/>
    <w:next w:val="a1"/>
    <w:link w:val="af3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4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qFormat/>
    <w:rPr>
      <w:color w:val="0563C1"/>
      <w:u w:val="single"/>
    </w:rPr>
  </w:style>
  <w:style w:type="character" w:styleId="af7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1">
    <w:name w:val="标题 2 字符"/>
    <w:link w:val="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character" w:customStyle="1" w:styleId="a7">
    <w:name w:val="正文缩进 字符"/>
    <w:link w:val="a6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a"/>
    <w:rPr>
      <w:szCs w:val="24"/>
    </w:rPr>
  </w:style>
  <w:style w:type="character" w:customStyle="1" w:styleId="ac">
    <w:name w:val="纯文本 字符"/>
    <w:link w:val="ab"/>
    <w:qFormat/>
    <w:rPr>
      <w:rFonts w:ascii="Calibri" w:hAnsi="Courier New"/>
      <w:kern w:val="2"/>
      <w:sz w:val="21"/>
    </w:rPr>
  </w:style>
  <w:style w:type="character" w:customStyle="1" w:styleId="ae">
    <w:name w:val="批注框文本 字符"/>
    <w:link w:val="ad"/>
    <w:qFormat/>
    <w:rPr>
      <w:kern w:val="2"/>
      <w:sz w:val="18"/>
      <w:szCs w:val="18"/>
    </w:rPr>
  </w:style>
  <w:style w:type="character" w:customStyle="1" w:styleId="12">
    <w:name w:val="页脚 字符1"/>
    <w:link w:val="af"/>
    <w:qFormat/>
    <w:rPr>
      <w:kern w:val="2"/>
      <w:sz w:val="18"/>
      <w:szCs w:val="18"/>
    </w:rPr>
  </w:style>
  <w:style w:type="character" w:customStyle="1" w:styleId="af1">
    <w:name w:val="页眉 字符"/>
    <w:link w:val="af0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2"/>
    <w:qFormat/>
    <w:rPr>
      <w:kern w:val="2"/>
      <w:sz w:val="24"/>
      <w:szCs w:val="24"/>
    </w:rPr>
  </w:style>
  <w:style w:type="paragraph" w:customStyle="1" w:styleId="22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8"/>
    <w:rPr>
      <w:rFonts w:eastAsia="仿宋_GB2312"/>
      <w:sz w:val="24"/>
      <w:szCs w:val="24"/>
      <w:lang w:val="en-US" w:eastAsia="zh-CN" w:bidi="ar-SA"/>
    </w:rPr>
  </w:style>
  <w:style w:type="paragraph" w:customStyle="1" w:styleId="af8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9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9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a">
    <w:name w:val="页脚 字符"/>
    <w:uiPriority w:val="99"/>
    <w:qFormat/>
  </w:style>
  <w:style w:type="character" w:customStyle="1" w:styleId="afb">
    <w:name w:val="列出段落 字符"/>
    <w:link w:val="afc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c">
    <w:name w:val="List Paragraph"/>
    <w:basedOn w:val="a1"/>
    <w:link w:val="afb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0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c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3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d">
    <w:name w:val="批注文字 字符"/>
    <w:uiPriority w:val="99"/>
    <w:qFormat/>
    <w:rPr>
      <w:kern w:val="2"/>
      <w:sz w:val="21"/>
      <w:szCs w:val="24"/>
    </w:rPr>
  </w:style>
  <w:style w:type="character" w:customStyle="1" w:styleId="af3">
    <w:name w:val="副标题 字符"/>
    <w:link w:val="af2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9">
    <w:name w:val="文档结构图 字符"/>
    <w:basedOn w:val="a2"/>
    <w:link w:val="a8"/>
    <w:qFormat/>
    <w:rPr>
      <w:rFonts w:asci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4</cp:revision>
  <dcterms:created xsi:type="dcterms:W3CDTF">2022-05-12T03:44:00Z</dcterms:created>
  <dcterms:modified xsi:type="dcterms:W3CDTF">2022-07-15T11:19:00Z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A131A6AD7D054F58B0D665289AFC65FF</vt:lpwstr>
  </property>
</Properties>
</file>