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CEE" w:rsidRDefault="00996250">
      <w:pPr>
        <w:spacing w:line="360" w:lineRule="auto"/>
        <w:ind w:leftChars="-67" w:left="-1" w:hangingChars="50" w:hanging="140"/>
        <w:rPr>
          <w:rFonts w:ascii="微软雅黑" w:eastAsia="微软雅黑" w:hAnsi="微软雅黑"/>
          <w:b/>
          <w:sz w:val="28"/>
          <w:szCs w:val="28"/>
        </w:rPr>
      </w:pPr>
      <w:r>
        <w:rPr>
          <w:rFonts w:ascii="微软雅黑" w:eastAsia="微软雅黑" w:hAnsi="微软雅黑" w:hint="eastAsia"/>
          <w:b/>
          <w:sz w:val="28"/>
          <w:szCs w:val="28"/>
        </w:rPr>
        <w:t>附件</w:t>
      </w:r>
      <w:r>
        <w:rPr>
          <w:rFonts w:ascii="微软雅黑" w:eastAsia="微软雅黑" w:hAnsi="微软雅黑" w:hint="eastAsia"/>
          <w:b/>
          <w:sz w:val="28"/>
          <w:szCs w:val="28"/>
        </w:rPr>
        <w:t>2</w:t>
      </w:r>
    </w:p>
    <w:p w:rsidR="00166CEE" w:rsidRDefault="00996250">
      <w:pPr>
        <w:spacing w:line="360" w:lineRule="auto"/>
        <w:ind w:leftChars="-67" w:left="19" w:hangingChars="50" w:hanging="160"/>
        <w:jc w:val="center"/>
        <w:rPr>
          <w:rFonts w:ascii="微软雅黑" w:eastAsia="微软雅黑" w:hAnsi="微软雅黑"/>
          <w:b/>
          <w:sz w:val="32"/>
          <w:szCs w:val="32"/>
        </w:rPr>
      </w:pPr>
      <w:r>
        <w:rPr>
          <w:rFonts w:ascii="微软雅黑" w:eastAsia="微软雅黑" w:hAnsi="微软雅黑"/>
          <w:b/>
          <w:sz w:val="32"/>
          <w:szCs w:val="32"/>
        </w:rPr>
        <w:t>报名资料要求</w:t>
      </w:r>
    </w:p>
    <w:tbl>
      <w:tblPr>
        <w:tblW w:w="10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9"/>
        <w:gridCol w:w="1362"/>
        <w:gridCol w:w="3543"/>
        <w:gridCol w:w="4447"/>
      </w:tblGrid>
      <w:tr w:rsidR="00166CEE">
        <w:trPr>
          <w:trHeight w:val="730"/>
          <w:jc w:val="center"/>
        </w:trPr>
        <w:tc>
          <w:tcPr>
            <w:tcW w:w="679" w:type="dxa"/>
            <w:vAlign w:val="center"/>
          </w:tcPr>
          <w:p w:rsidR="00166CEE" w:rsidRDefault="00996250">
            <w:pPr>
              <w:spacing w:line="40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文件</w:t>
            </w:r>
          </w:p>
        </w:tc>
        <w:tc>
          <w:tcPr>
            <w:tcW w:w="1362" w:type="dxa"/>
            <w:vAlign w:val="center"/>
          </w:tcPr>
          <w:p w:rsidR="00166CEE" w:rsidRDefault="00996250">
            <w:pPr>
              <w:spacing w:line="40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类型</w:t>
            </w:r>
          </w:p>
        </w:tc>
        <w:tc>
          <w:tcPr>
            <w:tcW w:w="3543" w:type="dxa"/>
            <w:vAlign w:val="center"/>
          </w:tcPr>
          <w:p w:rsidR="00166CEE" w:rsidRDefault="00996250">
            <w:pPr>
              <w:spacing w:line="40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内容</w:t>
            </w:r>
          </w:p>
        </w:tc>
        <w:tc>
          <w:tcPr>
            <w:tcW w:w="4447" w:type="dxa"/>
            <w:vAlign w:val="center"/>
          </w:tcPr>
          <w:p w:rsidR="00166CEE" w:rsidRDefault="00996250">
            <w:pPr>
              <w:spacing w:line="40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备注</w:t>
            </w:r>
          </w:p>
        </w:tc>
      </w:tr>
      <w:tr w:rsidR="00166CEE">
        <w:trPr>
          <w:trHeight w:val="567"/>
          <w:jc w:val="center"/>
        </w:trPr>
        <w:tc>
          <w:tcPr>
            <w:tcW w:w="679" w:type="dxa"/>
            <w:vMerge w:val="restart"/>
            <w:vAlign w:val="center"/>
          </w:tcPr>
          <w:p w:rsidR="00166CEE" w:rsidRDefault="00996250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1</w:t>
            </w:r>
          </w:p>
        </w:tc>
        <w:tc>
          <w:tcPr>
            <w:tcW w:w="1362" w:type="dxa"/>
            <w:vMerge w:val="restart"/>
            <w:vAlign w:val="center"/>
          </w:tcPr>
          <w:p w:rsidR="00166CEE" w:rsidRDefault="00996250">
            <w:pPr>
              <w:spacing w:line="40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各功能点的响应情况、</w:t>
            </w:r>
            <w:r>
              <w:rPr>
                <w:rFonts w:ascii="微软雅黑" w:eastAsia="微软雅黑" w:hAnsi="微软雅黑" w:cs="宋体"/>
                <w:bCs/>
                <w:kern w:val="0"/>
                <w:szCs w:val="21"/>
              </w:rPr>
              <w:t>后续维护服务</w:t>
            </w:r>
          </w:p>
        </w:tc>
        <w:tc>
          <w:tcPr>
            <w:tcW w:w="3543" w:type="dxa"/>
            <w:vAlign w:val="center"/>
          </w:tcPr>
          <w:p w:rsidR="00166CEE" w:rsidRDefault="00996250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1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hint="eastAsia"/>
                <w:szCs w:val="21"/>
              </w:rPr>
              <w:t>各功能点的响应情况；</w:t>
            </w:r>
          </w:p>
        </w:tc>
        <w:tc>
          <w:tcPr>
            <w:tcW w:w="4447" w:type="dxa"/>
            <w:vMerge w:val="restart"/>
          </w:tcPr>
          <w:p w:rsidR="00166CEE" w:rsidRDefault="00996250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</w:t>
            </w:r>
            <w:r>
              <w:rPr>
                <w:rFonts w:ascii="微软雅黑" w:eastAsia="微软雅黑" w:hAnsi="微软雅黑" w:hint="eastAsia"/>
                <w:szCs w:val="21"/>
              </w:rPr>
              <w:t>1</w:t>
            </w:r>
            <w:r>
              <w:rPr>
                <w:rFonts w:ascii="微软雅黑" w:eastAsia="微软雅黑" w:hAnsi="微软雅黑" w:hint="eastAsia"/>
                <w:szCs w:val="21"/>
              </w:rPr>
              <w:t>）可编辑的</w:t>
            </w:r>
            <w:r>
              <w:rPr>
                <w:rFonts w:ascii="微软雅黑" w:eastAsia="微软雅黑" w:hAnsi="微软雅黑" w:hint="eastAsia"/>
                <w:szCs w:val="21"/>
              </w:rPr>
              <w:t>WORD</w:t>
            </w:r>
            <w:r>
              <w:rPr>
                <w:rFonts w:ascii="微软雅黑" w:eastAsia="微软雅黑" w:hAnsi="微软雅黑" w:hint="eastAsia"/>
                <w:szCs w:val="21"/>
              </w:rPr>
              <w:t>版或</w:t>
            </w:r>
            <w:r>
              <w:rPr>
                <w:rFonts w:ascii="微软雅黑" w:eastAsia="微软雅黑" w:hAnsi="微软雅黑" w:hint="eastAsia"/>
                <w:szCs w:val="21"/>
              </w:rPr>
              <w:t>excel</w:t>
            </w:r>
            <w:r>
              <w:rPr>
                <w:rFonts w:ascii="微软雅黑" w:eastAsia="微软雅黑" w:hAnsi="微软雅黑" w:hint="eastAsia"/>
                <w:szCs w:val="21"/>
              </w:rPr>
              <w:t>版；</w:t>
            </w:r>
          </w:p>
          <w:p w:rsidR="00166CEE" w:rsidRDefault="00996250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</w:t>
            </w:r>
            <w:r>
              <w:rPr>
                <w:rFonts w:ascii="微软雅黑" w:eastAsia="微软雅黑" w:hAnsi="微软雅黑" w:hint="eastAsia"/>
                <w:szCs w:val="21"/>
              </w:rPr>
              <w:t>2</w:t>
            </w:r>
            <w:r>
              <w:rPr>
                <w:rFonts w:ascii="微软雅黑" w:eastAsia="微软雅黑" w:hAnsi="微软雅黑" w:hint="eastAsia"/>
                <w:szCs w:val="21"/>
              </w:rPr>
              <w:t>）相关售后质量及服务承诺。</w:t>
            </w:r>
          </w:p>
        </w:tc>
      </w:tr>
      <w:tr w:rsidR="00166CEE">
        <w:trPr>
          <w:trHeight w:val="567"/>
          <w:jc w:val="center"/>
        </w:trPr>
        <w:tc>
          <w:tcPr>
            <w:tcW w:w="679" w:type="dxa"/>
            <w:vMerge/>
          </w:tcPr>
          <w:p w:rsidR="00166CEE" w:rsidRDefault="00166CEE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</w:tcPr>
          <w:p w:rsidR="00166CEE" w:rsidRDefault="00166CEE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166CEE" w:rsidRDefault="00996250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2.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免费维保期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166CEE" w:rsidRDefault="00166CEE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166CEE">
        <w:trPr>
          <w:trHeight w:val="567"/>
          <w:jc w:val="center"/>
        </w:trPr>
        <w:tc>
          <w:tcPr>
            <w:tcW w:w="679" w:type="dxa"/>
            <w:vMerge/>
          </w:tcPr>
          <w:p w:rsidR="00166CEE" w:rsidRDefault="00166CEE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</w:tcPr>
          <w:p w:rsidR="00166CEE" w:rsidRDefault="00166CEE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166CEE" w:rsidRDefault="00996250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3.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免费维</w:t>
            </w:r>
            <w:proofErr w:type="gramStart"/>
            <w:r>
              <w:rPr>
                <w:rFonts w:ascii="微软雅黑" w:eastAsia="微软雅黑" w:hAnsi="微软雅黑" w:cs="宋体"/>
                <w:kern w:val="0"/>
                <w:szCs w:val="21"/>
              </w:rPr>
              <w:t>保期后维保费</w:t>
            </w:r>
            <w:proofErr w:type="gramEnd"/>
            <w:r>
              <w:rPr>
                <w:rFonts w:ascii="微软雅黑" w:eastAsia="微软雅黑" w:hAnsi="微软雅黑" w:cs="宋体"/>
                <w:kern w:val="0"/>
                <w:szCs w:val="21"/>
              </w:rPr>
              <w:t>率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166CEE" w:rsidRDefault="00166CEE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166CEE">
        <w:trPr>
          <w:trHeight w:val="567"/>
          <w:jc w:val="center"/>
        </w:trPr>
        <w:tc>
          <w:tcPr>
            <w:tcW w:w="679" w:type="dxa"/>
            <w:vMerge/>
          </w:tcPr>
          <w:p w:rsidR="00166CEE" w:rsidRDefault="00166CEE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</w:tcPr>
          <w:p w:rsidR="00166CEE" w:rsidRDefault="00166CEE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166CEE" w:rsidRDefault="00996250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4.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本地维护团队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166CEE" w:rsidRDefault="00166CEE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166CEE">
        <w:trPr>
          <w:trHeight w:val="567"/>
          <w:jc w:val="center"/>
        </w:trPr>
        <w:tc>
          <w:tcPr>
            <w:tcW w:w="679" w:type="dxa"/>
            <w:vMerge/>
          </w:tcPr>
          <w:p w:rsidR="00166CEE" w:rsidRDefault="00166CEE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</w:tcPr>
          <w:p w:rsidR="00166CEE" w:rsidRDefault="00166CEE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166CEE" w:rsidRDefault="00996250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5.</w:t>
            </w:r>
            <w:r>
              <w:rPr>
                <w:rFonts w:ascii="微软雅黑" w:eastAsia="微软雅黑" w:hAnsi="微软雅黑" w:hint="eastAsia"/>
                <w:szCs w:val="21"/>
              </w:rPr>
              <w:t>公司项目联系人及联系方式。</w:t>
            </w:r>
          </w:p>
        </w:tc>
        <w:tc>
          <w:tcPr>
            <w:tcW w:w="4447" w:type="dxa"/>
            <w:vMerge/>
          </w:tcPr>
          <w:p w:rsidR="00166CEE" w:rsidRDefault="00166CEE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166CEE">
        <w:trPr>
          <w:trHeight w:val="567"/>
          <w:jc w:val="center"/>
        </w:trPr>
        <w:tc>
          <w:tcPr>
            <w:tcW w:w="679" w:type="dxa"/>
            <w:vMerge w:val="restart"/>
            <w:vAlign w:val="center"/>
          </w:tcPr>
          <w:p w:rsidR="00166CEE" w:rsidRDefault="00996250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1362" w:type="dxa"/>
            <w:vMerge w:val="restart"/>
            <w:vAlign w:val="center"/>
          </w:tcPr>
          <w:p w:rsidR="00166CEE" w:rsidRDefault="00996250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公司资质</w:t>
            </w:r>
          </w:p>
        </w:tc>
        <w:tc>
          <w:tcPr>
            <w:tcW w:w="3543" w:type="dxa"/>
            <w:vAlign w:val="center"/>
          </w:tcPr>
          <w:p w:rsidR="00166CEE" w:rsidRDefault="00996250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1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规模实力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 w:val="restart"/>
          </w:tcPr>
          <w:p w:rsidR="00166CEE" w:rsidRDefault="00996250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</w:t>
            </w:r>
            <w:r>
              <w:rPr>
                <w:rFonts w:ascii="微软雅黑" w:eastAsia="微软雅黑" w:hAnsi="微软雅黑" w:hint="eastAsia"/>
                <w:szCs w:val="21"/>
              </w:rPr>
              <w:t>1</w:t>
            </w:r>
            <w:r>
              <w:rPr>
                <w:rFonts w:ascii="微软雅黑" w:eastAsia="微软雅黑" w:hAnsi="微软雅黑" w:hint="eastAsia"/>
                <w:szCs w:val="21"/>
              </w:rPr>
              <w:t>）一份可编辑的</w:t>
            </w:r>
            <w:r>
              <w:rPr>
                <w:rFonts w:ascii="微软雅黑" w:eastAsia="微软雅黑" w:hAnsi="微软雅黑" w:hint="eastAsia"/>
                <w:szCs w:val="21"/>
              </w:rPr>
              <w:t>WORD</w:t>
            </w:r>
            <w:r>
              <w:rPr>
                <w:rFonts w:ascii="微软雅黑" w:eastAsia="微软雅黑" w:hAnsi="微软雅黑" w:hint="eastAsia"/>
                <w:szCs w:val="21"/>
              </w:rPr>
              <w:t>版或</w:t>
            </w:r>
            <w:r>
              <w:rPr>
                <w:rFonts w:ascii="微软雅黑" w:eastAsia="微软雅黑" w:hAnsi="微软雅黑" w:hint="eastAsia"/>
                <w:szCs w:val="21"/>
              </w:rPr>
              <w:t>excel</w:t>
            </w:r>
            <w:r>
              <w:rPr>
                <w:rFonts w:ascii="微软雅黑" w:eastAsia="微软雅黑" w:hAnsi="微软雅黑" w:hint="eastAsia"/>
                <w:szCs w:val="21"/>
              </w:rPr>
              <w:t>版</w:t>
            </w:r>
            <w:r>
              <w:rPr>
                <w:rFonts w:ascii="微软雅黑" w:eastAsia="微软雅黑" w:hAnsi="微软雅黑" w:hint="eastAsia"/>
                <w:szCs w:val="21"/>
              </w:rPr>
              <w:t>;</w:t>
            </w:r>
          </w:p>
          <w:p w:rsidR="00166CEE" w:rsidRDefault="00996250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</w:t>
            </w:r>
            <w:r>
              <w:rPr>
                <w:rFonts w:ascii="微软雅黑" w:eastAsia="微软雅黑" w:hAnsi="微软雅黑" w:hint="eastAsia"/>
                <w:szCs w:val="21"/>
              </w:rPr>
              <w:t>2</w:t>
            </w:r>
            <w:r>
              <w:rPr>
                <w:rFonts w:ascii="微软雅黑" w:eastAsia="微软雅黑" w:hAnsi="微软雅黑" w:hint="eastAsia"/>
                <w:szCs w:val="21"/>
              </w:rPr>
              <w:t>）代理公司需提供授权代理资质；</w:t>
            </w:r>
          </w:p>
          <w:p w:rsidR="00166CEE" w:rsidRDefault="00996250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</w:t>
            </w:r>
            <w:r>
              <w:rPr>
                <w:rFonts w:ascii="微软雅黑" w:eastAsia="微软雅黑" w:hAnsi="微软雅黑" w:hint="eastAsia"/>
                <w:szCs w:val="21"/>
              </w:rPr>
              <w:t>3</w:t>
            </w:r>
            <w:r>
              <w:rPr>
                <w:rFonts w:ascii="微软雅黑" w:eastAsia="微软雅黑" w:hAnsi="微软雅黑" w:hint="eastAsia"/>
                <w:szCs w:val="21"/>
              </w:rPr>
              <w:t>）贵司的营业执照、税务登记证、组织机构代码证。</w:t>
            </w:r>
          </w:p>
        </w:tc>
      </w:tr>
      <w:tr w:rsidR="00166CEE">
        <w:trPr>
          <w:trHeight w:val="567"/>
          <w:jc w:val="center"/>
        </w:trPr>
        <w:tc>
          <w:tcPr>
            <w:tcW w:w="679" w:type="dxa"/>
            <w:vMerge/>
          </w:tcPr>
          <w:p w:rsidR="00166CEE" w:rsidRDefault="00166CEE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</w:tcPr>
          <w:p w:rsidR="00166CEE" w:rsidRDefault="00166CEE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166CEE" w:rsidRDefault="00996250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2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研发团队力量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166CEE" w:rsidRDefault="00166CEE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166CEE">
        <w:trPr>
          <w:trHeight w:val="567"/>
          <w:jc w:val="center"/>
        </w:trPr>
        <w:tc>
          <w:tcPr>
            <w:tcW w:w="679" w:type="dxa"/>
            <w:vMerge/>
          </w:tcPr>
          <w:p w:rsidR="00166CEE" w:rsidRDefault="00166CEE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</w:tcPr>
          <w:p w:rsidR="00166CEE" w:rsidRDefault="00166CEE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166CEE" w:rsidRDefault="00996250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3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行业专注度（专业背景）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166CEE" w:rsidRDefault="00166CEE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166CEE">
        <w:trPr>
          <w:trHeight w:val="567"/>
          <w:jc w:val="center"/>
        </w:trPr>
        <w:tc>
          <w:tcPr>
            <w:tcW w:w="679" w:type="dxa"/>
            <w:vMerge/>
          </w:tcPr>
          <w:p w:rsidR="00166CEE" w:rsidRDefault="00166CEE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</w:tcPr>
          <w:p w:rsidR="00166CEE" w:rsidRDefault="00166CEE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166CEE" w:rsidRDefault="00996250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4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从业年限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。</w:t>
            </w:r>
          </w:p>
        </w:tc>
        <w:tc>
          <w:tcPr>
            <w:tcW w:w="4447" w:type="dxa"/>
            <w:vMerge/>
          </w:tcPr>
          <w:p w:rsidR="00166CEE" w:rsidRDefault="00166CEE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166CEE">
        <w:trPr>
          <w:trHeight w:val="567"/>
          <w:jc w:val="center"/>
        </w:trPr>
        <w:tc>
          <w:tcPr>
            <w:tcW w:w="679" w:type="dxa"/>
            <w:vMerge w:val="restart"/>
            <w:vAlign w:val="center"/>
          </w:tcPr>
          <w:p w:rsidR="00166CEE" w:rsidRDefault="00996250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3</w:t>
            </w:r>
          </w:p>
        </w:tc>
        <w:tc>
          <w:tcPr>
            <w:tcW w:w="1362" w:type="dxa"/>
            <w:vMerge w:val="restart"/>
            <w:vAlign w:val="center"/>
          </w:tcPr>
          <w:p w:rsidR="00166CEE" w:rsidRDefault="00996250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实施方案、实施周期</w:t>
            </w:r>
          </w:p>
        </w:tc>
        <w:tc>
          <w:tcPr>
            <w:tcW w:w="3543" w:type="dxa"/>
            <w:vAlign w:val="center"/>
          </w:tcPr>
          <w:p w:rsidR="00166CEE" w:rsidRDefault="00996250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1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产品功能、完整性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 w:val="restart"/>
          </w:tcPr>
          <w:p w:rsidR="00166CEE" w:rsidRDefault="00996250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</w:t>
            </w:r>
            <w:r>
              <w:rPr>
                <w:rFonts w:ascii="微软雅黑" w:eastAsia="微软雅黑" w:hAnsi="微软雅黑" w:hint="eastAsia"/>
                <w:szCs w:val="21"/>
              </w:rPr>
              <w:t>1</w:t>
            </w:r>
            <w:r>
              <w:rPr>
                <w:rFonts w:ascii="微软雅黑" w:eastAsia="微软雅黑" w:hAnsi="微软雅黑" w:hint="eastAsia"/>
                <w:szCs w:val="21"/>
              </w:rPr>
              <w:t>）一份可编辑的</w:t>
            </w:r>
            <w:r>
              <w:rPr>
                <w:rFonts w:ascii="微软雅黑" w:eastAsia="微软雅黑" w:hAnsi="微软雅黑" w:hint="eastAsia"/>
                <w:szCs w:val="21"/>
              </w:rPr>
              <w:t>WORD</w:t>
            </w:r>
            <w:r>
              <w:rPr>
                <w:rFonts w:ascii="微软雅黑" w:eastAsia="微软雅黑" w:hAnsi="微软雅黑" w:hint="eastAsia"/>
                <w:szCs w:val="21"/>
              </w:rPr>
              <w:t>版或</w:t>
            </w:r>
            <w:r>
              <w:rPr>
                <w:rFonts w:ascii="微软雅黑" w:eastAsia="微软雅黑" w:hAnsi="微软雅黑" w:hint="eastAsia"/>
                <w:szCs w:val="21"/>
              </w:rPr>
              <w:t>excel</w:t>
            </w:r>
            <w:r>
              <w:rPr>
                <w:rFonts w:ascii="微软雅黑" w:eastAsia="微软雅黑" w:hAnsi="微软雅黑" w:hint="eastAsia"/>
                <w:szCs w:val="21"/>
              </w:rPr>
              <w:t>版</w:t>
            </w:r>
            <w:r>
              <w:rPr>
                <w:rFonts w:ascii="微软雅黑" w:eastAsia="微软雅黑" w:hAnsi="微软雅黑" w:hint="eastAsia"/>
                <w:szCs w:val="21"/>
              </w:rPr>
              <w:t>;</w:t>
            </w:r>
          </w:p>
          <w:p w:rsidR="00166CEE" w:rsidRDefault="00996250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</w:t>
            </w:r>
            <w:r>
              <w:rPr>
                <w:rFonts w:ascii="微软雅黑" w:eastAsia="微软雅黑" w:hAnsi="微软雅黑" w:hint="eastAsia"/>
                <w:szCs w:val="21"/>
              </w:rPr>
              <w:t>2</w:t>
            </w:r>
            <w:r>
              <w:rPr>
                <w:rFonts w:ascii="微软雅黑" w:eastAsia="微软雅黑" w:hAnsi="微软雅黑" w:hint="eastAsia"/>
                <w:szCs w:val="21"/>
              </w:rPr>
              <w:t>）项目实施具体方案、实施周期。</w:t>
            </w:r>
          </w:p>
        </w:tc>
      </w:tr>
      <w:tr w:rsidR="00166CEE">
        <w:trPr>
          <w:trHeight w:val="567"/>
          <w:jc w:val="center"/>
        </w:trPr>
        <w:tc>
          <w:tcPr>
            <w:tcW w:w="679" w:type="dxa"/>
            <w:vMerge/>
            <w:vAlign w:val="center"/>
          </w:tcPr>
          <w:p w:rsidR="00166CEE" w:rsidRDefault="00166CEE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  <w:vAlign w:val="center"/>
          </w:tcPr>
          <w:p w:rsidR="00166CEE" w:rsidRDefault="00166CEE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166CEE" w:rsidRDefault="00996250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2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可用性、易用性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166CEE" w:rsidRDefault="00166CEE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166CEE">
        <w:trPr>
          <w:trHeight w:val="567"/>
          <w:jc w:val="center"/>
        </w:trPr>
        <w:tc>
          <w:tcPr>
            <w:tcW w:w="679" w:type="dxa"/>
            <w:vMerge/>
            <w:vAlign w:val="center"/>
          </w:tcPr>
          <w:p w:rsidR="00166CEE" w:rsidRDefault="00166CEE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  <w:vAlign w:val="center"/>
          </w:tcPr>
          <w:p w:rsidR="00166CEE" w:rsidRDefault="00166CEE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166CEE" w:rsidRDefault="00996250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3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兼容性、开放性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166CEE" w:rsidRDefault="00166CEE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166CEE">
        <w:trPr>
          <w:trHeight w:val="567"/>
          <w:jc w:val="center"/>
        </w:trPr>
        <w:tc>
          <w:tcPr>
            <w:tcW w:w="679" w:type="dxa"/>
            <w:vMerge/>
            <w:vAlign w:val="center"/>
          </w:tcPr>
          <w:p w:rsidR="00166CEE" w:rsidRDefault="00166CEE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  <w:vAlign w:val="center"/>
          </w:tcPr>
          <w:p w:rsidR="00166CEE" w:rsidRDefault="00166CEE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166CEE" w:rsidRDefault="00996250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4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对硬件、耗材要求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166CEE" w:rsidRDefault="00166CEE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166CEE">
        <w:trPr>
          <w:trHeight w:val="567"/>
          <w:jc w:val="center"/>
        </w:trPr>
        <w:tc>
          <w:tcPr>
            <w:tcW w:w="679" w:type="dxa"/>
            <w:vMerge/>
            <w:vAlign w:val="center"/>
          </w:tcPr>
          <w:p w:rsidR="00166CEE" w:rsidRDefault="00166CEE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  <w:vAlign w:val="center"/>
          </w:tcPr>
          <w:p w:rsidR="00166CEE" w:rsidRDefault="00166CEE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166CEE" w:rsidRDefault="00996250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5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实施周期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。</w:t>
            </w:r>
          </w:p>
        </w:tc>
        <w:tc>
          <w:tcPr>
            <w:tcW w:w="4447" w:type="dxa"/>
            <w:vMerge/>
          </w:tcPr>
          <w:p w:rsidR="00166CEE" w:rsidRDefault="00166CEE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166CEE">
        <w:trPr>
          <w:trHeight w:val="1009"/>
          <w:jc w:val="center"/>
        </w:trPr>
        <w:tc>
          <w:tcPr>
            <w:tcW w:w="679" w:type="dxa"/>
            <w:vAlign w:val="center"/>
          </w:tcPr>
          <w:p w:rsidR="00166CEE" w:rsidRDefault="00996250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4</w:t>
            </w:r>
          </w:p>
        </w:tc>
        <w:tc>
          <w:tcPr>
            <w:tcW w:w="1362" w:type="dxa"/>
            <w:vAlign w:val="center"/>
          </w:tcPr>
          <w:p w:rsidR="00166CEE" w:rsidRDefault="00996250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cs="宋体"/>
                <w:bCs/>
                <w:kern w:val="0"/>
                <w:szCs w:val="21"/>
              </w:rPr>
              <w:t>实施案例</w:t>
            </w:r>
          </w:p>
        </w:tc>
        <w:tc>
          <w:tcPr>
            <w:tcW w:w="3543" w:type="dxa"/>
            <w:vAlign w:val="center"/>
          </w:tcPr>
          <w:p w:rsidR="00166CEE" w:rsidRDefault="00996250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1.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成功实施项目数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及三家成功案例。</w:t>
            </w:r>
          </w:p>
          <w:p w:rsidR="00166CEE" w:rsidRDefault="00996250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（非必备条件）</w:t>
            </w:r>
          </w:p>
        </w:tc>
        <w:tc>
          <w:tcPr>
            <w:tcW w:w="4447" w:type="dxa"/>
          </w:tcPr>
          <w:p w:rsidR="00166CEE" w:rsidRDefault="00996250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提供三家合同（含项目内容清单）复印件。文件以“合作项目</w:t>
            </w:r>
            <w:r>
              <w:rPr>
                <w:rFonts w:ascii="微软雅黑" w:eastAsia="微软雅黑" w:hAnsi="微软雅黑" w:hint="eastAsia"/>
                <w:szCs w:val="21"/>
              </w:rPr>
              <w:t>+</w:t>
            </w:r>
            <w:r>
              <w:rPr>
                <w:rFonts w:ascii="微软雅黑" w:eastAsia="微软雅黑" w:hAnsi="微软雅黑" w:hint="eastAsia"/>
                <w:szCs w:val="21"/>
              </w:rPr>
              <w:t>合作单位</w:t>
            </w:r>
            <w:r>
              <w:rPr>
                <w:rFonts w:ascii="微软雅黑" w:eastAsia="微软雅黑" w:hAnsi="微软雅黑" w:hint="eastAsia"/>
                <w:szCs w:val="21"/>
              </w:rPr>
              <w:t>+</w:t>
            </w:r>
            <w:r>
              <w:rPr>
                <w:rFonts w:ascii="微软雅黑" w:eastAsia="微软雅黑" w:hAnsi="微软雅黑" w:hint="eastAsia"/>
                <w:szCs w:val="21"/>
              </w:rPr>
              <w:t>合作金额”命名。</w:t>
            </w:r>
          </w:p>
        </w:tc>
      </w:tr>
      <w:tr w:rsidR="00166CEE">
        <w:trPr>
          <w:trHeight w:val="1832"/>
          <w:jc w:val="center"/>
        </w:trPr>
        <w:tc>
          <w:tcPr>
            <w:tcW w:w="679" w:type="dxa"/>
            <w:vAlign w:val="center"/>
          </w:tcPr>
          <w:p w:rsidR="00166CEE" w:rsidRDefault="00996250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5</w:t>
            </w:r>
          </w:p>
        </w:tc>
        <w:tc>
          <w:tcPr>
            <w:tcW w:w="1362" w:type="dxa"/>
            <w:vAlign w:val="center"/>
          </w:tcPr>
          <w:p w:rsidR="00166CEE" w:rsidRDefault="00996250">
            <w:pPr>
              <w:spacing w:line="400" w:lineRule="exact"/>
              <w:rPr>
                <w:rFonts w:ascii="微软雅黑" w:eastAsia="微软雅黑" w:hAnsi="微软雅黑" w:cs="宋体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Cs/>
                <w:kern w:val="0"/>
                <w:szCs w:val="21"/>
              </w:rPr>
              <w:t>整体产品和方案介绍</w:t>
            </w:r>
          </w:p>
        </w:tc>
        <w:tc>
          <w:tcPr>
            <w:tcW w:w="3543" w:type="dxa"/>
            <w:vAlign w:val="center"/>
          </w:tcPr>
          <w:p w:rsidR="00166CEE" w:rsidRDefault="00996250">
            <w:pPr>
              <w:spacing w:line="400" w:lineRule="exact"/>
              <w:jc w:val="center"/>
              <w:rPr>
                <w:rFonts w:ascii="微软雅黑" w:eastAsia="微软雅黑" w:hAnsi="微软雅黑" w:cs="宋体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Cs/>
                <w:kern w:val="0"/>
                <w:szCs w:val="21"/>
              </w:rPr>
              <w:t>主要基于项目需求进行产品及方案介绍、项目实施可达到的效果、产品优势、典型用户（三甲医院）案例等</w:t>
            </w:r>
          </w:p>
        </w:tc>
        <w:tc>
          <w:tcPr>
            <w:tcW w:w="4447" w:type="dxa"/>
          </w:tcPr>
          <w:p w:rsidR="00996250" w:rsidRDefault="00996250" w:rsidP="00996250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（1）视频格式（PPT汇报</w:t>
            </w:r>
            <w:r>
              <w:rPr>
                <w:rFonts w:ascii="微软雅黑" w:eastAsia="微软雅黑" w:hAnsi="微软雅黑"/>
                <w:szCs w:val="21"/>
              </w:rPr>
              <w:t>录屏</w:t>
            </w:r>
            <w:r>
              <w:rPr>
                <w:rFonts w:ascii="微软雅黑" w:eastAsia="微软雅黑" w:hAnsi="微软雅黑" w:hint="eastAsia"/>
                <w:szCs w:val="21"/>
              </w:rPr>
              <w:t>）（视频必须少于3分钟，小于</w:t>
            </w:r>
            <w:r>
              <w:rPr>
                <w:rFonts w:ascii="微软雅黑" w:eastAsia="微软雅黑" w:hAnsi="微软雅黑"/>
                <w:szCs w:val="21"/>
              </w:rPr>
              <w:t>50</w:t>
            </w:r>
            <w:r>
              <w:rPr>
                <w:rFonts w:ascii="微软雅黑" w:eastAsia="微软雅黑" w:hAnsi="微软雅黑" w:hint="eastAsia"/>
                <w:szCs w:val="21"/>
              </w:rPr>
              <w:t>M，影像清晰，声音洪亮）</w:t>
            </w:r>
          </w:p>
          <w:p w:rsidR="00166CEE" w:rsidRDefault="00996250" w:rsidP="00996250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（2）该视频用于</w:t>
            </w:r>
            <w:r>
              <w:rPr>
                <w:rFonts w:ascii="微软雅黑" w:eastAsia="微软雅黑" w:hAnsi="微软雅黑"/>
                <w:szCs w:val="21"/>
              </w:rPr>
              <w:t>后续的市场调研会汇报，</w:t>
            </w:r>
            <w:r>
              <w:rPr>
                <w:rFonts w:ascii="微软雅黑" w:eastAsia="微软雅黑" w:hAnsi="微软雅黑" w:hint="eastAsia"/>
                <w:szCs w:val="21"/>
              </w:rPr>
              <w:t>视频汇报</w:t>
            </w:r>
            <w:r>
              <w:rPr>
                <w:rFonts w:ascii="微软雅黑" w:eastAsia="微软雅黑" w:hAnsi="微软雅黑"/>
                <w:szCs w:val="21"/>
              </w:rPr>
              <w:t>时间</w:t>
            </w:r>
            <w:r w:rsidRPr="00452B48">
              <w:rPr>
                <w:rFonts w:ascii="微软雅黑" w:eastAsia="微软雅黑" w:hAnsi="微软雅黑"/>
                <w:szCs w:val="21"/>
              </w:rPr>
              <w:t>3分钟</w:t>
            </w:r>
            <w:r>
              <w:rPr>
                <w:rFonts w:ascii="微软雅黑" w:eastAsia="微软雅黑" w:hAnsi="微软雅黑" w:hint="eastAsia"/>
                <w:szCs w:val="21"/>
              </w:rPr>
              <w:t>。</w:t>
            </w:r>
            <w:bookmarkStart w:id="0" w:name="_GoBack"/>
            <w:bookmarkEnd w:id="0"/>
          </w:p>
        </w:tc>
      </w:tr>
    </w:tbl>
    <w:p w:rsidR="00166CEE" w:rsidRDefault="00996250">
      <w:pPr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注</w:t>
      </w:r>
      <w:r>
        <w:rPr>
          <w:rFonts w:ascii="微软雅黑" w:eastAsia="微软雅黑" w:hAnsi="微软雅黑"/>
          <w:szCs w:val="21"/>
        </w:rPr>
        <w:t>：</w:t>
      </w:r>
      <w:r>
        <w:rPr>
          <w:rFonts w:ascii="微软雅黑" w:eastAsia="微软雅黑" w:hAnsi="微软雅黑" w:hint="eastAsia"/>
          <w:szCs w:val="21"/>
        </w:rPr>
        <w:t>以上各类型资料</w:t>
      </w:r>
      <w:r>
        <w:rPr>
          <w:rFonts w:ascii="微软雅黑" w:eastAsia="微软雅黑" w:hAnsi="微软雅黑"/>
          <w:szCs w:val="21"/>
        </w:rPr>
        <w:t>的</w:t>
      </w:r>
      <w:r>
        <w:rPr>
          <w:rFonts w:ascii="微软雅黑" w:eastAsia="微软雅黑" w:hAnsi="微软雅黑" w:hint="eastAsia"/>
          <w:szCs w:val="21"/>
        </w:rPr>
        <w:t>文件</w:t>
      </w:r>
      <w:r>
        <w:rPr>
          <w:rFonts w:ascii="微软雅黑" w:eastAsia="微软雅黑" w:hAnsi="微软雅黑"/>
          <w:szCs w:val="21"/>
        </w:rPr>
        <w:t>大小不能</w:t>
      </w:r>
      <w:r>
        <w:rPr>
          <w:rFonts w:ascii="微软雅黑" w:eastAsia="微软雅黑" w:hAnsi="微软雅黑" w:hint="eastAsia"/>
          <w:szCs w:val="21"/>
        </w:rPr>
        <w:t>大于</w:t>
      </w:r>
      <w:r>
        <w:rPr>
          <w:rFonts w:ascii="微软雅黑" w:eastAsia="微软雅黑" w:hAnsi="微软雅黑" w:hint="eastAsia"/>
          <w:szCs w:val="21"/>
        </w:rPr>
        <w:t>30M</w:t>
      </w:r>
      <w:r>
        <w:rPr>
          <w:rFonts w:ascii="微软雅黑" w:eastAsia="微软雅黑" w:hAnsi="微软雅黑" w:hint="eastAsia"/>
          <w:szCs w:val="21"/>
        </w:rPr>
        <w:t>，</w:t>
      </w:r>
      <w:r>
        <w:rPr>
          <w:rFonts w:ascii="微软雅黑" w:eastAsia="微软雅黑" w:hAnsi="微软雅黑"/>
          <w:szCs w:val="21"/>
        </w:rPr>
        <w:t>其中</w:t>
      </w:r>
      <w:r>
        <w:rPr>
          <w:rFonts w:ascii="微软雅黑" w:eastAsia="微软雅黑" w:hAnsi="微软雅黑"/>
          <w:szCs w:val="21"/>
        </w:rPr>
        <w:t>Word</w:t>
      </w:r>
      <w:r>
        <w:rPr>
          <w:rFonts w:ascii="微软雅黑" w:eastAsia="微软雅黑" w:hAnsi="微软雅黑"/>
          <w:szCs w:val="21"/>
        </w:rPr>
        <w:t>文档中的所有图片请选择</w:t>
      </w:r>
      <w:r>
        <w:rPr>
          <w:rFonts w:ascii="微软雅黑" w:eastAsia="微软雅黑" w:hAnsi="微软雅黑"/>
          <w:szCs w:val="21"/>
        </w:rPr>
        <w:t>“Web/</w:t>
      </w:r>
      <w:r>
        <w:rPr>
          <w:rFonts w:ascii="微软雅黑" w:eastAsia="微软雅黑" w:hAnsi="微软雅黑"/>
          <w:szCs w:val="21"/>
        </w:rPr>
        <w:t>屏幕</w:t>
      </w:r>
      <w:r>
        <w:rPr>
          <w:rFonts w:ascii="微软雅黑" w:eastAsia="微软雅黑" w:hAnsi="微软雅黑"/>
          <w:szCs w:val="21"/>
        </w:rPr>
        <w:t>”</w:t>
      </w:r>
      <w:r>
        <w:rPr>
          <w:rFonts w:ascii="微软雅黑" w:eastAsia="微软雅黑" w:hAnsi="微软雅黑"/>
          <w:szCs w:val="21"/>
        </w:rPr>
        <w:t>分辨率压缩图片</w:t>
      </w:r>
      <w:r>
        <w:rPr>
          <w:rFonts w:ascii="微软雅黑" w:eastAsia="微软雅黑" w:hAnsi="微软雅黑" w:hint="eastAsia"/>
          <w:szCs w:val="21"/>
        </w:rPr>
        <w:t>。</w:t>
      </w:r>
    </w:p>
    <w:sectPr w:rsidR="00166CEE">
      <w:pgSz w:w="11906" w:h="16838"/>
      <w:pgMar w:top="993" w:right="1418" w:bottom="851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EwMzVmOGE3ZTMxMTFlNjU0NGE1OTQ0OTA2ZjlmZTQifQ=="/>
  </w:docVars>
  <w:rsids>
    <w:rsidRoot w:val="00301D45"/>
    <w:rsid w:val="000022DC"/>
    <w:rsid w:val="000F34AF"/>
    <w:rsid w:val="00106382"/>
    <w:rsid w:val="0014192B"/>
    <w:rsid w:val="00166CEE"/>
    <w:rsid w:val="00185B3F"/>
    <w:rsid w:val="001A2D9D"/>
    <w:rsid w:val="001C4E6F"/>
    <w:rsid w:val="00202974"/>
    <w:rsid w:val="002029E8"/>
    <w:rsid w:val="00241C52"/>
    <w:rsid w:val="002552F9"/>
    <w:rsid w:val="002B1F39"/>
    <w:rsid w:val="002C0C7B"/>
    <w:rsid w:val="00301D45"/>
    <w:rsid w:val="00380A6A"/>
    <w:rsid w:val="003F3F7F"/>
    <w:rsid w:val="00426531"/>
    <w:rsid w:val="00452B48"/>
    <w:rsid w:val="0046410B"/>
    <w:rsid w:val="00481131"/>
    <w:rsid w:val="004F7EBF"/>
    <w:rsid w:val="00520103"/>
    <w:rsid w:val="00554DF7"/>
    <w:rsid w:val="00560A29"/>
    <w:rsid w:val="00623B79"/>
    <w:rsid w:val="00625BE2"/>
    <w:rsid w:val="00685F4F"/>
    <w:rsid w:val="00727395"/>
    <w:rsid w:val="007442C0"/>
    <w:rsid w:val="00744C63"/>
    <w:rsid w:val="007F07C4"/>
    <w:rsid w:val="008C5A9F"/>
    <w:rsid w:val="008F77A5"/>
    <w:rsid w:val="00996250"/>
    <w:rsid w:val="009D7D00"/>
    <w:rsid w:val="009F3D92"/>
    <w:rsid w:val="00A04781"/>
    <w:rsid w:val="00A779DB"/>
    <w:rsid w:val="00AE17FF"/>
    <w:rsid w:val="00B25BC7"/>
    <w:rsid w:val="00B76D16"/>
    <w:rsid w:val="00BA71D9"/>
    <w:rsid w:val="00BC27BB"/>
    <w:rsid w:val="00BC36B7"/>
    <w:rsid w:val="00BE461C"/>
    <w:rsid w:val="00BF7743"/>
    <w:rsid w:val="00C30A4F"/>
    <w:rsid w:val="00CB59E1"/>
    <w:rsid w:val="00D61121"/>
    <w:rsid w:val="00D85AC4"/>
    <w:rsid w:val="00EE3650"/>
    <w:rsid w:val="00F600CF"/>
    <w:rsid w:val="00FB3A19"/>
    <w:rsid w:val="210C1D65"/>
    <w:rsid w:val="283B7254"/>
    <w:rsid w:val="4D4B3022"/>
    <w:rsid w:val="5E1C1D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40AEFB1-A376-4425-B8AF-349E5742C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Strong"/>
    <w:basedOn w:val="a0"/>
    <w:uiPriority w:val="22"/>
    <w:qFormat/>
    <w:rPr>
      <w:b/>
      <w:bCs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577</Characters>
  <Application>Microsoft Office Word</Application>
  <DocSecurity>0</DocSecurity>
  <Lines>4</Lines>
  <Paragraphs>1</Paragraphs>
  <ScaleCrop>false</ScaleCrop>
  <Company>Microsoft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netuser</dc:creator>
  <cp:lastModifiedBy>伍睿</cp:lastModifiedBy>
  <cp:revision>3</cp:revision>
  <dcterms:created xsi:type="dcterms:W3CDTF">2022-04-29T05:51:00Z</dcterms:created>
  <dcterms:modified xsi:type="dcterms:W3CDTF">2022-09-20T07:17:00Z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CC456776909B4B19A9CC99EF9B7FFB27</vt:lpwstr>
  </property>
</Properties>
</file>