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微软雅黑" w:hAnsi="微软雅黑" w:eastAsia="微软雅黑" w:cs="微软雅黑"/>
          <w:b w:val="0"/>
          <w:bCs w:val="0"/>
          <w:i w:val="0"/>
          <w:iCs w:val="0"/>
          <w:caps w:val="0"/>
          <w:color w:val="auto"/>
          <w:spacing w:val="0"/>
          <w:sz w:val="22"/>
          <w:szCs w:val="22"/>
          <w:shd w:val="clear" w:fill="FFFFFF"/>
          <w:lang w:val="en-US" w:eastAsia="zh-CN"/>
        </w:rPr>
      </w:pPr>
      <w:r>
        <w:rPr>
          <w:rFonts w:hint="eastAsia" w:ascii="微软雅黑" w:hAnsi="微软雅黑" w:eastAsia="微软雅黑" w:cs="微软雅黑"/>
          <w:b w:val="0"/>
          <w:bCs w:val="0"/>
          <w:i w:val="0"/>
          <w:iCs w:val="0"/>
          <w:caps w:val="0"/>
          <w:color w:val="auto"/>
          <w:spacing w:val="0"/>
          <w:sz w:val="22"/>
          <w:szCs w:val="22"/>
          <w:shd w:val="clear" w:fill="FFFFFF"/>
          <w:lang w:val="en-US" w:eastAsia="zh-CN"/>
        </w:rPr>
        <w:t>附件1：</w:t>
      </w:r>
    </w:p>
    <w:p>
      <w:pPr>
        <w:ind w:firstLine="640" w:firstLineChars="200"/>
        <w:rPr>
          <w:rFonts w:hint="default" w:ascii="微软雅黑" w:hAnsi="微软雅黑" w:eastAsia="微软雅黑" w:cs="微软雅黑"/>
          <w:b w:val="0"/>
          <w:bCs w:val="0"/>
          <w:i w:val="0"/>
          <w:iCs w:val="0"/>
          <w:caps w:val="0"/>
          <w:color w:val="auto"/>
          <w:spacing w:val="0"/>
          <w:sz w:val="32"/>
          <w:szCs w:val="32"/>
          <w:shd w:val="clear" w:fill="FFFFFF"/>
          <w:lang w:val="en-US" w:eastAsia="zh-CN"/>
        </w:rPr>
      </w:pPr>
      <w:r>
        <w:rPr>
          <w:rFonts w:hint="eastAsia" w:ascii="微软雅黑" w:hAnsi="微软雅黑" w:eastAsia="微软雅黑" w:cs="微软雅黑"/>
          <w:b w:val="0"/>
          <w:bCs w:val="0"/>
          <w:i w:val="0"/>
          <w:iCs w:val="0"/>
          <w:caps w:val="0"/>
          <w:color w:val="auto"/>
          <w:spacing w:val="0"/>
          <w:sz w:val="32"/>
          <w:szCs w:val="32"/>
          <w:shd w:val="clear" w:fill="FFFFFF"/>
          <w:lang w:val="en-US" w:eastAsia="zh-CN"/>
        </w:rPr>
        <w:t>广东省人民</w:t>
      </w:r>
      <w:r>
        <w:rPr>
          <w:rFonts w:hint="eastAsia" w:ascii="微软雅黑" w:hAnsi="微软雅黑" w:eastAsia="微软雅黑" w:cs="微软雅黑"/>
          <w:b w:val="0"/>
          <w:bCs w:val="0"/>
          <w:i w:val="0"/>
          <w:iCs w:val="0"/>
          <w:caps w:val="0"/>
          <w:color w:val="auto"/>
          <w:spacing w:val="0"/>
          <w:sz w:val="32"/>
          <w:szCs w:val="32"/>
          <w:shd w:val="clear" w:fill="FFFFFF"/>
        </w:rPr>
        <w:t>医院</w:t>
      </w:r>
      <w:r>
        <w:rPr>
          <w:rFonts w:hint="eastAsia" w:ascii="微软雅黑" w:hAnsi="微软雅黑" w:eastAsia="微软雅黑" w:cs="微软雅黑"/>
          <w:b w:val="0"/>
          <w:bCs w:val="0"/>
          <w:i w:val="0"/>
          <w:iCs w:val="0"/>
          <w:caps w:val="0"/>
          <w:color w:val="auto"/>
          <w:spacing w:val="0"/>
          <w:sz w:val="32"/>
          <w:szCs w:val="32"/>
          <w:shd w:val="clear" w:fill="FFFFFF"/>
          <w:lang w:val="en-US" w:eastAsia="zh-CN"/>
        </w:rPr>
        <w:t>设置</w:t>
      </w:r>
      <w:r>
        <w:rPr>
          <w:rFonts w:hint="eastAsia" w:ascii="微软雅黑" w:hAnsi="微软雅黑" w:eastAsia="微软雅黑" w:cs="微软雅黑"/>
          <w:b w:val="0"/>
          <w:bCs w:val="0"/>
          <w:i w:val="0"/>
          <w:iCs w:val="0"/>
          <w:caps w:val="0"/>
          <w:color w:val="auto"/>
          <w:spacing w:val="0"/>
          <w:sz w:val="32"/>
          <w:szCs w:val="32"/>
          <w:shd w:val="clear" w:fill="FFFFFF"/>
        </w:rPr>
        <w:t>智能取餐柜项目</w:t>
      </w:r>
      <w:r>
        <w:rPr>
          <w:rFonts w:hint="eastAsia" w:ascii="微软雅黑" w:hAnsi="微软雅黑" w:eastAsia="微软雅黑" w:cs="微软雅黑"/>
          <w:b w:val="0"/>
          <w:bCs w:val="0"/>
          <w:i w:val="0"/>
          <w:iCs w:val="0"/>
          <w:caps w:val="0"/>
          <w:color w:val="auto"/>
          <w:spacing w:val="0"/>
          <w:sz w:val="32"/>
          <w:szCs w:val="32"/>
          <w:shd w:val="clear" w:fill="FFFFFF"/>
          <w:lang w:val="en-US" w:eastAsia="zh-CN"/>
        </w:rPr>
        <w:t>用户需求</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200"/>
        <w:textAlignment w:val="auto"/>
        <w:rPr>
          <w:rFonts w:hint="eastAsia" w:ascii="微软雅黑" w:hAnsi="微软雅黑" w:eastAsia="微软雅黑" w:cs="微软雅黑"/>
          <w:b w:val="0"/>
          <w:bCs w:val="0"/>
          <w:i w:val="0"/>
          <w:iCs w:val="0"/>
          <w:caps w:val="0"/>
          <w:color w:val="auto"/>
          <w:spacing w:val="0"/>
          <w:sz w:val="16"/>
          <w:szCs w:val="16"/>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default" w:eastAsia="仿宋"/>
          <w:lang w:val="en-US" w:eastAsia="zh-CN"/>
        </w:rPr>
      </w:pPr>
      <w:r>
        <w:rPr>
          <w:rFonts w:hint="eastAsia"/>
        </w:rPr>
        <w:t>在医院</w:t>
      </w:r>
      <w:r>
        <w:rPr>
          <w:rFonts w:hint="eastAsia"/>
          <w:lang w:val="en-US" w:eastAsia="zh-CN"/>
        </w:rPr>
        <w:t>指定区域</w:t>
      </w:r>
      <w:r>
        <w:rPr>
          <w:rFonts w:hint="eastAsia"/>
        </w:rPr>
        <w:t>安装运营智能取餐柜，设备需具备智能化、封闭化特点，实现非接触取餐及过程的便利性、安全性。</w:t>
      </w:r>
      <w:r>
        <w:rPr>
          <w:rFonts w:hint="eastAsia"/>
          <w:lang w:val="en-US" w:eastAsia="zh-CN"/>
        </w:rPr>
        <w:t>具体要求如下：</w:t>
      </w:r>
    </w:p>
    <w:p>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lang w:val="en-US" w:eastAsia="zh-CN"/>
        </w:rPr>
      </w:pPr>
      <w:r>
        <w:rPr>
          <w:rFonts w:hint="eastAsia"/>
          <w:lang w:val="en-US" w:eastAsia="zh-CN"/>
        </w:rPr>
        <w:t>一、设置柜体及地点</w:t>
      </w:r>
    </w:p>
    <w:tbl>
      <w:tblPr>
        <w:tblStyle w:val="5"/>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841"/>
        <w:gridCol w:w="1676"/>
        <w:gridCol w:w="141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trPr>
        <w:tc>
          <w:tcPr>
            <w:tcW w:w="846"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序号</w:t>
            </w:r>
          </w:p>
        </w:tc>
        <w:tc>
          <w:tcPr>
            <w:tcW w:w="2841"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设置地点</w:t>
            </w:r>
          </w:p>
        </w:tc>
        <w:tc>
          <w:tcPr>
            <w:tcW w:w="1676"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设置名称</w:t>
            </w:r>
          </w:p>
        </w:tc>
        <w:tc>
          <w:tcPr>
            <w:tcW w:w="1413"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柜体长度</w:t>
            </w:r>
          </w:p>
        </w:tc>
        <w:tc>
          <w:tcPr>
            <w:tcW w:w="1682"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trPr>
        <w:tc>
          <w:tcPr>
            <w:tcW w:w="846"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1号</w:t>
            </w:r>
          </w:p>
        </w:tc>
        <w:tc>
          <w:tcPr>
            <w:tcW w:w="2841"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科教楼门口北侧</w:t>
            </w:r>
          </w:p>
        </w:tc>
        <w:tc>
          <w:tcPr>
            <w:tcW w:w="1676"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智能取餐柜</w:t>
            </w:r>
          </w:p>
        </w:tc>
        <w:tc>
          <w:tcPr>
            <w:tcW w:w="1413"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2750cm</w:t>
            </w:r>
          </w:p>
        </w:tc>
        <w:tc>
          <w:tcPr>
            <w:tcW w:w="1682"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按实际定制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trPr>
        <w:tc>
          <w:tcPr>
            <w:tcW w:w="846"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2号</w:t>
            </w:r>
          </w:p>
        </w:tc>
        <w:tc>
          <w:tcPr>
            <w:tcW w:w="2841"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东病区门口东侧</w:t>
            </w:r>
          </w:p>
        </w:tc>
        <w:tc>
          <w:tcPr>
            <w:tcW w:w="1676"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智能取餐柜</w:t>
            </w:r>
          </w:p>
        </w:tc>
        <w:tc>
          <w:tcPr>
            <w:tcW w:w="1413"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1550cm</w:t>
            </w:r>
          </w:p>
        </w:tc>
        <w:tc>
          <w:tcPr>
            <w:tcW w:w="1682"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按实际定制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trPr>
        <w:tc>
          <w:tcPr>
            <w:tcW w:w="846"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3号</w:t>
            </w:r>
          </w:p>
        </w:tc>
        <w:tc>
          <w:tcPr>
            <w:tcW w:w="2841"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东病区门口东侧</w:t>
            </w:r>
          </w:p>
        </w:tc>
        <w:tc>
          <w:tcPr>
            <w:tcW w:w="1676"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智能取餐柜</w:t>
            </w:r>
          </w:p>
        </w:tc>
        <w:tc>
          <w:tcPr>
            <w:tcW w:w="1413"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1700cm</w:t>
            </w:r>
          </w:p>
        </w:tc>
        <w:tc>
          <w:tcPr>
            <w:tcW w:w="1682"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按实际定制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trPr>
        <w:tc>
          <w:tcPr>
            <w:tcW w:w="846"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4号</w:t>
            </w:r>
          </w:p>
        </w:tc>
        <w:tc>
          <w:tcPr>
            <w:tcW w:w="2841" w:type="dxa"/>
            <w:vAlign w:val="center"/>
          </w:tcPr>
          <w:p>
            <w:pPr>
              <w:numPr>
                <w:ilvl w:val="0"/>
                <w:numId w:val="0"/>
              </w:numPr>
              <w:rPr>
                <w:rFonts w:hint="default"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东川路教培中心大堂</w:t>
            </w:r>
          </w:p>
        </w:tc>
        <w:tc>
          <w:tcPr>
            <w:tcW w:w="1676"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智能取餐柜</w:t>
            </w:r>
          </w:p>
        </w:tc>
        <w:tc>
          <w:tcPr>
            <w:tcW w:w="1413"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1550cm</w:t>
            </w:r>
          </w:p>
        </w:tc>
        <w:tc>
          <w:tcPr>
            <w:tcW w:w="1682"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按实际定制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exact"/>
        </w:trPr>
        <w:tc>
          <w:tcPr>
            <w:tcW w:w="846"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5号</w:t>
            </w:r>
          </w:p>
        </w:tc>
        <w:tc>
          <w:tcPr>
            <w:tcW w:w="2841"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惠福分院南侧</w:t>
            </w:r>
            <w:r>
              <w:rPr>
                <w:rFonts w:hint="eastAsia" w:ascii="宋体" w:hAnsi="宋体" w:eastAsia="宋体" w:cs="宋体"/>
                <w:b w:val="0"/>
                <w:bCs w:val="0"/>
                <w:i w:val="0"/>
                <w:iCs w:val="0"/>
                <w:caps w:val="0"/>
                <w:color w:val="auto"/>
                <w:spacing w:val="0"/>
                <w:sz w:val="18"/>
                <w:szCs w:val="18"/>
                <w:shd w:val="clear" w:fill="FFFFFF"/>
                <w:vertAlign w:val="baseline"/>
                <w:lang w:val="en-US" w:eastAsia="zh-CN"/>
              </w:rPr>
              <w:t>（车库附近）</w:t>
            </w:r>
          </w:p>
        </w:tc>
        <w:tc>
          <w:tcPr>
            <w:tcW w:w="1676"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智能取餐柜</w:t>
            </w:r>
          </w:p>
        </w:tc>
        <w:tc>
          <w:tcPr>
            <w:tcW w:w="1413"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1700cm</w:t>
            </w:r>
          </w:p>
        </w:tc>
        <w:tc>
          <w:tcPr>
            <w:tcW w:w="1682"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按实际定制</w:t>
            </w:r>
          </w:p>
        </w:tc>
      </w:tr>
    </w:tbl>
    <w:p>
      <w:pPr>
        <w:keepNext w:val="0"/>
        <w:keepLines w:val="0"/>
        <w:pageBreakBefore w:val="0"/>
        <w:widowControl w:val="0"/>
        <w:kinsoku/>
        <w:wordWrap/>
        <w:overflowPunct/>
        <w:topLinePunct w:val="0"/>
        <w:autoSpaceDE/>
        <w:autoSpaceDN/>
        <w:bidi w:val="0"/>
        <w:adjustRightInd/>
        <w:snapToGrid/>
        <w:spacing w:line="480" w:lineRule="exact"/>
        <w:ind w:firstLine="536"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36" w:firstLineChars="200"/>
        <w:textAlignment w:val="auto"/>
        <w:rPr>
          <w:rFonts w:hint="eastAsia"/>
          <w:lang w:val="en-US" w:eastAsia="zh-CN"/>
        </w:rPr>
      </w:pPr>
      <w:r>
        <w:rPr>
          <w:rFonts w:hint="eastAsia"/>
          <w:lang w:val="en-US" w:eastAsia="zh-CN"/>
        </w:rPr>
        <w:t>二、投放设置智能柜合作方案的要求</w:t>
      </w:r>
    </w:p>
    <w:p>
      <w:pPr>
        <w:keepNext w:val="0"/>
        <w:keepLines w:val="0"/>
        <w:pageBreakBefore w:val="0"/>
        <w:widowControl w:val="0"/>
        <w:kinsoku/>
        <w:wordWrap/>
        <w:overflowPunct/>
        <w:topLinePunct w:val="0"/>
        <w:autoSpaceDE/>
        <w:autoSpaceDN/>
        <w:bidi w:val="0"/>
        <w:adjustRightInd/>
        <w:snapToGrid/>
        <w:spacing w:line="480" w:lineRule="exact"/>
        <w:ind w:firstLine="536" w:firstLineChars="200"/>
        <w:textAlignment w:val="auto"/>
        <w:rPr>
          <w:rFonts w:hint="default"/>
          <w:lang w:val="en-US" w:eastAsia="zh-CN"/>
        </w:rPr>
      </w:pPr>
      <w:r>
        <w:rPr>
          <w:rFonts w:hint="eastAsia"/>
          <w:lang w:val="en-US" w:eastAsia="zh-CN"/>
        </w:rPr>
        <w:t>参与项目比选的供应商根据我院上述地点制定投放设置智能取餐柜方案，方案需描述如下事宜：</w:t>
      </w:r>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8"/>
        <w:gridCol w:w="4913"/>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398" w:type="dxa"/>
            <w:vAlign w:val="center"/>
          </w:tcPr>
          <w:p>
            <w:pPr>
              <w:numPr>
                <w:ilvl w:val="0"/>
                <w:numId w:val="0"/>
              </w:numPr>
              <w:jc w:val="cente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项目</w:t>
            </w:r>
          </w:p>
        </w:tc>
        <w:tc>
          <w:tcPr>
            <w:tcW w:w="4913" w:type="dxa"/>
            <w:vAlign w:val="center"/>
          </w:tcPr>
          <w:p>
            <w:pPr>
              <w:numPr>
                <w:ilvl w:val="0"/>
                <w:numId w:val="0"/>
              </w:numPr>
              <w:jc w:val="cente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要求</w:t>
            </w:r>
          </w:p>
        </w:tc>
        <w:tc>
          <w:tcPr>
            <w:tcW w:w="1748" w:type="dxa"/>
            <w:vAlign w:val="center"/>
          </w:tcPr>
          <w:p>
            <w:pPr>
              <w:numPr>
                <w:ilvl w:val="0"/>
                <w:numId w:val="0"/>
              </w:numPr>
              <w:jc w:val="cente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398"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柜体美观</w:t>
            </w:r>
          </w:p>
        </w:tc>
        <w:tc>
          <w:tcPr>
            <w:tcW w:w="4913" w:type="dxa"/>
            <w:vAlign w:val="center"/>
          </w:tcPr>
          <w:p>
            <w:pPr>
              <w:numPr>
                <w:ilvl w:val="0"/>
                <w:numId w:val="0"/>
              </w:numPr>
              <w:rPr>
                <w:rFonts w:hint="default"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提供方案由院方选择</w:t>
            </w:r>
          </w:p>
        </w:tc>
        <w:tc>
          <w:tcPr>
            <w:tcW w:w="1748"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398" w:type="dxa"/>
            <w:vAlign w:val="center"/>
          </w:tcPr>
          <w:p>
            <w:pPr>
              <w:numPr>
                <w:ilvl w:val="0"/>
                <w:numId w:val="0"/>
              </w:numPr>
              <w:rPr>
                <w:rFonts w:hint="default"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柜体安全性能</w:t>
            </w:r>
          </w:p>
        </w:tc>
        <w:tc>
          <w:tcPr>
            <w:tcW w:w="4913" w:type="dxa"/>
            <w:vAlign w:val="center"/>
          </w:tcPr>
          <w:p>
            <w:pPr>
              <w:numPr>
                <w:ilvl w:val="0"/>
                <w:numId w:val="0"/>
              </w:numPr>
              <w:rPr>
                <w:rFonts w:hint="default"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柜体结构稳固防倾倒用电安全防漏电等</w:t>
            </w:r>
          </w:p>
        </w:tc>
        <w:tc>
          <w:tcPr>
            <w:tcW w:w="1748"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398"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智能平台操作</w:t>
            </w:r>
          </w:p>
        </w:tc>
        <w:tc>
          <w:tcPr>
            <w:tcW w:w="4913"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平台提醒信息/操作简单便捷</w:t>
            </w:r>
          </w:p>
        </w:tc>
        <w:tc>
          <w:tcPr>
            <w:tcW w:w="1748"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398"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防泄密措施</w:t>
            </w:r>
          </w:p>
        </w:tc>
        <w:tc>
          <w:tcPr>
            <w:tcW w:w="4913"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严禁向外泄露用户信息</w:t>
            </w:r>
          </w:p>
        </w:tc>
        <w:tc>
          <w:tcPr>
            <w:tcW w:w="1748"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98" w:type="dxa"/>
            <w:vAlign w:val="center"/>
          </w:tcPr>
          <w:p>
            <w:pPr>
              <w:numPr>
                <w:ilvl w:val="0"/>
                <w:numId w:val="0"/>
              </w:numPr>
              <w:ind w:left="0" w:leftChars="0" w:firstLine="0" w:firstLineChars="0"/>
              <w:rPr>
                <w:rFonts w:hint="eastAsia" w:ascii="宋体" w:hAnsi="宋体" w:eastAsia="宋体" w:cs="宋体"/>
                <w:b w:val="0"/>
                <w:bCs w:val="0"/>
                <w:i w:val="0"/>
                <w:iCs w:val="0"/>
                <w:caps w:val="0"/>
                <w:color w:val="auto"/>
                <w:spacing w:val="0"/>
                <w:kern w:val="2"/>
                <w:sz w:val="24"/>
                <w:szCs w:val="24"/>
                <w:shd w:val="clear" w:fill="FFFFFF"/>
                <w:vertAlign w:val="baseline"/>
                <w:lang w:val="en-US" w:eastAsia="zh-CN" w:bidi="ar-SA"/>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用户支付费用情况</w:t>
            </w:r>
          </w:p>
        </w:tc>
        <w:tc>
          <w:tcPr>
            <w:tcW w:w="4913" w:type="dxa"/>
            <w:vAlign w:val="center"/>
          </w:tcPr>
          <w:p>
            <w:pPr>
              <w:numPr>
                <w:ilvl w:val="0"/>
                <w:numId w:val="0"/>
              </w:numPr>
              <w:rPr>
                <w:rFonts w:hint="default"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免收用户费用或变相捆绑消费</w:t>
            </w:r>
          </w:p>
        </w:tc>
        <w:tc>
          <w:tcPr>
            <w:tcW w:w="1748"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398" w:type="dxa"/>
            <w:vAlign w:val="center"/>
          </w:tcPr>
          <w:p>
            <w:pPr>
              <w:numPr>
                <w:ilvl w:val="0"/>
                <w:numId w:val="0"/>
              </w:numPr>
              <w:ind w:left="0" w:leftChars="0" w:firstLine="0" w:firstLineChars="0"/>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电费、管理费等</w:t>
            </w:r>
          </w:p>
        </w:tc>
        <w:tc>
          <w:tcPr>
            <w:tcW w:w="4913" w:type="dxa"/>
            <w:vAlign w:val="center"/>
          </w:tcPr>
          <w:p>
            <w:pPr>
              <w:numPr>
                <w:ilvl w:val="0"/>
                <w:numId w:val="0"/>
              </w:numPr>
              <w:rPr>
                <w:rFonts w:hint="default"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按要求向甲方支付费用</w:t>
            </w:r>
          </w:p>
        </w:tc>
        <w:tc>
          <w:tcPr>
            <w:tcW w:w="1748" w:type="dxa"/>
            <w:vAlign w:val="center"/>
          </w:tcPr>
          <w:p>
            <w:pPr>
              <w:numPr>
                <w:ilvl w:val="0"/>
                <w:numId w:val="0"/>
              </w:numPr>
              <w:rPr>
                <w:rFonts w:hint="default" w:ascii="宋体" w:hAnsi="宋体" w:eastAsia="宋体" w:cs="宋体"/>
                <w:b w:val="0"/>
                <w:bCs w:val="0"/>
                <w:i w:val="0"/>
                <w:iCs w:val="0"/>
                <w:caps w:val="0"/>
                <w:color w:val="auto"/>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398" w:type="dxa"/>
            <w:vAlign w:val="center"/>
          </w:tcPr>
          <w:p>
            <w:pPr>
              <w:numPr>
                <w:ilvl w:val="0"/>
                <w:numId w:val="0"/>
              </w:numPr>
              <w:ind w:left="0" w:leftChars="0" w:firstLine="0" w:firstLineChars="0"/>
              <w:rPr>
                <w:rFonts w:hint="eastAsia" w:ascii="宋体" w:hAnsi="宋体" w:eastAsia="宋体" w:cs="宋体"/>
                <w:b w:val="0"/>
                <w:bCs w:val="0"/>
                <w:i w:val="0"/>
                <w:iCs w:val="0"/>
                <w:caps w:val="0"/>
                <w:color w:val="auto"/>
                <w:spacing w:val="0"/>
                <w:kern w:val="2"/>
                <w:sz w:val="24"/>
                <w:szCs w:val="24"/>
                <w:shd w:val="clear" w:fill="FFFFFF"/>
                <w:vertAlign w:val="baseline"/>
                <w:lang w:val="en-US" w:eastAsia="zh-CN" w:bidi="ar-SA"/>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清洁维护保养周期</w:t>
            </w:r>
          </w:p>
        </w:tc>
        <w:tc>
          <w:tcPr>
            <w:tcW w:w="4913" w:type="dxa"/>
            <w:vAlign w:val="center"/>
          </w:tcPr>
          <w:p>
            <w:pPr>
              <w:numPr>
                <w:ilvl w:val="0"/>
                <w:numId w:val="0"/>
              </w:numPr>
              <w:ind w:left="0" w:leftChars="0" w:firstLine="0" w:firstLineChars="0"/>
              <w:rPr>
                <w:rFonts w:hint="default" w:ascii="宋体" w:hAnsi="宋体" w:eastAsia="宋体" w:cs="宋体"/>
                <w:b w:val="0"/>
                <w:bCs w:val="0"/>
                <w:i w:val="0"/>
                <w:iCs w:val="0"/>
                <w:caps w:val="0"/>
                <w:color w:val="auto"/>
                <w:spacing w:val="0"/>
                <w:kern w:val="2"/>
                <w:sz w:val="24"/>
                <w:szCs w:val="24"/>
                <w:shd w:val="clear" w:fill="FFFFFF"/>
                <w:vertAlign w:val="baseline"/>
                <w:lang w:val="en-US" w:eastAsia="zh-CN" w:bidi="ar-SA"/>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每天对柜体作清洁维护</w:t>
            </w:r>
          </w:p>
        </w:tc>
        <w:tc>
          <w:tcPr>
            <w:tcW w:w="1748"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398" w:type="dxa"/>
            <w:vAlign w:val="center"/>
          </w:tcPr>
          <w:p>
            <w:pPr>
              <w:numPr>
                <w:ilvl w:val="0"/>
                <w:numId w:val="0"/>
              </w:numPr>
              <w:ind w:left="0" w:leftChars="0" w:firstLine="0" w:firstLineChars="0"/>
              <w:rPr>
                <w:rFonts w:hint="default" w:ascii="宋体" w:hAnsi="宋体" w:eastAsia="宋体" w:cs="宋体"/>
                <w:b w:val="0"/>
                <w:bCs w:val="0"/>
                <w:i w:val="0"/>
                <w:iCs w:val="0"/>
                <w:caps w:val="0"/>
                <w:color w:val="auto"/>
                <w:spacing w:val="0"/>
                <w:kern w:val="2"/>
                <w:sz w:val="24"/>
                <w:szCs w:val="24"/>
                <w:shd w:val="clear" w:fill="FFFFFF"/>
                <w:vertAlign w:val="baseline"/>
                <w:lang w:val="en-US" w:eastAsia="zh-CN" w:bidi="ar-SA"/>
              </w:rPr>
            </w:pPr>
            <w:r>
              <w:rPr>
                <w:rFonts w:hint="eastAsia" w:ascii="宋体" w:hAnsi="宋体" w:eastAsia="宋体" w:cs="宋体"/>
                <w:b w:val="0"/>
                <w:bCs w:val="0"/>
                <w:i w:val="0"/>
                <w:iCs w:val="0"/>
                <w:caps w:val="0"/>
                <w:color w:val="auto"/>
                <w:spacing w:val="0"/>
                <w:kern w:val="2"/>
                <w:sz w:val="24"/>
                <w:szCs w:val="24"/>
                <w:shd w:val="clear" w:fill="FFFFFF"/>
                <w:vertAlign w:val="baseline"/>
                <w:lang w:val="en-US" w:eastAsia="zh-CN" w:bidi="ar-SA"/>
              </w:rPr>
              <w:t>食品安全保障措施</w:t>
            </w:r>
          </w:p>
        </w:tc>
        <w:tc>
          <w:tcPr>
            <w:tcW w:w="4913" w:type="dxa"/>
            <w:vAlign w:val="center"/>
          </w:tcPr>
          <w:p>
            <w:pPr>
              <w:numPr>
                <w:ilvl w:val="0"/>
                <w:numId w:val="0"/>
              </w:numPr>
              <w:rPr>
                <w:rFonts w:hint="default"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保温功能/超过2-3小时提醒取出/4小时禁食用或加热提醒义务</w:t>
            </w:r>
          </w:p>
        </w:tc>
        <w:tc>
          <w:tcPr>
            <w:tcW w:w="1748" w:type="dxa"/>
            <w:vAlign w:val="center"/>
          </w:tcPr>
          <w:p>
            <w:pPr>
              <w:numPr>
                <w:ilvl w:val="0"/>
                <w:numId w:val="0"/>
              </w:numPr>
              <w:rPr>
                <w:rFonts w:hint="eastAsia" w:ascii="宋体" w:hAnsi="宋体" w:eastAsia="宋体" w:cs="宋体"/>
                <w:b w:val="0"/>
                <w:bCs w:val="0"/>
                <w:i w:val="0"/>
                <w:iCs w:val="0"/>
                <w:caps w:val="0"/>
                <w:color w:val="auto"/>
                <w:spacing w:val="0"/>
                <w:sz w:val="24"/>
                <w:szCs w:val="24"/>
                <w:shd w:val="clear" w:fill="FFFFFF"/>
                <w:vertAlign w:val="baseline"/>
                <w:lang w:val="en-US" w:eastAsia="zh-CN"/>
              </w:rPr>
            </w:pPr>
          </w:p>
        </w:tc>
      </w:tr>
    </w:tbl>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YTgyOTdiYTJlMzgzZTQ0YmVlZGNmZWVkZGE1MmEifQ=="/>
  </w:docVars>
  <w:rsids>
    <w:rsidRoot w:val="33A36BFA"/>
    <w:rsid w:val="042B09DD"/>
    <w:rsid w:val="0DD25EA4"/>
    <w:rsid w:val="109220A6"/>
    <w:rsid w:val="13001549"/>
    <w:rsid w:val="15B108E0"/>
    <w:rsid w:val="209D2473"/>
    <w:rsid w:val="20D30F39"/>
    <w:rsid w:val="2CF55A3F"/>
    <w:rsid w:val="33A36BFA"/>
    <w:rsid w:val="386E418B"/>
    <w:rsid w:val="398C14D9"/>
    <w:rsid w:val="4BB65C54"/>
    <w:rsid w:val="4E035DB6"/>
    <w:rsid w:val="55C23E61"/>
    <w:rsid w:val="61D6767B"/>
    <w:rsid w:val="630956F4"/>
    <w:rsid w:val="679F04A6"/>
    <w:rsid w:val="6A0F7660"/>
    <w:rsid w:val="7810102D"/>
    <w:rsid w:val="7FF3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spacing w:val="-6"/>
      <w:kern w:val="2"/>
      <w:sz w:val="28"/>
      <w:szCs w:val="28"/>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536</Words>
  <Characters>564</Characters>
  <Lines>0</Lines>
  <Paragraphs>0</Paragraphs>
  <TotalTime>2</TotalTime>
  <ScaleCrop>false</ScaleCrop>
  <LinksUpToDate>false</LinksUpToDate>
  <CharactersWithSpaces>595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2022-09-30T09:50:00Z</dcterms:created>
  <dc:creator>建中</dc:creator>
  <cp:lastModifiedBy>建中</cp:lastModifiedBy>
  <cp:lastPrinted>2022-10-14T08:24:00Z</cp:lastPrinted>
  <dcterms:modified xsi:type="dcterms:W3CDTF">2022-10-18T00:13:47Z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C9A6E754C8874422A523E20FB2E3CC4B</vt:lpwstr>
  </property>
</Properties>
</file>