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66F" w:rsidRDefault="00033CE1" w:rsidP="00033CE1">
      <w:pPr>
        <w:spacing w:line="360" w:lineRule="auto"/>
        <w:jc w:val="left"/>
        <w:rPr>
          <w:rFonts w:ascii="仿宋" w:eastAsia="仿宋" w:hAnsi="仿宋" w:cs="宋体"/>
          <w:b/>
          <w:kern w:val="0"/>
          <w:sz w:val="32"/>
          <w:szCs w:val="24"/>
        </w:rPr>
      </w:pPr>
      <w:r>
        <w:rPr>
          <w:rFonts w:ascii="仿宋" w:eastAsia="仿宋" w:hAnsi="仿宋" w:cs="宋体" w:hint="eastAsia"/>
          <w:b/>
          <w:kern w:val="0"/>
          <w:sz w:val="32"/>
          <w:szCs w:val="24"/>
        </w:rPr>
        <w:t>附件</w:t>
      </w:r>
    </w:p>
    <w:p w:rsidR="008A3796" w:rsidRDefault="0098566F">
      <w:pPr>
        <w:spacing w:line="360" w:lineRule="auto"/>
        <w:jc w:val="center"/>
        <w:rPr>
          <w:rFonts w:ascii="仿宋" w:eastAsia="仿宋" w:hAnsi="仿宋" w:cs="宋体"/>
          <w:b/>
          <w:kern w:val="0"/>
          <w:sz w:val="32"/>
          <w:szCs w:val="24"/>
        </w:rPr>
      </w:pPr>
      <w:r>
        <w:rPr>
          <w:rFonts w:ascii="仿宋" w:eastAsia="仿宋" w:hAnsi="仿宋" w:cs="宋体" w:hint="eastAsia"/>
          <w:b/>
          <w:kern w:val="0"/>
          <w:sz w:val="32"/>
          <w:szCs w:val="24"/>
        </w:rPr>
        <w:t>广东省人民医院中央空调机组维修项目用户需求书</w:t>
      </w:r>
    </w:p>
    <w:p w:rsidR="008A3796" w:rsidRDefault="0098566F">
      <w:pPr>
        <w:spacing w:line="520" w:lineRule="exact"/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 w:hint="eastAsia"/>
          <w:b/>
          <w:sz w:val="28"/>
          <w:szCs w:val="28"/>
        </w:rPr>
        <w:t>一、项目概况</w:t>
      </w:r>
    </w:p>
    <w:p w:rsidR="008A3796" w:rsidRDefault="0098566F">
      <w:pPr>
        <w:tabs>
          <w:tab w:val="left" w:pos="426"/>
        </w:tabs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广东省人民医院中央空调主机及配套设备使用多年，中央空调机组共35台，其中水冷冷水机组13台、风冷热泵冷水机组22台，配套循环水泵42台，分别安装于主体楼负三楼、主体楼6楼、英东楼5F、英东楼天面、英东楼1F、东一号楼、东二号楼、东三号楼、惠福分院；经前期对各机组制冷系统、冷冻冷却水系统、电气控制系统等部件进行详细的检查，共发现存在故障及隐患中央空调机组共32台、循环水泵故障4台，故障包括系统制冷剂泄漏、油位低、油色差，触控屏幕老化，控制部件损坏（如传感器、电路板、交流接触器等）、蒸发器及管路保温棉失效、水流开关、压力表及温度计损坏、冷凝风扇及电动阀门损坏等，现需对中央空调机组进行修复，更换已损坏相关配件，同时提供机组系统的全面检测、维修、保养服务及相关的售后服务。机组相关参数如下：</w:t>
      </w:r>
    </w:p>
    <w:tbl>
      <w:tblPr>
        <w:tblpPr w:leftFromText="180" w:rightFromText="180" w:vertAnchor="text" w:horzAnchor="page" w:tblpXSpec="center" w:tblpY="199"/>
        <w:tblOverlap w:val="never"/>
        <w:tblW w:w="9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90"/>
        <w:gridCol w:w="2401"/>
        <w:gridCol w:w="796"/>
        <w:gridCol w:w="825"/>
        <w:gridCol w:w="2735"/>
      </w:tblGrid>
      <w:tr w:rsidR="008A3796">
        <w:trPr>
          <w:trHeight w:val="345"/>
          <w:jc w:val="center"/>
        </w:trPr>
        <w:tc>
          <w:tcPr>
            <w:tcW w:w="3190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设备名称</w:t>
            </w:r>
          </w:p>
        </w:tc>
        <w:tc>
          <w:tcPr>
            <w:tcW w:w="2401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设备型号</w:t>
            </w:r>
          </w:p>
        </w:tc>
        <w:tc>
          <w:tcPr>
            <w:tcW w:w="796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数量</w:t>
            </w:r>
          </w:p>
        </w:tc>
        <w:tc>
          <w:tcPr>
            <w:tcW w:w="825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单位</w:t>
            </w:r>
          </w:p>
        </w:tc>
        <w:tc>
          <w:tcPr>
            <w:tcW w:w="2735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位置</w:t>
            </w:r>
          </w:p>
        </w:tc>
      </w:tr>
      <w:tr w:rsidR="008A3796">
        <w:trPr>
          <w:jc w:val="center"/>
        </w:trPr>
        <w:tc>
          <w:tcPr>
            <w:tcW w:w="3190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开利风冷热泵冷水机组</w:t>
            </w:r>
          </w:p>
        </w:tc>
        <w:tc>
          <w:tcPr>
            <w:tcW w:w="2401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30XQ500/324KW</w:t>
            </w:r>
          </w:p>
        </w:tc>
        <w:tc>
          <w:tcPr>
            <w:tcW w:w="796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3</w:t>
            </w:r>
          </w:p>
        </w:tc>
        <w:tc>
          <w:tcPr>
            <w:tcW w:w="825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台</w:t>
            </w:r>
          </w:p>
        </w:tc>
        <w:tc>
          <w:tcPr>
            <w:tcW w:w="2735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东二号楼天面</w:t>
            </w:r>
          </w:p>
        </w:tc>
      </w:tr>
      <w:tr w:rsidR="008A3796">
        <w:trPr>
          <w:jc w:val="center"/>
        </w:trPr>
        <w:tc>
          <w:tcPr>
            <w:tcW w:w="3190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开利离心式冷水机组</w:t>
            </w:r>
          </w:p>
        </w:tc>
        <w:tc>
          <w:tcPr>
            <w:tcW w:w="2401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19XRV3132347CNS52</w:t>
            </w:r>
          </w:p>
        </w:tc>
        <w:tc>
          <w:tcPr>
            <w:tcW w:w="796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825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台</w:t>
            </w:r>
          </w:p>
        </w:tc>
        <w:tc>
          <w:tcPr>
            <w:tcW w:w="2735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东一号楼负1层</w:t>
            </w:r>
          </w:p>
        </w:tc>
      </w:tr>
      <w:tr w:rsidR="008A3796">
        <w:trPr>
          <w:jc w:val="center"/>
        </w:trPr>
        <w:tc>
          <w:tcPr>
            <w:tcW w:w="3190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开利热回收机组</w:t>
            </w:r>
          </w:p>
        </w:tc>
        <w:tc>
          <w:tcPr>
            <w:tcW w:w="2401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02XR347CW</w:t>
            </w:r>
          </w:p>
        </w:tc>
        <w:tc>
          <w:tcPr>
            <w:tcW w:w="796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台</w:t>
            </w:r>
          </w:p>
        </w:tc>
        <w:tc>
          <w:tcPr>
            <w:tcW w:w="2735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东一号楼负1层</w:t>
            </w:r>
          </w:p>
        </w:tc>
      </w:tr>
      <w:tr w:rsidR="008A3796">
        <w:trPr>
          <w:jc w:val="center"/>
        </w:trPr>
        <w:tc>
          <w:tcPr>
            <w:tcW w:w="3190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特灵螺杆式冷水机组</w:t>
            </w:r>
          </w:p>
        </w:tc>
        <w:tc>
          <w:tcPr>
            <w:tcW w:w="2401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RTHDE3G2G1</w:t>
            </w:r>
          </w:p>
        </w:tc>
        <w:tc>
          <w:tcPr>
            <w:tcW w:w="796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825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台</w:t>
            </w:r>
          </w:p>
        </w:tc>
        <w:tc>
          <w:tcPr>
            <w:tcW w:w="2735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惠福分院</w:t>
            </w:r>
          </w:p>
        </w:tc>
      </w:tr>
      <w:tr w:rsidR="008A3796">
        <w:trPr>
          <w:jc w:val="center"/>
        </w:trPr>
        <w:tc>
          <w:tcPr>
            <w:tcW w:w="3190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约克涡旋式风冷机组</w:t>
            </w:r>
          </w:p>
        </w:tc>
        <w:tc>
          <w:tcPr>
            <w:tcW w:w="2401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YCAE100SME50</w:t>
            </w:r>
          </w:p>
        </w:tc>
        <w:tc>
          <w:tcPr>
            <w:tcW w:w="796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3</w:t>
            </w:r>
          </w:p>
        </w:tc>
        <w:tc>
          <w:tcPr>
            <w:tcW w:w="825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台</w:t>
            </w:r>
          </w:p>
        </w:tc>
        <w:tc>
          <w:tcPr>
            <w:tcW w:w="2735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英东楼1层</w:t>
            </w:r>
          </w:p>
        </w:tc>
      </w:tr>
      <w:tr w:rsidR="008A3796">
        <w:trPr>
          <w:jc w:val="center"/>
        </w:trPr>
        <w:tc>
          <w:tcPr>
            <w:tcW w:w="3190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日立螺杆式冷水机组</w:t>
            </w:r>
          </w:p>
        </w:tc>
        <w:tc>
          <w:tcPr>
            <w:tcW w:w="2401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RCU80WHZ-E/279KW</w:t>
            </w:r>
          </w:p>
        </w:tc>
        <w:tc>
          <w:tcPr>
            <w:tcW w:w="796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台</w:t>
            </w:r>
          </w:p>
        </w:tc>
        <w:tc>
          <w:tcPr>
            <w:tcW w:w="2735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英东楼5层</w:t>
            </w:r>
          </w:p>
        </w:tc>
      </w:tr>
      <w:tr w:rsidR="008A3796">
        <w:trPr>
          <w:jc w:val="center"/>
        </w:trPr>
        <w:tc>
          <w:tcPr>
            <w:tcW w:w="3190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堃霖螺杆式冷水机组</w:t>
            </w:r>
          </w:p>
        </w:tc>
        <w:tc>
          <w:tcPr>
            <w:tcW w:w="2401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KLSW-081D/274KW</w:t>
            </w:r>
          </w:p>
        </w:tc>
        <w:tc>
          <w:tcPr>
            <w:tcW w:w="796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台</w:t>
            </w:r>
          </w:p>
        </w:tc>
        <w:tc>
          <w:tcPr>
            <w:tcW w:w="2735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英东楼5层</w:t>
            </w:r>
          </w:p>
        </w:tc>
      </w:tr>
      <w:tr w:rsidR="008A3796">
        <w:trPr>
          <w:jc w:val="center"/>
        </w:trPr>
        <w:tc>
          <w:tcPr>
            <w:tcW w:w="3190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风冷热泵冷水机组</w:t>
            </w:r>
          </w:p>
        </w:tc>
        <w:tc>
          <w:tcPr>
            <w:tcW w:w="2401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KLAH-240D/829KW</w:t>
            </w:r>
          </w:p>
        </w:tc>
        <w:tc>
          <w:tcPr>
            <w:tcW w:w="796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4</w:t>
            </w:r>
          </w:p>
        </w:tc>
        <w:tc>
          <w:tcPr>
            <w:tcW w:w="825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台</w:t>
            </w:r>
          </w:p>
        </w:tc>
        <w:tc>
          <w:tcPr>
            <w:tcW w:w="2735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英东楼9层</w:t>
            </w:r>
          </w:p>
        </w:tc>
      </w:tr>
      <w:tr w:rsidR="008A3796">
        <w:trPr>
          <w:jc w:val="center"/>
        </w:trPr>
        <w:tc>
          <w:tcPr>
            <w:tcW w:w="3190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麦克维尔风冷热泵冷水机组</w:t>
            </w:r>
          </w:p>
        </w:tc>
        <w:tc>
          <w:tcPr>
            <w:tcW w:w="2401" w:type="dxa"/>
            <w:vAlign w:val="center"/>
          </w:tcPr>
          <w:p w:rsidR="008A3796" w:rsidRDefault="0098566F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MAC230DS-FDA</w:t>
            </w:r>
          </w:p>
        </w:tc>
        <w:tc>
          <w:tcPr>
            <w:tcW w:w="796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4</w:t>
            </w:r>
          </w:p>
        </w:tc>
        <w:tc>
          <w:tcPr>
            <w:tcW w:w="825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台</w:t>
            </w:r>
          </w:p>
        </w:tc>
        <w:tc>
          <w:tcPr>
            <w:tcW w:w="2735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主体楼6层</w:t>
            </w:r>
          </w:p>
        </w:tc>
      </w:tr>
      <w:tr w:rsidR="008A3796">
        <w:trPr>
          <w:jc w:val="center"/>
        </w:trPr>
        <w:tc>
          <w:tcPr>
            <w:tcW w:w="3190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麦克维尔风冷热泵冷水机组</w:t>
            </w:r>
          </w:p>
        </w:tc>
        <w:tc>
          <w:tcPr>
            <w:tcW w:w="2401" w:type="dxa"/>
            <w:vAlign w:val="center"/>
          </w:tcPr>
          <w:p w:rsidR="008A3796" w:rsidRDefault="0098566F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MAC210DS-FDA</w:t>
            </w:r>
          </w:p>
        </w:tc>
        <w:tc>
          <w:tcPr>
            <w:tcW w:w="796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8</w:t>
            </w:r>
          </w:p>
        </w:tc>
        <w:tc>
          <w:tcPr>
            <w:tcW w:w="825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台</w:t>
            </w:r>
          </w:p>
        </w:tc>
        <w:tc>
          <w:tcPr>
            <w:tcW w:w="2735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主体楼6层</w:t>
            </w:r>
          </w:p>
        </w:tc>
      </w:tr>
      <w:tr w:rsidR="008A3796">
        <w:trPr>
          <w:jc w:val="center"/>
        </w:trPr>
        <w:tc>
          <w:tcPr>
            <w:tcW w:w="3190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约克离心式冷水机组</w:t>
            </w:r>
          </w:p>
        </w:tc>
        <w:tc>
          <w:tcPr>
            <w:tcW w:w="2401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YKEBEBH55C0ES（667RT）</w:t>
            </w:r>
          </w:p>
        </w:tc>
        <w:tc>
          <w:tcPr>
            <w:tcW w:w="796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3</w:t>
            </w:r>
          </w:p>
        </w:tc>
        <w:tc>
          <w:tcPr>
            <w:tcW w:w="825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台</w:t>
            </w:r>
          </w:p>
        </w:tc>
        <w:tc>
          <w:tcPr>
            <w:tcW w:w="2735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主体楼负3层</w:t>
            </w:r>
          </w:p>
        </w:tc>
      </w:tr>
      <w:tr w:rsidR="008A3796">
        <w:trPr>
          <w:jc w:val="center"/>
        </w:trPr>
        <w:tc>
          <w:tcPr>
            <w:tcW w:w="3190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约克螺杆式冷水机组</w:t>
            </w:r>
          </w:p>
        </w:tc>
        <w:tc>
          <w:tcPr>
            <w:tcW w:w="2401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YSEAEAS45CKE（400RT）</w:t>
            </w:r>
          </w:p>
        </w:tc>
        <w:tc>
          <w:tcPr>
            <w:tcW w:w="796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台</w:t>
            </w:r>
          </w:p>
        </w:tc>
        <w:tc>
          <w:tcPr>
            <w:tcW w:w="2735" w:type="dxa"/>
          </w:tcPr>
          <w:p w:rsidR="008A3796" w:rsidRDefault="0098566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主体楼负3层</w:t>
            </w:r>
          </w:p>
        </w:tc>
      </w:tr>
    </w:tbl>
    <w:p w:rsidR="008A3796" w:rsidRDefault="0098566F" w:rsidP="00EC453D">
      <w:pPr>
        <w:spacing w:afterLines="50" w:line="500" w:lineRule="exact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lastRenderedPageBreak/>
        <w:t>二、维修保养的服务要求</w:t>
      </w:r>
    </w:p>
    <w:p w:rsidR="008A3796" w:rsidRDefault="0098566F" w:rsidP="00033CE1">
      <w:pPr>
        <w:spacing w:line="500" w:lineRule="exact"/>
        <w:ind w:firstLineChars="202" w:firstLine="566"/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（一）</w:t>
      </w:r>
      <w:r>
        <w:rPr>
          <w:rFonts w:ascii="仿宋" w:eastAsia="仿宋" w:hAnsi="仿宋" w:cs="宋体" w:hint="eastAsia"/>
          <w:b/>
          <w:sz w:val="28"/>
          <w:szCs w:val="28"/>
        </w:rPr>
        <w:t>维修服务范围与要求：</w:t>
      </w:r>
    </w:p>
    <w:p w:rsidR="008A3796" w:rsidRDefault="0098566F" w:rsidP="00033CE1">
      <w:pPr>
        <w:spacing w:line="50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1、英东楼1楼约克、主体楼6楼风冷机组保蒸发器与连接管道保温因使用时间较长，老化严重，冷量流失严重。需对以上机组保温进行拆除清理，并对管道、设备表面进行除锈防锈处理，重新更换保温。</w:t>
      </w:r>
    </w:p>
    <w:p w:rsidR="008A3796" w:rsidRDefault="0098566F" w:rsidP="00033CE1">
      <w:pPr>
        <w:spacing w:line="50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2.主体楼与东二号楼部分机组需更换原厂操作显示屏。</w:t>
      </w:r>
    </w:p>
    <w:p w:rsidR="008A3796" w:rsidRDefault="0098566F" w:rsidP="00033CE1">
      <w:pPr>
        <w:spacing w:line="50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/>
          <w:bCs/>
          <w:sz w:val="28"/>
          <w:szCs w:val="28"/>
        </w:rPr>
        <w:t>3</w:t>
      </w:r>
      <w:r>
        <w:rPr>
          <w:rFonts w:ascii="仿宋" w:eastAsia="仿宋" w:hAnsi="仿宋" w:hint="eastAsia"/>
          <w:bCs/>
          <w:sz w:val="28"/>
          <w:szCs w:val="28"/>
        </w:rPr>
        <w:t>、部分中央空调机组密封件老化，导致制冷剂、润滑油泄漏，需对机组进行充注氮气测漏，并更换老化损坏的密封件。</w:t>
      </w:r>
    </w:p>
    <w:p w:rsidR="008A3796" w:rsidRDefault="0098566F" w:rsidP="00033CE1">
      <w:pPr>
        <w:spacing w:line="50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/>
          <w:bCs/>
          <w:sz w:val="28"/>
          <w:szCs w:val="28"/>
        </w:rPr>
        <w:t>4</w:t>
      </w:r>
      <w:r>
        <w:rPr>
          <w:rFonts w:ascii="仿宋" w:eastAsia="仿宋" w:hAnsi="仿宋" w:hint="eastAsia"/>
          <w:bCs/>
          <w:sz w:val="28"/>
          <w:szCs w:val="28"/>
        </w:rPr>
        <w:t>、对中央空调机组的制冷剂进行补充、冷冻油更换；相关过滤器进行更换等维护。</w:t>
      </w:r>
    </w:p>
    <w:p w:rsidR="008A3796" w:rsidRDefault="0098566F" w:rsidP="00033CE1">
      <w:pPr>
        <w:spacing w:line="50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/>
          <w:bCs/>
          <w:sz w:val="28"/>
          <w:szCs w:val="28"/>
        </w:rPr>
        <w:t>5</w:t>
      </w:r>
      <w:r>
        <w:rPr>
          <w:rFonts w:ascii="仿宋" w:eastAsia="仿宋" w:hAnsi="仿宋" w:hint="eastAsia"/>
          <w:bCs/>
          <w:sz w:val="28"/>
          <w:szCs w:val="28"/>
        </w:rPr>
        <w:t>、更换中央空调机组损坏的电气控制部件，确保机组恢复正常的控制操作。</w:t>
      </w:r>
    </w:p>
    <w:p w:rsidR="008A3796" w:rsidRDefault="0098566F" w:rsidP="00033CE1">
      <w:pPr>
        <w:spacing w:line="50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/>
          <w:bCs/>
          <w:sz w:val="28"/>
          <w:szCs w:val="28"/>
        </w:rPr>
        <w:t>6</w:t>
      </w:r>
      <w:r>
        <w:rPr>
          <w:rFonts w:ascii="仿宋" w:eastAsia="仿宋" w:hAnsi="仿宋" w:hint="eastAsia"/>
          <w:bCs/>
          <w:sz w:val="28"/>
          <w:szCs w:val="28"/>
        </w:rPr>
        <w:t>、对中央空调机组进行运行及电气测试、维护。</w:t>
      </w:r>
    </w:p>
    <w:p w:rsidR="008A3796" w:rsidRDefault="0098566F" w:rsidP="00033CE1">
      <w:pPr>
        <w:spacing w:line="50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/>
          <w:bCs/>
          <w:sz w:val="28"/>
          <w:szCs w:val="28"/>
        </w:rPr>
        <w:t>7</w:t>
      </w:r>
      <w:r>
        <w:rPr>
          <w:rFonts w:ascii="仿宋" w:eastAsia="仿宋" w:hAnsi="仿宋" w:hint="eastAsia"/>
          <w:bCs/>
          <w:sz w:val="28"/>
          <w:szCs w:val="28"/>
        </w:rPr>
        <w:t>、对异响、漏水水泵进行全面检查，并更换轴承、缓冲胶、机械密封等配件，确保水泵运行震动在正常范围并没有漏水。</w:t>
      </w:r>
    </w:p>
    <w:p w:rsidR="008A3796" w:rsidRDefault="0098566F" w:rsidP="00033CE1">
      <w:pPr>
        <w:spacing w:line="50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/>
          <w:bCs/>
          <w:sz w:val="28"/>
          <w:szCs w:val="28"/>
        </w:rPr>
        <w:t>8</w:t>
      </w:r>
      <w:r>
        <w:rPr>
          <w:rFonts w:ascii="仿宋" w:eastAsia="仿宋" w:hAnsi="仿宋" w:hint="eastAsia"/>
          <w:bCs/>
          <w:sz w:val="28"/>
          <w:szCs w:val="28"/>
        </w:rPr>
        <w:t>、对损坏的进出水阀门进行更换，更换时确保不影响院内空调设备制冷暖正常运行。</w:t>
      </w:r>
    </w:p>
    <w:p w:rsidR="008A3796" w:rsidRDefault="008A3796" w:rsidP="00033CE1">
      <w:pPr>
        <w:spacing w:line="500" w:lineRule="exact"/>
        <w:ind w:firstLineChars="202" w:firstLine="566"/>
        <w:rPr>
          <w:rFonts w:ascii="仿宋" w:eastAsia="仿宋" w:hAnsi="仿宋"/>
          <w:bCs/>
          <w:sz w:val="28"/>
          <w:szCs w:val="28"/>
        </w:rPr>
      </w:pPr>
    </w:p>
    <w:p w:rsidR="008A3796" w:rsidRDefault="0098566F" w:rsidP="00033CE1">
      <w:pPr>
        <w:spacing w:line="500" w:lineRule="exact"/>
        <w:ind w:firstLineChars="202" w:firstLine="568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（二）维修服务的方式与内容</w:t>
      </w:r>
    </w:p>
    <w:p w:rsidR="008A3796" w:rsidRDefault="0098566F" w:rsidP="00033CE1">
      <w:pPr>
        <w:spacing w:line="500" w:lineRule="exact"/>
        <w:ind w:firstLineChars="202" w:firstLine="566"/>
        <w:rPr>
          <w:rFonts w:ascii="仿宋" w:eastAsia="仿宋" w:hAnsi="仿宋" w:cs="宋体"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1、</w:t>
      </w:r>
      <w:r>
        <w:rPr>
          <w:rFonts w:ascii="仿宋" w:eastAsia="仿宋" w:hAnsi="仿宋" w:cs="宋体" w:hint="eastAsia"/>
          <w:kern w:val="0"/>
          <w:sz w:val="28"/>
          <w:szCs w:val="28"/>
        </w:rPr>
        <w:t>服务地点：设备维修保养服务地点为</w:t>
      </w:r>
      <w:r>
        <w:rPr>
          <w:rFonts w:ascii="仿宋" w:eastAsia="仿宋" w:hAnsi="仿宋" w:cs="宋体" w:hint="eastAsia"/>
          <w:bCs/>
          <w:sz w:val="28"/>
          <w:szCs w:val="28"/>
        </w:rPr>
        <w:t>广东省人民医院</w:t>
      </w:r>
      <w:r>
        <w:rPr>
          <w:rFonts w:ascii="仿宋" w:eastAsia="仿宋" w:hAnsi="仿宋" w:cs="宋体" w:hint="eastAsia"/>
          <w:kern w:val="0"/>
          <w:sz w:val="28"/>
          <w:szCs w:val="28"/>
        </w:rPr>
        <w:t>所在地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。</w:t>
      </w:r>
    </w:p>
    <w:p w:rsidR="008A3796" w:rsidRDefault="0098566F" w:rsidP="00033CE1">
      <w:pPr>
        <w:spacing w:line="500" w:lineRule="exact"/>
        <w:ind w:firstLineChars="202" w:firstLine="566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sz w:val="28"/>
          <w:szCs w:val="28"/>
        </w:rPr>
        <w:t>2、</w:t>
      </w:r>
      <w:r>
        <w:rPr>
          <w:rFonts w:ascii="仿宋" w:eastAsia="仿宋" w:hAnsi="仿宋" w:cs="宋体" w:hint="eastAsia"/>
          <w:bCs/>
          <w:sz w:val="28"/>
          <w:szCs w:val="28"/>
        </w:rPr>
        <w:t>维修服务方式：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全保方案包含如果发生故障维修所需要的零配件、维修费、维护费、配件费、工具等，及人员相关的工时费、差旅费、加班费、工伤劳保等一切的费用。</w:t>
      </w:r>
    </w:p>
    <w:p w:rsidR="008A3796" w:rsidRDefault="0098566F" w:rsidP="00033CE1">
      <w:pPr>
        <w:spacing w:line="500" w:lineRule="exact"/>
        <w:ind w:firstLineChars="202" w:firstLine="566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3、维修配件质量要求：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维修更换的配件须为原厂生产全新备件。</w:t>
      </w:r>
    </w:p>
    <w:p w:rsidR="008A3796" w:rsidRDefault="0098566F" w:rsidP="00033CE1">
      <w:pPr>
        <w:spacing w:line="500" w:lineRule="exact"/>
        <w:ind w:firstLineChars="202" w:firstLine="566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4、质保期：更换配件质保期为一年。</w:t>
      </w:r>
    </w:p>
    <w:p w:rsidR="008A3796" w:rsidRDefault="0098566F" w:rsidP="00033CE1">
      <w:pPr>
        <w:spacing w:line="500" w:lineRule="exac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三、质量标准</w:t>
      </w:r>
    </w:p>
    <w:p w:rsidR="008A3796" w:rsidRDefault="0098566F" w:rsidP="00033CE1">
      <w:pPr>
        <w:spacing w:line="5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符合《中央空调系统清洁标准操作规程》、及中央空调的维修维护规范，通风与空调工程施工质量验收规范等</w:t>
      </w:r>
      <w:bookmarkStart w:id="0" w:name="_GoBack"/>
      <w:bookmarkEnd w:id="0"/>
      <w:r>
        <w:rPr>
          <w:rFonts w:ascii="仿宋" w:eastAsia="仿宋" w:hAnsi="仿宋" w:cs="宋体" w:hint="eastAsia"/>
          <w:sz w:val="28"/>
          <w:szCs w:val="28"/>
        </w:rPr>
        <w:t>相关要求。</w:t>
      </w:r>
    </w:p>
    <w:p w:rsidR="008A3796" w:rsidRDefault="008A3796">
      <w:pPr>
        <w:rPr>
          <w:rFonts w:ascii="仿宋" w:eastAsia="仿宋" w:hAnsi="仿宋" w:cs="宋体"/>
        </w:rPr>
      </w:pPr>
    </w:p>
    <w:p w:rsidR="008A3796" w:rsidRDefault="008A3796">
      <w:pPr>
        <w:rPr>
          <w:rFonts w:ascii="仿宋" w:eastAsia="仿宋" w:hAnsi="仿宋" w:cs="宋体"/>
        </w:rPr>
        <w:sectPr w:rsidR="008A3796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8A3796" w:rsidRDefault="0098566F">
      <w:pPr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lastRenderedPageBreak/>
        <w:t>附件一：广东省人民医院中央空调机组维修配件清单</w:t>
      </w:r>
    </w:p>
    <w:tbl>
      <w:tblPr>
        <w:tblW w:w="5000" w:type="pct"/>
        <w:tblLook w:val="04A0"/>
      </w:tblPr>
      <w:tblGrid>
        <w:gridCol w:w="1005"/>
        <w:gridCol w:w="1601"/>
        <w:gridCol w:w="2252"/>
        <w:gridCol w:w="1018"/>
        <w:gridCol w:w="1197"/>
        <w:gridCol w:w="2889"/>
      </w:tblGrid>
      <w:tr w:rsidR="008A3796">
        <w:trPr>
          <w:trHeight w:val="36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广东省人民医院中央空调机组维修清单</w:t>
            </w: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项     目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型号或规格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一</w:t>
            </w:r>
          </w:p>
        </w:tc>
        <w:tc>
          <w:tcPr>
            <w:tcW w:w="449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主体楼负3层约克水冷冷水机组维修清单</w:t>
            </w: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0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2#主机（型号：约克离心机组YKEBEBH55C0ES（667RT））</w:t>
            </w:r>
          </w:p>
        </w:tc>
        <w:tc>
          <w:tcPr>
            <w:tcW w:w="1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4台主机制冷剂不足</w:t>
            </w: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制冷剂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R134a 13.6KG/瓶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瓶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0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3#主机（型号：约克离心机组YKEBEBH55C0ES（667RT））</w:t>
            </w:r>
          </w:p>
        </w:tc>
        <w:tc>
          <w:tcPr>
            <w:tcW w:w="1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显示屏显示模糊，</w:t>
            </w: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2.1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显示屏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331-01771-000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94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0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4#主机（型号：约克螺杆机组YSEAEAS45CKE（400RT））</w:t>
            </w:r>
          </w:p>
        </w:tc>
        <w:tc>
          <w:tcPr>
            <w:tcW w:w="1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显示屏显示模糊，</w:t>
            </w:r>
          </w:p>
        </w:tc>
      </w:tr>
      <w:tr w:rsidR="008A3796">
        <w:trPr>
          <w:trHeight w:val="294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3.1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显示屏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331-01771-000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94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0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2#冷却水泵维修</w:t>
            </w:r>
          </w:p>
        </w:tc>
        <w:tc>
          <w:tcPr>
            <w:tcW w:w="1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水泵漏水</w:t>
            </w:r>
          </w:p>
        </w:tc>
      </w:tr>
      <w:tr w:rsidR="008A3796">
        <w:trPr>
          <w:trHeight w:val="294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4.1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机械密封件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1LE0001-2DB0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94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4.2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维修服务费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94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二</w:t>
            </w:r>
          </w:p>
        </w:tc>
        <w:tc>
          <w:tcPr>
            <w:tcW w:w="449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主体楼6层麦克维尔模块式风冷冷水机组维修清单</w:t>
            </w: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30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主体楼6层麦克维尔模块式风冷冷水机组（MAC210DS-FDA）</w:t>
            </w:r>
          </w:p>
        </w:tc>
        <w:tc>
          <w:tcPr>
            <w:tcW w:w="1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保温失效老化，冷凝器积尘，进出水阀无法全开全闭</w:t>
            </w:r>
          </w:p>
        </w:tc>
      </w:tr>
      <w:tr w:rsidR="008A3796">
        <w:trPr>
          <w:trHeight w:val="294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冷冻水压力表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1.6级精度 0-1.6MPa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846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机组进出水蝶阀更换及过滤器清洗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DN50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564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1.4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冷冻水管保温棉修复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564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1.5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压缩机回气温度传感器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94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1.6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维修服务费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94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三</w:t>
            </w:r>
          </w:p>
        </w:tc>
        <w:tc>
          <w:tcPr>
            <w:tcW w:w="449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英东楼1层约克模块式风冷冷水（热泵）机组维修清单</w:t>
            </w: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0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1#模块（型号：约克YCAE150SME50)</w:t>
            </w:r>
          </w:p>
        </w:tc>
        <w:tc>
          <w:tcPr>
            <w:tcW w:w="1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电子膨胀阀损坏，保温失效老化</w:t>
            </w:r>
          </w:p>
        </w:tc>
      </w:tr>
      <w:tr w:rsidR="008A3796">
        <w:trPr>
          <w:trHeight w:val="564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电子膨胀阀线圈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Q12-GL-08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防锈漆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红色5KG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桶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169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蒸发器、冷冻管道保温棉更换，管道外包铝皮保护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含蒸发器冷冻管道保温棉剥离、蒸发器、冷冻管道外壳除锈防锈、保温棉粘帖、外铝皮保护，废旧保温棉清理等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141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1.4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机组维修及整机调试服务费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含制冷剂回收、部件更换、检漏、压力及真空测试、抽真空、加注制冷、整机运行调试等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0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2#模块（型号：约克YCAE150SME50)</w:t>
            </w:r>
          </w:p>
        </w:tc>
        <w:tc>
          <w:tcPr>
            <w:tcW w:w="1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电子膨胀阀损坏，保温失效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老化</w:t>
            </w:r>
          </w:p>
        </w:tc>
      </w:tr>
      <w:tr w:rsidR="008A3796">
        <w:trPr>
          <w:trHeight w:val="564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2.1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电子膨胀阀线圈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Q12-GL-08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2.2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防锈漆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红色5KG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桶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169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2.3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蒸发器、冷冻管道保温棉更换，管道外包铝皮保护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含蒸发器冷冻管道保温棉剥离、蒸发器、冷冻管道外壳除锈防锈、保温棉粘帖、外铝皮保护，废旧保温棉清理等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141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2.4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机组维修及整机调试服务费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含制冷剂回收、部件更换、检漏、压力及真空测试、抽真空、加注制冷、整机运行调试等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0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3#模块（型号：约克YCAE150SME50)</w:t>
            </w:r>
          </w:p>
        </w:tc>
        <w:tc>
          <w:tcPr>
            <w:tcW w:w="1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电子膨胀阀损坏，机组泄漏制冷剂，保温失效老化</w:t>
            </w: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3.1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R410A制冷剂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R410A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瓶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846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3.2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3#压缩机制冷剂泄漏维修服务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564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3.3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电子膨胀阀线圈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Q12-GL-08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3.4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防锈漆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红色5KG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桶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169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3.5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蒸发器、冷冻管道保温棉更换，管道外包铝皮保护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含蒸发器冷冻管道保温棉剥离、蒸发器、冷冻管道外壳除锈防锈、保温棉粘帖、铝皮保护，废旧保温棉清理等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141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3.6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机组维修及整机调试服务费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含制冷剂回收、部件更换、检漏、压力及真空测试、抽真空、加注制冷、整机运行调试等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四</w:t>
            </w:r>
          </w:p>
        </w:tc>
        <w:tc>
          <w:tcPr>
            <w:tcW w:w="449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英东楼5层水冷冷水机组维修清单</w:t>
            </w: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30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2#主机（型号：堃霖螺杆式冷水机组KLSW-081D）</w:t>
            </w:r>
          </w:p>
        </w:tc>
        <w:tc>
          <w:tcPr>
            <w:tcW w:w="1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机组泄漏制冷剂</w:t>
            </w: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氮气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瓶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制冷剂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R22  22.7KG/瓶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瓶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141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机组泄露制冷剂维修及整机调试服务费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含制冷剂回收、部件更换、检漏、压力及真空测试、抽真空、加注制冷、整机运行调试等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94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五</w:t>
            </w:r>
          </w:p>
        </w:tc>
        <w:tc>
          <w:tcPr>
            <w:tcW w:w="449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英东楼天面堃霖风冷螺杆式热泵机组维修清单</w:t>
            </w: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0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1#主机（型号：堃霖KLAH-240D/829KW)</w:t>
            </w:r>
          </w:p>
        </w:tc>
        <w:tc>
          <w:tcPr>
            <w:tcW w:w="1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水流开关损坏，管道电动阀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门无法动作</w:t>
            </w: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1.1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水流开关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HFS-25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1.2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电动阀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220V DN300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30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2#主机（型号：堃霖KLAH-240D/829KW)</w:t>
            </w:r>
          </w:p>
        </w:tc>
        <w:tc>
          <w:tcPr>
            <w:tcW w:w="1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更换冷冻油，冷凝风扇损坏，温度显示不准确</w:t>
            </w:r>
          </w:p>
        </w:tc>
      </w:tr>
      <w:tr w:rsidR="008A3796">
        <w:trPr>
          <w:trHeight w:val="564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2.1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低压压力变送器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CPS2016D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564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2.2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冷凝风扇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型号：YLS-1200-6，含电机、风扇叶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2.3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电动阀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220V DN300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2.4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水流开关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HFS-25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2.5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润滑油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4GS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桶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2.6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油过滤器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2.7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制冷剂R407C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R407C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瓶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2.8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温度传感器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2.9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维修服务费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30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3#主机（型号：堃霖KLAH-240D/829KW)</w:t>
            </w:r>
          </w:p>
        </w:tc>
        <w:tc>
          <w:tcPr>
            <w:tcW w:w="1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更换冷冻油，冷凝风扇损坏，水流开关损坏，冷凝器堵塞</w:t>
            </w:r>
          </w:p>
        </w:tc>
      </w:tr>
      <w:tr w:rsidR="008A3796">
        <w:trPr>
          <w:trHeight w:val="564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3.1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冷凝风扇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型号：YLS-1200-6，含电机、风扇叶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3.2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润滑油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桶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3.3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油过滤器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3.3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制冷剂R407C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R407C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瓶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564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3.4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冷凝器翅片清洗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KLAH-240D/829KW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3.5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低压压力表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0-1.8MPa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3.6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水流开关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HFS-25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3.7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维修服务费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30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4#主机（型号：堃霖KLAH-240D/829KW)</w:t>
            </w:r>
          </w:p>
        </w:tc>
        <w:tc>
          <w:tcPr>
            <w:tcW w:w="1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更换冷冻油，水流开关损坏</w:t>
            </w: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4.1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润滑油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桶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4.2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油过滤器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4.3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制冷剂R407C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R407C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瓶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4.4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水流开关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HFS-25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94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4.5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维修服务费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94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六</w:t>
            </w:r>
          </w:p>
        </w:tc>
        <w:tc>
          <w:tcPr>
            <w:tcW w:w="449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东一号楼负1层开利水冷冷水机组维修清单</w:t>
            </w: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30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1#主机（型号：开利离心机19XRV3132347CNS52）</w:t>
            </w:r>
          </w:p>
        </w:tc>
        <w:tc>
          <w:tcPr>
            <w:tcW w:w="1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压力表显示不准确</w:t>
            </w: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压力表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1.6级精度 0-1.6MPa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维修服务费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30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2#主机（型号：开利离心机19XRV3132347CNS52）</w:t>
            </w:r>
          </w:p>
        </w:tc>
        <w:tc>
          <w:tcPr>
            <w:tcW w:w="1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密封件老化导致制冷剂泄漏</w:t>
            </w:r>
          </w:p>
        </w:tc>
      </w:tr>
      <w:tr w:rsidR="008A3796">
        <w:trPr>
          <w:trHeight w:val="564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2.1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压缩机排气止回阀密封件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2.2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制冷剂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R134a 13.6KG/瓶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瓶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2.3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氮气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瓶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141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2.4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机组维修及整机调试服务费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含制冷剂回收、部件更换、检漏、压力及真空测试、抽真空、加注制冷、整机运行调试等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0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1#威乐冷冻泵</w:t>
            </w:r>
          </w:p>
        </w:tc>
        <w:tc>
          <w:tcPr>
            <w:tcW w:w="1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水泵异响</w:t>
            </w:r>
          </w:p>
        </w:tc>
      </w:tr>
      <w:tr w:rsidR="008A3796">
        <w:trPr>
          <w:trHeight w:val="564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3.1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1#威乐冷冻循环泵轴承更换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225M-4WLB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0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3#威乐冷却泵</w:t>
            </w:r>
          </w:p>
        </w:tc>
        <w:tc>
          <w:tcPr>
            <w:tcW w:w="1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水泵异响</w:t>
            </w:r>
          </w:p>
        </w:tc>
      </w:tr>
      <w:tr w:rsidR="008A3796">
        <w:trPr>
          <w:trHeight w:val="564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4.1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3#威乐冷却循环泵轴承更换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225S-4WLB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94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七</w:t>
            </w:r>
          </w:p>
        </w:tc>
        <w:tc>
          <w:tcPr>
            <w:tcW w:w="449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东二号楼天面开利螺杆式风冷热泵机组维修清单</w:t>
            </w: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0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3#主机（型号：开利30XQ500/324KW)</w:t>
            </w:r>
          </w:p>
        </w:tc>
        <w:tc>
          <w:tcPr>
            <w:tcW w:w="1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操作显示板损坏，无法开机</w:t>
            </w:r>
          </w:p>
        </w:tc>
      </w:tr>
      <w:tr w:rsidR="008A3796">
        <w:trPr>
          <w:trHeight w:val="564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控制主板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含程序、30XQ500/324KW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564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操作显示板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含程序、30XQ500/324KW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维修服务费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八</w:t>
            </w:r>
          </w:p>
        </w:tc>
        <w:tc>
          <w:tcPr>
            <w:tcW w:w="449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惠福分院特灵螺杆式水冷冷水机组维修清单</w:t>
            </w: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30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1#主机（型号：特灵螺杆机RTHDE3G2G1）</w:t>
            </w:r>
          </w:p>
        </w:tc>
        <w:tc>
          <w:tcPr>
            <w:tcW w:w="1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温度消失不准确</w:t>
            </w: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水温传感器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X13650726150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数据绑定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X13650726150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30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2#主机（型号：特灵螺杆机RTHDE3G2G1）</w:t>
            </w:r>
          </w:p>
        </w:tc>
        <w:tc>
          <w:tcPr>
            <w:tcW w:w="1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温度消失不准确</w:t>
            </w: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2.1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水温传感器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X13650726150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2.2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数据绑定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X13650726150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0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1#冷却水泵</w:t>
            </w:r>
          </w:p>
        </w:tc>
        <w:tc>
          <w:tcPr>
            <w:tcW w:w="1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电机烧毁</w:t>
            </w: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3.1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电机定子重绕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37KW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3.2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轴承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6312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3.3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维修服务费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0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1#冷冻水泵</w:t>
            </w:r>
          </w:p>
        </w:tc>
        <w:tc>
          <w:tcPr>
            <w:tcW w:w="1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水泵漏水与异响</w:t>
            </w: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4.1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水泵轴承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6310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4.2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电机轴承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6312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4.3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机械密封件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4.4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油封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82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4.5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缓冲胶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94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4.6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维修服务费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96" w:rsidRDefault="008A37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</w:tbl>
    <w:p w:rsidR="008A3796" w:rsidRDefault="008A3796">
      <w:pPr>
        <w:rPr>
          <w:rFonts w:ascii="仿宋" w:eastAsia="仿宋" w:hAnsi="仿宋" w:cs="宋体"/>
        </w:rPr>
        <w:sectPr w:rsidR="008A3796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8A3796" w:rsidRDefault="0098566F">
      <w:pPr>
        <w:rPr>
          <w:rFonts w:ascii="仿宋" w:eastAsia="仿宋" w:hAnsi="仿宋" w:cs="宋体"/>
          <w:b/>
          <w:bCs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lastRenderedPageBreak/>
        <w:t>附件二：广东省人民医院中央空调机组维修配件报价清单</w:t>
      </w:r>
    </w:p>
    <w:tbl>
      <w:tblPr>
        <w:tblW w:w="5000" w:type="pct"/>
        <w:tblLayout w:type="fixed"/>
        <w:tblLook w:val="04A0"/>
      </w:tblPr>
      <w:tblGrid>
        <w:gridCol w:w="670"/>
        <w:gridCol w:w="3262"/>
        <w:gridCol w:w="2550"/>
        <w:gridCol w:w="1419"/>
        <w:gridCol w:w="849"/>
        <w:gridCol w:w="568"/>
        <w:gridCol w:w="644"/>
      </w:tblGrid>
      <w:tr w:rsidR="008A3796">
        <w:trPr>
          <w:trHeight w:val="36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广东省人民医院中央空调机组维修报价清单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项     目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型号或规格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单 价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金 额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一</w:t>
            </w:r>
          </w:p>
        </w:tc>
        <w:tc>
          <w:tcPr>
            <w:tcW w:w="466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主体楼负3层约克水冷冷水机组维修清单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66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2#主机（型号：约克离心机组YKEBEBH55C0ES（667RT））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制冷剂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R134a 13.6KG/瓶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7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3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3#主机（型号：约克离心机组YKEBEBH55C0ES（667RT））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2.1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显示屏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331-01771-000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3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4#主机（型号：约克螺杆机组YSEAEAS45CKE（400RT））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3.1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显示屏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331-01771-000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3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2#冷却水泵维修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4.1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机械密封件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1LE0001-2DB0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4.2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维修服务费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二</w:t>
            </w:r>
          </w:p>
        </w:tc>
        <w:tc>
          <w:tcPr>
            <w:tcW w:w="466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主体楼6层麦克维尔模块式风冷冷水机组维修清单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主体楼6层麦克维尔模块式风冷冷水机组（MAC210DS-FDA）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9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1.2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冷冻水压力表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1.6级精度 0-1.6MPa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51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1.3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机组进出水蝶阀更换及过滤器清洗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DN50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1.4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冷冻水管保温棉修复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1.5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压缩机回气温度传感器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条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1.6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维修服务费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三</w:t>
            </w:r>
          </w:p>
        </w:tc>
        <w:tc>
          <w:tcPr>
            <w:tcW w:w="466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英东楼1层约克模块式风冷冷水（热泵）机组维修清单</w:t>
            </w:r>
          </w:p>
        </w:tc>
      </w:tr>
      <w:tr w:rsidR="008A3796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3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1#模块（型号：约克YCAE150SME50)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电子膨胀阀线圈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Q12-GL-08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1.2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防锈漆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红色5KG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桶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112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1.3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蒸发器、冷冻管道保温棉更换，管道外包铝皮保护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含蒸发器冷冻管道保温棉剥离、蒸发器、冷冻管道外壳除锈防锈、保温棉粘帖、铝皮保护，废旧保温棉清理等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84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1.4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机组维修及整机调试服务费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含制冷剂回收、部件更换、检漏、压力及真空测试、抽真空、加注制冷、整机运行调试等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3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2#模块（型号：约克YCAE150SME50)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2.1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电子膨胀阀线圈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Q12-GL-08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2.2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防锈漆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红色5KG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桶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123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2.3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蒸发器、冷冻管道保温棉更换，管道外包铝皮保护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含蒸发器冷冻管道保温棉剥离、蒸发器、冷冻管道外壳除锈防锈、保温棉粘帖、铝皮保护，废旧保温棉清理等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84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2.4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机组维修及整机调试服务费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含制冷剂回收、部件更换、检漏、压力及真空测试、抽真空、加注制冷、整机运行调试等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3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3#模块（型号：约克YCAE150SME50)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3.1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R410A制冷剂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R410A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3.2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3#压缩机制冷剂泄漏维修服务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3.3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电子膨胀阀线圈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Q12-GL-08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3.4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防锈漆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红色5KG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桶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108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3.5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蒸发器、冷冻管道保温棉更换，管道外包铝皮保护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含蒸发器冷冻管道保温棉剥离、蒸发器、冷冻管道外壳除锈防锈、保温棉粘帖、铝皮保护，废旧保温棉清理等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108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3.6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机组维修及整机调试服务费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含制冷剂回收、部件更换、检漏、压力及真空测试、抽真空、加注制冷、整机运行调试等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四</w:t>
            </w:r>
          </w:p>
        </w:tc>
        <w:tc>
          <w:tcPr>
            <w:tcW w:w="466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英东楼5层水冷冷水机组维修清单</w:t>
            </w:r>
          </w:p>
        </w:tc>
      </w:tr>
      <w:tr w:rsidR="008A3796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43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2#主机（型号：堃霖螺杆式冷水机组KLSW-081D）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氮气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1.2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制冷剂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R22  22.7KG/瓶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84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1.3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机组泄露制冷剂维修及整机调试服务费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含制冷剂回收、部件更换、检漏、压力及真空测试、抽真空、加注制冷、整机运行调试等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五</w:t>
            </w:r>
          </w:p>
        </w:tc>
        <w:tc>
          <w:tcPr>
            <w:tcW w:w="466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英东楼天面堃霖风冷螺杆式热泵机组维修清单</w:t>
            </w:r>
          </w:p>
        </w:tc>
      </w:tr>
      <w:tr w:rsidR="008A3796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3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1#主机（型号：堃霖KLAH-240D/829KW)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水流开关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HFS-25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1.2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电动阀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220V DN300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327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43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2#主机（型号：堃霖KLAH-240D/829KW)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2.1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低压压力变送器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CPS2016D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564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2.2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冷凝风扇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型号：YLS-1200-6，含电机、风扇叶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2.3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电动阀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220V DN300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2.4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水流开关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HFS-25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32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2.5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润滑油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4GS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桶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2.6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油过滤器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2.7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制冷剂R407C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R407C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2.8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温度传感器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条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2.9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维修服务费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327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43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3#主机（型号：堃霖KLAH-240D/829KW)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564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3.1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冷凝风扇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型号：YLS-1200-6，含电机、风扇叶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3.2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润滑油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桶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3.3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油过滤器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3.3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制冷剂R407C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R407C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3.4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冷凝器翅片清洗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KLAH-240D/829KW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3.5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低压压力表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0-1.8MPa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3.6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水流开关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HFS-25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3.7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维修服务费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327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43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4#主机（型号：堃霖KLAH-240D/829KW)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4.1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润滑油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桶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4.2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油过滤器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4.3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制冷剂R407C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R407C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4.4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水流开关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HFS-25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4.5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维修服务费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六</w:t>
            </w:r>
          </w:p>
        </w:tc>
        <w:tc>
          <w:tcPr>
            <w:tcW w:w="466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东一号楼负1层开利水冷冷水机组维修清单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43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1#主机（型号：开利离心机19XRV3132347CNS52）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压力表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1.6级精度 0-1.6MPa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1.2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维修服务费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43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2#主机（型号：开利离心机19XRV3132347CNS52）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2.1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压缩机排气止回阀密封件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2.2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制冷剂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R134a 13.6KG/瓶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2.3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氮气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84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2.4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机组维修及整机调试服务费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含制冷剂回收、部件更换、检漏、压力及真空测试、抽真空、加注制冷、整机运行调试等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495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2.5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1#冷威乐冻循环泵轴承更换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225M-4WLB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5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2.6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3#威乐冷却循环泵轴承更换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225S-4WLB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七</w:t>
            </w:r>
          </w:p>
        </w:tc>
        <w:tc>
          <w:tcPr>
            <w:tcW w:w="466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东二号楼天面开利螺杆式风冷热泵机组维修清单</w:t>
            </w:r>
          </w:p>
        </w:tc>
      </w:tr>
      <w:tr w:rsidR="008A3796">
        <w:trPr>
          <w:trHeight w:val="327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3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3#主机（型号：开利30XQ500/324KW)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控制主板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含程序、30XQ500/324KW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1.2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操作显示板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含程序、30XQ500/324KW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1.3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维修服务费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624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8A37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8A3796" w:rsidRDefault="0098566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八</w:t>
            </w:r>
          </w:p>
        </w:tc>
        <w:tc>
          <w:tcPr>
            <w:tcW w:w="466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惠福分院特灵螺杆式水冷冷水机组维修清单</w:t>
            </w:r>
          </w:p>
        </w:tc>
      </w:tr>
      <w:tr w:rsidR="008A3796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1</w:t>
            </w:r>
          </w:p>
        </w:tc>
        <w:tc>
          <w:tcPr>
            <w:tcW w:w="43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1#主机（型号：特灵螺杆机RTHDE3G2G1）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水温传感器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X13650726150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1.2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数据绑定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X13650726150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43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2#主机（型号：特灵螺杆机RTHDE3G2G1）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2.1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水温传感器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X13650726150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2.2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数据绑定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X13650726150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3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1#冷却水泵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3.1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电机定子重绕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37KW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3.2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轴承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6312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3.3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维修服务费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7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3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1#冷冻水泵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4.1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水泵轴承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6310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4.2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电机轴承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6312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4.3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机械密封件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4.4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油封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4.5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缓冲胶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796">
        <w:trPr>
          <w:trHeight w:val="282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4.6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维修服务费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796" w:rsidRDefault="009856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796" w:rsidRDefault="009856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8A3796" w:rsidRDefault="008A3796">
      <w:pPr>
        <w:widowControl/>
        <w:jc w:val="left"/>
        <w:rPr>
          <w:rFonts w:ascii="仿宋" w:eastAsia="仿宋" w:hAnsi="仿宋" w:cs="宋体"/>
        </w:rPr>
      </w:pPr>
    </w:p>
    <w:p w:rsidR="008A3796" w:rsidRDefault="008A3796">
      <w:pPr>
        <w:widowControl/>
        <w:jc w:val="left"/>
        <w:rPr>
          <w:rFonts w:ascii="仿宋" w:eastAsia="仿宋" w:hAnsi="仿宋" w:cs="宋体"/>
        </w:rPr>
      </w:pPr>
    </w:p>
    <w:p w:rsidR="008A3796" w:rsidRDefault="0098566F">
      <w:pPr>
        <w:widowControl/>
        <w:ind w:firstLineChars="300" w:firstLine="630"/>
        <w:jc w:val="left"/>
        <w:rPr>
          <w:rFonts w:ascii="仿宋" w:eastAsia="仿宋" w:hAnsi="仿宋" w:cs="幼圆"/>
          <w:bCs/>
          <w:sz w:val="24"/>
          <w:szCs w:val="24"/>
        </w:rPr>
      </w:pPr>
      <w:r>
        <w:rPr>
          <w:rFonts w:ascii="仿宋" w:eastAsia="仿宋" w:hAnsi="仿宋" w:cs="宋体" w:hint="eastAsia"/>
        </w:rPr>
        <w:t xml:space="preserve"> </w:t>
      </w:r>
      <w:r>
        <w:rPr>
          <w:rFonts w:ascii="仿宋" w:eastAsia="仿宋" w:hAnsi="仿宋" w:cs="幼圆"/>
          <w:bCs/>
          <w:sz w:val="24"/>
          <w:szCs w:val="24"/>
        </w:rPr>
        <w:t>注：</w:t>
      </w:r>
      <w:r>
        <w:rPr>
          <w:rFonts w:ascii="仿宋" w:eastAsia="仿宋" w:hAnsi="仿宋" w:cs="幼圆" w:hint="eastAsia"/>
          <w:bCs/>
          <w:sz w:val="24"/>
          <w:szCs w:val="24"/>
        </w:rPr>
        <w:t>1、以上报价已含税费、加班费、保险费等一切费用；</w:t>
      </w:r>
    </w:p>
    <w:p w:rsidR="008A3796" w:rsidRDefault="0098566F">
      <w:pPr>
        <w:widowControl/>
        <w:ind w:firstLineChars="500" w:firstLine="1200"/>
        <w:jc w:val="left"/>
        <w:rPr>
          <w:rFonts w:ascii="仿宋" w:eastAsia="仿宋" w:hAnsi="仿宋" w:cs="幼圆"/>
          <w:bCs/>
          <w:sz w:val="24"/>
          <w:szCs w:val="24"/>
        </w:rPr>
      </w:pPr>
      <w:r>
        <w:rPr>
          <w:rFonts w:ascii="仿宋" w:eastAsia="仿宋" w:hAnsi="仿宋" w:cs="幼圆" w:hint="eastAsia"/>
          <w:bCs/>
          <w:sz w:val="24"/>
          <w:szCs w:val="24"/>
        </w:rPr>
        <w:t>2、按实际发生量结算，如有增加不超过总价的10%；</w:t>
      </w:r>
    </w:p>
    <w:p w:rsidR="008A3796" w:rsidRDefault="0098566F">
      <w:pPr>
        <w:widowControl/>
        <w:jc w:val="left"/>
        <w:rPr>
          <w:rFonts w:ascii="仿宋" w:eastAsia="仿宋" w:hAnsi="仿宋" w:cs="幼圆"/>
          <w:bCs/>
          <w:sz w:val="24"/>
          <w:szCs w:val="24"/>
        </w:rPr>
      </w:pPr>
      <w:r>
        <w:rPr>
          <w:rFonts w:ascii="仿宋" w:eastAsia="仿宋" w:hAnsi="仿宋" w:cs="幼圆" w:hint="eastAsia"/>
          <w:bCs/>
          <w:sz w:val="24"/>
          <w:szCs w:val="24"/>
        </w:rPr>
        <w:t xml:space="preserve">          3、质保期</w:t>
      </w:r>
      <w:r>
        <w:rPr>
          <w:rFonts w:ascii="仿宋" w:eastAsia="仿宋" w:hAnsi="仿宋" w:cs="幼圆" w:hint="eastAsia"/>
          <w:bCs/>
          <w:sz w:val="24"/>
          <w:szCs w:val="24"/>
          <w:u w:val="single"/>
        </w:rPr>
        <w:t xml:space="preserve">  1 </w:t>
      </w:r>
      <w:r>
        <w:rPr>
          <w:rFonts w:ascii="仿宋" w:eastAsia="仿宋" w:hAnsi="仿宋" w:cs="幼圆" w:hint="eastAsia"/>
          <w:bCs/>
          <w:sz w:val="24"/>
          <w:szCs w:val="24"/>
        </w:rPr>
        <w:t xml:space="preserve"> 年， 备货期：</w:t>
      </w:r>
      <w:r>
        <w:rPr>
          <w:rFonts w:ascii="仿宋" w:eastAsia="仿宋" w:hAnsi="仿宋" w:cs="幼圆" w:hint="eastAsia"/>
          <w:bCs/>
          <w:sz w:val="24"/>
          <w:szCs w:val="24"/>
          <w:u w:val="single"/>
        </w:rPr>
        <w:t xml:space="preserve">     </w:t>
      </w:r>
      <w:r>
        <w:rPr>
          <w:rFonts w:ascii="仿宋" w:eastAsia="仿宋" w:hAnsi="仿宋" w:cs="幼圆" w:hint="eastAsia"/>
          <w:bCs/>
          <w:sz w:val="24"/>
          <w:szCs w:val="24"/>
        </w:rPr>
        <w:t>天，维修工期：</w:t>
      </w:r>
      <w:r>
        <w:rPr>
          <w:rFonts w:ascii="仿宋" w:eastAsia="仿宋" w:hAnsi="仿宋" w:cs="幼圆" w:hint="eastAsia"/>
          <w:bCs/>
          <w:sz w:val="24"/>
          <w:szCs w:val="24"/>
          <w:u w:val="single"/>
        </w:rPr>
        <w:t xml:space="preserve">     </w:t>
      </w:r>
      <w:r>
        <w:rPr>
          <w:rFonts w:ascii="仿宋" w:eastAsia="仿宋" w:hAnsi="仿宋" w:cs="幼圆" w:hint="eastAsia"/>
          <w:bCs/>
          <w:sz w:val="24"/>
          <w:szCs w:val="24"/>
        </w:rPr>
        <w:t xml:space="preserve"> 天。</w:t>
      </w:r>
    </w:p>
    <w:p w:rsidR="008A3796" w:rsidRDefault="008A3796">
      <w:pPr>
        <w:rPr>
          <w:rFonts w:ascii="仿宋" w:eastAsia="仿宋" w:hAnsi="仿宋" w:cs="宋体"/>
        </w:rPr>
      </w:pPr>
    </w:p>
    <w:p w:rsidR="008A3796" w:rsidRDefault="008A3796">
      <w:pPr>
        <w:rPr>
          <w:rFonts w:ascii="仿宋" w:eastAsia="仿宋" w:hAnsi="仿宋" w:cs="宋体"/>
        </w:rPr>
      </w:pPr>
    </w:p>
    <w:p w:rsidR="008A3796" w:rsidRDefault="008A3796">
      <w:pPr>
        <w:rPr>
          <w:rFonts w:ascii="仿宋" w:eastAsia="仿宋" w:hAnsi="仿宋" w:cs="宋体"/>
        </w:rPr>
      </w:pPr>
    </w:p>
    <w:p w:rsidR="008A3796" w:rsidRDefault="008A3796">
      <w:pPr>
        <w:rPr>
          <w:rFonts w:ascii="仿宋" w:eastAsia="仿宋" w:hAnsi="仿宋" w:cs="宋体"/>
        </w:rPr>
      </w:pPr>
    </w:p>
    <w:p w:rsidR="008A3796" w:rsidRDefault="008A3796">
      <w:pPr>
        <w:rPr>
          <w:rFonts w:ascii="仿宋" w:eastAsia="仿宋" w:hAnsi="仿宋" w:cs="宋体"/>
        </w:rPr>
      </w:pPr>
    </w:p>
    <w:p w:rsidR="008A3796" w:rsidRDefault="008A3796">
      <w:pPr>
        <w:rPr>
          <w:rFonts w:ascii="仿宋" w:eastAsia="仿宋" w:hAnsi="仿宋" w:cs="宋体"/>
        </w:rPr>
      </w:pPr>
    </w:p>
    <w:p w:rsidR="008A3796" w:rsidRDefault="008A3796">
      <w:pPr>
        <w:rPr>
          <w:rFonts w:ascii="仿宋" w:eastAsia="仿宋" w:hAnsi="仿宋" w:cs="宋体"/>
        </w:rPr>
      </w:pPr>
    </w:p>
    <w:p w:rsidR="008A3796" w:rsidRDefault="008A3796">
      <w:pPr>
        <w:rPr>
          <w:rFonts w:ascii="仿宋" w:eastAsia="仿宋" w:hAnsi="仿宋" w:cs="宋体"/>
        </w:rPr>
      </w:pPr>
    </w:p>
    <w:p w:rsidR="008A3796" w:rsidRDefault="008A3796">
      <w:pPr>
        <w:rPr>
          <w:rFonts w:ascii="仿宋" w:eastAsia="仿宋" w:hAnsi="仿宋" w:cs="宋体"/>
        </w:rPr>
      </w:pPr>
    </w:p>
    <w:p w:rsidR="008A3796" w:rsidRDefault="008A3796">
      <w:pPr>
        <w:rPr>
          <w:rFonts w:ascii="仿宋" w:eastAsia="仿宋" w:hAnsi="仿宋" w:cs="宋体"/>
        </w:rPr>
      </w:pPr>
    </w:p>
    <w:p w:rsidR="008A3796" w:rsidRDefault="008A3796">
      <w:pPr>
        <w:rPr>
          <w:rFonts w:ascii="仿宋" w:eastAsia="仿宋" w:hAnsi="仿宋" w:cs="宋体"/>
        </w:rPr>
      </w:pPr>
    </w:p>
    <w:p w:rsidR="008A3796" w:rsidRDefault="008A3796">
      <w:pPr>
        <w:rPr>
          <w:rFonts w:ascii="仿宋" w:eastAsia="仿宋" w:hAnsi="仿宋" w:cs="宋体"/>
        </w:rPr>
      </w:pPr>
    </w:p>
    <w:p w:rsidR="008A3796" w:rsidRDefault="008A3796">
      <w:pPr>
        <w:rPr>
          <w:rFonts w:ascii="仿宋" w:eastAsia="仿宋" w:hAnsi="仿宋" w:cs="宋体"/>
        </w:rPr>
      </w:pPr>
    </w:p>
    <w:p w:rsidR="008A3796" w:rsidRDefault="008A3796">
      <w:pPr>
        <w:rPr>
          <w:rFonts w:ascii="仿宋" w:eastAsia="仿宋" w:hAnsi="仿宋" w:cs="宋体"/>
        </w:rPr>
      </w:pPr>
    </w:p>
    <w:p w:rsidR="008A3796" w:rsidRDefault="008A3796">
      <w:pPr>
        <w:rPr>
          <w:rFonts w:ascii="仿宋" w:eastAsia="仿宋" w:hAnsi="仿宋" w:cs="宋体"/>
        </w:rPr>
      </w:pPr>
    </w:p>
    <w:p w:rsidR="008A3796" w:rsidRDefault="008A3796">
      <w:pPr>
        <w:rPr>
          <w:rFonts w:ascii="仿宋" w:eastAsia="仿宋" w:hAnsi="仿宋" w:cs="宋体"/>
        </w:rPr>
      </w:pPr>
    </w:p>
    <w:p w:rsidR="008A3796" w:rsidRDefault="008A3796">
      <w:pPr>
        <w:rPr>
          <w:rFonts w:ascii="仿宋" w:eastAsia="仿宋" w:hAnsi="仿宋" w:cs="宋体"/>
        </w:rPr>
      </w:pPr>
    </w:p>
    <w:p w:rsidR="008A3796" w:rsidRDefault="008A3796">
      <w:pPr>
        <w:rPr>
          <w:rFonts w:ascii="仿宋" w:eastAsia="仿宋" w:hAnsi="仿宋" w:cs="宋体"/>
        </w:rPr>
      </w:pPr>
    </w:p>
    <w:p w:rsidR="008A3796" w:rsidRDefault="008A3796">
      <w:pPr>
        <w:rPr>
          <w:rFonts w:ascii="仿宋" w:eastAsia="仿宋" w:hAnsi="仿宋" w:cs="宋体"/>
        </w:rPr>
      </w:pPr>
    </w:p>
    <w:p w:rsidR="008A3796" w:rsidRDefault="008A3796">
      <w:pPr>
        <w:rPr>
          <w:rFonts w:ascii="仿宋" w:eastAsia="仿宋" w:hAnsi="仿宋" w:cs="宋体"/>
        </w:rPr>
      </w:pPr>
    </w:p>
    <w:p w:rsidR="008A3796" w:rsidRDefault="008A3796">
      <w:pPr>
        <w:rPr>
          <w:rFonts w:ascii="仿宋" w:eastAsia="仿宋" w:hAnsi="仿宋" w:cs="宋体"/>
        </w:rPr>
      </w:pPr>
    </w:p>
    <w:p w:rsidR="008A3796" w:rsidRDefault="0098566F">
      <w:pPr>
        <w:jc w:val="left"/>
        <w:rPr>
          <w:rFonts w:ascii="仿宋" w:eastAsia="仿宋" w:hAnsi="仿宋" w:cs="幼圆"/>
          <w:b/>
          <w:bCs/>
          <w:sz w:val="28"/>
          <w:szCs w:val="28"/>
        </w:rPr>
      </w:pPr>
      <w:r>
        <w:rPr>
          <w:rFonts w:ascii="仿宋" w:eastAsia="仿宋" w:hAnsi="仿宋" w:cs="幼圆" w:hint="eastAsia"/>
          <w:b/>
          <w:bCs/>
          <w:sz w:val="28"/>
          <w:szCs w:val="28"/>
        </w:rPr>
        <w:lastRenderedPageBreak/>
        <w:t>附件三</w:t>
      </w:r>
    </w:p>
    <w:p w:rsidR="008A3796" w:rsidRDefault="0098566F">
      <w:pPr>
        <w:jc w:val="center"/>
        <w:rPr>
          <w:rFonts w:ascii="仿宋" w:eastAsia="仿宋" w:hAnsi="仿宋" w:cs="幼圆"/>
          <w:b/>
          <w:bCs/>
          <w:sz w:val="52"/>
          <w:szCs w:val="52"/>
        </w:rPr>
      </w:pPr>
      <w:r>
        <w:rPr>
          <w:rFonts w:ascii="仿宋" w:eastAsia="仿宋" w:hAnsi="仿宋" w:cs="幼圆"/>
          <w:b/>
          <w:bCs/>
          <w:sz w:val="52"/>
          <w:szCs w:val="52"/>
        </w:rPr>
        <w:t>项目报价总表</w:t>
      </w:r>
    </w:p>
    <w:p w:rsidR="008A3796" w:rsidRDefault="008A3796">
      <w:pPr>
        <w:rPr>
          <w:rFonts w:ascii="仿宋" w:eastAsia="仿宋" w:hAnsi="仿宋" w:cs="幼圆"/>
          <w:bCs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502"/>
        <w:gridCol w:w="1537"/>
        <w:gridCol w:w="1614"/>
        <w:gridCol w:w="1034"/>
        <w:gridCol w:w="906"/>
        <w:gridCol w:w="1552"/>
        <w:gridCol w:w="817"/>
      </w:tblGrid>
      <w:tr w:rsidR="00EC453D" w:rsidTr="00EC453D">
        <w:trPr>
          <w:trHeight w:val="918"/>
        </w:trPr>
        <w:tc>
          <w:tcPr>
            <w:tcW w:w="2502" w:type="dxa"/>
            <w:vAlign w:val="center"/>
          </w:tcPr>
          <w:p w:rsidR="00EC453D" w:rsidRDefault="00EC453D">
            <w:pPr>
              <w:jc w:val="center"/>
              <w:rPr>
                <w:rFonts w:ascii="仿宋" w:eastAsia="仿宋" w:hAnsi="仿宋" w:cs="幼圆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幼圆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537" w:type="dxa"/>
          </w:tcPr>
          <w:p w:rsidR="00EC453D" w:rsidRDefault="00EC453D" w:rsidP="00EC453D">
            <w:pPr>
              <w:jc w:val="center"/>
              <w:rPr>
                <w:rFonts w:ascii="仿宋" w:eastAsia="仿宋" w:hAnsi="仿宋" w:cs="幼圆"/>
                <w:b/>
                <w:bCs/>
                <w:sz w:val="24"/>
                <w:szCs w:val="24"/>
              </w:rPr>
            </w:pPr>
            <w:r w:rsidRPr="00517E24">
              <w:rPr>
                <w:rFonts w:ascii="华文中宋" w:eastAsia="华文中宋" w:hAnsi="华文中宋" w:cs="宋体" w:hint="eastAsia"/>
                <w:color w:val="000000"/>
                <w:kern w:val="0"/>
                <w:sz w:val="28"/>
                <w:szCs w:val="28"/>
              </w:rPr>
              <w:t>资质是否符合</w:t>
            </w:r>
          </w:p>
        </w:tc>
        <w:tc>
          <w:tcPr>
            <w:tcW w:w="1614" w:type="dxa"/>
            <w:vAlign w:val="center"/>
          </w:tcPr>
          <w:p w:rsidR="00EC453D" w:rsidRDefault="00EC453D">
            <w:pPr>
              <w:jc w:val="center"/>
              <w:rPr>
                <w:rFonts w:ascii="仿宋" w:eastAsia="仿宋" w:hAnsi="仿宋" w:cs="幼圆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幼圆"/>
                <w:b/>
                <w:bCs/>
                <w:sz w:val="24"/>
                <w:szCs w:val="24"/>
              </w:rPr>
              <w:t>总价</w:t>
            </w:r>
            <w:r>
              <w:rPr>
                <w:rFonts w:ascii="仿宋" w:eastAsia="仿宋" w:hAnsi="仿宋" w:cs="幼圆" w:hint="eastAsia"/>
                <w:b/>
                <w:bCs/>
                <w:sz w:val="24"/>
                <w:szCs w:val="24"/>
              </w:rPr>
              <w:t>(万元)</w:t>
            </w:r>
          </w:p>
        </w:tc>
        <w:tc>
          <w:tcPr>
            <w:tcW w:w="1034" w:type="dxa"/>
            <w:vAlign w:val="center"/>
          </w:tcPr>
          <w:p w:rsidR="00EC453D" w:rsidRDefault="00EC453D">
            <w:pPr>
              <w:jc w:val="center"/>
              <w:rPr>
                <w:rFonts w:ascii="仿宋" w:eastAsia="仿宋" w:hAnsi="仿宋" w:cs="幼圆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幼圆"/>
                <w:b/>
                <w:bCs/>
                <w:sz w:val="24"/>
                <w:szCs w:val="24"/>
              </w:rPr>
              <w:t>质保期</w:t>
            </w:r>
          </w:p>
        </w:tc>
        <w:tc>
          <w:tcPr>
            <w:tcW w:w="906" w:type="dxa"/>
            <w:vAlign w:val="center"/>
          </w:tcPr>
          <w:p w:rsidR="00EC453D" w:rsidRDefault="00EC453D">
            <w:pPr>
              <w:jc w:val="center"/>
              <w:rPr>
                <w:rFonts w:ascii="仿宋" w:eastAsia="仿宋" w:hAnsi="仿宋" w:cs="幼圆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幼圆"/>
                <w:b/>
                <w:bCs/>
                <w:sz w:val="24"/>
                <w:szCs w:val="24"/>
              </w:rPr>
              <w:t>工期</w:t>
            </w:r>
          </w:p>
        </w:tc>
        <w:tc>
          <w:tcPr>
            <w:tcW w:w="1552" w:type="dxa"/>
            <w:vAlign w:val="center"/>
          </w:tcPr>
          <w:p w:rsidR="00EC453D" w:rsidRDefault="00EC453D">
            <w:pPr>
              <w:jc w:val="center"/>
              <w:rPr>
                <w:rFonts w:ascii="仿宋" w:eastAsia="仿宋" w:hAnsi="仿宋" w:cs="幼圆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幼圆"/>
                <w:b/>
                <w:bCs/>
                <w:sz w:val="24"/>
                <w:szCs w:val="24"/>
              </w:rPr>
              <w:t>公司业绩</w:t>
            </w:r>
          </w:p>
        </w:tc>
        <w:tc>
          <w:tcPr>
            <w:tcW w:w="817" w:type="dxa"/>
            <w:vAlign w:val="center"/>
          </w:tcPr>
          <w:p w:rsidR="00EC453D" w:rsidRDefault="00EC453D">
            <w:pPr>
              <w:jc w:val="center"/>
              <w:rPr>
                <w:rFonts w:ascii="仿宋" w:eastAsia="仿宋" w:hAnsi="仿宋" w:cs="幼圆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幼圆"/>
                <w:b/>
                <w:bCs/>
                <w:sz w:val="24"/>
                <w:szCs w:val="24"/>
              </w:rPr>
              <w:t>备注</w:t>
            </w:r>
          </w:p>
        </w:tc>
      </w:tr>
      <w:tr w:rsidR="00EC453D" w:rsidTr="00EC453D">
        <w:trPr>
          <w:trHeight w:val="1139"/>
        </w:trPr>
        <w:tc>
          <w:tcPr>
            <w:tcW w:w="2502" w:type="dxa"/>
            <w:vAlign w:val="center"/>
          </w:tcPr>
          <w:p w:rsidR="00EC453D" w:rsidRDefault="00EC453D">
            <w:pPr>
              <w:jc w:val="center"/>
              <w:rPr>
                <w:rFonts w:ascii="仿宋" w:eastAsia="仿宋" w:hAnsi="仿宋" w:cs="幼圆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EC453D" w:rsidRDefault="00EC453D">
            <w:pPr>
              <w:jc w:val="center"/>
              <w:rPr>
                <w:rFonts w:ascii="仿宋" w:eastAsia="仿宋" w:hAnsi="仿宋" w:cs="幼圆"/>
                <w:bCs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:rsidR="00EC453D" w:rsidRDefault="00EC453D">
            <w:pPr>
              <w:jc w:val="center"/>
              <w:rPr>
                <w:rFonts w:ascii="仿宋" w:eastAsia="仿宋" w:hAnsi="仿宋" w:cs="幼圆"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C453D" w:rsidRDefault="00EC453D">
            <w:pPr>
              <w:jc w:val="center"/>
              <w:rPr>
                <w:rFonts w:ascii="仿宋" w:eastAsia="仿宋" w:hAnsi="仿宋" w:cs="幼圆"/>
                <w:bCs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EC453D" w:rsidRDefault="00EC453D">
            <w:pPr>
              <w:jc w:val="center"/>
              <w:rPr>
                <w:rFonts w:ascii="仿宋" w:eastAsia="仿宋" w:hAnsi="仿宋" w:cs="幼圆"/>
                <w:bCs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EC453D" w:rsidRDefault="00EC453D">
            <w:pPr>
              <w:jc w:val="center"/>
              <w:rPr>
                <w:rFonts w:ascii="仿宋" w:eastAsia="仿宋" w:hAnsi="仿宋" w:cs="幼圆"/>
                <w:bCs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EC453D" w:rsidRDefault="00EC453D">
            <w:pPr>
              <w:jc w:val="center"/>
              <w:rPr>
                <w:rFonts w:ascii="仿宋" w:eastAsia="仿宋" w:hAnsi="仿宋" w:cs="幼圆"/>
                <w:bCs/>
                <w:sz w:val="24"/>
                <w:szCs w:val="24"/>
              </w:rPr>
            </w:pPr>
          </w:p>
        </w:tc>
      </w:tr>
    </w:tbl>
    <w:p w:rsidR="008A3796" w:rsidRDefault="0098566F">
      <w:pPr>
        <w:rPr>
          <w:rFonts w:ascii="仿宋" w:eastAsia="仿宋" w:hAnsi="仿宋" w:cs="幼圆"/>
          <w:bCs/>
          <w:sz w:val="28"/>
          <w:szCs w:val="28"/>
        </w:rPr>
      </w:pPr>
      <w:r>
        <w:rPr>
          <w:rFonts w:ascii="仿宋" w:eastAsia="仿宋" w:hAnsi="仿宋" w:cs="幼圆" w:hint="eastAsia"/>
          <w:bCs/>
          <w:sz w:val="28"/>
          <w:szCs w:val="28"/>
        </w:rPr>
        <w:t>报价单位（名称+盖章）</w:t>
      </w:r>
    </w:p>
    <w:p w:rsidR="008A3796" w:rsidRDefault="0098566F">
      <w:pPr>
        <w:rPr>
          <w:rFonts w:ascii="仿宋" w:eastAsia="仿宋" w:hAnsi="仿宋" w:cs="幼圆"/>
          <w:bCs/>
          <w:sz w:val="28"/>
          <w:szCs w:val="28"/>
        </w:rPr>
      </w:pPr>
      <w:r>
        <w:rPr>
          <w:rFonts w:ascii="仿宋" w:eastAsia="仿宋" w:hAnsi="仿宋" w:cs="幼圆" w:hint="eastAsia"/>
          <w:bCs/>
          <w:sz w:val="28"/>
          <w:szCs w:val="28"/>
        </w:rPr>
        <w:t>报价日期：     年   月    日</w:t>
      </w:r>
    </w:p>
    <w:p w:rsidR="008A3796" w:rsidRDefault="0098566F">
      <w:pPr>
        <w:rPr>
          <w:rFonts w:ascii="仿宋" w:eastAsia="仿宋" w:hAnsi="仿宋" w:cs="幼圆"/>
          <w:bCs/>
          <w:sz w:val="28"/>
          <w:szCs w:val="28"/>
        </w:rPr>
      </w:pPr>
      <w:r>
        <w:rPr>
          <w:rFonts w:ascii="仿宋" w:eastAsia="仿宋" w:hAnsi="仿宋" w:cs="幼圆" w:hint="eastAsia"/>
          <w:bCs/>
          <w:sz w:val="28"/>
          <w:szCs w:val="28"/>
        </w:rPr>
        <w:t>报价联系人：</w:t>
      </w:r>
    </w:p>
    <w:p w:rsidR="008A3796" w:rsidRDefault="0098566F">
      <w:pPr>
        <w:rPr>
          <w:rFonts w:ascii="仿宋" w:eastAsia="仿宋" w:hAnsi="仿宋" w:cs="幼圆"/>
          <w:bCs/>
          <w:sz w:val="28"/>
          <w:szCs w:val="28"/>
        </w:rPr>
      </w:pPr>
      <w:r>
        <w:rPr>
          <w:rFonts w:ascii="仿宋" w:eastAsia="仿宋" w:hAnsi="仿宋" w:cs="幼圆" w:hint="eastAsia"/>
          <w:bCs/>
          <w:sz w:val="28"/>
          <w:szCs w:val="28"/>
        </w:rPr>
        <w:t>联系人电话：</w:t>
      </w:r>
    </w:p>
    <w:p w:rsidR="008A3796" w:rsidRDefault="008A3796">
      <w:pPr>
        <w:rPr>
          <w:rFonts w:ascii="仿宋" w:eastAsia="仿宋" w:hAnsi="仿宋" w:cs="幼圆"/>
          <w:bCs/>
          <w:sz w:val="24"/>
          <w:szCs w:val="24"/>
        </w:rPr>
      </w:pPr>
    </w:p>
    <w:p w:rsidR="008A3796" w:rsidRDefault="008A3796">
      <w:pPr>
        <w:rPr>
          <w:rFonts w:ascii="仿宋" w:eastAsia="仿宋" w:hAnsi="仿宋" w:cs="宋体"/>
        </w:rPr>
      </w:pPr>
    </w:p>
    <w:sectPr w:rsidR="008A3796" w:rsidSect="008A379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6E5" w:rsidRDefault="005866E5" w:rsidP="0098566F">
      <w:r>
        <w:separator/>
      </w:r>
    </w:p>
  </w:endnote>
  <w:endnote w:type="continuationSeparator" w:id="0">
    <w:p w:rsidR="005866E5" w:rsidRDefault="005866E5" w:rsidP="00985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6E5" w:rsidRDefault="005866E5" w:rsidP="0098566F">
      <w:r>
        <w:separator/>
      </w:r>
    </w:p>
  </w:footnote>
  <w:footnote w:type="continuationSeparator" w:id="0">
    <w:p w:rsidR="005866E5" w:rsidRDefault="005866E5" w:rsidP="009856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cxMzk2MTk3MmY5YzMwODk5NDRmNjYwNzE2ZWYzYWYifQ=="/>
  </w:docVars>
  <w:rsids>
    <w:rsidRoot w:val="6EEB470B"/>
    <w:rsid w:val="00033CE1"/>
    <w:rsid w:val="00046CE5"/>
    <w:rsid w:val="00063EE2"/>
    <w:rsid w:val="00143CB8"/>
    <w:rsid w:val="00247E2A"/>
    <w:rsid w:val="00254612"/>
    <w:rsid w:val="0028319A"/>
    <w:rsid w:val="004138CD"/>
    <w:rsid w:val="004A56C4"/>
    <w:rsid w:val="005638C1"/>
    <w:rsid w:val="005866E5"/>
    <w:rsid w:val="007C043F"/>
    <w:rsid w:val="007D6FC0"/>
    <w:rsid w:val="00823925"/>
    <w:rsid w:val="00825904"/>
    <w:rsid w:val="00857FB6"/>
    <w:rsid w:val="008A3796"/>
    <w:rsid w:val="008F2296"/>
    <w:rsid w:val="009111C5"/>
    <w:rsid w:val="0092307F"/>
    <w:rsid w:val="00925B5F"/>
    <w:rsid w:val="0098566F"/>
    <w:rsid w:val="00A43719"/>
    <w:rsid w:val="00AF5746"/>
    <w:rsid w:val="00BC3AC1"/>
    <w:rsid w:val="00C50E52"/>
    <w:rsid w:val="00DC7EF8"/>
    <w:rsid w:val="00E65B4F"/>
    <w:rsid w:val="00E91801"/>
    <w:rsid w:val="00EB4FA9"/>
    <w:rsid w:val="00EC453D"/>
    <w:rsid w:val="00EF7A51"/>
    <w:rsid w:val="58362FAE"/>
    <w:rsid w:val="6EEB4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379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8A37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qFormat/>
    <w:rsid w:val="008A379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8A3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31">
    <w:name w:val="font31"/>
    <w:basedOn w:val="a0"/>
    <w:rsid w:val="008A3796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41">
    <w:name w:val="font41"/>
    <w:basedOn w:val="a0"/>
    <w:rsid w:val="008A3796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11</Pages>
  <Words>1231</Words>
  <Characters>7021</Characters>
  <Application>Microsoft Office Word</Application>
  <DocSecurity>0</DocSecurity>
  <Lines>58</Lines>
  <Paragraphs>16</Paragraphs>
  <ScaleCrop>false</ScaleCrop>
  <Company/>
  <LinksUpToDate>false</LinksUpToDate>
  <CharactersWithSpaces>8236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WPS_1576572401</dc:creator>
  <cp:lastModifiedBy>方灿亮</cp:lastModifiedBy>
  <cp:revision>4</cp:revision>
  <cp:lastPrinted>2022-10-24T09:51:00Z</cp:lastPrinted>
  <dcterms:created xsi:type="dcterms:W3CDTF">2022-10-17T11:06:00Z</dcterms:created>
  <dcterms:modified xsi:type="dcterms:W3CDTF">2022-10-24T09:57:00Z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7C73A83D98934EA3A55B733EA17D0521</vt:lpwstr>
  </property>
</Properties>
</file>