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3" w:firstLineChars="200"/>
        <w:jc w:val="center"/>
        <w:rPr>
          <w:rFonts w:hint="eastAsia" w:ascii="仿宋" w:hAnsi="仿宋" w:eastAsia="仿宋" w:cs="仿宋"/>
          <w:b/>
          <w:sz w:val="32"/>
          <w:szCs w:val="32"/>
        </w:rPr>
      </w:pPr>
      <w:r>
        <w:rPr>
          <w:rFonts w:hint="eastAsia" w:ascii="仿宋" w:hAnsi="仿宋" w:eastAsia="仿宋" w:cs="仿宋"/>
          <w:b/>
          <w:sz w:val="32"/>
          <w:szCs w:val="32"/>
        </w:rPr>
        <w:t>广东省人民医院综合案例模拟教学师资培训班</w:t>
      </w:r>
    </w:p>
    <w:p>
      <w:pPr>
        <w:spacing w:line="360" w:lineRule="auto"/>
        <w:ind w:firstLine="643" w:firstLineChars="200"/>
        <w:jc w:val="center"/>
        <w:rPr>
          <w:rFonts w:hint="eastAsia" w:ascii="仿宋" w:hAnsi="仿宋" w:eastAsia="仿宋" w:cs="仿宋"/>
          <w:b/>
          <w:sz w:val="32"/>
          <w:szCs w:val="32"/>
          <w:lang w:eastAsia="zh-CN"/>
        </w:rPr>
      </w:pPr>
      <w:r>
        <w:rPr>
          <w:rFonts w:hint="eastAsia" w:ascii="仿宋" w:hAnsi="仿宋" w:eastAsia="仿宋" w:cs="仿宋"/>
          <w:b/>
          <w:sz w:val="32"/>
          <w:szCs w:val="32"/>
        </w:rPr>
        <w:t>项目</w:t>
      </w:r>
      <w:r>
        <w:rPr>
          <w:rFonts w:hint="eastAsia" w:ascii="仿宋" w:hAnsi="仿宋" w:eastAsia="仿宋" w:cs="仿宋"/>
          <w:b/>
          <w:sz w:val="32"/>
          <w:szCs w:val="32"/>
          <w:lang w:eastAsia="zh-CN"/>
        </w:rPr>
        <w:t>需求参数</w:t>
      </w:r>
    </w:p>
    <w:p>
      <w:pPr>
        <w:spacing w:line="360" w:lineRule="auto"/>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（一）项目情况概述</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1.1项目预算：我院拟开展综合案例模拟教学师资课程项目。目标是通过培训一批有教学热情的师资，打造一支强有力的核心师资团队，为临床教学提供保障；组建模拟师资团队，加强医教协同，教学相长，在提高教学能力的同时提高临床业务水平。</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1.2采购方式：竞争性磋商采购</w:t>
      </w:r>
    </w:p>
    <w:p>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（二）采购项目要求</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通过临床带教师资课程的系统课程服务，丰富带教师资的临床教学方法，提高带教师资的临床教学技能，构建一支规范化的高素质的带教师资队伍，以带教师资的同质化推动医疗质量的同质化。所有培训课程内容设置、过程监督、课后考核均需在采购人审核并同意的前提下进行；供应商需以电脑文件形式（word、PDF、excel等）提供培训课程教材给采购人。</w:t>
      </w:r>
    </w:p>
    <w:p>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（三）采购项目具体服务要求</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3.1</w:t>
      </w:r>
      <w:r>
        <w:rPr>
          <w:rFonts w:hint="eastAsia" w:ascii="仿宋" w:hAnsi="仿宋" w:eastAsia="仿宋" w:cs="仿宋"/>
          <w:sz w:val="28"/>
          <w:szCs w:val="28"/>
          <w:lang w:eastAsia="zh-CN"/>
        </w:rPr>
        <w:t>培训</w:t>
      </w:r>
      <w:r>
        <w:rPr>
          <w:rFonts w:hint="eastAsia" w:ascii="仿宋" w:hAnsi="仿宋" w:eastAsia="仿宋" w:cs="仿宋"/>
          <w:sz w:val="28"/>
          <w:szCs w:val="28"/>
        </w:rPr>
        <w:t>目标：培训</w:t>
      </w:r>
      <w:r>
        <w:rPr>
          <w:rFonts w:hint="eastAsia" w:ascii="仿宋" w:hAnsi="仿宋" w:eastAsia="仿宋" w:cs="仿宋"/>
          <w:sz w:val="28"/>
          <w:szCs w:val="28"/>
          <w:lang w:val="en-US" w:eastAsia="zh-CN"/>
        </w:rPr>
        <w:t>20-25</w:t>
      </w:r>
      <w:r>
        <w:rPr>
          <w:rFonts w:hint="eastAsia" w:ascii="仿宋" w:hAnsi="仿宋" w:eastAsia="仿宋" w:cs="仿宋"/>
          <w:sz w:val="28"/>
          <w:szCs w:val="28"/>
        </w:rPr>
        <w:t>名综合案例模拟教学骨干师资。</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3.2</w:t>
      </w:r>
      <w:r>
        <w:rPr>
          <w:rFonts w:hint="eastAsia" w:ascii="仿宋" w:hAnsi="仿宋" w:eastAsia="仿宋" w:cs="仿宋"/>
          <w:sz w:val="28"/>
          <w:szCs w:val="28"/>
          <w:lang w:eastAsia="zh-CN"/>
        </w:rPr>
        <w:t>培训</w:t>
      </w:r>
      <w:r>
        <w:rPr>
          <w:rFonts w:hint="eastAsia" w:ascii="仿宋" w:hAnsi="仿宋" w:eastAsia="仿宋" w:cs="仿宋"/>
          <w:sz w:val="28"/>
          <w:szCs w:val="28"/>
        </w:rPr>
        <w:t>内容（包括但不限于以下内容）：</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3.2.1</w:t>
      </w:r>
      <w:r>
        <w:rPr>
          <w:rFonts w:hint="eastAsia" w:ascii="仿宋" w:hAnsi="仿宋" w:eastAsia="仿宋" w:cs="仿宋"/>
          <w:b/>
          <w:sz w:val="28"/>
          <w:szCs w:val="28"/>
        </w:rPr>
        <w:t>综合案例模拟</w:t>
      </w:r>
      <w:r>
        <w:rPr>
          <w:rFonts w:hint="eastAsia" w:ascii="仿宋" w:hAnsi="仿宋" w:eastAsia="仿宋" w:cs="仿宋"/>
          <w:sz w:val="28"/>
          <w:szCs w:val="28"/>
        </w:rPr>
        <w:t>教学目标的设定</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3.2.2</w:t>
      </w:r>
      <w:r>
        <w:rPr>
          <w:rFonts w:hint="eastAsia" w:ascii="仿宋" w:hAnsi="仿宋" w:eastAsia="仿宋" w:cs="仿宋"/>
          <w:b/>
          <w:sz w:val="28"/>
          <w:szCs w:val="28"/>
        </w:rPr>
        <w:t>综合案例模拟教学</w:t>
      </w:r>
      <w:r>
        <w:rPr>
          <w:rFonts w:hint="eastAsia" w:ascii="仿宋" w:hAnsi="仿宋" w:eastAsia="仿宋" w:cs="仿宋"/>
          <w:sz w:val="28"/>
          <w:szCs w:val="28"/>
        </w:rPr>
        <w:t>教案编写要素</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3.2.3</w:t>
      </w:r>
      <w:r>
        <w:rPr>
          <w:rFonts w:hint="eastAsia" w:ascii="仿宋" w:hAnsi="仿宋" w:eastAsia="仿宋" w:cs="仿宋"/>
          <w:b/>
          <w:sz w:val="28"/>
          <w:szCs w:val="28"/>
        </w:rPr>
        <w:t>综合案例模拟教学</w:t>
      </w:r>
      <w:r>
        <w:rPr>
          <w:rFonts w:hint="eastAsia" w:ascii="仿宋" w:hAnsi="仿宋" w:eastAsia="仿宋" w:cs="仿宋"/>
          <w:sz w:val="28"/>
          <w:szCs w:val="28"/>
        </w:rPr>
        <w:t>案例演示</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3.3</w:t>
      </w:r>
      <w:r>
        <w:rPr>
          <w:rFonts w:hint="eastAsia" w:ascii="仿宋" w:hAnsi="仿宋" w:eastAsia="仿宋" w:cs="仿宋"/>
          <w:sz w:val="28"/>
          <w:szCs w:val="28"/>
          <w:lang w:eastAsia="zh-CN"/>
        </w:rPr>
        <w:t>培训</w:t>
      </w:r>
      <w:r>
        <w:rPr>
          <w:rFonts w:hint="eastAsia" w:ascii="仿宋" w:hAnsi="仿宋" w:eastAsia="仿宋" w:cs="仿宋"/>
          <w:sz w:val="28"/>
          <w:szCs w:val="28"/>
        </w:rPr>
        <w:t>方式：讲座+工作坊。</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3.4服务场地：采购人提供。</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3.6</w:t>
      </w:r>
      <w:r>
        <w:rPr>
          <w:rFonts w:hint="eastAsia" w:ascii="仿宋" w:hAnsi="仿宋" w:eastAsia="仿宋" w:cs="仿宋"/>
          <w:sz w:val="28"/>
          <w:szCs w:val="28"/>
          <w:lang w:eastAsia="zh-CN"/>
        </w:rPr>
        <w:t>培训</w:t>
      </w:r>
      <w:r>
        <w:rPr>
          <w:rFonts w:hint="eastAsia" w:ascii="仿宋" w:hAnsi="仿宋" w:eastAsia="仿宋" w:cs="仿宋"/>
          <w:sz w:val="28"/>
          <w:szCs w:val="28"/>
        </w:rPr>
        <w:t>学员数：</w:t>
      </w:r>
      <w:r>
        <w:rPr>
          <w:rFonts w:hint="eastAsia" w:ascii="仿宋" w:hAnsi="仿宋" w:eastAsia="仿宋" w:cs="仿宋"/>
          <w:sz w:val="28"/>
          <w:szCs w:val="28"/>
          <w:lang w:val="en-US" w:eastAsia="zh-CN"/>
        </w:rPr>
        <w:t>20-25</w:t>
      </w:r>
      <w:r>
        <w:rPr>
          <w:rFonts w:hint="eastAsia" w:ascii="仿宋" w:hAnsi="仿宋" w:eastAsia="仿宋" w:cs="仿宋"/>
          <w:sz w:val="28"/>
          <w:szCs w:val="28"/>
        </w:rPr>
        <w:t>人，分1期。</w:t>
      </w:r>
    </w:p>
    <w:p>
      <w:pPr>
        <w:spacing w:line="36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▲3.7</w:t>
      </w:r>
      <w:r>
        <w:rPr>
          <w:rFonts w:hint="eastAsia" w:ascii="仿宋" w:hAnsi="仿宋" w:eastAsia="仿宋" w:cs="仿宋"/>
          <w:sz w:val="28"/>
          <w:szCs w:val="28"/>
          <w:lang w:eastAsia="zh-CN"/>
        </w:rPr>
        <w:t>培训</w:t>
      </w:r>
      <w:r>
        <w:rPr>
          <w:rFonts w:hint="eastAsia" w:ascii="仿宋" w:hAnsi="仿宋" w:eastAsia="仿宋" w:cs="仿宋"/>
          <w:sz w:val="28"/>
          <w:szCs w:val="28"/>
        </w:rPr>
        <w:t>专家资质：要求授课专家为“985”或“211”院校附属医院的副高级职称（或以上），需在投标文件中提供专家资质证明材料复印件。</w:t>
      </w:r>
    </w:p>
    <w:p>
      <w:pPr>
        <w:spacing w:line="360" w:lineRule="auto"/>
        <w:ind w:left="759" w:leftChars="228" w:hanging="280" w:hangingChars="100"/>
        <w:rPr>
          <w:rFonts w:hint="eastAsia" w:ascii="仿宋" w:hAnsi="仿宋" w:eastAsia="仿宋" w:cs="仿宋"/>
          <w:sz w:val="28"/>
          <w:szCs w:val="28"/>
        </w:rPr>
      </w:pPr>
      <w:r>
        <w:rPr>
          <w:rFonts w:hint="eastAsia" w:ascii="仿宋" w:hAnsi="仿宋" w:eastAsia="仿宋" w:cs="仿宋"/>
          <w:sz w:val="28"/>
          <w:szCs w:val="28"/>
        </w:rPr>
        <w:t>3.8</w:t>
      </w:r>
      <w:r>
        <w:rPr>
          <w:rFonts w:hint="eastAsia" w:ascii="仿宋" w:hAnsi="仿宋" w:eastAsia="仿宋" w:cs="仿宋"/>
          <w:sz w:val="28"/>
          <w:szCs w:val="28"/>
          <w:lang w:eastAsia="zh-CN"/>
        </w:rPr>
        <w:t>培训</w:t>
      </w:r>
      <w:r>
        <w:rPr>
          <w:rFonts w:hint="eastAsia" w:ascii="仿宋" w:hAnsi="仿宋" w:eastAsia="仿宋" w:cs="仿宋"/>
          <w:sz w:val="28"/>
          <w:szCs w:val="28"/>
        </w:rPr>
        <w:t>时长：每期不少于1天课程</w:t>
      </w:r>
      <w:bookmarkStart w:id="0" w:name="_GoBack"/>
      <w:bookmarkEnd w:id="0"/>
    </w:p>
    <w:p>
      <w:pPr>
        <w:spacing w:line="360" w:lineRule="auto"/>
        <w:ind w:left="759" w:leftChars="228" w:hanging="280" w:hanging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3.9 培训会务用品</w:t>
      </w:r>
    </w:p>
    <w:p>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（四）其他要求</w:t>
      </w:r>
    </w:p>
    <w:p>
      <w:pPr>
        <w:spacing w:line="36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▲4.1供应商具备相关医院住培师资培训经验，并提供至少供应商三家省内合同复印件做为证明。</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4.2本项目包含全部课程服务相关内容，授课专家往返食宿交通等。</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4.3项目售后服务要求：</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4.3.1供应商为本项目成立一个2人以上的工作小组，24小时对接医院，按照医院实际需求24小时内响应需求。小组成员必须具备本科及以上医学教育背景，工作小组成员均需要提供毕业证复印件证明。（提供人员名单、毕业证书复印件）</w:t>
      </w:r>
    </w:p>
    <w:p>
      <w:pPr>
        <w:spacing w:line="36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▲4.4供应商根据本项目的特点，提供项目实施方案（实施方案的合理性以及实用性将影响评分），项目实施方案至少应包括以下内容：</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（1）项目概述及总体安排：供应商应根据本项目采购人实际需求结合自身特点提供最优化的项目实施计划及安排。</w:t>
      </w:r>
    </w:p>
    <w:p>
      <w:pPr>
        <w:spacing w:line="360" w:lineRule="auto"/>
        <w:ind w:firstLine="560" w:firstLineChars="200"/>
        <w:rPr>
          <w:sz w:val="28"/>
          <w:szCs w:val="28"/>
        </w:rPr>
      </w:pPr>
      <w:r>
        <w:rPr>
          <w:rFonts w:hint="eastAsia" w:ascii="仿宋" w:hAnsi="仿宋" w:eastAsia="仿宋" w:cs="仿宋"/>
          <w:sz w:val="28"/>
          <w:szCs w:val="28"/>
        </w:rPr>
        <w:t>（2）供应商协助医院制定完整的，时间节点明确的服务方案。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xMzg2MzNkYTRiYzMzMzM0MjYxMDA3MmU2NjljZjgifQ=="/>
  </w:docVars>
  <w:rsids>
    <w:rsidRoot w:val="00DB7F54"/>
    <w:rsid w:val="00034C6A"/>
    <w:rsid w:val="000449F5"/>
    <w:rsid w:val="000E6F3A"/>
    <w:rsid w:val="006D1B0D"/>
    <w:rsid w:val="00762847"/>
    <w:rsid w:val="00AC2AD8"/>
    <w:rsid w:val="00DB7F54"/>
    <w:rsid w:val="426B179E"/>
    <w:rsid w:val="48010B34"/>
    <w:rsid w:val="77E04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886</Words>
  <Characters>953</Characters>
  <Lines>6</Lines>
  <Paragraphs>1</Paragraphs>
  <TotalTime>3</TotalTime>
  <ScaleCrop>false</ScaleCrop>
  <LinksUpToDate>false</LinksUpToDate>
  <CharactersWithSpaces>954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2022-10-31T08:15:00Z</dcterms:created>
  <dc:creator>可人 佳佳</dc:creator>
  <cp:lastModifiedBy>小R</cp:lastModifiedBy>
  <dcterms:modified xsi:type="dcterms:W3CDTF">2022-11-03T03:26:45Z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42F396CC453D4DF890C5E0198237D5C2</vt:lpwstr>
  </property>
</Properties>
</file>