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FE12DF" w14:textId="77777777" w:rsidR="002E18AD" w:rsidRDefault="002E18AD" w:rsidP="002E18AD">
      <w:pPr>
        <w:spacing w:beforeLines="200" w:before="624" w:afterLines="100" w:after="312"/>
        <w:jc w:val="center"/>
        <w:rPr>
          <w:rFonts w:ascii="宋体" w:hAnsi="宋体" w:cs="方正小标宋简体"/>
          <w:b/>
          <w:bCs/>
          <w:sz w:val="48"/>
          <w:szCs w:val="48"/>
        </w:rPr>
      </w:pPr>
      <w:bookmarkStart w:id="0" w:name="_Hlk118902225"/>
      <w:r>
        <w:rPr>
          <w:rFonts w:ascii="宋体" w:hAnsi="宋体" w:cs="方正小标宋简体" w:hint="eastAsia"/>
          <w:b/>
          <w:bCs/>
          <w:sz w:val="48"/>
          <w:szCs w:val="48"/>
        </w:rPr>
        <w:t>电子病历系统应用水平分级评</w:t>
      </w:r>
      <w:r w:rsidRPr="00006A20">
        <w:rPr>
          <w:rFonts w:ascii="宋体" w:hAnsi="宋体" w:cs="方正小标宋简体" w:hint="eastAsia"/>
          <w:b/>
          <w:bCs/>
          <w:sz w:val="48"/>
          <w:szCs w:val="48"/>
        </w:rPr>
        <w:t>级</w:t>
      </w:r>
      <w:r>
        <w:rPr>
          <w:rFonts w:ascii="宋体" w:hAnsi="宋体" w:cs="方正小标宋简体" w:hint="eastAsia"/>
          <w:b/>
          <w:bCs/>
          <w:sz w:val="48"/>
          <w:szCs w:val="48"/>
        </w:rPr>
        <w:t>（6级）</w:t>
      </w:r>
      <w:bookmarkEnd w:id="0"/>
    </w:p>
    <w:p w14:paraId="00E686EC" w14:textId="7595EDEE" w:rsidR="00C76BDF" w:rsidRPr="002E18AD" w:rsidRDefault="002E18AD" w:rsidP="002E18AD">
      <w:pPr>
        <w:spacing w:beforeLines="200" w:before="624" w:afterLines="100" w:after="312"/>
        <w:jc w:val="center"/>
        <w:rPr>
          <w:rFonts w:ascii="宋体" w:hAnsi="宋体" w:cs="方正小标宋简体"/>
          <w:b/>
          <w:bCs/>
          <w:sz w:val="48"/>
          <w:szCs w:val="48"/>
        </w:rPr>
      </w:pPr>
      <w:r>
        <w:rPr>
          <w:rFonts w:ascii="宋体" w:hAnsi="宋体" w:cs="方正小标宋简体" w:hint="eastAsia"/>
          <w:b/>
          <w:bCs/>
          <w:sz w:val="48"/>
          <w:szCs w:val="48"/>
        </w:rPr>
        <w:t>系统改造项目</w:t>
      </w:r>
      <w:r w:rsidRPr="00006A20">
        <w:rPr>
          <w:rFonts w:ascii="宋体" w:hAnsi="宋体" w:cs="方正小标宋简体" w:hint="eastAsia"/>
          <w:b/>
          <w:bCs/>
          <w:sz w:val="48"/>
          <w:szCs w:val="48"/>
        </w:rPr>
        <w:t>需求</w:t>
      </w:r>
    </w:p>
    <w:p w14:paraId="26D2ADE7" w14:textId="77777777" w:rsidR="00C76BDF" w:rsidRPr="000757C1" w:rsidRDefault="00C76BDF" w:rsidP="000757C1">
      <w:pPr>
        <w:pStyle w:val="1"/>
        <w:numPr>
          <w:ilvl w:val="0"/>
          <w:numId w:val="3"/>
        </w:numPr>
        <w:spacing w:before="0" w:after="0"/>
        <w:rPr>
          <w:rFonts w:ascii="宋体" w:hAnsi="宋体"/>
          <w:sz w:val="32"/>
          <w:szCs w:val="32"/>
        </w:rPr>
      </w:pPr>
      <w:r w:rsidRPr="000757C1">
        <w:rPr>
          <w:rFonts w:ascii="宋体" w:hAnsi="宋体" w:hint="eastAsia"/>
          <w:sz w:val="32"/>
          <w:szCs w:val="32"/>
        </w:rPr>
        <w:t>项目名称</w:t>
      </w:r>
    </w:p>
    <w:p w14:paraId="7B664A29" w14:textId="38517FD7" w:rsidR="00C76BDF" w:rsidRDefault="00C76BDF" w:rsidP="000757C1">
      <w:pPr>
        <w:spacing w:line="360" w:lineRule="auto"/>
        <w:ind w:left="432"/>
        <w:rPr>
          <w:rFonts w:ascii="宋体" w:hAnsi="宋体"/>
          <w:sz w:val="22"/>
        </w:rPr>
      </w:pPr>
      <w:r w:rsidRPr="00DD3DE6">
        <w:rPr>
          <w:rFonts w:ascii="宋体" w:hAnsi="宋体" w:hint="eastAsia"/>
          <w:sz w:val="22"/>
        </w:rPr>
        <w:t>项目名称：</w:t>
      </w:r>
      <w:r w:rsidR="002E18AD">
        <w:rPr>
          <w:rFonts w:ascii="宋体" w:hAnsi="宋体" w:hint="eastAsia"/>
          <w:sz w:val="24"/>
        </w:rPr>
        <w:t>电子病历系统应用水平分级评级（6级）系统改造项目</w:t>
      </w:r>
    </w:p>
    <w:p w14:paraId="1E380B08" w14:textId="77777777" w:rsidR="000757C1" w:rsidRPr="00DD3DE6" w:rsidRDefault="000757C1" w:rsidP="000757C1">
      <w:pPr>
        <w:spacing w:line="360" w:lineRule="auto"/>
        <w:ind w:left="432"/>
        <w:rPr>
          <w:rFonts w:ascii="宋体" w:hAnsi="宋体"/>
          <w:sz w:val="22"/>
        </w:rPr>
      </w:pPr>
    </w:p>
    <w:p w14:paraId="670C0500" w14:textId="77777777" w:rsidR="00C76BDF" w:rsidRDefault="00F80625" w:rsidP="000757C1">
      <w:pPr>
        <w:pStyle w:val="1"/>
        <w:numPr>
          <w:ilvl w:val="0"/>
          <w:numId w:val="3"/>
        </w:numPr>
        <w:spacing w:before="0" w:after="0"/>
        <w:rPr>
          <w:rFonts w:ascii="宋体" w:hAnsi="宋体"/>
          <w:sz w:val="32"/>
          <w:szCs w:val="32"/>
        </w:rPr>
      </w:pPr>
      <w:r>
        <w:rPr>
          <w:rFonts w:ascii="宋体" w:hAnsi="宋体" w:hint="eastAsia"/>
          <w:sz w:val="32"/>
          <w:szCs w:val="32"/>
        </w:rPr>
        <w:t>项目内容</w:t>
      </w:r>
    </w:p>
    <w:p w14:paraId="5328BBB2" w14:textId="77777777" w:rsidR="007E1483" w:rsidRDefault="007E1483" w:rsidP="007E1483">
      <w:r>
        <w:rPr>
          <w:rFonts w:hint="eastAsia"/>
        </w:rPr>
        <w:t>项目</w:t>
      </w:r>
      <w:r>
        <w:t>功能</w:t>
      </w:r>
      <w:r>
        <w:rPr>
          <w:rFonts w:hint="eastAsia"/>
        </w:rPr>
        <w:t>如下：</w:t>
      </w:r>
    </w:p>
    <w:tbl>
      <w:tblPr>
        <w:tblW w:w="9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78"/>
        <w:gridCol w:w="3959"/>
        <w:gridCol w:w="4680"/>
      </w:tblGrid>
      <w:tr w:rsidR="007E1483" w14:paraId="23019340" w14:textId="77777777" w:rsidTr="007E1483">
        <w:trPr>
          <w:trHeight w:val="486"/>
        </w:trPr>
        <w:tc>
          <w:tcPr>
            <w:tcW w:w="678" w:type="dxa"/>
          </w:tcPr>
          <w:p w14:paraId="5CB58EAD" w14:textId="77777777" w:rsidR="007E1483" w:rsidRDefault="007E1483" w:rsidP="007E1483">
            <w:pPr>
              <w:jc w:val="center"/>
            </w:pPr>
            <w:r>
              <w:rPr>
                <w:rFonts w:hint="eastAsia"/>
              </w:rPr>
              <w:t>序号</w:t>
            </w:r>
          </w:p>
        </w:tc>
        <w:tc>
          <w:tcPr>
            <w:tcW w:w="3959" w:type="dxa"/>
          </w:tcPr>
          <w:p w14:paraId="3C2F7C15" w14:textId="77777777" w:rsidR="007E1483" w:rsidRDefault="007E1483" w:rsidP="007E1483">
            <w:pPr>
              <w:jc w:val="center"/>
            </w:pPr>
            <w:r>
              <w:rPr>
                <w:rFonts w:hint="eastAsia"/>
              </w:rPr>
              <w:t>系统名称</w:t>
            </w:r>
          </w:p>
        </w:tc>
        <w:tc>
          <w:tcPr>
            <w:tcW w:w="4680" w:type="dxa"/>
          </w:tcPr>
          <w:p w14:paraId="04B8076D" w14:textId="77777777" w:rsidR="007E1483" w:rsidRDefault="007E1483" w:rsidP="007E1483">
            <w:pPr>
              <w:jc w:val="center"/>
            </w:pPr>
            <w:r>
              <w:rPr>
                <w:rFonts w:hint="eastAsia"/>
              </w:rPr>
              <w:t>功能模块</w:t>
            </w:r>
          </w:p>
        </w:tc>
      </w:tr>
      <w:tr w:rsidR="007E1483" w:rsidRPr="001C3054" w14:paraId="62289626" w14:textId="77777777" w:rsidTr="007E1483">
        <w:trPr>
          <w:trHeight w:val="486"/>
        </w:trPr>
        <w:tc>
          <w:tcPr>
            <w:tcW w:w="678" w:type="dxa"/>
          </w:tcPr>
          <w:p w14:paraId="0E7AD000" w14:textId="77777777" w:rsidR="007E1483" w:rsidRDefault="007E1483" w:rsidP="007E1D00">
            <w:r>
              <w:t>1</w:t>
            </w:r>
          </w:p>
        </w:tc>
        <w:tc>
          <w:tcPr>
            <w:tcW w:w="3959" w:type="dxa"/>
            <w:vAlign w:val="center"/>
          </w:tcPr>
          <w:p w14:paraId="188A49FF" w14:textId="3D63A4F5" w:rsidR="007E1483" w:rsidRDefault="002E18AD" w:rsidP="007E1D00">
            <w:r>
              <w:rPr>
                <w:rFonts w:ascii="宋体" w:hAnsi="宋体" w:hint="eastAsia"/>
                <w:sz w:val="24"/>
              </w:rPr>
              <w:t>电子病历系统应用水平分级评级（6级）系统改造项目</w:t>
            </w:r>
          </w:p>
        </w:tc>
        <w:tc>
          <w:tcPr>
            <w:tcW w:w="4680" w:type="dxa"/>
          </w:tcPr>
          <w:p w14:paraId="0C4585BF" w14:textId="1C38B846" w:rsidR="007E1483" w:rsidRPr="001C3054" w:rsidRDefault="002E18AD" w:rsidP="007E1D00">
            <w:pPr>
              <w:rPr>
                <w:rFonts w:ascii="宋体" w:hAnsi="宋体"/>
                <w:sz w:val="22"/>
              </w:rPr>
            </w:pPr>
            <w:r>
              <w:rPr>
                <w:rFonts w:ascii="宋体" w:hAnsi="宋体" w:hint="eastAsia"/>
                <w:sz w:val="22"/>
              </w:rPr>
              <w:t>详细需求</w:t>
            </w:r>
            <w:r w:rsidR="007E1483" w:rsidRPr="001C3054">
              <w:rPr>
                <w:rFonts w:ascii="宋体" w:hAnsi="宋体" w:hint="eastAsia"/>
                <w:sz w:val="22"/>
              </w:rPr>
              <w:t>详见3</w:t>
            </w:r>
            <w:r w:rsidR="007E1483" w:rsidRPr="001C3054">
              <w:rPr>
                <w:rFonts w:ascii="宋体" w:hAnsi="宋体"/>
                <w:sz w:val="22"/>
              </w:rPr>
              <w:t>.</w:t>
            </w:r>
            <w:r w:rsidR="007E1483" w:rsidRPr="001C3054">
              <w:rPr>
                <w:rFonts w:ascii="宋体" w:hAnsi="宋体" w:hint="eastAsia"/>
                <w:sz w:val="22"/>
              </w:rPr>
              <w:t>1.</w:t>
            </w:r>
            <w:r w:rsidR="007E1483" w:rsidRPr="003A3799">
              <w:rPr>
                <w:rFonts w:ascii="宋体" w:hAnsi="宋体" w:hint="eastAsia"/>
                <w:sz w:val="22"/>
              </w:rPr>
              <w:t xml:space="preserve"> </w:t>
            </w:r>
            <w:r w:rsidR="001C3054">
              <w:rPr>
                <w:rFonts w:ascii="宋体" w:hAnsi="宋体"/>
                <w:sz w:val="22"/>
              </w:rPr>
              <w:t>1</w:t>
            </w:r>
            <w:r>
              <w:rPr>
                <w:rFonts w:ascii="宋体" w:hAnsi="宋体" w:hint="eastAsia"/>
                <w:sz w:val="24"/>
              </w:rPr>
              <w:t>电子病历系统应用水平分级评级（6级）系统改造需求</w:t>
            </w:r>
          </w:p>
        </w:tc>
      </w:tr>
    </w:tbl>
    <w:p w14:paraId="4A151EA0" w14:textId="77777777" w:rsidR="00C76BDF" w:rsidRPr="000757C1" w:rsidRDefault="00C76BDF" w:rsidP="000757C1">
      <w:pPr>
        <w:pStyle w:val="1"/>
        <w:numPr>
          <w:ilvl w:val="0"/>
          <w:numId w:val="3"/>
        </w:numPr>
        <w:spacing w:before="0" w:after="0"/>
        <w:rPr>
          <w:rFonts w:ascii="宋体" w:hAnsi="宋体"/>
          <w:sz w:val="32"/>
          <w:szCs w:val="32"/>
        </w:rPr>
      </w:pPr>
      <w:r w:rsidRPr="000757C1">
        <w:rPr>
          <w:rFonts w:ascii="宋体" w:hAnsi="宋体" w:hint="eastAsia"/>
          <w:sz w:val="32"/>
          <w:szCs w:val="32"/>
        </w:rPr>
        <w:t>详细</w:t>
      </w:r>
      <w:r w:rsidR="0044060A">
        <w:rPr>
          <w:rFonts w:ascii="宋体" w:hAnsi="宋体" w:hint="eastAsia"/>
          <w:sz w:val="32"/>
          <w:szCs w:val="32"/>
        </w:rPr>
        <w:t>功能描述</w:t>
      </w:r>
    </w:p>
    <w:p w14:paraId="22F0D950" w14:textId="1475DB56" w:rsidR="00563617" w:rsidRDefault="006E5E07" w:rsidP="00563617">
      <w:pPr>
        <w:pStyle w:val="2"/>
        <w:spacing w:before="0" w:after="0"/>
        <w:rPr>
          <w:rFonts w:ascii="宋体" w:eastAsia="宋体" w:hAnsi="宋体"/>
          <w:sz w:val="24"/>
          <w:szCs w:val="24"/>
        </w:rPr>
      </w:pPr>
      <w:bookmarkStart w:id="1" w:name="_6.1.1、大数据服务器"/>
      <w:bookmarkEnd w:id="1"/>
      <w:r>
        <w:rPr>
          <w:rFonts w:ascii="宋体" w:eastAsia="宋体" w:hAnsi="宋体"/>
          <w:sz w:val="24"/>
          <w:szCs w:val="24"/>
        </w:rPr>
        <w:t>3</w:t>
      </w:r>
      <w:r w:rsidR="00C76BDF">
        <w:rPr>
          <w:rFonts w:ascii="宋体" w:eastAsia="宋体" w:hAnsi="宋体"/>
          <w:sz w:val="24"/>
          <w:szCs w:val="24"/>
        </w:rPr>
        <w:t>.1.1</w:t>
      </w:r>
      <w:r w:rsidR="00C76BDF">
        <w:rPr>
          <w:rFonts w:ascii="宋体" w:eastAsia="宋体" w:hAnsi="宋体" w:hint="eastAsia"/>
          <w:sz w:val="24"/>
          <w:szCs w:val="24"/>
        </w:rPr>
        <w:t>、</w:t>
      </w:r>
      <w:r w:rsidR="002E18AD" w:rsidRPr="00563617">
        <w:rPr>
          <w:rFonts w:ascii="宋体" w:eastAsia="宋体" w:hAnsi="宋体" w:hint="eastAsia"/>
          <w:sz w:val="24"/>
          <w:szCs w:val="24"/>
        </w:rPr>
        <w:t>电子病历系统应用水平分级评级（6级）系统改造需求</w:t>
      </w:r>
    </w:p>
    <w:tbl>
      <w:tblPr>
        <w:tblW w:w="893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710"/>
        <w:gridCol w:w="992"/>
        <w:gridCol w:w="1134"/>
        <w:gridCol w:w="6095"/>
      </w:tblGrid>
      <w:tr w:rsidR="00563617" w14:paraId="55307158" w14:textId="77777777" w:rsidTr="00A46EB6">
        <w:trPr>
          <w:trHeight w:val="285"/>
          <w:jc w:val="center"/>
        </w:trPr>
        <w:tc>
          <w:tcPr>
            <w:tcW w:w="710" w:type="dxa"/>
            <w:tcBorders>
              <w:tl2br w:val="nil"/>
              <w:tr2bl w:val="nil"/>
            </w:tcBorders>
            <w:vAlign w:val="center"/>
          </w:tcPr>
          <w:p w14:paraId="52227411" w14:textId="77777777" w:rsidR="00563617" w:rsidRDefault="00563617" w:rsidP="00A46EB6">
            <w:pPr>
              <w:widowControl/>
              <w:jc w:val="center"/>
              <w:rPr>
                <w:rFonts w:ascii="宋体" w:hAnsi="宋体" w:cs="宋体"/>
                <w:b/>
                <w:bCs/>
                <w:color w:val="000000"/>
                <w:kern w:val="0"/>
                <w:sz w:val="24"/>
              </w:rPr>
            </w:pPr>
            <w:r>
              <w:rPr>
                <w:rFonts w:ascii="宋体" w:hAnsi="宋体" w:cs="宋体" w:hint="eastAsia"/>
                <w:b/>
                <w:bCs/>
                <w:color w:val="000000"/>
                <w:kern w:val="0"/>
                <w:sz w:val="24"/>
              </w:rPr>
              <w:t>项目序号</w:t>
            </w:r>
          </w:p>
        </w:tc>
        <w:tc>
          <w:tcPr>
            <w:tcW w:w="992" w:type="dxa"/>
            <w:tcBorders>
              <w:tl2br w:val="nil"/>
              <w:tr2bl w:val="nil"/>
            </w:tcBorders>
            <w:vAlign w:val="center"/>
          </w:tcPr>
          <w:p w14:paraId="0ECB9149" w14:textId="77777777" w:rsidR="00563617" w:rsidRDefault="00563617" w:rsidP="00A46EB6">
            <w:pPr>
              <w:widowControl/>
              <w:ind w:leftChars="-88" w:left="-185"/>
              <w:jc w:val="center"/>
              <w:rPr>
                <w:rFonts w:ascii="宋体" w:hAnsi="宋体" w:cs="宋体"/>
                <w:b/>
                <w:bCs/>
                <w:color w:val="000000"/>
                <w:kern w:val="0"/>
                <w:sz w:val="24"/>
              </w:rPr>
            </w:pPr>
            <w:r>
              <w:rPr>
                <w:rFonts w:ascii="宋体" w:hAnsi="宋体" w:cs="宋体" w:hint="eastAsia"/>
                <w:b/>
                <w:bCs/>
                <w:color w:val="000000"/>
                <w:kern w:val="0"/>
                <w:sz w:val="24"/>
              </w:rPr>
              <w:t xml:space="preserve"> 工作角色</w:t>
            </w:r>
          </w:p>
        </w:tc>
        <w:tc>
          <w:tcPr>
            <w:tcW w:w="1134" w:type="dxa"/>
            <w:tcBorders>
              <w:tl2br w:val="nil"/>
              <w:tr2bl w:val="nil"/>
            </w:tcBorders>
            <w:vAlign w:val="center"/>
          </w:tcPr>
          <w:p w14:paraId="32916095" w14:textId="77777777" w:rsidR="00563617" w:rsidRDefault="00563617" w:rsidP="00A46EB6">
            <w:pPr>
              <w:widowControl/>
              <w:jc w:val="center"/>
              <w:rPr>
                <w:rFonts w:ascii="宋体" w:hAnsi="宋体" w:cs="宋体"/>
                <w:b/>
                <w:bCs/>
                <w:color w:val="000000"/>
                <w:kern w:val="0"/>
                <w:sz w:val="24"/>
              </w:rPr>
            </w:pPr>
            <w:r>
              <w:rPr>
                <w:rFonts w:ascii="宋体" w:hAnsi="宋体" w:cs="宋体" w:hint="eastAsia"/>
                <w:b/>
                <w:bCs/>
                <w:color w:val="000000"/>
                <w:kern w:val="0"/>
                <w:sz w:val="24"/>
              </w:rPr>
              <w:t>业务项目</w:t>
            </w:r>
          </w:p>
        </w:tc>
        <w:tc>
          <w:tcPr>
            <w:tcW w:w="6095" w:type="dxa"/>
            <w:tcBorders>
              <w:tl2br w:val="nil"/>
              <w:tr2bl w:val="nil"/>
            </w:tcBorders>
            <w:vAlign w:val="center"/>
          </w:tcPr>
          <w:p w14:paraId="0E32FD6A" w14:textId="77777777" w:rsidR="00563617" w:rsidRDefault="00563617" w:rsidP="00A46EB6">
            <w:pPr>
              <w:widowControl/>
              <w:jc w:val="center"/>
              <w:rPr>
                <w:rFonts w:ascii="宋体" w:hAnsi="宋体" w:cs="宋体"/>
                <w:b/>
                <w:bCs/>
                <w:color w:val="000000"/>
                <w:kern w:val="0"/>
                <w:sz w:val="24"/>
              </w:rPr>
            </w:pPr>
            <w:r>
              <w:rPr>
                <w:rFonts w:ascii="宋体" w:hAnsi="宋体" w:cs="宋体" w:hint="eastAsia"/>
                <w:b/>
                <w:bCs/>
                <w:color w:val="000000"/>
                <w:kern w:val="0"/>
                <w:sz w:val="24"/>
              </w:rPr>
              <w:t>功能需求</w:t>
            </w:r>
          </w:p>
        </w:tc>
      </w:tr>
      <w:tr w:rsidR="00563617" w14:paraId="2B170355" w14:textId="77777777" w:rsidTr="00A46EB6">
        <w:trPr>
          <w:trHeight w:val="1620"/>
          <w:jc w:val="center"/>
        </w:trPr>
        <w:tc>
          <w:tcPr>
            <w:tcW w:w="710" w:type="dxa"/>
            <w:vMerge w:val="restart"/>
            <w:tcBorders>
              <w:tl2br w:val="nil"/>
              <w:tr2bl w:val="nil"/>
            </w:tcBorders>
            <w:vAlign w:val="center"/>
          </w:tcPr>
          <w:p w14:paraId="3E7932C2"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992" w:type="dxa"/>
            <w:vMerge w:val="restart"/>
            <w:tcBorders>
              <w:tl2br w:val="nil"/>
              <w:tr2bl w:val="nil"/>
            </w:tcBorders>
            <w:vAlign w:val="center"/>
          </w:tcPr>
          <w:p w14:paraId="4A9D04A2"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病房医师</w:t>
            </w:r>
          </w:p>
        </w:tc>
        <w:tc>
          <w:tcPr>
            <w:tcW w:w="1134" w:type="dxa"/>
            <w:vMerge w:val="restart"/>
            <w:tcBorders>
              <w:tl2br w:val="nil"/>
              <w:tr2bl w:val="nil"/>
            </w:tcBorders>
            <w:vAlign w:val="center"/>
          </w:tcPr>
          <w:p w14:paraId="04C7919F"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病房医嘱处理</w:t>
            </w:r>
          </w:p>
        </w:tc>
        <w:tc>
          <w:tcPr>
            <w:tcW w:w="6095" w:type="dxa"/>
            <w:tcBorders>
              <w:tl2br w:val="nil"/>
              <w:tr2bl w:val="nil"/>
            </w:tcBorders>
            <w:vAlign w:val="center"/>
          </w:tcPr>
          <w:p w14:paraId="772A4146"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1、HIS系统住院医生站与药品不良反应上报处理对接功能：</w:t>
            </w:r>
            <w:r>
              <w:rPr>
                <w:rFonts w:ascii="宋体" w:hAnsi="宋体" w:cs="宋体" w:hint="eastAsia"/>
                <w:color w:val="000000"/>
                <w:kern w:val="0"/>
                <w:sz w:val="24"/>
              </w:rPr>
              <w:br/>
              <w:t>1）做病人信息数据同步接口，把可以同步的病人信息以及药品相关信息同步给不良事件管理系统</w:t>
            </w:r>
            <w:r>
              <w:rPr>
                <w:rFonts w:ascii="宋体" w:hAnsi="宋体" w:cs="宋体" w:hint="eastAsia"/>
                <w:color w:val="000000"/>
                <w:kern w:val="0"/>
                <w:sz w:val="24"/>
              </w:rPr>
              <w:br/>
              <w:t>2）CHPS提供数据接口，HIS系统传参数满足病人信息、药品信息同步。住院医生站患者医嘱列表右键可打开CHPS的url，从而CHPS可以定位到该患者并查出对应医嘱作相关处理。</w:t>
            </w:r>
          </w:p>
        </w:tc>
      </w:tr>
      <w:tr w:rsidR="00563617" w14:paraId="012F4D15" w14:textId="77777777" w:rsidTr="00A46EB6">
        <w:trPr>
          <w:trHeight w:val="540"/>
          <w:jc w:val="center"/>
        </w:trPr>
        <w:tc>
          <w:tcPr>
            <w:tcW w:w="710" w:type="dxa"/>
            <w:vMerge/>
            <w:tcBorders>
              <w:tl2br w:val="nil"/>
              <w:tr2bl w:val="nil"/>
            </w:tcBorders>
            <w:vAlign w:val="center"/>
          </w:tcPr>
          <w:p w14:paraId="2CE792BF"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4AF56C13"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443FE1B4"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61C29732"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2、HIS对接预约系统，医嘱列表增加显示预约日期列表，包括门诊住院。</w:t>
            </w:r>
          </w:p>
        </w:tc>
      </w:tr>
      <w:tr w:rsidR="00563617" w14:paraId="156C5AA1" w14:textId="77777777" w:rsidTr="00A46EB6">
        <w:trPr>
          <w:trHeight w:val="810"/>
          <w:jc w:val="center"/>
        </w:trPr>
        <w:tc>
          <w:tcPr>
            <w:tcW w:w="710" w:type="dxa"/>
            <w:vMerge/>
            <w:tcBorders>
              <w:tl2br w:val="nil"/>
              <w:tr2bl w:val="nil"/>
            </w:tcBorders>
            <w:vAlign w:val="center"/>
          </w:tcPr>
          <w:p w14:paraId="0EACD208"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1702479D"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4D8214AF"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12605A14"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3、临床辅助决策支持系统提供药品和检验结果规则维护功能及提供对应接口给HIS系统调用。</w:t>
            </w:r>
          </w:p>
        </w:tc>
      </w:tr>
      <w:tr w:rsidR="00563617" w14:paraId="32744C51" w14:textId="77777777" w:rsidTr="00A46EB6">
        <w:trPr>
          <w:trHeight w:val="540"/>
          <w:jc w:val="center"/>
        </w:trPr>
        <w:tc>
          <w:tcPr>
            <w:tcW w:w="710" w:type="dxa"/>
            <w:vMerge/>
            <w:tcBorders>
              <w:tl2br w:val="nil"/>
              <w:tr2bl w:val="nil"/>
            </w:tcBorders>
            <w:vAlign w:val="center"/>
          </w:tcPr>
          <w:p w14:paraId="78DD9027"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66F014D0"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235B5817"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024F2CBF"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4、HIS系统住院医生站的医嘱列表增加调用360视图的手术医嘱执行状态明细界面。</w:t>
            </w:r>
          </w:p>
        </w:tc>
      </w:tr>
      <w:tr w:rsidR="00563617" w14:paraId="0B188F09" w14:textId="77777777" w:rsidTr="00A46EB6">
        <w:trPr>
          <w:trHeight w:val="540"/>
          <w:jc w:val="center"/>
        </w:trPr>
        <w:tc>
          <w:tcPr>
            <w:tcW w:w="710" w:type="dxa"/>
            <w:vMerge/>
            <w:tcBorders>
              <w:tl2br w:val="nil"/>
              <w:tr2bl w:val="nil"/>
            </w:tcBorders>
            <w:vAlign w:val="center"/>
          </w:tcPr>
          <w:p w14:paraId="32A08A5C"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53E8A81D"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1F863F52"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7C37FE02"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5、HIS系统住院医生站的医嘱列表增加调用360视图的康复治疗医嘱执行状态明细界面。</w:t>
            </w:r>
          </w:p>
        </w:tc>
      </w:tr>
      <w:tr w:rsidR="00563617" w14:paraId="4CA20393" w14:textId="77777777" w:rsidTr="00A46EB6">
        <w:trPr>
          <w:trHeight w:val="540"/>
          <w:jc w:val="center"/>
        </w:trPr>
        <w:tc>
          <w:tcPr>
            <w:tcW w:w="710" w:type="dxa"/>
            <w:vMerge/>
            <w:tcBorders>
              <w:tl2br w:val="nil"/>
              <w:tr2bl w:val="nil"/>
            </w:tcBorders>
            <w:vAlign w:val="center"/>
          </w:tcPr>
          <w:p w14:paraId="48340CEF"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0FE0FD4D"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45622998"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61E29604"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6、HIS系统住院医生站的医嘱列表增加调用360视图的检查医嘱执行状态明细界面。</w:t>
            </w:r>
          </w:p>
        </w:tc>
      </w:tr>
      <w:tr w:rsidR="00563617" w14:paraId="38339A80" w14:textId="77777777" w:rsidTr="00A46EB6">
        <w:trPr>
          <w:trHeight w:val="540"/>
          <w:jc w:val="center"/>
        </w:trPr>
        <w:tc>
          <w:tcPr>
            <w:tcW w:w="710" w:type="dxa"/>
            <w:vMerge/>
            <w:tcBorders>
              <w:tl2br w:val="nil"/>
              <w:tr2bl w:val="nil"/>
            </w:tcBorders>
            <w:vAlign w:val="center"/>
          </w:tcPr>
          <w:p w14:paraId="7E6FFC5C"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29314D16"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6366FB9D"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00CF9FD7"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7、HIS系统住院医生站的医嘱列表增加调用360视图的检验医嘱执行状态明细界面。</w:t>
            </w:r>
          </w:p>
        </w:tc>
      </w:tr>
      <w:tr w:rsidR="00563617" w14:paraId="053DE50C" w14:textId="77777777" w:rsidTr="00A46EB6">
        <w:trPr>
          <w:trHeight w:val="540"/>
          <w:jc w:val="center"/>
        </w:trPr>
        <w:tc>
          <w:tcPr>
            <w:tcW w:w="710" w:type="dxa"/>
            <w:vMerge/>
            <w:tcBorders>
              <w:tl2br w:val="nil"/>
              <w:tr2bl w:val="nil"/>
            </w:tcBorders>
            <w:vAlign w:val="center"/>
          </w:tcPr>
          <w:p w14:paraId="2EBAFE76"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56C0D1A1"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3E36E262"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5A979BB9"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8、HIS系统住院医生站的医嘱列表增加调用360视图的药品医嘱执行状态明细界面。</w:t>
            </w:r>
          </w:p>
        </w:tc>
      </w:tr>
      <w:tr w:rsidR="00563617" w14:paraId="29C97E60" w14:textId="77777777" w:rsidTr="00A46EB6">
        <w:trPr>
          <w:trHeight w:val="540"/>
          <w:jc w:val="center"/>
        </w:trPr>
        <w:tc>
          <w:tcPr>
            <w:tcW w:w="710" w:type="dxa"/>
            <w:vMerge/>
            <w:tcBorders>
              <w:tl2br w:val="nil"/>
              <w:tr2bl w:val="nil"/>
            </w:tcBorders>
            <w:vAlign w:val="center"/>
          </w:tcPr>
          <w:p w14:paraId="3288B2DC"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41426FEC"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2CCC8DF2"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3E6E5541"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9、360视图支持查询手术医嘱执行状态明细功能，并提供给HIS系统住院医生站调用链接。</w:t>
            </w:r>
          </w:p>
        </w:tc>
      </w:tr>
      <w:tr w:rsidR="00563617" w14:paraId="2BBC4E01" w14:textId="77777777" w:rsidTr="00A46EB6">
        <w:trPr>
          <w:trHeight w:val="540"/>
          <w:jc w:val="center"/>
        </w:trPr>
        <w:tc>
          <w:tcPr>
            <w:tcW w:w="710" w:type="dxa"/>
            <w:vMerge/>
            <w:tcBorders>
              <w:tl2br w:val="nil"/>
              <w:tr2bl w:val="nil"/>
            </w:tcBorders>
            <w:vAlign w:val="center"/>
          </w:tcPr>
          <w:p w14:paraId="3201E199"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0D387151"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495FF5E2"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0168C78E"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10、360视图支持查询康复治疗医嘱执行状态明细功能，并提供给HIS系统住院医生站调用链接。</w:t>
            </w:r>
          </w:p>
        </w:tc>
      </w:tr>
      <w:tr w:rsidR="00563617" w14:paraId="2702DBBC" w14:textId="77777777" w:rsidTr="00A46EB6">
        <w:trPr>
          <w:trHeight w:val="540"/>
          <w:jc w:val="center"/>
        </w:trPr>
        <w:tc>
          <w:tcPr>
            <w:tcW w:w="710" w:type="dxa"/>
            <w:vMerge/>
            <w:tcBorders>
              <w:tl2br w:val="nil"/>
              <w:tr2bl w:val="nil"/>
            </w:tcBorders>
            <w:vAlign w:val="center"/>
          </w:tcPr>
          <w:p w14:paraId="720957C6"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6B794359"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26198BAB"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3D0FECF9"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11、360视图支持查询检查医嘱执行状态明细功能，并提供给HIS系统住院医生站调用链接</w:t>
            </w:r>
          </w:p>
        </w:tc>
      </w:tr>
      <w:tr w:rsidR="00563617" w14:paraId="0F801FB6" w14:textId="77777777" w:rsidTr="00A46EB6">
        <w:trPr>
          <w:trHeight w:val="540"/>
          <w:jc w:val="center"/>
        </w:trPr>
        <w:tc>
          <w:tcPr>
            <w:tcW w:w="710" w:type="dxa"/>
            <w:vMerge/>
            <w:tcBorders>
              <w:tl2br w:val="nil"/>
              <w:tr2bl w:val="nil"/>
            </w:tcBorders>
            <w:vAlign w:val="center"/>
          </w:tcPr>
          <w:p w14:paraId="33B47584"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2D0D27F7"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6CC2EE7E"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0D4447B8"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12、360视图支持查询检验医嘱执行状态明细功能，并提供给HIS系统住院医生站调用链接</w:t>
            </w:r>
          </w:p>
        </w:tc>
      </w:tr>
      <w:tr w:rsidR="00563617" w14:paraId="281263F5" w14:textId="77777777" w:rsidTr="00A46EB6">
        <w:trPr>
          <w:trHeight w:val="540"/>
          <w:jc w:val="center"/>
        </w:trPr>
        <w:tc>
          <w:tcPr>
            <w:tcW w:w="710" w:type="dxa"/>
            <w:vMerge/>
            <w:tcBorders>
              <w:tl2br w:val="nil"/>
              <w:tr2bl w:val="nil"/>
            </w:tcBorders>
            <w:vAlign w:val="center"/>
          </w:tcPr>
          <w:p w14:paraId="414D2FA1"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49291B44"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4907C922"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4ABBF77D"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13、360视图支持查询药品医嘱执行状态明细功能，并提供给HIS系统住院医生站调用链接</w:t>
            </w:r>
          </w:p>
        </w:tc>
      </w:tr>
      <w:tr w:rsidR="00563617" w14:paraId="15CDFCCD" w14:textId="77777777" w:rsidTr="00A46EB6">
        <w:trPr>
          <w:trHeight w:val="540"/>
          <w:jc w:val="center"/>
        </w:trPr>
        <w:tc>
          <w:tcPr>
            <w:tcW w:w="710" w:type="dxa"/>
            <w:vMerge/>
            <w:tcBorders>
              <w:tl2br w:val="nil"/>
              <w:tr2bl w:val="nil"/>
            </w:tcBorders>
            <w:vAlign w:val="center"/>
          </w:tcPr>
          <w:p w14:paraId="649176E8"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3B8B985E"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7561322D"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2CCED4FF"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14、HIS系统手术医嘱，增加一个状态‘已停台’，手术停台状态增加显示到360视图手术列表上，增加手术状态列来显示。</w:t>
            </w:r>
          </w:p>
        </w:tc>
      </w:tr>
      <w:tr w:rsidR="00563617" w14:paraId="6ADFEB83" w14:textId="77777777" w:rsidTr="00A46EB6">
        <w:trPr>
          <w:trHeight w:val="540"/>
          <w:jc w:val="center"/>
        </w:trPr>
        <w:tc>
          <w:tcPr>
            <w:tcW w:w="710" w:type="dxa"/>
            <w:vMerge/>
            <w:tcBorders>
              <w:tl2br w:val="nil"/>
              <w:tr2bl w:val="nil"/>
            </w:tcBorders>
            <w:vAlign w:val="center"/>
          </w:tcPr>
          <w:p w14:paraId="1A6806DD"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23DBFD37"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498DF1E9"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658643B2"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15、HIS系统的住院医生站提供调用市健康调阅平台链接。</w:t>
            </w:r>
          </w:p>
        </w:tc>
      </w:tr>
      <w:tr w:rsidR="00563617" w14:paraId="69F3F123" w14:textId="77777777" w:rsidTr="00A46EB6">
        <w:trPr>
          <w:trHeight w:val="540"/>
          <w:jc w:val="center"/>
        </w:trPr>
        <w:tc>
          <w:tcPr>
            <w:tcW w:w="710" w:type="dxa"/>
            <w:vMerge/>
            <w:tcBorders>
              <w:tl2br w:val="nil"/>
              <w:tr2bl w:val="nil"/>
            </w:tcBorders>
            <w:vAlign w:val="center"/>
          </w:tcPr>
          <w:p w14:paraId="2B5AF75A"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5BD00DC9"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57ADCCE8"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419AC7E8"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16、HIS系统登录界面和HIS系统功能界面增加显示广东省人民医院的LOGO</w:t>
            </w:r>
          </w:p>
        </w:tc>
      </w:tr>
      <w:tr w:rsidR="00563617" w14:paraId="282D81D8" w14:textId="77777777" w:rsidTr="00A46EB6">
        <w:trPr>
          <w:trHeight w:val="540"/>
          <w:jc w:val="center"/>
        </w:trPr>
        <w:tc>
          <w:tcPr>
            <w:tcW w:w="710" w:type="dxa"/>
            <w:vMerge/>
            <w:tcBorders>
              <w:tl2br w:val="nil"/>
              <w:tr2bl w:val="nil"/>
            </w:tcBorders>
            <w:vAlign w:val="center"/>
          </w:tcPr>
          <w:p w14:paraId="4E76AE18"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3A01BB84"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6F8386E6"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23DB1E7E"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17、HIS系统的住院医生站增加调“档案调阅”链接，用于查看患者的既往档案资料。</w:t>
            </w:r>
          </w:p>
        </w:tc>
      </w:tr>
      <w:tr w:rsidR="00563617" w14:paraId="4CE778E9" w14:textId="77777777" w:rsidTr="00A46EB6">
        <w:trPr>
          <w:trHeight w:val="1350"/>
          <w:jc w:val="center"/>
        </w:trPr>
        <w:tc>
          <w:tcPr>
            <w:tcW w:w="710" w:type="dxa"/>
            <w:vMerge/>
            <w:tcBorders>
              <w:tl2br w:val="nil"/>
              <w:tr2bl w:val="nil"/>
            </w:tcBorders>
            <w:vAlign w:val="center"/>
          </w:tcPr>
          <w:p w14:paraId="74DB0C8A"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127CF881"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5F5635C4"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0959964B"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18、医生停医嘱，系统同时作废待执行的医嘱计划，不允许护士执行。</w:t>
            </w:r>
          </w:p>
        </w:tc>
      </w:tr>
      <w:tr w:rsidR="00563617" w14:paraId="35FEDD8D" w14:textId="77777777" w:rsidTr="00A46EB6">
        <w:trPr>
          <w:trHeight w:val="540"/>
          <w:jc w:val="center"/>
        </w:trPr>
        <w:tc>
          <w:tcPr>
            <w:tcW w:w="710" w:type="dxa"/>
            <w:vMerge w:val="restart"/>
            <w:tcBorders>
              <w:tl2br w:val="nil"/>
              <w:tr2bl w:val="nil"/>
            </w:tcBorders>
            <w:vAlign w:val="center"/>
          </w:tcPr>
          <w:p w14:paraId="67166F4A"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992" w:type="dxa"/>
            <w:vMerge w:val="restart"/>
            <w:tcBorders>
              <w:tl2br w:val="nil"/>
              <w:tr2bl w:val="nil"/>
            </w:tcBorders>
            <w:vAlign w:val="center"/>
          </w:tcPr>
          <w:p w14:paraId="62B85242"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病房医师</w:t>
            </w:r>
          </w:p>
        </w:tc>
        <w:tc>
          <w:tcPr>
            <w:tcW w:w="1134" w:type="dxa"/>
            <w:vMerge w:val="restart"/>
            <w:tcBorders>
              <w:tl2br w:val="nil"/>
              <w:tr2bl w:val="nil"/>
            </w:tcBorders>
            <w:vAlign w:val="center"/>
          </w:tcPr>
          <w:p w14:paraId="543888CA"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病房检验申请</w:t>
            </w:r>
          </w:p>
        </w:tc>
        <w:tc>
          <w:tcPr>
            <w:tcW w:w="6095" w:type="dxa"/>
            <w:tcBorders>
              <w:tl2br w:val="nil"/>
              <w:tr2bl w:val="nil"/>
            </w:tcBorders>
            <w:vAlign w:val="center"/>
          </w:tcPr>
          <w:p w14:paraId="17E48CEB"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1、HIS系统住院医生站提供360视图检验结果报告节点，打开360视图并快速定位患者的检验报告界面。</w:t>
            </w:r>
          </w:p>
        </w:tc>
      </w:tr>
      <w:tr w:rsidR="00563617" w14:paraId="65CB786B" w14:textId="77777777" w:rsidTr="00A46EB6">
        <w:trPr>
          <w:trHeight w:val="540"/>
          <w:jc w:val="center"/>
        </w:trPr>
        <w:tc>
          <w:tcPr>
            <w:tcW w:w="710" w:type="dxa"/>
            <w:vMerge/>
            <w:tcBorders>
              <w:tl2br w:val="nil"/>
              <w:tr2bl w:val="nil"/>
            </w:tcBorders>
            <w:vAlign w:val="center"/>
          </w:tcPr>
          <w:p w14:paraId="0D863D52"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71EB371F"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67AE9346"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2F54DDBD"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2、HIS系统住院医生站下达检验申请医嘱时，能调用知识库接口根据患者的历史检验申请进行自动审查并针对问题申请给出提示。</w:t>
            </w:r>
          </w:p>
        </w:tc>
      </w:tr>
      <w:tr w:rsidR="00563617" w14:paraId="6998CDB9" w14:textId="77777777" w:rsidTr="00A46EB6">
        <w:trPr>
          <w:trHeight w:val="540"/>
          <w:jc w:val="center"/>
        </w:trPr>
        <w:tc>
          <w:tcPr>
            <w:tcW w:w="710" w:type="dxa"/>
            <w:vMerge/>
            <w:tcBorders>
              <w:tl2br w:val="nil"/>
              <w:tr2bl w:val="nil"/>
            </w:tcBorders>
            <w:vAlign w:val="center"/>
          </w:tcPr>
          <w:p w14:paraId="49D79C21"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6F8D701B"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2012BF03"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0A368BAB"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3、HIS系统住院医生站下达检验申请医嘱时，能调用知识库接口根据患者的历史检验结果进行自动审查并针对问题申请给出提示。</w:t>
            </w:r>
          </w:p>
        </w:tc>
      </w:tr>
      <w:tr w:rsidR="00563617" w14:paraId="75864BBA" w14:textId="77777777" w:rsidTr="00A46EB6">
        <w:trPr>
          <w:trHeight w:val="765"/>
          <w:jc w:val="center"/>
        </w:trPr>
        <w:tc>
          <w:tcPr>
            <w:tcW w:w="710" w:type="dxa"/>
            <w:vMerge/>
            <w:tcBorders>
              <w:tl2br w:val="nil"/>
              <w:tr2bl w:val="nil"/>
            </w:tcBorders>
            <w:vAlign w:val="center"/>
          </w:tcPr>
          <w:p w14:paraId="261931A9"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2F92F91C"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346B8369"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1B9D1DA0"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4、临床辅助决策支持系统提供检验申请和历史检验申请规则维护功能及提供对应接口给HIS系统调用。</w:t>
            </w:r>
          </w:p>
        </w:tc>
      </w:tr>
      <w:tr w:rsidR="00563617" w14:paraId="320D0CEF" w14:textId="77777777" w:rsidTr="00A46EB6">
        <w:trPr>
          <w:trHeight w:val="780"/>
          <w:jc w:val="center"/>
        </w:trPr>
        <w:tc>
          <w:tcPr>
            <w:tcW w:w="710" w:type="dxa"/>
            <w:vMerge/>
            <w:tcBorders>
              <w:tl2br w:val="nil"/>
              <w:tr2bl w:val="nil"/>
            </w:tcBorders>
            <w:vAlign w:val="center"/>
          </w:tcPr>
          <w:p w14:paraId="3C141F26"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6AFBC2F4"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5772F5C9"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704C16A1"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5、临床辅助决策支持系统提供检验申请和历史检验结果规则维护功能及提供对应接口给HIS系统调用。</w:t>
            </w:r>
          </w:p>
        </w:tc>
      </w:tr>
      <w:tr w:rsidR="00563617" w14:paraId="29EF18C8" w14:textId="77777777" w:rsidTr="00A46EB6">
        <w:trPr>
          <w:trHeight w:val="540"/>
          <w:jc w:val="center"/>
        </w:trPr>
        <w:tc>
          <w:tcPr>
            <w:tcW w:w="710" w:type="dxa"/>
            <w:vMerge w:val="restart"/>
            <w:tcBorders>
              <w:tl2br w:val="nil"/>
              <w:tr2bl w:val="nil"/>
            </w:tcBorders>
            <w:vAlign w:val="center"/>
          </w:tcPr>
          <w:p w14:paraId="39B5FCC6"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3</w:t>
            </w:r>
          </w:p>
        </w:tc>
        <w:tc>
          <w:tcPr>
            <w:tcW w:w="992" w:type="dxa"/>
            <w:vMerge w:val="restart"/>
            <w:tcBorders>
              <w:tl2br w:val="nil"/>
              <w:tr2bl w:val="nil"/>
            </w:tcBorders>
            <w:vAlign w:val="center"/>
          </w:tcPr>
          <w:p w14:paraId="15AF0A81"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病房医师</w:t>
            </w:r>
          </w:p>
        </w:tc>
        <w:tc>
          <w:tcPr>
            <w:tcW w:w="1134" w:type="dxa"/>
            <w:vMerge w:val="restart"/>
            <w:tcBorders>
              <w:tl2br w:val="nil"/>
              <w:tr2bl w:val="nil"/>
            </w:tcBorders>
            <w:vAlign w:val="center"/>
          </w:tcPr>
          <w:p w14:paraId="7732B0C8"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病房检验报告</w:t>
            </w:r>
          </w:p>
        </w:tc>
        <w:tc>
          <w:tcPr>
            <w:tcW w:w="6095" w:type="dxa"/>
            <w:tcBorders>
              <w:tl2br w:val="nil"/>
              <w:tr2bl w:val="nil"/>
            </w:tcBorders>
            <w:vAlign w:val="center"/>
          </w:tcPr>
          <w:p w14:paraId="6EB4D227"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1、HIS系统住院医生站接收危急值消息增加记录发送人姓名和发送时间内容，以便HIS系统检验危急值报表能</w:t>
            </w:r>
            <w:r>
              <w:rPr>
                <w:rFonts w:ascii="宋体" w:hAnsi="宋体" w:cs="宋体" w:hint="eastAsia"/>
                <w:color w:val="000000"/>
                <w:kern w:val="0"/>
                <w:sz w:val="24"/>
              </w:rPr>
              <w:lastRenderedPageBreak/>
              <w:t>展示发送人姓名和发送时间内容。</w:t>
            </w:r>
          </w:p>
        </w:tc>
      </w:tr>
      <w:tr w:rsidR="00563617" w14:paraId="1C0DEE4D" w14:textId="77777777" w:rsidTr="00A46EB6">
        <w:trPr>
          <w:trHeight w:val="540"/>
          <w:jc w:val="center"/>
        </w:trPr>
        <w:tc>
          <w:tcPr>
            <w:tcW w:w="710" w:type="dxa"/>
            <w:vMerge/>
            <w:tcBorders>
              <w:tl2br w:val="nil"/>
              <w:tr2bl w:val="nil"/>
            </w:tcBorders>
            <w:vAlign w:val="center"/>
          </w:tcPr>
          <w:p w14:paraId="549678D0"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2BA59A55"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0B1E6F65"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29A4383B"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2、360视图综合视图-检验：取消“常规检验”、“形态学”分类，按照之前的做法，点击“检验”直接显示所有内容</w:t>
            </w:r>
          </w:p>
        </w:tc>
      </w:tr>
      <w:tr w:rsidR="00563617" w14:paraId="68EFDC7D" w14:textId="77777777" w:rsidTr="00A46EB6">
        <w:trPr>
          <w:trHeight w:val="555"/>
          <w:jc w:val="center"/>
        </w:trPr>
        <w:tc>
          <w:tcPr>
            <w:tcW w:w="710" w:type="dxa"/>
            <w:vMerge/>
            <w:tcBorders>
              <w:tl2br w:val="nil"/>
              <w:tr2bl w:val="nil"/>
            </w:tcBorders>
            <w:vAlign w:val="center"/>
          </w:tcPr>
          <w:p w14:paraId="5D7BC2A8"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6FE79A32"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231350F9"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37162E02"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3、HIS系统的危急值消息框界面上的“处理建议”需要设为必填项。</w:t>
            </w:r>
          </w:p>
        </w:tc>
      </w:tr>
      <w:tr w:rsidR="00563617" w14:paraId="1C8D6057" w14:textId="77777777" w:rsidTr="00A46EB6">
        <w:trPr>
          <w:trHeight w:val="540"/>
          <w:jc w:val="center"/>
        </w:trPr>
        <w:tc>
          <w:tcPr>
            <w:tcW w:w="710" w:type="dxa"/>
            <w:vMerge w:val="restart"/>
            <w:tcBorders>
              <w:tl2br w:val="nil"/>
              <w:tr2bl w:val="nil"/>
            </w:tcBorders>
            <w:vAlign w:val="center"/>
          </w:tcPr>
          <w:p w14:paraId="54EA987A"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4</w:t>
            </w:r>
          </w:p>
        </w:tc>
        <w:tc>
          <w:tcPr>
            <w:tcW w:w="992" w:type="dxa"/>
            <w:vMerge w:val="restart"/>
            <w:tcBorders>
              <w:tl2br w:val="nil"/>
              <w:tr2bl w:val="nil"/>
            </w:tcBorders>
            <w:vAlign w:val="center"/>
          </w:tcPr>
          <w:p w14:paraId="46E85DD5"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病房医师</w:t>
            </w:r>
          </w:p>
        </w:tc>
        <w:tc>
          <w:tcPr>
            <w:tcW w:w="1134" w:type="dxa"/>
            <w:vMerge w:val="restart"/>
            <w:tcBorders>
              <w:tl2br w:val="nil"/>
              <w:tr2bl w:val="nil"/>
            </w:tcBorders>
            <w:vAlign w:val="center"/>
          </w:tcPr>
          <w:p w14:paraId="5B64823A"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病房检查申请</w:t>
            </w:r>
          </w:p>
        </w:tc>
        <w:tc>
          <w:tcPr>
            <w:tcW w:w="6095" w:type="dxa"/>
            <w:tcBorders>
              <w:tl2br w:val="nil"/>
              <w:tr2bl w:val="nil"/>
            </w:tcBorders>
            <w:vAlign w:val="center"/>
          </w:tcPr>
          <w:p w14:paraId="39E4E0B5"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1、360视图系统给HIS系统提供定位具体某个患者的检查报告界面的链接。</w:t>
            </w:r>
          </w:p>
        </w:tc>
      </w:tr>
      <w:tr w:rsidR="00563617" w14:paraId="798D7657" w14:textId="77777777" w:rsidTr="00A46EB6">
        <w:trPr>
          <w:trHeight w:val="540"/>
          <w:jc w:val="center"/>
        </w:trPr>
        <w:tc>
          <w:tcPr>
            <w:tcW w:w="710" w:type="dxa"/>
            <w:vMerge/>
            <w:tcBorders>
              <w:tl2br w:val="nil"/>
              <w:tr2bl w:val="nil"/>
            </w:tcBorders>
            <w:vAlign w:val="center"/>
          </w:tcPr>
          <w:p w14:paraId="76B5A240"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311E5761"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740AEDE4"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625532DF"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2、HIS系统住院医生站提供360视图检查结果报告节点链接，打开360视图并快速定位患者的检查报告界面。</w:t>
            </w:r>
          </w:p>
        </w:tc>
      </w:tr>
      <w:tr w:rsidR="00563617" w14:paraId="436A6FE0" w14:textId="77777777" w:rsidTr="00A46EB6">
        <w:trPr>
          <w:trHeight w:val="540"/>
          <w:jc w:val="center"/>
        </w:trPr>
        <w:tc>
          <w:tcPr>
            <w:tcW w:w="710" w:type="dxa"/>
            <w:vMerge/>
            <w:tcBorders>
              <w:tl2br w:val="nil"/>
              <w:tr2bl w:val="nil"/>
            </w:tcBorders>
            <w:vAlign w:val="center"/>
          </w:tcPr>
          <w:p w14:paraId="4301E5EF"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3ADEE541"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140DC9E1"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7006795A"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3、HIS系统住院医生站下达检查申请医嘱时，能调用知识库接口根据患者的历史检查申请进行自动审查并针对问题申请给出提示。</w:t>
            </w:r>
          </w:p>
        </w:tc>
      </w:tr>
      <w:tr w:rsidR="00563617" w14:paraId="20174076" w14:textId="77777777" w:rsidTr="00A46EB6">
        <w:trPr>
          <w:trHeight w:val="540"/>
          <w:jc w:val="center"/>
        </w:trPr>
        <w:tc>
          <w:tcPr>
            <w:tcW w:w="710" w:type="dxa"/>
            <w:vMerge/>
            <w:tcBorders>
              <w:tl2br w:val="nil"/>
              <w:tr2bl w:val="nil"/>
            </w:tcBorders>
            <w:vAlign w:val="center"/>
          </w:tcPr>
          <w:p w14:paraId="6552B9B7"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31AB9D6A"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1FC2AF9F"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0AD81E83"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4、HIS系统住院医生站下达检查申请医嘱时，能调用知识库接口根据患者的历史检查结果进行自动审查并针对问题申请给出提示。</w:t>
            </w:r>
          </w:p>
        </w:tc>
      </w:tr>
      <w:tr w:rsidR="00563617" w14:paraId="758EF101" w14:textId="77777777" w:rsidTr="00A46EB6">
        <w:trPr>
          <w:trHeight w:val="765"/>
          <w:jc w:val="center"/>
        </w:trPr>
        <w:tc>
          <w:tcPr>
            <w:tcW w:w="710" w:type="dxa"/>
            <w:vMerge/>
            <w:tcBorders>
              <w:tl2br w:val="nil"/>
              <w:tr2bl w:val="nil"/>
            </w:tcBorders>
            <w:vAlign w:val="center"/>
          </w:tcPr>
          <w:p w14:paraId="3710C389"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192A425A"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05403989"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0BEBF126"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5、临床辅助决策支持系统提供检查申请和历史检查申请规则维护功能及提供对应接口给HIS系统调用。</w:t>
            </w:r>
          </w:p>
        </w:tc>
      </w:tr>
      <w:tr w:rsidR="00563617" w14:paraId="56110074" w14:textId="77777777" w:rsidTr="00A46EB6">
        <w:trPr>
          <w:trHeight w:val="765"/>
          <w:jc w:val="center"/>
        </w:trPr>
        <w:tc>
          <w:tcPr>
            <w:tcW w:w="710" w:type="dxa"/>
            <w:vMerge/>
            <w:tcBorders>
              <w:tl2br w:val="nil"/>
              <w:tr2bl w:val="nil"/>
            </w:tcBorders>
            <w:vAlign w:val="center"/>
          </w:tcPr>
          <w:p w14:paraId="07C0A808"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04FAE758"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2889C36F"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481B3019"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6、临床辅助决策支持系统提供检查申请和历史检查结果规则维护功能及提供对应接口给HIS系统调用。</w:t>
            </w:r>
          </w:p>
        </w:tc>
      </w:tr>
      <w:tr w:rsidR="00563617" w14:paraId="14F2FF10" w14:textId="77777777" w:rsidTr="00A46EB6">
        <w:trPr>
          <w:trHeight w:val="540"/>
          <w:jc w:val="center"/>
        </w:trPr>
        <w:tc>
          <w:tcPr>
            <w:tcW w:w="710" w:type="dxa"/>
            <w:vMerge w:val="restart"/>
            <w:tcBorders>
              <w:tl2br w:val="nil"/>
              <w:tr2bl w:val="nil"/>
            </w:tcBorders>
            <w:vAlign w:val="center"/>
          </w:tcPr>
          <w:p w14:paraId="654B4605"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5</w:t>
            </w:r>
          </w:p>
        </w:tc>
        <w:tc>
          <w:tcPr>
            <w:tcW w:w="992" w:type="dxa"/>
            <w:vMerge w:val="restart"/>
            <w:tcBorders>
              <w:tl2br w:val="nil"/>
              <w:tr2bl w:val="nil"/>
            </w:tcBorders>
            <w:vAlign w:val="center"/>
          </w:tcPr>
          <w:p w14:paraId="13CA0C87"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病房医师</w:t>
            </w:r>
          </w:p>
        </w:tc>
        <w:tc>
          <w:tcPr>
            <w:tcW w:w="1134" w:type="dxa"/>
            <w:vMerge w:val="restart"/>
            <w:tcBorders>
              <w:tl2br w:val="nil"/>
              <w:tr2bl w:val="nil"/>
            </w:tcBorders>
            <w:vAlign w:val="center"/>
          </w:tcPr>
          <w:p w14:paraId="494F614C"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病房检查报告</w:t>
            </w:r>
          </w:p>
        </w:tc>
        <w:tc>
          <w:tcPr>
            <w:tcW w:w="6095" w:type="dxa"/>
            <w:tcBorders>
              <w:tl2br w:val="nil"/>
              <w:tr2bl w:val="nil"/>
            </w:tcBorders>
            <w:vAlign w:val="center"/>
          </w:tcPr>
          <w:p w14:paraId="05547AAD"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1、HIS系统接收危急值消息增加记录发送人姓名和发送时间内容，以便HIS系统检查危急值报表能展示发送人姓名和发送时间内容。</w:t>
            </w:r>
          </w:p>
        </w:tc>
      </w:tr>
      <w:tr w:rsidR="00563617" w14:paraId="078DADF1" w14:textId="77777777" w:rsidTr="00A46EB6">
        <w:trPr>
          <w:trHeight w:val="810"/>
          <w:jc w:val="center"/>
        </w:trPr>
        <w:tc>
          <w:tcPr>
            <w:tcW w:w="710" w:type="dxa"/>
            <w:vMerge/>
            <w:tcBorders>
              <w:tl2br w:val="nil"/>
              <w:tr2bl w:val="nil"/>
            </w:tcBorders>
            <w:vAlign w:val="center"/>
          </w:tcPr>
          <w:p w14:paraId="492FD5D7"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4B2B6874"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5B5311B1"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1CDA8E31"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2、HIS系统在住院医生站的医嘱列表查阅检查报告时。能调用知识库接口对于有多正常参考值的测量项目能够根据测量结果和病人年龄自动给出正常结果的判断与提示。</w:t>
            </w:r>
          </w:p>
        </w:tc>
      </w:tr>
      <w:tr w:rsidR="00563617" w14:paraId="4EAE92EC" w14:textId="77777777" w:rsidTr="00A46EB6">
        <w:trPr>
          <w:trHeight w:val="946"/>
          <w:jc w:val="center"/>
        </w:trPr>
        <w:tc>
          <w:tcPr>
            <w:tcW w:w="710" w:type="dxa"/>
            <w:vMerge/>
            <w:tcBorders>
              <w:tl2br w:val="nil"/>
              <w:tr2bl w:val="nil"/>
            </w:tcBorders>
            <w:vAlign w:val="center"/>
          </w:tcPr>
          <w:p w14:paraId="6156BC9B"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578E8024"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10D6CC42"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1B66B807"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3、360视图系统查阅患者住院记录的检查报告时，能调用知识库接口对于有多正常参考值的测量项目能够根据测量结果和病人年龄自动给出正常结果的判断与提示。</w:t>
            </w:r>
          </w:p>
        </w:tc>
      </w:tr>
      <w:tr w:rsidR="00563617" w14:paraId="49DE9812" w14:textId="77777777" w:rsidTr="00A46EB6">
        <w:trPr>
          <w:trHeight w:val="765"/>
          <w:jc w:val="center"/>
        </w:trPr>
        <w:tc>
          <w:tcPr>
            <w:tcW w:w="710" w:type="dxa"/>
            <w:vMerge/>
            <w:tcBorders>
              <w:tl2br w:val="nil"/>
              <w:tr2bl w:val="nil"/>
            </w:tcBorders>
            <w:vAlign w:val="center"/>
          </w:tcPr>
          <w:p w14:paraId="1A475249"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3D2C793C"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6E33CDE8"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546F38B0"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4、临床辅助决策支持系统提供检查报告的对于有多正常参考值的测量项目与病人年龄的规则维护功能及提供对应接口给HIS系统调用。</w:t>
            </w:r>
          </w:p>
        </w:tc>
      </w:tr>
      <w:tr w:rsidR="00563617" w14:paraId="7F904C22" w14:textId="77777777" w:rsidTr="00A46EB6">
        <w:trPr>
          <w:trHeight w:val="810"/>
          <w:jc w:val="center"/>
        </w:trPr>
        <w:tc>
          <w:tcPr>
            <w:tcW w:w="710" w:type="dxa"/>
            <w:vMerge/>
            <w:tcBorders>
              <w:tl2br w:val="nil"/>
              <w:tr2bl w:val="nil"/>
            </w:tcBorders>
            <w:vAlign w:val="center"/>
          </w:tcPr>
          <w:p w14:paraId="7B7CC619"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7CC8ABEF"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3978DD98"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6CD9EE1A"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5、HIS系统在住院医生站的医嘱列表查阅检查报告时。能调用知识库接口对于有多正常参考值的测量项目能够根据测量结果和病人性别自动给出正常结果的判断与提示。</w:t>
            </w:r>
          </w:p>
        </w:tc>
      </w:tr>
      <w:tr w:rsidR="00563617" w14:paraId="62BEEC41" w14:textId="77777777" w:rsidTr="00A46EB6">
        <w:trPr>
          <w:trHeight w:val="810"/>
          <w:jc w:val="center"/>
        </w:trPr>
        <w:tc>
          <w:tcPr>
            <w:tcW w:w="710" w:type="dxa"/>
            <w:vMerge/>
            <w:tcBorders>
              <w:tl2br w:val="nil"/>
              <w:tr2bl w:val="nil"/>
            </w:tcBorders>
            <w:vAlign w:val="center"/>
          </w:tcPr>
          <w:p w14:paraId="5DC5BBBF"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05C070EC"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42B8BBBE"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44072FBB"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6、360视图系统查阅患者住院记录的检查报告时，能调用知识库接口对于有多正常参考值的测量项目能够根据测量结果和病人性别自动给出正常结果的判断与提示。</w:t>
            </w:r>
          </w:p>
        </w:tc>
      </w:tr>
      <w:tr w:rsidR="00563617" w14:paraId="303F6173" w14:textId="77777777" w:rsidTr="00A46EB6">
        <w:trPr>
          <w:trHeight w:val="765"/>
          <w:jc w:val="center"/>
        </w:trPr>
        <w:tc>
          <w:tcPr>
            <w:tcW w:w="710" w:type="dxa"/>
            <w:vMerge/>
            <w:tcBorders>
              <w:tl2br w:val="nil"/>
              <w:tr2bl w:val="nil"/>
            </w:tcBorders>
            <w:vAlign w:val="center"/>
          </w:tcPr>
          <w:p w14:paraId="517A52DA"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5CC95BD8"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33D567D4"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1CFCFB3F"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7、临床辅助决策支持系统提供检查报告的对于有多正常参考值的测量项目与病人性别的规则维护功能及提供对应接口给HIS系统调用。</w:t>
            </w:r>
          </w:p>
        </w:tc>
      </w:tr>
      <w:tr w:rsidR="00563617" w14:paraId="7A839083" w14:textId="77777777" w:rsidTr="00A46EB6">
        <w:trPr>
          <w:trHeight w:val="555"/>
          <w:jc w:val="center"/>
        </w:trPr>
        <w:tc>
          <w:tcPr>
            <w:tcW w:w="710" w:type="dxa"/>
            <w:vMerge/>
            <w:tcBorders>
              <w:tl2br w:val="nil"/>
              <w:tr2bl w:val="nil"/>
            </w:tcBorders>
            <w:vAlign w:val="center"/>
          </w:tcPr>
          <w:p w14:paraId="0A8A5026"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77316D56"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3E3C6A89"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2ECFF1FF"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8、360视图系统的综合视图-检查：新增核医学、心电分类，360视图的数据更新分类（包括历史数据）</w:t>
            </w:r>
          </w:p>
        </w:tc>
      </w:tr>
      <w:tr w:rsidR="00563617" w14:paraId="09F77058" w14:textId="77777777" w:rsidTr="00A46EB6">
        <w:trPr>
          <w:trHeight w:val="540"/>
          <w:jc w:val="center"/>
        </w:trPr>
        <w:tc>
          <w:tcPr>
            <w:tcW w:w="710" w:type="dxa"/>
            <w:vMerge w:val="restart"/>
            <w:tcBorders>
              <w:tl2br w:val="nil"/>
              <w:tr2bl w:val="nil"/>
            </w:tcBorders>
            <w:vAlign w:val="center"/>
          </w:tcPr>
          <w:p w14:paraId="244BD95E"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6</w:t>
            </w:r>
          </w:p>
        </w:tc>
        <w:tc>
          <w:tcPr>
            <w:tcW w:w="992" w:type="dxa"/>
            <w:vMerge w:val="restart"/>
            <w:tcBorders>
              <w:tl2br w:val="nil"/>
              <w:tr2bl w:val="nil"/>
            </w:tcBorders>
            <w:vAlign w:val="center"/>
          </w:tcPr>
          <w:p w14:paraId="0CDEB4A8"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病房医师</w:t>
            </w:r>
          </w:p>
        </w:tc>
        <w:tc>
          <w:tcPr>
            <w:tcW w:w="1134" w:type="dxa"/>
            <w:vMerge w:val="restart"/>
            <w:tcBorders>
              <w:tl2br w:val="nil"/>
              <w:tr2bl w:val="nil"/>
            </w:tcBorders>
            <w:noWrap/>
            <w:vAlign w:val="center"/>
          </w:tcPr>
          <w:p w14:paraId="56C54BC6"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病房病历记录</w:t>
            </w:r>
          </w:p>
        </w:tc>
        <w:tc>
          <w:tcPr>
            <w:tcW w:w="6095" w:type="dxa"/>
            <w:tcBorders>
              <w:tl2br w:val="nil"/>
              <w:tr2bl w:val="nil"/>
            </w:tcBorders>
            <w:vAlign w:val="center"/>
          </w:tcPr>
          <w:p w14:paraId="69F8D45A"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1、HIS系统的知情同意书类文书实现电子签名。包括患者签名，门诊医生站、住院医生站。</w:t>
            </w:r>
          </w:p>
        </w:tc>
      </w:tr>
      <w:tr w:rsidR="00563617" w14:paraId="5C336F9C" w14:textId="77777777" w:rsidTr="00A46EB6">
        <w:trPr>
          <w:trHeight w:val="555"/>
          <w:jc w:val="center"/>
        </w:trPr>
        <w:tc>
          <w:tcPr>
            <w:tcW w:w="710" w:type="dxa"/>
            <w:vMerge/>
            <w:tcBorders>
              <w:tl2br w:val="nil"/>
              <w:tr2bl w:val="nil"/>
            </w:tcBorders>
            <w:vAlign w:val="center"/>
          </w:tcPr>
          <w:p w14:paraId="749D85CE"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5A23259F"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11673349"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3F2727EC"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2、HIS系统的病程文书、入院记录、手术记录、出院记录对应的平台消息进行结构化处理，进行文书的结构化展示。</w:t>
            </w:r>
          </w:p>
        </w:tc>
      </w:tr>
      <w:tr w:rsidR="00563617" w14:paraId="7DBDA4D0" w14:textId="77777777" w:rsidTr="00A46EB6">
        <w:trPr>
          <w:trHeight w:val="1080"/>
          <w:jc w:val="center"/>
        </w:trPr>
        <w:tc>
          <w:tcPr>
            <w:tcW w:w="710" w:type="dxa"/>
            <w:vMerge w:val="restart"/>
            <w:tcBorders>
              <w:tl2br w:val="nil"/>
              <w:tr2bl w:val="nil"/>
            </w:tcBorders>
            <w:vAlign w:val="center"/>
          </w:tcPr>
          <w:p w14:paraId="3C4D9C92"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7</w:t>
            </w:r>
          </w:p>
        </w:tc>
        <w:tc>
          <w:tcPr>
            <w:tcW w:w="992" w:type="dxa"/>
            <w:vMerge w:val="restart"/>
            <w:tcBorders>
              <w:tl2br w:val="nil"/>
              <w:tr2bl w:val="nil"/>
            </w:tcBorders>
            <w:vAlign w:val="center"/>
          </w:tcPr>
          <w:p w14:paraId="087C7245"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病房护士</w:t>
            </w:r>
          </w:p>
        </w:tc>
        <w:tc>
          <w:tcPr>
            <w:tcW w:w="1134" w:type="dxa"/>
            <w:vMerge w:val="restart"/>
            <w:tcBorders>
              <w:tl2br w:val="nil"/>
              <w:tr2bl w:val="nil"/>
            </w:tcBorders>
            <w:vAlign w:val="center"/>
          </w:tcPr>
          <w:p w14:paraId="293883C1"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病人管理与评估</w:t>
            </w:r>
          </w:p>
        </w:tc>
        <w:tc>
          <w:tcPr>
            <w:tcW w:w="6095" w:type="dxa"/>
            <w:tcBorders>
              <w:tl2br w:val="nil"/>
              <w:tr2bl w:val="nil"/>
            </w:tcBorders>
            <w:vAlign w:val="center"/>
          </w:tcPr>
          <w:p w14:paraId="78234FE9"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1、移动护理系统提供患者“活动登记”功能，实现扫病人手腕带弹出该功能界面，下拉选择病人活动描述，可修改外出时间（默认当前时间，精确到时分）登记病人出入病区活动。移动护理系统提供活动记录作废功能，支持护士对登记的活动记录进行作废重新登记。</w:t>
            </w:r>
          </w:p>
        </w:tc>
      </w:tr>
      <w:tr w:rsidR="00563617" w14:paraId="27097B4B" w14:textId="77777777" w:rsidTr="00A46EB6">
        <w:trPr>
          <w:trHeight w:val="510"/>
          <w:jc w:val="center"/>
        </w:trPr>
        <w:tc>
          <w:tcPr>
            <w:tcW w:w="710" w:type="dxa"/>
            <w:vMerge/>
            <w:tcBorders>
              <w:tl2br w:val="nil"/>
              <w:tr2bl w:val="nil"/>
            </w:tcBorders>
            <w:vAlign w:val="center"/>
          </w:tcPr>
          <w:p w14:paraId="6F68B379"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1EBA2929"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66C9DBA4"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68FC02EF"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2、HIS系统住院护士站新增在院病人出入病区活动记录查询表。</w:t>
            </w:r>
          </w:p>
        </w:tc>
      </w:tr>
      <w:tr w:rsidR="00563617" w14:paraId="652FABDF" w14:textId="77777777" w:rsidTr="00A46EB6">
        <w:trPr>
          <w:trHeight w:val="285"/>
          <w:jc w:val="center"/>
        </w:trPr>
        <w:tc>
          <w:tcPr>
            <w:tcW w:w="710" w:type="dxa"/>
            <w:vMerge/>
            <w:tcBorders>
              <w:tl2br w:val="nil"/>
              <w:tr2bl w:val="nil"/>
            </w:tcBorders>
            <w:vAlign w:val="center"/>
          </w:tcPr>
          <w:p w14:paraId="31CBB860"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6F6D0354"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4425A028"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noWrap/>
            <w:vAlign w:val="center"/>
          </w:tcPr>
          <w:p w14:paraId="727DF512"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3、护理文书系统需要将患者的活动登记描述同步到护理记录单。</w:t>
            </w:r>
          </w:p>
        </w:tc>
      </w:tr>
      <w:tr w:rsidR="00563617" w14:paraId="3385F53F" w14:textId="77777777" w:rsidTr="00A46EB6">
        <w:trPr>
          <w:trHeight w:val="540"/>
          <w:jc w:val="center"/>
        </w:trPr>
        <w:tc>
          <w:tcPr>
            <w:tcW w:w="710" w:type="dxa"/>
            <w:vMerge w:val="restart"/>
            <w:tcBorders>
              <w:tl2br w:val="nil"/>
              <w:tr2bl w:val="nil"/>
            </w:tcBorders>
            <w:vAlign w:val="center"/>
          </w:tcPr>
          <w:p w14:paraId="70E17F6C"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8</w:t>
            </w:r>
          </w:p>
        </w:tc>
        <w:tc>
          <w:tcPr>
            <w:tcW w:w="992" w:type="dxa"/>
            <w:vMerge w:val="restart"/>
            <w:tcBorders>
              <w:tl2br w:val="nil"/>
              <w:tr2bl w:val="nil"/>
            </w:tcBorders>
            <w:vAlign w:val="center"/>
          </w:tcPr>
          <w:p w14:paraId="15E24447"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病房护士</w:t>
            </w:r>
          </w:p>
        </w:tc>
        <w:tc>
          <w:tcPr>
            <w:tcW w:w="1134" w:type="dxa"/>
            <w:vMerge w:val="restart"/>
            <w:tcBorders>
              <w:tl2br w:val="nil"/>
              <w:tr2bl w:val="nil"/>
            </w:tcBorders>
            <w:vAlign w:val="center"/>
          </w:tcPr>
          <w:p w14:paraId="24621CF4"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医嘱执行</w:t>
            </w:r>
          </w:p>
        </w:tc>
        <w:tc>
          <w:tcPr>
            <w:tcW w:w="6095" w:type="dxa"/>
            <w:tcBorders>
              <w:tl2br w:val="nil"/>
              <w:tr2bl w:val="nil"/>
            </w:tcBorders>
            <w:vAlign w:val="center"/>
          </w:tcPr>
          <w:p w14:paraId="62FD8937"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1、移动护理系统提供根据高警示药物属性，扫码执行高警示药物时弹框警示功能</w:t>
            </w:r>
          </w:p>
        </w:tc>
      </w:tr>
      <w:tr w:rsidR="00563617" w14:paraId="7968CEFD" w14:textId="77777777" w:rsidTr="00A46EB6">
        <w:trPr>
          <w:trHeight w:val="540"/>
          <w:jc w:val="center"/>
        </w:trPr>
        <w:tc>
          <w:tcPr>
            <w:tcW w:w="710" w:type="dxa"/>
            <w:vMerge/>
            <w:tcBorders>
              <w:tl2br w:val="nil"/>
              <w:tr2bl w:val="nil"/>
            </w:tcBorders>
            <w:vAlign w:val="center"/>
          </w:tcPr>
          <w:p w14:paraId="351E4BCD"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664ED01C"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7892BDCD"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30885670"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2、移动护理系统的医嘱显示界面对于高危药物，需要增加红色“【高警示】”标识，与普通药品区分。</w:t>
            </w:r>
          </w:p>
        </w:tc>
      </w:tr>
      <w:tr w:rsidR="00563617" w14:paraId="7DA58D9E" w14:textId="77777777" w:rsidTr="00A46EB6">
        <w:trPr>
          <w:trHeight w:val="540"/>
          <w:jc w:val="center"/>
        </w:trPr>
        <w:tc>
          <w:tcPr>
            <w:tcW w:w="710" w:type="dxa"/>
            <w:vMerge/>
            <w:tcBorders>
              <w:tl2br w:val="nil"/>
              <w:tr2bl w:val="nil"/>
            </w:tcBorders>
            <w:vAlign w:val="center"/>
          </w:tcPr>
          <w:p w14:paraId="44D9CAFA"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724CB774"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0426C6CB"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5EA511B7"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3、HIS系统住院护士站执行界面/批量执行界面对于高警示药物配药（加药）提供特殊标识，与普通药品区分。</w:t>
            </w:r>
          </w:p>
        </w:tc>
      </w:tr>
      <w:tr w:rsidR="00563617" w14:paraId="2B75FC5C" w14:textId="77777777" w:rsidTr="00A46EB6">
        <w:trPr>
          <w:trHeight w:val="810"/>
          <w:jc w:val="center"/>
        </w:trPr>
        <w:tc>
          <w:tcPr>
            <w:tcW w:w="710" w:type="dxa"/>
            <w:vMerge/>
            <w:tcBorders>
              <w:tl2br w:val="nil"/>
              <w:tr2bl w:val="nil"/>
            </w:tcBorders>
            <w:vAlign w:val="center"/>
          </w:tcPr>
          <w:p w14:paraId="5336D511"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7998D1F3"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76BB633E"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0DDB270E"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4、移动护理系统作检验采集操作时调用临床辅助决策支持系统接口，能够根据病人用药、生理周期、检验项目等相关联的自动核对，避免获得不恰当的标本。</w:t>
            </w:r>
          </w:p>
        </w:tc>
      </w:tr>
      <w:tr w:rsidR="00563617" w14:paraId="28D09F68" w14:textId="77777777" w:rsidTr="00A46EB6">
        <w:trPr>
          <w:trHeight w:val="825"/>
          <w:jc w:val="center"/>
        </w:trPr>
        <w:tc>
          <w:tcPr>
            <w:tcW w:w="710" w:type="dxa"/>
            <w:vMerge/>
            <w:tcBorders>
              <w:tl2br w:val="nil"/>
              <w:tr2bl w:val="nil"/>
            </w:tcBorders>
            <w:vAlign w:val="center"/>
          </w:tcPr>
          <w:p w14:paraId="685F18B5"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2343B5F1"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77A79E63"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747432E0"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5、临床辅助决策支持系统需要提供接口给移动护理系统，供移动护理系统实现作检验采集操作时调用临床辅助决策支持系统接口，能够根据病人用药、生理周期、检验项目等相关联的自动核对</w:t>
            </w:r>
          </w:p>
        </w:tc>
      </w:tr>
      <w:tr w:rsidR="00563617" w14:paraId="3360DF92" w14:textId="77777777" w:rsidTr="00A46EB6">
        <w:trPr>
          <w:trHeight w:val="555"/>
          <w:jc w:val="center"/>
        </w:trPr>
        <w:tc>
          <w:tcPr>
            <w:tcW w:w="710" w:type="dxa"/>
            <w:vMerge/>
            <w:tcBorders>
              <w:tl2br w:val="nil"/>
              <w:tr2bl w:val="nil"/>
            </w:tcBorders>
            <w:vAlign w:val="center"/>
          </w:tcPr>
          <w:p w14:paraId="66801F23"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5C37710F"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55F92324"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51C5FBFC"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6、IIH系统按质控规则提供医嘱执行要求相关视图：1)临时医嘱24小时内要完成医嘱确认；2)长期医嘱24小时内要完成医嘱确认。</w:t>
            </w:r>
          </w:p>
        </w:tc>
      </w:tr>
      <w:tr w:rsidR="00563617" w14:paraId="789EC8B4" w14:textId="77777777" w:rsidTr="00A46EB6">
        <w:trPr>
          <w:trHeight w:val="510"/>
          <w:jc w:val="center"/>
        </w:trPr>
        <w:tc>
          <w:tcPr>
            <w:tcW w:w="710" w:type="dxa"/>
            <w:vMerge w:val="restart"/>
            <w:tcBorders>
              <w:tl2br w:val="nil"/>
              <w:tr2bl w:val="nil"/>
            </w:tcBorders>
            <w:vAlign w:val="center"/>
          </w:tcPr>
          <w:p w14:paraId="266DA288"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9</w:t>
            </w:r>
          </w:p>
        </w:tc>
        <w:tc>
          <w:tcPr>
            <w:tcW w:w="992" w:type="dxa"/>
            <w:vMerge w:val="restart"/>
            <w:tcBorders>
              <w:tl2br w:val="nil"/>
              <w:tr2bl w:val="nil"/>
            </w:tcBorders>
            <w:vAlign w:val="center"/>
          </w:tcPr>
          <w:p w14:paraId="5701019D"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病房护士</w:t>
            </w:r>
          </w:p>
        </w:tc>
        <w:tc>
          <w:tcPr>
            <w:tcW w:w="1134" w:type="dxa"/>
            <w:vMerge w:val="restart"/>
            <w:tcBorders>
              <w:tl2br w:val="nil"/>
              <w:tr2bl w:val="nil"/>
            </w:tcBorders>
            <w:vAlign w:val="center"/>
          </w:tcPr>
          <w:p w14:paraId="5CA7C571"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护理记录</w:t>
            </w:r>
          </w:p>
        </w:tc>
        <w:tc>
          <w:tcPr>
            <w:tcW w:w="6095" w:type="dxa"/>
            <w:tcBorders>
              <w:tl2br w:val="nil"/>
              <w:tr2bl w:val="nil"/>
            </w:tcBorders>
            <w:vAlign w:val="center"/>
          </w:tcPr>
          <w:p w14:paraId="2B4E5EFD"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1、护理文书系统系统提供护理文书封存功能，与病案系统对接。</w:t>
            </w:r>
          </w:p>
        </w:tc>
      </w:tr>
      <w:tr w:rsidR="00563617" w14:paraId="160CD41C" w14:textId="77777777" w:rsidTr="00A46EB6">
        <w:trPr>
          <w:trHeight w:val="510"/>
          <w:jc w:val="center"/>
        </w:trPr>
        <w:tc>
          <w:tcPr>
            <w:tcW w:w="710" w:type="dxa"/>
            <w:vMerge/>
            <w:tcBorders>
              <w:tl2br w:val="nil"/>
              <w:tr2bl w:val="nil"/>
            </w:tcBorders>
            <w:vAlign w:val="center"/>
          </w:tcPr>
          <w:p w14:paraId="7E869573"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0C206AEB"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52B282E0"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2553AC7C"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2、护理文书系统链接文书增加根据评估内容自动弹框功能</w:t>
            </w:r>
          </w:p>
        </w:tc>
      </w:tr>
      <w:tr w:rsidR="00563617" w14:paraId="13AAA99A" w14:textId="77777777" w:rsidTr="00A46EB6">
        <w:trPr>
          <w:trHeight w:val="510"/>
          <w:jc w:val="center"/>
        </w:trPr>
        <w:tc>
          <w:tcPr>
            <w:tcW w:w="710" w:type="dxa"/>
            <w:vMerge/>
            <w:tcBorders>
              <w:tl2br w:val="nil"/>
              <w:tr2bl w:val="nil"/>
            </w:tcBorders>
            <w:vAlign w:val="center"/>
          </w:tcPr>
          <w:p w14:paraId="0531FF75"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6A21D157"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2E68EC65"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0A41A6DA"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3、护理文书系统增加跨科授权改造</w:t>
            </w:r>
          </w:p>
        </w:tc>
      </w:tr>
      <w:tr w:rsidR="00563617" w14:paraId="59B36913" w14:textId="77777777" w:rsidTr="00A46EB6">
        <w:trPr>
          <w:trHeight w:val="510"/>
          <w:jc w:val="center"/>
        </w:trPr>
        <w:tc>
          <w:tcPr>
            <w:tcW w:w="710" w:type="dxa"/>
            <w:vMerge/>
            <w:tcBorders>
              <w:tl2br w:val="nil"/>
              <w:tr2bl w:val="nil"/>
            </w:tcBorders>
            <w:vAlign w:val="center"/>
          </w:tcPr>
          <w:p w14:paraId="15393976"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4F5E2667"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69F422A5"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55E1FCFD"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4、护理文书系统日常操作增加日志可视化查看</w:t>
            </w:r>
          </w:p>
        </w:tc>
      </w:tr>
      <w:tr w:rsidR="00563617" w14:paraId="2277DFE0" w14:textId="77777777" w:rsidTr="00A46EB6">
        <w:trPr>
          <w:trHeight w:val="540"/>
          <w:jc w:val="center"/>
        </w:trPr>
        <w:tc>
          <w:tcPr>
            <w:tcW w:w="710" w:type="dxa"/>
            <w:vMerge/>
            <w:tcBorders>
              <w:tl2br w:val="nil"/>
              <w:tr2bl w:val="nil"/>
            </w:tcBorders>
            <w:vAlign w:val="center"/>
          </w:tcPr>
          <w:p w14:paraId="52D2DEB5"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7EB6B9AA"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42FDAEE3"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192B0552"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5、护理文书系统的知情同意书类文书实现电子签名。包括患者签名、护士签名。</w:t>
            </w:r>
          </w:p>
        </w:tc>
      </w:tr>
      <w:tr w:rsidR="00563617" w14:paraId="2DD744F9" w14:textId="77777777" w:rsidTr="00A46EB6">
        <w:trPr>
          <w:trHeight w:val="510"/>
          <w:jc w:val="center"/>
        </w:trPr>
        <w:tc>
          <w:tcPr>
            <w:tcW w:w="710" w:type="dxa"/>
            <w:vMerge/>
            <w:tcBorders>
              <w:tl2br w:val="nil"/>
              <w:tr2bl w:val="nil"/>
            </w:tcBorders>
            <w:vAlign w:val="center"/>
          </w:tcPr>
          <w:p w14:paraId="6BD459FB"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4C8CE892"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54C30294"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5846C3ED"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6、护理文书系统增加广东省人民医院的LOGO。</w:t>
            </w:r>
          </w:p>
        </w:tc>
      </w:tr>
      <w:tr w:rsidR="00563617" w14:paraId="4914252C" w14:textId="77777777" w:rsidTr="00A46EB6">
        <w:trPr>
          <w:trHeight w:val="540"/>
          <w:jc w:val="center"/>
        </w:trPr>
        <w:tc>
          <w:tcPr>
            <w:tcW w:w="710" w:type="dxa"/>
            <w:vMerge/>
            <w:tcBorders>
              <w:tl2br w:val="nil"/>
              <w:tr2bl w:val="nil"/>
            </w:tcBorders>
            <w:vAlign w:val="center"/>
          </w:tcPr>
          <w:p w14:paraId="367DD12F"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13CED1EB"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0057CFAF"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43C71F9A"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7、护理文书系统对接重症系统，获取监护数据，自动同步于体温单、护理记录单等护理文书，避免护士重复录</w:t>
            </w:r>
            <w:r>
              <w:rPr>
                <w:rFonts w:ascii="宋体" w:hAnsi="宋体" w:cs="宋体" w:hint="eastAsia"/>
                <w:color w:val="000000"/>
                <w:kern w:val="0"/>
                <w:sz w:val="24"/>
              </w:rPr>
              <w:lastRenderedPageBreak/>
              <w:t>入</w:t>
            </w:r>
          </w:p>
        </w:tc>
      </w:tr>
      <w:tr w:rsidR="00563617" w14:paraId="2D35BF70" w14:textId="77777777" w:rsidTr="00A46EB6">
        <w:trPr>
          <w:trHeight w:val="510"/>
          <w:jc w:val="center"/>
        </w:trPr>
        <w:tc>
          <w:tcPr>
            <w:tcW w:w="710" w:type="dxa"/>
            <w:vMerge/>
            <w:tcBorders>
              <w:tl2br w:val="nil"/>
              <w:tr2bl w:val="nil"/>
            </w:tcBorders>
            <w:vAlign w:val="center"/>
          </w:tcPr>
          <w:p w14:paraId="24E2E320"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2F3009CF"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60F5131A"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34EAC289"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8、护理文书系统支持护理记录病情观察与措施填写字数校验功能</w:t>
            </w:r>
          </w:p>
        </w:tc>
      </w:tr>
      <w:tr w:rsidR="00563617" w14:paraId="52C6ABE4" w14:textId="77777777" w:rsidTr="00A46EB6">
        <w:trPr>
          <w:trHeight w:val="285"/>
          <w:jc w:val="center"/>
        </w:trPr>
        <w:tc>
          <w:tcPr>
            <w:tcW w:w="710" w:type="dxa"/>
            <w:vMerge/>
            <w:tcBorders>
              <w:tl2br w:val="nil"/>
              <w:tr2bl w:val="nil"/>
            </w:tcBorders>
            <w:vAlign w:val="center"/>
          </w:tcPr>
          <w:p w14:paraId="01FDF1F9"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06389F79"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454A9969"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59EC214F"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9、360视图系统需要展示米健重症监护系统回传结构化生命体征数据</w:t>
            </w:r>
          </w:p>
        </w:tc>
      </w:tr>
      <w:tr w:rsidR="00563617" w14:paraId="2BBE35D3" w14:textId="77777777" w:rsidTr="00A46EB6">
        <w:trPr>
          <w:trHeight w:val="810"/>
          <w:jc w:val="center"/>
        </w:trPr>
        <w:tc>
          <w:tcPr>
            <w:tcW w:w="710" w:type="dxa"/>
            <w:vMerge w:val="restart"/>
            <w:tcBorders>
              <w:tl2br w:val="nil"/>
              <w:tr2bl w:val="nil"/>
            </w:tcBorders>
            <w:vAlign w:val="center"/>
          </w:tcPr>
          <w:p w14:paraId="2ABD1BA7"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10</w:t>
            </w:r>
          </w:p>
        </w:tc>
        <w:tc>
          <w:tcPr>
            <w:tcW w:w="992" w:type="dxa"/>
            <w:vMerge w:val="restart"/>
            <w:tcBorders>
              <w:tl2br w:val="nil"/>
              <w:tr2bl w:val="nil"/>
            </w:tcBorders>
            <w:vAlign w:val="center"/>
          </w:tcPr>
          <w:p w14:paraId="33DA96A2"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门诊医师</w:t>
            </w:r>
          </w:p>
        </w:tc>
        <w:tc>
          <w:tcPr>
            <w:tcW w:w="1134" w:type="dxa"/>
            <w:vMerge w:val="restart"/>
            <w:tcBorders>
              <w:tl2br w:val="nil"/>
              <w:tr2bl w:val="nil"/>
            </w:tcBorders>
            <w:vAlign w:val="center"/>
          </w:tcPr>
          <w:p w14:paraId="63D18AD5"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处方书写</w:t>
            </w:r>
          </w:p>
        </w:tc>
        <w:tc>
          <w:tcPr>
            <w:tcW w:w="6095" w:type="dxa"/>
            <w:tcBorders>
              <w:tl2br w:val="nil"/>
              <w:tr2bl w:val="nil"/>
            </w:tcBorders>
            <w:vAlign w:val="center"/>
          </w:tcPr>
          <w:p w14:paraId="78C8003E"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1、HIS系统门急诊医生站处方界面可追踪药品处方执行状态，增加调用360视图的医嘱执行状态明细界面。并支持在处方列表查看处方缴费状态。</w:t>
            </w:r>
          </w:p>
        </w:tc>
      </w:tr>
      <w:tr w:rsidR="00563617" w14:paraId="3860D04E" w14:textId="77777777" w:rsidTr="00A46EB6">
        <w:trPr>
          <w:trHeight w:val="540"/>
          <w:jc w:val="center"/>
        </w:trPr>
        <w:tc>
          <w:tcPr>
            <w:tcW w:w="710" w:type="dxa"/>
            <w:vMerge/>
            <w:tcBorders>
              <w:tl2br w:val="nil"/>
              <w:tr2bl w:val="nil"/>
            </w:tcBorders>
            <w:vAlign w:val="center"/>
          </w:tcPr>
          <w:p w14:paraId="3B239753"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5F71236B"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126898AA"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51B56E99"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2、HIS系统门急诊医生站历史处方查看界面可查看既往药品处方执行状态，增加调用360视图的医嘱执行状态明细界面。</w:t>
            </w:r>
          </w:p>
        </w:tc>
      </w:tr>
      <w:tr w:rsidR="00563617" w14:paraId="785EFF61" w14:textId="77777777" w:rsidTr="00A46EB6">
        <w:trPr>
          <w:trHeight w:val="540"/>
          <w:jc w:val="center"/>
        </w:trPr>
        <w:tc>
          <w:tcPr>
            <w:tcW w:w="710" w:type="dxa"/>
            <w:vMerge/>
            <w:tcBorders>
              <w:tl2br w:val="nil"/>
              <w:tr2bl w:val="nil"/>
            </w:tcBorders>
            <w:vAlign w:val="center"/>
          </w:tcPr>
          <w:p w14:paraId="75240950"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02863F1F"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733041E1"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1D5C48BB"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3、新一代HIS的输液模块通过接口同步门诊注射类药物（摆药、复核、加药、执行、巡视）、门诊输液类药物（摆药、复核、配液、输液开始、输液巡视、输液结束）操作节点信息给360视图</w:t>
            </w:r>
          </w:p>
        </w:tc>
      </w:tr>
      <w:tr w:rsidR="00563617" w14:paraId="6DC433F4" w14:textId="77777777" w:rsidTr="00A46EB6">
        <w:trPr>
          <w:trHeight w:val="540"/>
          <w:jc w:val="center"/>
        </w:trPr>
        <w:tc>
          <w:tcPr>
            <w:tcW w:w="710" w:type="dxa"/>
            <w:vMerge/>
            <w:tcBorders>
              <w:tl2br w:val="nil"/>
              <w:tr2bl w:val="nil"/>
            </w:tcBorders>
            <w:vAlign w:val="center"/>
          </w:tcPr>
          <w:p w14:paraId="6F781715"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6D1A81BA"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2CEFBB93"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03FBCBC0"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4、360视图支持查询药品医嘱执行状态明细功能，并提供给HIS系统门急诊医生站调用链接。</w:t>
            </w:r>
          </w:p>
        </w:tc>
      </w:tr>
      <w:tr w:rsidR="00563617" w14:paraId="6B42053C" w14:textId="77777777" w:rsidTr="00A46EB6">
        <w:trPr>
          <w:trHeight w:val="1620"/>
          <w:jc w:val="center"/>
        </w:trPr>
        <w:tc>
          <w:tcPr>
            <w:tcW w:w="710" w:type="dxa"/>
            <w:vMerge/>
            <w:tcBorders>
              <w:tl2br w:val="nil"/>
              <w:tr2bl w:val="nil"/>
            </w:tcBorders>
            <w:vAlign w:val="center"/>
          </w:tcPr>
          <w:p w14:paraId="1B0A021E"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69FFF0B8"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1AC2A90C"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38DC01E8"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5、HIS系统门急诊医生站与药品不良反应上报处理对接功能：</w:t>
            </w:r>
            <w:r>
              <w:rPr>
                <w:rFonts w:ascii="宋体" w:hAnsi="宋体" w:cs="宋体" w:hint="eastAsia"/>
                <w:color w:val="000000"/>
                <w:kern w:val="0"/>
                <w:sz w:val="24"/>
              </w:rPr>
              <w:br/>
              <w:t>1）做病人信息数据同步接口，把可以同步的病人信息以及药品相关信息同步给不良事件管理系统</w:t>
            </w:r>
            <w:r>
              <w:rPr>
                <w:rFonts w:ascii="宋体" w:hAnsi="宋体" w:cs="宋体" w:hint="eastAsia"/>
                <w:color w:val="000000"/>
                <w:kern w:val="0"/>
                <w:sz w:val="24"/>
              </w:rPr>
              <w:br/>
              <w:t>2）CHPS提供数据接口，HIS系统传参数满足病人信息、药品信息同步。门急诊医生站处方列表右键可打开CHPS的url，从而CHPS可以定位到该患者并查出对应医嘱作相关处理。</w:t>
            </w:r>
          </w:p>
        </w:tc>
      </w:tr>
      <w:tr w:rsidR="00563617" w14:paraId="5D27CD46" w14:textId="77777777" w:rsidTr="00A46EB6">
        <w:trPr>
          <w:trHeight w:val="555"/>
          <w:jc w:val="center"/>
        </w:trPr>
        <w:tc>
          <w:tcPr>
            <w:tcW w:w="710" w:type="dxa"/>
            <w:vMerge/>
            <w:tcBorders>
              <w:tl2br w:val="nil"/>
              <w:tr2bl w:val="nil"/>
            </w:tcBorders>
            <w:vAlign w:val="center"/>
          </w:tcPr>
          <w:p w14:paraId="5ECFB479"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614B7287"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26758674"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05B3C8B7"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6、HIS系统门诊急诊医生站增加 调"档案调阅"链接，用于查看患者的就诊档案内容。</w:t>
            </w:r>
          </w:p>
        </w:tc>
      </w:tr>
      <w:tr w:rsidR="00563617" w14:paraId="03EA8D55" w14:textId="77777777" w:rsidTr="00A46EB6">
        <w:trPr>
          <w:trHeight w:val="810"/>
          <w:jc w:val="center"/>
        </w:trPr>
        <w:tc>
          <w:tcPr>
            <w:tcW w:w="710" w:type="dxa"/>
            <w:vMerge w:val="restart"/>
            <w:tcBorders>
              <w:tl2br w:val="nil"/>
              <w:tr2bl w:val="nil"/>
            </w:tcBorders>
            <w:vAlign w:val="center"/>
          </w:tcPr>
          <w:p w14:paraId="5AFAEA7E"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11</w:t>
            </w:r>
          </w:p>
        </w:tc>
        <w:tc>
          <w:tcPr>
            <w:tcW w:w="992" w:type="dxa"/>
            <w:vMerge w:val="restart"/>
            <w:tcBorders>
              <w:tl2br w:val="nil"/>
              <w:tr2bl w:val="nil"/>
            </w:tcBorders>
            <w:vAlign w:val="center"/>
          </w:tcPr>
          <w:p w14:paraId="6702CB79"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门诊医师</w:t>
            </w:r>
          </w:p>
        </w:tc>
        <w:tc>
          <w:tcPr>
            <w:tcW w:w="1134" w:type="dxa"/>
            <w:vMerge w:val="restart"/>
            <w:tcBorders>
              <w:tl2br w:val="nil"/>
              <w:tr2bl w:val="nil"/>
            </w:tcBorders>
            <w:vAlign w:val="center"/>
          </w:tcPr>
          <w:p w14:paraId="7144C9C7"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门诊检验申请</w:t>
            </w:r>
          </w:p>
        </w:tc>
        <w:tc>
          <w:tcPr>
            <w:tcW w:w="6095" w:type="dxa"/>
            <w:tcBorders>
              <w:tl2br w:val="nil"/>
              <w:tr2bl w:val="nil"/>
            </w:tcBorders>
            <w:vAlign w:val="center"/>
          </w:tcPr>
          <w:p w14:paraId="76FDDBEA"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1、HIS系统门急诊医生站处方界面增加调用360视图的医嘱执行状态明细界面，实现检验申请、标本情况追踪查看功能，展示检验流程节点信息，包括执行人、执行时间、执行科室信息。</w:t>
            </w:r>
          </w:p>
        </w:tc>
      </w:tr>
      <w:tr w:rsidR="00563617" w14:paraId="27E4E9F2" w14:textId="77777777" w:rsidTr="00A46EB6">
        <w:trPr>
          <w:trHeight w:val="1080"/>
          <w:jc w:val="center"/>
        </w:trPr>
        <w:tc>
          <w:tcPr>
            <w:tcW w:w="710" w:type="dxa"/>
            <w:vMerge/>
            <w:tcBorders>
              <w:tl2br w:val="nil"/>
              <w:tr2bl w:val="nil"/>
            </w:tcBorders>
            <w:vAlign w:val="center"/>
          </w:tcPr>
          <w:p w14:paraId="583CA9F4"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2A50D8B3"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7A960372"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680F23FF"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2、HIS系统门急诊医生站历史处方查看界面增加调用360视图的医嘱执行状态明细界面，实现检验申请、标本情况追踪查看功能，展示检验流程节点信息，包括执行人、执行时间、执行科室信息。</w:t>
            </w:r>
          </w:p>
        </w:tc>
      </w:tr>
      <w:tr w:rsidR="00563617" w14:paraId="755271E9" w14:textId="77777777" w:rsidTr="00A46EB6">
        <w:trPr>
          <w:trHeight w:val="540"/>
          <w:jc w:val="center"/>
        </w:trPr>
        <w:tc>
          <w:tcPr>
            <w:tcW w:w="710" w:type="dxa"/>
            <w:vMerge/>
            <w:tcBorders>
              <w:tl2br w:val="nil"/>
              <w:tr2bl w:val="nil"/>
            </w:tcBorders>
            <w:vAlign w:val="center"/>
          </w:tcPr>
          <w:p w14:paraId="13EFA981"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6C46835E"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682A8E41"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43A03D0A"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3、360视图支持查询药品医嘱执行状态明细功能，并提供给HIS系统门急诊医生站调用链接。</w:t>
            </w:r>
          </w:p>
        </w:tc>
      </w:tr>
      <w:tr w:rsidR="00563617" w14:paraId="6B1892CB" w14:textId="77777777" w:rsidTr="00A46EB6">
        <w:trPr>
          <w:trHeight w:val="540"/>
          <w:jc w:val="center"/>
        </w:trPr>
        <w:tc>
          <w:tcPr>
            <w:tcW w:w="710" w:type="dxa"/>
            <w:vMerge/>
            <w:tcBorders>
              <w:tl2br w:val="nil"/>
              <w:tr2bl w:val="nil"/>
            </w:tcBorders>
            <w:vAlign w:val="center"/>
          </w:tcPr>
          <w:p w14:paraId="76E8EA35"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606DE91D"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7394F318"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343EDFB3"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4、HIS系统门急诊医生站下达检验申请医嘱时，能调用知识库接口根据患者的历史检验申请进行自动审查并针对问题申请给出提示。</w:t>
            </w:r>
          </w:p>
        </w:tc>
      </w:tr>
      <w:tr w:rsidR="00563617" w14:paraId="56DD063C" w14:textId="77777777" w:rsidTr="00A46EB6">
        <w:trPr>
          <w:trHeight w:val="555"/>
          <w:jc w:val="center"/>
        </w:trPr>
        <w:tc>
          <w:tcPr>
            <w:tcW w:w="710" w:type="dxa"/>
            <w:vMerge/>
            <w:tcBorders>
              <w:tl2br w:val="nil"/>
              <w:tr2bl w:val="nil"/>
            </w:tcBorders>
            <w:vAlign w:val="center"/>
          </w:tcPr>
          <w:p w14:paraId="28C45B80"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0FF70AC1"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13644C02"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09C49D8E"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5、HIS系统门急诊医生站下达检验申请医嘱时，能调用知识库接口根据患者的历史检验结果进行自动审查并针对问题申请给出提示。</w:t>
            </w:r>
          </w:p>
        </w:tc>
      </w:tr>
      <w:tr w:rsidR="00563617" w14:paraId="79F6DFE2" w14:textId="77777777" w:rsidTr="00A46EB6">
        <w:trPr>
          <w:trHeight w:val="810"/>
          <w:jc w:val="center"/>
        </w:trPr>
        <w:tc>
          <w:tcPr>
            <w:tcW w:w="710" w:type="dxa"/>
            <w:vMerge w:val="restart"/>
            <w:tcBorders>
              <w:tl2br w:val="nil"/>
              <w:tr2bl w:val="nil"/>
            </w:tcBorders>
            <w:vAlign w:val="center"/>
          </w:tcPr>
          <w:p w14:paraId="784507BB"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lastRenderedPageBreak/>
              <w:t>12</w:t>
            </w:r>
          </w:p>
        </w:tc>
        <w:tc>
          <w:tcPr>
            <w:tcW w:w="992" w:type="dxa"/>
            <w:vMerge w:val="restart"/>
            <w:tcBorders>
              <w:tl2br w:val="nil"/>
              <w:tr2bl w:val="nil"/>
            </w:tcBorders>
            <w:vAlign w:val="center"/>
          </w:tcPr>
          <w:p w14:paraId="0B468C45"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门诊医师</w:t>
            </w:r>
          </w:p>
        </w:tc>
        <w:tc>
          <w:tcPr>
            <w:tcW w:w="1134" w:type="dxa"/>
            <w:vMerge w:val="restart"/>
            <w:tcBorders>
              <w:tl2br w:val="nil"/>
              <w:tr2bl w:val="nil"/>
            </w:tcBorders>
            <w:vAlign w:val="center"/>
          </w:tcPr>
          <w:p w14:paraId="2C7FE5F2"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门诊检查申请</w:t>
            </w:r>
          </w:p>
        </w:tc>
        <w:tc>
          <w:tcPr>
            <w:tcW w:w="6095" w:type="dxa"/>
            <w:tcBorders>
              <w:tl2br w:val="nil"/>
              <w:tr2bl w:val="nil"/>
            </w:tcBorders>
            <w:vAlign w:val="center"/>
          </w:tcPr>
          <w:p w14:paraId="41A53534"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1、HIS系统门急诊医生站处方界面增加调用360视图的医嘱执行状态明细界面，展示检查流程节点信息，包括执行人、执行时间、执行科室信息。</w:t>
            </w:r>
          </w:p>
        </w:tc>
      </w:tr>
      <w:tr w:rsidR="00563617" w14:paraId="2895946D" w14:textId="77777777" w:rsidTr="00A46EB6">
        <w:trPr>
          <w:trHeight w:val="810"/>
          <w:jc w:val="center"/>
        </w:trPr>
        <w:tc>
          <w:tcPr>
            <w:tcW w:w="710" w:type="dxa"/>
            <w:vMerge/>
            <w:tcBorders>
              <w:tl2br w:val="nil"/>
              <w:tr2bl w:val="nil"/>
            </w:tcBorders>
            <w:vAlign w:val="center"/>
          </w:tcPr>
          <w:p w14:paraId="0EF7D2B2"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545AB83A"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375A6070"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21327A96"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2、HIS系统门急诊医生站历史处方界面增加调用360视图的医嘱执行状态明细界面，展示检查流程节点信息，包括执行人、执行时间、执行科室信息。</w:t>
            </w:r>
          </w:p>
        </w:tc>
      </w:tr>
      <w:tr w:rsidR="00563617" w14:paraId="615DC6ED" w14:textId="77777777" w:rsidTr="00A46EB6">
        <w:trPr>
          <w:trHeight w:val="270"/>
          <w:jc w:val="center"/>
        </w:trPr>
        <w:tc>
          <w:tcPr>
            <w:tcW w:w="710" w:type="dxa"/>
            <w:vMerge/>
            <w:tcBorders>
              <w:tl2br w:val="nil"/>
              <w:tr2bl w:val="nil"/>
            </w:tcBorders>
            <w:vAlign w:val="center"/>
          </w:tcPr>
          <w:p w14:paraId="0D6BDB77"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7DCF0ABD"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0ADC02CD"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35643BFA"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3、360视图系统给HIS系统提供检查医嘱执行状态明细界面url。</w:t>
            </w:r>
          </w:p>
        </w:tc>
      </w:tr>
      <w:tr w:rsidR="00563617" w14:paraId="7683DA62" w14:textId="77777777" w:rsidTr="00A46EB6">
        <w:trPr>
          <w:trHeight w:val="555"/>
          <w:jc w:val="center"/>
        </w:trPr>
        <w:tc>
          <w:tcPr>
            <w:tcW w:w="710" w:type="dxa"/>
            <w:vMerge/>
            <w:tcBorders>
              <w:tl2br w:val="nil"/>
              <w:tr2bl w:val="nil"/>
            </w:tcBorders>
            <w:vAlign w:val="center"/>
          </w:tcPr>
          <w:p w14:paraId="65A55B85"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13B4ECF6"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1EF36592"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7A8C6176"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4、HIS系统住院医生站下达检查申请医嘱时，能调用知识库接口根据患者历史检查结果进行自动审查并针对问题申请给出提示。</w:t>
            </w:r>
          </w:p>
        </w:tc>
      </w:tr>
      <w:tr w:rsidR="00563617" w14:paraId="48BE3352" w14:textId="77777777" w:rsidTr="00A46EB6">
        <w:trPr>
          <w:trHeight w:val="810"/>
          <w:jc w:val="center"/>
        </w:trPr>
        <w:tc>
          <w:tcPr>
            <w:tcW w:w="710" w:type="dxa"/>
            <w:vMerge w:val="restart"/>
            <w:tcBorders>
              <w:tl2br w:val="nil"/>
              <w:tr2bl w:val="nil"/>
            </w:tcBorders>
            <w:vAlign w:val="center"/>
          </w:tcPr>
          <w:p w14:paraId="3B5DDECF"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13</w:t>
            </w:r>
          </w:p>
        </w:tc>
        <w:tc>
          <w:tcPr>
            <w:tcW w:w="992" w:type="dxa"/>
            <w:vMerge w:val="restart"/>
            <w:tcBorders>
              <w:tl2br w:val="nil"/>
              <w:tr2bl w:val="nil"/>
            </w:tcBorders>
            <w:noWrap/>
            <w:vAlign w:val="center"/>
          </w:tcPr>
          <w:p w14:paraId="1B3972C2"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门诊医师</w:t>
            </w:r>
          </w:p>
        </w:tc>
        <w:tc>
          <w:tcPr>
            <w:tcW w:w="1134" w:type="dxa"/>
            <w:vMerge w:val="restart"/>
            <w:tcBorders>
              <w:tl2br w:val="nil"/>
              <w:tr2bl w:val="nil"/>
            </w:tcBorders>
            <w:vAlign w:val="center"/>
          </w:tcPr>
          <w:p w14:paraId="05F441DD"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门诊检查报告</w:t>
            </w:r>
          </w:p>
        </w:tc>
        <w:tc>
          <w:tcPr>
            <w:tcW w:w="6095" w:type="dxa"/>
            <w:tcBorders>
              <w:tl2br w:val="nil"/>
              <w:tr2bl w:val="nil"/>
            </w:tcBorders>
            <w:vAlign w:val="center"/>
          </w:tcPr>
          <w:p w14:paraId="068F7668"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1、HIS系统在门急诊医生站的医嘱列表查阅检查报告时。能调用知识库接口对于有多正常参考值的测量项目能够根据测量结果和病人性别、年龄自动给出正常结果的判断与提示。</w:t>
            </w:r>
          </w:p>
        </w:tc>
      </w:tr>
      <w:tr w:rsidR="00563617" w14:paraId="5366D90B" w14:textId="77777777" w:rsidTr="00A46EB6">
        <w:trPr>
          <w:trHeight w:val="810"/>
          <w:jc w:val="center"/>
        </w:trPr>
        <w:tc>
          <w:tcPr>
            <w:tcW w:w="710" w:type="dxa"/>
            <w:vMerge/>
            <w:tcBorders>
              <w:tl2br w:val="nil"/>
              <w:tr2bl w:val="nil"/>
            </w:tcBorders>
            <w:vAlign w:val="center"/>
          </w:tcPr>
          <w:p w14:paraId="43C3ABD4"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44A3B217"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56F40089"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69C55BFD"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2、360视图系统查阅患者门诊记录的检查报告时，能调用知识库接口对于有多正常参考值的测量项目能够根据测量结果和病人性别、年龄自动给出正常结果的判断与提示。</w:t>
            </w:r>
          </w:p>
        </w:tc>
      </w:tr>
      <w:tr w:rsidR="00563617" w14:paraId="566004E5" w14:textId="77777777" w:rsidTr="00A46EB6">
        <w:trPr>
          <w:trHeight w:val="540"/>
          <w:jc w:val="center"/>
        </w:trPr>
        <w:tc>
          <w:tcPr>
            <w:tcW w:w="710" w:type="dxa"/>
            <w:vMerge w:val="restart"/>
            <w:tcBorders>
              <w:tl2br w:val="nil"/>
              <w:tr2bl w:val="nil"/>
            </w:tcBorders>
            <w:vAlign w:val="center"/>
          </w:tcPr>
          <w:p w14:paraId="2BA1568F"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14</w:t>
            </w:r>
          </w:p>
        </w:tc>
        <w:tc>
          <w:tcPr>
            <w:tcW w:w="992" w:type="dxa"/>
            <w:vMerge w:val="restart"/>
            <w:tcBorders>
              <w:tl2br w:val="nil"/>
              <w:tr2bl w:val="nil"/>
            </w:tcBorders>
            <w:vAlign w:val="center"/>
          </w:tcPr>
          <w:p w14:paraId="67828470"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门诊医师</w:t>
            </w:r>
          </w:p>
        </w:tc>
        <w:tc>
          <w:tcPr>
            <w:tcW w:w="1134" w:type="dxa"/>
            <w:vMerge w:val="restart"/>
            <w:tcBorders>
              <w:tl2br w:val="nil"/>
              <w:tr2bl w:val="nil"/>
            </w:tcBorders>
            <w:vAlign w:val="center"/>
          </w:tcPr>
          <w:p w14:paraId="151FAA63"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门诊病历记录</w:t>
            </w:r>
          </w:p>
        </w:tc>
        <w:tc>
          <w:tcPr>
            <w:tcW w:w="6095" w:type="dxa"/>
            <w:tcBorders>
              <w:tl2br w:val="nil"/>
              <w:tr2bl w:val="nil"/>
            </w:tcBorders>
            <w:vAlign w:val="center"/>
          </w:tcPr>
          <w:p w14:paraId="7AD84871"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1、HIS系统门急诊医生站对于多学科会诊门诊病历CA签名，以创建者签名为准。</w:t>
            </w:r>
          </w:p>
        </w:tc>
      </w:tr>
      <w:tr w:rsidR="00563617" w14:paraId="77F6DED7" w14:textId="77777777" w:rsidTr="00A46EB6">
        <w:trPr>
          <w:trHeight w:val="510"/>
          <w:jc w:val="center"/>
        </w:trPr>
        <w:tc>
          <w:tcPr>
            <w:tcW w:w="710" w:type="dxa"/>
            <w:vMerge/>
            <w:tcBorders>
              <w:tl2br w:val="nil"/>
              <w:tr2bl w:val="nil"/>
            </w:tcBorders>
            <w:vAlign w:val="center"/>
          </w:tcPr>
          <w:p w14:paraId="3CA8AA1F"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2D933470"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034F89FA"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1D6CF4C5"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2、HIS系统的门诊病历书写不超50字无法打印。</w:t>
            </w:r>
          </w:p>
        </w:tc>
      </w:tr>
      <w:tr w:rsidR="00563617" w14:paraId="7F79886C" w14:textId="77777777" w:rsidTr="00A46EB6">
        <w:trPr>
          <w:trHeight w:val="540"/>
          <w:jc w:val="center"/>
        </w:trPr>
        <w:tc>
          <w:tcPr>
            <w:tcW w:w="710" w:type="dxa"/>
            <w:vMerge/>
            <w:tcBorders>
              <w:tl2br w:val="nil"/>
              <w:tr2bl w:val="nil"/>
            </w:tcBorders>
            <w:vAlign w:val="center"/>
          </w:tcPr>
          <w:p w14:paraId="54CFD491"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441A9F42"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4C5C85FC"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148CFAAD"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3、HIS系统的平台消息—门诊病历BS333消息进行结构化处理，进行文书的结构化展示</w:t>
            </w:r>
          </w:p>
        </w:tc>
      </w:tr>
      <w:tr w:rsidR="00563617" w14:paraId="37939357" w14:textId="77777777" w:rsidTr="00A46EB6">
        <w:trPr>
          <w:trHeight w:val="540"/>
          <w:jc w:val="center"/>
        </w:trPr>
        <w:tc>
          <w:tcPr>
            <w:tcW w:w="710" w:type="dxa"/>
            <w:vMerge/>
            <w:tcBorders>
              <w:tl2br w:val="nil"/>
              <w:tr2bl w:val="nil"/>
            </w:tcBorders>
            <w:vAlign w:val="center"/>
          </w:tcPr>
          <w:p w14:paraId="7473A5AC"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13A79CDE"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20399AFC"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5CFB8113"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4、HIS系统门急诊医生站提供根据患者的诊断、性别、年龄等推荐不同的病历模板功能。</w:t>
            </w:r>
          </w:p>
        </w:tc>
      </w:tr>
      <w:tr w:rsidR="00563617" w14:paraId="32D81B6A" w14:textId="77777777" w:rsidTr="00A46EB6">
        <w:trPr>
          <w:trHeight w:val="555"/>
          <w:jc w:val="center"/>
        </w:trPr>
        <w:tc>
          <w:tcPr>
            <w:tcW w:w="710" w:type="dxa"/>
            <w:vMerge/>
            <w:tcBorders>
              <w:tl2br w:val="nil"/>
              <w:tr2bl w:val="nil"/>
            </w:tcBorders>
            <w:vAlign w:val="center"/>
          </w:tcPr>
          <w:p w14:paraId="3388377D"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0BC589CF"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3444840B"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438A7C87"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5、HIS系统门急诊医生站根据设定的年龄，写病历时显示/隐藏吸烟史节点；根据设定的性别，写病历时显示/隐藏月经史节点</w:t>
            </w:r>
          </w:p>
        </w:tc>
      </w:tr>
      <w:tr w:rsidR="00563617" w14:paraId="3E0B4A36" w14:textId="77777777" w:rsidTr="00A46EB6">
        <w:trPr>
          <w:trHeight w:val="540"/>
          <w:jc w:val="center"/>
        </w:trPr>
        <w:tc>
          <w:tcPr>
            <w:tcW w:w="710" w:type="dxa"/>
            <w:vMerge w:val="restart"/>
            <w:tcBorders>
              <w:tl2br w:val="nil"/>
              <w:tr2bl w:val="nil"/>
            </w:tcBorders>
            <w:vAlign w:val="center"/>
          </w:tcPr>
          <w:p w14:paraId="27A07937"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15</w:t>
            </w:r>
          </w:p>
        </w:tc>
        <w:tc>
          <w:tcPr>
            <w:tcW w:w="992" w:type="dxa"/>
            <w:vMerge w:val="restart"/>
            <w:tcBorders>
              <w:tl2br w:val="nil"/>
              <w:tr2bl w:val="nil"/>
            </w:tcBorders>
            <w:vAlign w:val="center"/>
          </w:tcPr>
          <w:p w14:paraId="5257064D"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检查科室</w:t>
            </w:r>
          </w:p>
        </w:tc>
        <w:tc>
          <w:tcPr>
            <w:tcW w:w="1134" w:type="dxa"/>
            <w:vMerge w:val="restart"/>
            <w:tcBorders>
              <w:tl2br w:val="nil"/>
              <w:tr2bl w:val="nil"/>
            </w:tcBorders>
            <w:vAlign w:val="center"/>
          </w:tcPr>
          <w:p w14:paraId="6F999136"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检查报告</w:t>
            </w:r>
          </w:p>
        </w:tc>
        <w:tc>
          <w:tcPr>
            <w:tcW w:w="6095" w:type="dxa"/>
            <w:tcBorders>
              <w:tl2br w:val="nil"/>
              <w:tr2bl w:val="nil"/>
            </w:tcBorders>
            <w:vAlign w:val="center"/>
          </w:tcPr>
          <w:p w14:paraId="7164AB44"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1、HIS系统通过平台接口开放患者的诊断、主诉、现病史、过敏信息，放射、超声、内镜、病理、核医学对接获取临床信息。</w:t>
            </w:r>
          </w:p>
        </w:tc>
      </w:tr>
      <w:tr w:rsidR="00563617" w14:paraId="5C784944" w14:textId="77777777" w:rsidTr="00A46EB6">
        <w:trPr>
          <w:trHeight w:val="540"/>
          <w:jc w:val="center"/>
        </w:trPr>
        <w:tc>
          <w:tcPr>
            <w:tcW w:w="710" w:type="dxa"/>
            <w:vMerge/>
            <w:tcBorders>
              <w:tl2br w:val="nil"/>
              <w:tr2bl w:val="nil"/>
            </w:tcBorders>
            <w:vAlign w:val="center"/>
          </w:tcPr>
          <w:p w14:paraId="522AD2DB"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4FE80236"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12A9A59D"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11434344"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2、HIS系统通过平台接口开发病人本次就医的检验检查结果数据，放射、超声、内镜、病理、核医学对接获取。</w:t>
            </w:r>
          </w:p>
        </w:tc>
      </w:tr>
      <w:tr w:rsidR="00563617" w14:paraId="567DA913" w14:textId="77777777" w:rsidTr="00A46EB6">
        <w:trPr>
          <w:trHeight w:val="555"/>
          <w:jc w:val="center"/>
        </w:trPr>
        <w:tc>
          <w:tcPr>
            <w:tcW w:w="710" w:type="dxa"/>
            <w:vMerge/>
            <w:tcBorders>
              <w:tl2br w:val="nil"/>
              <w:tr2bl w:val="nil"/>
            </w:tcBorders>
            <w:vAlign w:val="center"/>
          </w:tcPr>
          <w:p w14:paraId="0D9F8D13"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3CF3BD70"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6DB7399E"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292A4AA0"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3、HIS系统的住院就诊查询、门诊就诊查询--其他页片增加"影像数据中心"按钮，可查阅患者影像数据中心的报告结果</w:t>
            </w:r>
          </w:p>
        </w:tc>
      </w:tr>
      <w:tr w:rsidR="00563617" w14:paraId="018BDAC5" w14:textId="77777777" w:rsidTr="00A46EB6">
        <w:trPr>
          <w:trHeight w:val="540"/>
          <w:jc w:val="center"/>
        </w:trPr>
        <w:tc>
          <w:tcPr>
            <w:tcW w:w="710" w:type="dxa"/>
            <w:vMerge w:val="restart"/>
            <w:tcBorders>
              <w:tl2br w:val="nil"/>
              <w:tr2bl w:val="nil"/>
            </w:tcBorders>
            <w:vAlign w:val="center"/>
          </w:tcPr>
          <w:p w14:paraId="2DCC2CA6"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16</w:t>
            </w:r>
          </w:p>
        </w:tc>
        <w:tc>
          <w:tcPr>
            <w:tcW w:w="992" w:type="dxa"/>
            <w:vMerge w:val="restart"/>
            <w:tcBorders>
              <w:tl2br w:val="nil"/>
              <w:tr2bl w:val="nil"/>
            </w:tcBorders>
            <w:vAlign w:val="center"/>
          </w:tcPr>
          <w:p w14:paraId="0CD9A19E"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检验处理</w:t>
            </w:r>
          </w:p>
        </w:tc>
        <w:tc>
          <w:tcPr>
            <w:tcW w:w="1134" w:type="dxa"/>
            <w:vMerge w:val="restart"/>
            <w:tcBorders>
              <w:tl2br w:val="nil"/>
              <w:tr2bl w:val="nil"/>
            </w:tcBorders>
            <w:vAlign w:val="center"/>
          </w:tcPr>
          <w:p w14:paraId="1419DE8D"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标本处理</w:t>
            </w:r>
          </w:p>
        </w:tc>
        <w:tc>
          <w:tcPr>
            <w:tcW w:w="6095" w:type="dxa"/>
            <w:tcBorders>
              <w:tl2br w:val="nil"/>
              <w:tr2bl w:val="nil"/>
            </w:tcBorders>
            <w:vAlign w:val="center"/>
          </w:tcPr>
          <w:p w14:paraId="3F7B8AE2"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1、HIS系统住院医生站在填录检验生理周期时增加提示描述：不同的生理周期，对检验结果有不同的影响；</w:t>
            </w:r>
          </w:p>
        </w:tc>
      </w:tr>
      <w:tr w:rsidR="00563617" w14:paraId="45704840" w14:textId="77777777" w:rsidTr="00A46EB6">
        <w:trPr>
          <w:trHeight w:val="540"/>
          <w:jc w:val="center"/>
        </w:trPr>
        <w:tc>
          <w:tcPr>
            <w:tcW w:w="710" w:type="dxa"/>
            <w:vMerge/>
            <w:tcBorders>
              <w:tl2br w:val="nil"/>
              <w:tr2bl w:val="nil"/>
            </w:tcBorders>
            <w:vAlign w:val="center"/>
          </w:tcPr>
          <w:p w14:paraId="6D5462CC"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595F24E5"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32174314"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41752098"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2、HIS系统通过接口向移动护理系统提供病人的生理周期信息。供移动护理系统实现在采集标本时可提示护士患者的生理周期情况。</w:t>
            </w:r>
          </w:p>
        </w:tc>
      </w:tr>
      <w:tr w:rsidR="00563617" w14:paraId="31E0B4CD" w14:textId="77777777" w:rsidTr="00A46EB6">
        <w:trPr>
          <w:trHeight w:val="540"/>
          <w:jc w:val="center"/>
        </w:trPr>
        <w:tc>
          <w:tcPr>
            <w:tcW w:w="710" w:type="dxa"/>
            <w:vMerge/>
            <w:tcBorders>
              <w:tl2br w:val="nil"/>
              <w:tr2bl w:val="nil"/>
            </w:tcBorders>
            <w:vAlign w:val="center"/>
          </w:tcPr>
          <w:p w14:paraId="7F90A1B4"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6A986A27"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742D4C6E"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08DA183E"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3、移动护理系统采集标本时，能调用知识库接口根据患者的用药信息进行自动核对，弹出提示，避免获得不恰</w:t>
            </w:r>
            <w:r>
              <w:rPr>
                <w:rFonts w:ascii="宋体" w:hAnsi="宋体" w:cs="宋体" w:hint="eastAsia"/>
                <w:color w:val="000000"/>
                <w:kern w:val="0"/>
                <w:sz w:val="24"/>
              </w:rPr>
              <w:lastRenderedPageBreak/>
              <w:t>当的标本。</w:t>
            </w:r>
          </w:p>
        </w:tc>
      </w:tr>
      <w:tr w:rsidR="00563617" w14:paraId="3DA84481" w14:textId="77777777" w:rsidTr="00A46EB6">
        <w:trPr>
          <w:trHeight w:val="540"/>
          <w:jc w:val="center"/>
        </w:trPr>
        <w:tc>
          <w:tcPr>
            <w:tcW w:w="710" w:type="dxa"/>
            <w:vMerge/>
            <w:tcBorders>
              <w:tl2br w:val="nil"/>
              <w:tr2bl w:val="nil"/>
            </w:tcBorders>
            <w:vAlign w:val="center"/>
          </w:tcPr>
          <w:p w14:paraId="1484F1BE"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4B3AD49F"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2AFBC65C"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17F56ECC"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4、移动护理系统采集标本时，能调用知识库接口根据患者的生理周期进行自动核对，弹出提示，避免获得不恰当的标本。</w:t>
            </w:r>
          </w:p>
        </w:tc>
      </w:tr>
      <w:tr w:rsidR="00563617" w14:paraId="3B5A60BD" w14:textId="77777777" w:rsidTr="00A46EB6">
        <w:trPr>
          <w:trHeight w:val="540"/>
          <w:jc w:val="center"/>
        </w:trPr>
        <w:tc>
          <w:tcPr>
            <w:tcW w:w="710" w:type="dxa"/>
            <w:vMerge/>
            <w:tcBorders>
              <w:tl2br w:val="nil"/>
              <w:tr2bl w:val="nil"/>
            </w:tcBorders>
            <w:vAlign w:val="center"/>
          </w:tcPr>
          <w:p w14:paraId="7B58CBC5"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188E4CA4"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261EDDA9"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092A6B13"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5、移动护理系统采集标本时，能调用知识库接口根据患者的检验项目进行自动核对，弹出提示，避免获得不恰当的标本。</w:t>
            </w:r>
          </w:p>
        </w:tc>
      </w:tr>
      <w:tr w:rsidR="00563617" w14:paraId="2B217D18" w14:textId="77777777" w:rsidTr="00A46EB6">
        <w:trPr>
          <w:trHeight w:val="765"/>
          <w:jc w:val="center"/>
        </w:trPr>
        <w:tc>
          <w:tcPr>
            <w:tcW w:w="710" w:type="dxa"/>
            <w:vMerge/>
            <w:tcBorders>
              <w:tl2br w:val="nil"/>
              <w:tr2bl w:val="nil"/>
            </w:tcBorders>
            <w:vAlign w:val="center"/>
          </w:tcPr>
          <w:p w14:paraId="153E0C47"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0869BC90"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5B739FB3"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7DC2897D"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6、临床辅助决策支持系统提供检验标本信息和患者用药规则维护功能及提供对应接口给移动护理系统调用。</w:t>
            </w:r>
          </w:p>
        </w:tc>
      </w:tr>
      <w:tr w:rsidR="00563617" w14:paraId="62C309BF" w14:textId="77777777" w:rsidTr="00A46EB6">
        <w:trPr>
          <w:trHeight w:val="765"/>
          <w:jc w:val="center"/>
        </w:trPr>
        <w:tc>
          <w:tcPr>
            <w:tcW w:w="710" w:type="dxa"/>
            <w:vMerge/>
            <w:tcBorders>
              <w:tl2br w:val="nil"/>
              <w:tr2bl w:val="nil"/>
            </w:tcBorders>
            <w:vAlign w:val="center"/>
          </w:tcPr>
          <w:p w14:paraId="3EC8BEC9"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364C0048"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1CB3AD24"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3405EF88"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7、临床辅助决策支持系统提供检验标本信息和患者生理周期规则维护功能及提供对应接口给移动护理系统调用。</w:t>
            </w:r>
          </w:p>
        </w:tc>
      </w:tr>
      <w:tr w:rsidR="00563617" w14:paraId="2E8724D6" w14:textId="77777777" w:rsidTr="00A46EB6">
        <w:trPr>
          <w:trHeight w:val="825"/>
          <w:jc w:val="center"/>
        </w:trPr>
        <w:tc>
          <w:tcPr>
            <w:tcW w:w="710" w:type="dxa"/>
            <w:vMerge/>
            <w:tcBorders>
              <w:tl2br w:val="nil"/>
              <w:tr2bl w:val="nil"/>
            </w:tcBorders>
            <w:vAlign w:val="center"/>
          </w:tcPr>
          <w:p w14:paraId="6F59E051"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65FF6DE6"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1327EEBE"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7DFEAEDC"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8、临床辅助决策支持系统提供检验标本信息和患者检验项目规则维护功能及提供对应接口给移动护理系统调用。</w:t>
            </w:r>
          </w:p>
        </w:tc>
      </w:tr>
      <w:tr w:rsidR="00563617" w14:paraId="2539979A" w14:textId="77777777" w:rsidTr="00A46EB6">
        <w:trPr>
          <w:trHeight w:val="525"/>
          <w:jc w:val="center"/>
        </w:trPr>
        <w:tc>
          <w:tcPr>
            <w:tcW w:w="710" w:type="dxa"/>
            <w:tcBorders>
              <w:tl2br w:val="nil"/>
              <w:tr2bl w:val="nil"/>
            </w:tcBorders>
            <w:vAlign w:val="center"/>
          </w:tcPr>
          <w:p w14:paraId="119CE369"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17</w:t>
            </w:r>
          </w:p>
        </w:tc>
        <w:tc>
          <w:tcPr>
            <w:tcW w:w="992" w:type="dxa"/>
            <w:tcBorders>
              <w:tl2br w:val="nil"/>
              <w:tr2bl w:val="nil"/>
            </w:tcBorders>
            <w:vAlign w:val="center"/>
          </w:tcPr>
          <w:p w14:paraId="4ACCF96D"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检验处理</w:t>
            </w:r>
          </w:p>
        </w:tc>
        <w:tc>
          <w:tcPr>
            <w:tcW w:w="1134" w:type="dxa"/>
            <w:tcBorders>
              <w:tl2br w:val="nil"/>
              <w:tr2bl w:val="nil"/>
            </w:tcBorders>
            <w:vAlign w:val="center"/>
          </w:tcPr>
          <w:p w14:paraId="3489B2F9"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检验结果记录</w:t>
            </w:r>
          </w:p>
        </w:tc>
        <w:tc>
          <w:tcPr>
            <w:tcW w:w="6095" w:type="dxa"/>
            <w:tcBorders>
              <w:tl2br w:val="nil"/>
              <w:tr2bl w:val="nil"/>
            </w:tcBorders>
            <w:vAlign w:val="center"/>
          </w:tcPr>
          <w:p w14:paraId="21A3D546"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1、HIS系统通过接口向LIS提供病人药品医嘱和药品处方数据。</w:t>
            </w:r>
          </w:p>
        </w:tc>
      </w:tr>
      <w:tr w:rsidR="00563617" w14:paraId="2CDA45AD" w14:textId="77777777" w:rsidTr="00A46EB6">
        <w:trPr>
          <w:trHeight w:val="810"/>
          <w:jc w:val="center"/>
        </w:trPr>
        <w:tc>
          <w:tcPr>
            <w:tcW w:w="710" w:type="dxa"/>
            <w:vMerge w:val="restart"/>
            <w:tcBorders>
              <w:tl2br w:val="nil"/>
              <w:tr2bl w:val="nil"/>
            </w:tcBorders>
            <w:vAlign w:val="center"/>
          </w:tcPr>
          <w:p w14:paraId="2D79B920"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18</w:t>
            </w:r>
          </w:p>
        </w:tc>
        <w:tc>
          <w:tcPr>
            <w:tcW w:w="992" w:type="dxa"/>
            <w:vMerge w:val="restart"/>
            <w:tcBorders>
              <w:tl2br w:val="nil"/>
              <w:tr2bl w:val="nil"/>
            </w:tcBorders>
            <w:vAlign w:val="center"/>
          </w:tcPr>
          <w:p w14:paraId="31BFD3B9"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治疗信息处理</w:t>
            </w:r>
          </w:p>
        </w:tc>
        <w:tc>
          <w:tcPr>
            <w:tcW w:w="1134" w:type="dxa"/>
            <w:vMerge w:val="restart"/>
            <w:tcBorders>
              <w:tl2br w:val="nil"/>
              <w:tr2bl w:val="nil"/>
            </w:tcBorders>
            <w:vAlign w:val="center"/>
          </w:tcPr>
          <w:p w14:paraId="272A248B"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一般治疗记录</w:t>
            </w:r>
          </w:p>
        </w:tc>
        <w:tc>
          <w:tcPr>
            <w:tcW w:w="6095" w:type="dxa"/>
            <w:tcBorders>
              <w:tl2br w:val="nil"/>
              <w:tr2bl w:val="nil"/>
            </w:tcBorders>
            <w:vAlign w:val="center"/>
          </w:tcPr>
          <w:p w14:paraId="16C8B527"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1、HIS系统门急诊医生站处方界面增加调用360视图的医嘱执行状态明细界面，展示康复治疗流程节点信息，包括执行人、执行时间、执行科室信息。</w:t>
            </w:r>
          </w:p>
        </w:tc>
      </w:tr>
      <w:tr w:rsidR="00563617" w14:paraId="63BDC79C" w14:textId="77777777" w:rsidTr="00A46EB6">
        <w:trPr>
          <w:trHeight w:val="810"/>
          <w:jc w:val="center"/>
        </w:trPr>
        <w:tc>
          <w:tcPr>
            <w:tcW w:w="710" w:type="dxa"/>
            <w:vMerge/>
            <w:tcBorders>
              <w:tl2br w:val="nil"/>
              <w:tr2bl w:val="nil"/>
            </w:tcBorders>
            <w:vAlign w:val="center"/>
          </w:tcPr>
          <w:p w14:paraId="4CAFD3A4"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10571399"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77977FF6"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0A150718"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2、HIS系统门急诊医生站历史处方界面增加调用360视图的医嘱执行状态明细界面，展示康复治疗流程节点信息，包括执行人、执行时间、执行科室信息。</w:t>
            </w:r>
          </w:p>
        </w:tc>
      </w:tr>
      <w:tr w:rsidR="00563617" w14:paraId="447D020D" w14:textId="77777777" w:rsidTr="00A46EB6">
        <w:trPr>
          <w:trHeight w:val="540"/>
          <w:jc w:val="center"/>
        </w:trPr>
        <w:tc>
          <w:tcPr>
            <w:tcW w:w="710" w:type="dxa"/>
            <w:vMerge/>
            <w:tcBorders>
              <w:tl2br w:val="nil"/>
              <w:tr2bl w:val="nil"/>
            </w:tcBorders>
            <w:vAlign w:val="center"/>
          </w:tcPr>
          <w:p w14:paraId="029F85BD"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3CDA63E0"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21365568"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3C7736C5"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3、HIS系统将康复治疗、血透申请做成申请单形式，并对接2个治疗系统，开立申请后将申请单数据分别传给2个治疗系统。</w:t>
            </w:r>
          </w:p>
        </w:tc>
      </w:tr>
      <w:tr w:rsidR="00563617" w14:paraId="3C9F227C" w14:textId="77777777" w:rsidTr="00A46EB6">
        <w:trPr>
          <w:trHeight w:val="270"/>
          <w:jc w:val="center"/>
        </w:trPr>
        <w:tc>
          <w:tcPr>
            <w:tcW w:w="710" w:type="dxa"/>
            <w:vMerge/>
            <w:tcBorders>
              <w:tl2br w:val="nil"/>
              <w:tr2bl w:val="nil"/>
            </w:tcBorders>
            <w:vAlign w:val="center"/>
          </w:tcPr>
          <w:p w14:paraId="0AC48870"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30B2F0C1"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5BCADB34"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1048317C"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4、360视图的放疗记录中要求增加“治疗前、后的评估疗效</w:t>
            </w:r>
          </w:p>
        </w:tc>
      </w:tr>
      <w:tr w:rsidR="00563617" w14:paraId="64A080DF" w14:textId="77777777" w:rsidTr="00A46EB6">
        <w:trPr>
          <w:trHeight w:val="540"/>
          <w:jc w:val="center"/>
        </w:trPr>
        <w:tc>
          <w:tcPr>
            <w:tcW w:w="710" w:type="dxa"/>
            <w:vMerge/>
            <w:tcBorders>
              <w:tl2br w:val="nil"/>
              <w:tr2bl w:val="nil"/>
            </w:tcBorders>
            <w:vAlign w:val="center"/>
          </w:tcPr>
          <w:p w14:paraId="3FFAD0FA"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142FF02C"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0E1D8A4D"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1E4F55EF"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5、HIS系统的医技执行确认界面增加360视图按钮，点击后可打开360链接。</w:t>
            </w:r>
          </w:p>
        </w:tc>
      </w:tr>
      <w:tr w:rsidR="00563617" w14:paraId="38DAE0C0" w14:textId="77777777" w:rsidTr="00A46EB6">
        <w:trPr>
          <w:trHeight w:val="540"/>
          <w:jc w:val="center"/>
        </w:trPr>
        <w:tc>
          <w:tcPr>
            <w:tcW w:w="710" w:type="dxa"/>
            <w:vMerge/>
            <w:tcBorders>
              <w:tl2br w:val="nil"/>
              <w:tr2bl w:val="nil"/>
            </w:tcBorders>
            <w:vAlign w:val="center"/>
          </w:tcPr>
          <w:p w14:paraId="7C7CDD0D"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5D392718"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749DA8CB"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5F617538"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6、HIS系统的门诊预约记录查看界面，支持选中患者，调用360视图链接。</w:t>
            </w:r>
          </w:p>
        </w:tc>
      </w:tr>
      <w:tr w:rsidR="00563617" w14:paraId="382CA49B" w14:textId="77777777" w:rsidTr="00A46EB6">
        <w:trPr>
          <w:trHeight w:val="765"/>
          <w:jc w:val="center"/>
        </w:trPr>
        <w:tc>
          <w:tcPr>
            <w:tcW w:w="710" w:type="dxa"/>
            <w:vMerge/>
            <w:tcBorders>
              <w:tl2br w:val="nil"/>
              <w:tr2bl w:val="nil"/>
            </w:tcBorders>
            <w:vAlign w:val="center"/>
          </w:tcPr>
          <w:p w14:paraId="3FED05CF"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0304AACC"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65190A5B"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0CAF3263"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7、临床辅助决策支持系统提供康复治疗申请信息和诊断风险判断规则维护功能及提供对应接口给康复治疗系统调用。</w:t>
            </w:r>
          </w:p>
        </w:tc>
      </w:tr>
      <w:tr w:rsidR="00563617" w14:paraId="0DA4CE12" w14:textId="77777777" w:rsidTr="00A46EB6">
        <w:trPr>
          <w:trHeight w:val="765"/>
          <w:jc w:val="center"/>
        </w:trPr>
        <w:tc>
          <w:tcPr>
            <w:tcW w:w="710" w:type="dxa"/>
            <w:vMerge/>
            <w:tcBorders>
              <w:tl2br w:val="nil"/>
              <w:tr2bl w:val="nil"/>
            </w:tcBorders>
            <w:vAlign w:val="center"/>
          </w:tcPr>
          <w:p w14:paraId="23B3A155"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3D40F73F"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0059FCAA"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173EB1E5"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8、临床辅助决策支持系统提供高风险血透规则支持血透系统调用。以下是血透风险规则：</w:t>
            </w:r>
          </w:p>
          <w:p w14:paraId="5B3B5125"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基于历史检验危急值：血钾、血糖（近一周），在选择患者进入血透方案界面调用高风险血透规则弹框提醒血透风险</w:t>
            </w:r>
          </w:p>
        </w:tc>
      </w:tr>
      <w:tr w:rsidR="00563617" w14:paraId="577F8404" w14:textId="77777777" w:rsidTr="00A46EB6">
        <w:trPr>
          <w:trHeight w:val="825"/>
          <w:jc w:val="center"/>
        </w:trPr>
        <w:tc>
          <w:tcPr>
            <w:tcW w:w="710" w:type="dxa"/>
            <w:vMerge/>
            <w:tcBorders>
              <w:tl2br w:val="nil"/>
              <w:tr2bl w:val="nil"/>
            </w:tcBorders>
            <w:vAlign w:val="center"/>
          </w:tcPr>
          <w:p w14:paraId="06823520"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4C3CC306"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52129213"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2D7AB506"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9、HIS系统门急诊医生站和住院医生站下达治疗申请医嘱时，能调用知识库接口根据患者的诊断进行自动审查并针对问题申请给出提示。</w:t>
            </w:r>
          </w:p>
        </w:tc>
      </w:tr>
      <w:tr w:rsidR="00563617" w14:paraId="478686E4" w14:textId="77777777" w:rsidTr="00A46EB6">
        <w:trPr>
          <w:trHeight w:val="540"/>
          <w:jc w:val="center"/>
        </w:trPr>
        <w:tc>
          <w:tcPr>
            <w:tcW w:w="710" w:type="dxa"/>
            <w:vMerge w:val="restart"/>
            <w:tcBorders>
              <w:tl2br w:val="nil"/>
              <w:tr2bl w:val="nil"/>
            </w:tcBorders>
            <w:vAlign w:val="center"/>
          </w:tcPr>
          <w:p w14:paraId="51F86950"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lastRenderedPageBreak/>
              <w:t>19</w:t>
            </w:r>
          </w:p>
        </w:tc>
        <w:tc>
          <w:tcPr>
            <w:tcW w:w="992" w:type="dxa"/>
            <w:vMerge w:val="restart"/>
            <w:tcBorders>
              <w:tl2br w:val="nil"/>
              <w:tr2bl w:val="nil"/>
            </w:tcBorders>
            <w:vAlign w:val="center"/>
          </w:tcPr>
          <w:p w14:paraId="41ED166D"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治疗信息处理</w:t>
            </w:r>
          </w:p>
        </w:tc>
        <w:tc>
          <w:tcPr>
            <w:tcW w:w="1134" w:type="dxa"/>
            <w:vMerge w:val="restart"/>
            <w:tcBorders>
              <w:tl2br w:val="nil"/>
              <w:tr2bl w:val="nil"/>
            </w:tcBorders>
            <w:vAlign w:val="center"/>
          </w:tcPr>
          <w:p w14:paraId="3F8230CF"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手术预约与登记</w:t>
            </w:r>
          </w:p>
        </w:tc>
        <w:tc>
          <w:tcPr>
            <w:tcW w:w="6095" w:type="dxa"/>
            <w:tcBorders>
              <w:tl2br w:val="nil"/>
              <w:tr2bl w:val="nil"/>
            </w:tcBorders>
            <w:vAlign w:val="center"/>
          </w:tcPr>
          <w:p w14:paraId="00974D8B"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1、HIS系统住院医生站开立手术时，判断当次住院是否有新建知情同意书、术前小结、术前讨论文书，如果没有则弹出提示</w:t>
            </w:r>
          </w:p>
        </w:tc>
      </w:tr>
      <w:tr w:rsidR="00563617" w14:paraId="0E00CC29" w14:textId="77777777" w:rsidTr="00A46EB6">
        <w:trPr>
          <w:trHeight w:val="540"/>
          <w:jc w:val="center"/>
        </w:trPr>
        <w:tc>
          <w:tcPr>
            <w:tcW w:w="710" w:type="dxa"/>
            <w:vMerge/>
            <w:tcBorders>
              <w:tl2br w:val="nil"/>
              <w:tr2bl w:val="nil"/>
            </w:tcBorders>
            <w:vAlign w:val="center"/>
          </w:tcPr>
          <w:p w14:paraId="0EF1B7EB"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6A295E34"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500FD4B2"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0A5F8869"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2、HIS系统的手术级别限制（手术权限备案库）界面增加显示列和查询条件。</w:t>
            </w:r>
          </w:p>
        </w:tc>
      </w:tr>
      <w:tr w:rsidR="00563617" w14:paraId="1A705AAC" w14:textId="77777777" w:rsidTr="00A46EB6">
        <w:trPr>
          <w:trHeight w:val="810"/>
          <w:jc w:val="center"/>
        </w:trPr>
        <w:tc>
          <w:tcPr>
            <w:tcW w:w="710" w:type="dxa"/>
            <w:vMerge/>
            <w:tcBorders>
              <w:tl2br w:val="nil"/>
              <w:tr2bl w:val="nil"/>
            </w:tcBorders>
            <w:vAlign w:val="center"/>
          </w:tcPr>
          <w:p w14:paraId="4FA4F438"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0639F272"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7816BAAE"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1B04990D"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3、HIS系统住院医生开具手术申请医嘱时，能调用知识库接口根据手术申请信息与患者诊断信息进行自动审查并针对问题申请给出提示。</w:t>
            </w:r>
          </w:p>
        </w:tc>
      </w:tr>
      <w:tr w:rsidR="00563617" w14:paraId="3A2BFBED" w14:textId="77777777" w:rsidTr="00A46EB6">
        <w:trPr>
          <w:trHeight w:val="810"/>
          <w:jc w:val="center"/>
        </w:trPr>
        <w:tc>
          <w:tcPr>
            <w:tcW w:w="710" w:type="dxa"/>
            <w:vMerge/>
            <w:tcBorders>
              <w:tl2br w:val="nil"/>
              <w:tr2bl w:val="nil"/>
            </w:tcBorders>
            <w:vAlign w:val="center"/>
          </w:tcPr>
          <w:p w14:paraId="63532EE1"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093A6900"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20DAD0C3"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05877F51"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4、HIS系统住院医生开具手术申请医嘱时，能调用知识库接口根据手术申请信息与患者检验结果进行自动审查并针对问题申请给出提示。</w:t>
            </w:r>
          </w:p>
        </w:tc>
      </w:tr>
      <w:tr w:rsidR="00563617" w14:paraId="2863027C" w14:textId="77777777" w:rsidTr="00A46EB6">
        <w:trPr>
          <w:trHeight w:val="810"/>
          <w:jc w:val="center"/>
        </w:trPr>
        <w:tc>
          <w:tcPr>
            <w:tcW w:w="710" w:type="dxa"/>
            <w:vMerge/>
            <w:tcBorders>
              <w:tl2br w:val="nil"/>
              <w:tr2bl w:val="nil"/>
            </w:tcBorders>
            <w:vAlign w:val="center"/>
          </w:tcPr>
          <w:p w14:paraId="446C8119"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11A1794C"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7AB70A95"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5B1DFC40"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5、HIS系统住院医生开具手术申请医嘱时，能调用知识库接口根据手术申请信息与患者检查结果进行自动审查并针对问题申请给出提示。</w:t>
            </w:r>
          </w:p>
        </w:tc>
      </w:tr>
      <w:tr w:rsidR="00563617" w14:paraId="1A8B4253" w14:textId="77777777" w:rsidTr="00A46EB6">
        <w:trPr>
          <w:trHeight w:val="825"/>
          <w:jc w:val="center"/>
        </w:trPr>
        <w:tc>
          <w:tcPr>
            <w:tcW w:w="710" w:type="dxa"/>
            <w:vMerge/>
            <w:tcBorders>
              <w:tl2br w:val="nil"/>
              <w:tr2bl w:val="nil"/>
            </w:tcBorders>
            <w:vAlign w:val="center"/>
          </w:tcPr>
          <w:p w14:paraId="796323B6"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6B5E070F"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1141B3BA"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2098A1FE"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6、HIS系统住院医生开具手术申请医嘱时，能调用知识库接口根据手术申请信息与患者评估结果进行自动审查并针对问题申请给出提示。</w:t>
            </w:r>
          </w:p>
        </w:tc>
      </w:tr>
      <w:tr w:rsidR="00563617" w14:paraId="43443792" w14:textId="77777777" w:rsidTr="00A46EB6">
        <w:trPr>
          <w:trHeight w:val="540"/>
          <w:jc w:val="center"/>
        </w:trPr>
        <w:tc>
          <w:tcPr>
            <w:tcW w:w="710" w:type="dxa"/>
            <w:vMerge w:val="restart"/>
            <w:tcBorders>
              <w:tl2br w:val="nil"/>
              <w:tr2bl w:val="nil"/>
            </w:tcBorders>
            <w:vAlign w:val="center"/>
          </w:tcPr>
          <w:p w14:paraId="6B7C34B4"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20</w:t>
            </w:r>
          </w:p>
        </w:tc>
        <w:tc>
          <w:tcPr>
            <w:tcW w:w="992" w:type="dxa"/>
            <w:vMerge w:val="restart"/>
            <w:tcBorders>
              <w:tl2br w:val="nil"/>
              <w:tr2bl w:val="nil"/>
            </w:tcBorders>
            <w:vAlign w:val="center"/>
          </w:tcPr>
          <w:p w14:paraId="16FED355"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医疗保障</w:t>
            </w:r>
          </w:p>
        </w:tc>
        <w:tc>
          <w:tcPr>
            <w:tcW w:w="1134" w:type="dxa"/>
            <w:vMerge w:val="restart"/>
            <w:tcBorders>
              <w:tl2br w:val="nil"/>
              <w:tr2bl w:val="nil"/>
            </w:tcBorders>
            <w:vAlign w:val="center"/>
          </w:tcPr>
          <w:p w14:paraId="48FE13C2"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门诊药品调剂</w:t>
            </w:r>
          </w:p>
        </w:tc>
        <w:tc>
          <w:tcPr>
            <w:tcW w:w="6095" w:type="dxa"/>
            <w:tcBorders>
              <w:tl2br w:val="nil"/>
              <w:tr2bl w:val="nil"/>
            </w:tcBorders>
            <w:vAlign w:val="center"/>
          </w:tcPr>
          <w:p w14:paraId="5648D5F0"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1、HIS系统门急诊西成发药界面和门急诊草药发药界面提供患者历史处方查看功能，能调取患者既往药品使用数据进行药品使用核查。</w:t>
            </w:r>
          </w:p>
        </w:tc>
      </w:tr>
      <w:tr w:rsidR="00563617" w14:paraId="6D8CC0A2" w14:textId="77777777" w:rsidTr="00A46EB6">
        <w:trPr>
          <w:trHeight w:val="540"/>
          <w:jc w:val="center"/>
        </w:trPr>
        <w:tc>
          <w:tcPr>
            <w:tcW w:w="710" w:type="dxa"/>
            <w:vMerge/>
            <w:tcBorders>
              <w:tl2br w:val="nil"/>
              <w:tr2bl w:val="nil"/>
            </w:tcBorders>
            <w:vAlign w:val="center"/>
          </w:tcPr>
          <w:p w14:paraId="2B14BEA5"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55E29B47"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716BDCBD"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520038B8"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2、HIS系统门急诊发药界面提供红处方打印功能，满足药房对红处方管理要求。</w:t>
            </w:r>
          </w:p>
        </w:tc>
      </w:tr>
      <w:tr w:rsidR="00563617" w14:paraId="017E7213" w14:textId="77777777" w:rsidTr="00A46EB6">
        <w:trPr>
          <w:trHeight w:val="540"/>
          <w:jc w:val="center"/>
        </w:trPr>
        <w:tc>
          <w:tcPr>
            <w:tcW w:w="710" w:type="dxa"/>
            <w:vMerge/>
            <w:tcBorders>
              <w:tl2br w:val="nil"/>
              <w:tr2bl w:val="nil"/>
            </w:tcBorders>
            <w:vAlign w:val="center"/>
          </w:tcPr>
          <w:p w14:paraId="4BC7063B"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2D46D72F"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11B9E012"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22D5DCA5"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3、HIS系统门急诊西药发药和门急诊草药发药界面异常类型增加系统消息提醒。</w:t>
            </w:r>
          </w:p>
        </w:tc>
      </w:tr>
      <w:tr w:rsidR="00563617" w14:paraId="5C810071" w14:textId="77777777" w:rsidTr="00A46EB6">
        <w:trPr>
          <w:trHeight w:val="540"/>
          <w:jc w:val="center"/>
        </w:trPr>
        <w:tc>
          <w:tcPr>
            <w:tcW w:w="710" w:type="dxa"/>
            <w:vMerge/>
            <w:tcBorders>
              <w:tl2br w:val="nil"/>
              <w:tr2bl w:val="nil"/>
            </w:tcBorders>
            <w:vAlign w:val="center"/>
          </w:tcPr>
          <w:p w14:paraId="6AEAE4FE"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505FD6EA"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07C4B0F1"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1FC4D08A"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4、HIS系统的门急诊发药查询--处方明细弹窗界面增加录入/修改异常类型和备注功能。</w:t>
            </w:r>
          </w:p>
        </w:tc>
      </w:tr>
      <w:tr w:rsidR="00563617" w14:paraId="0549F1E8" w14:textId="77777777" w:rsidTr="00A46EB6">
        <w:trPr>
          <w:trHeight w:val="540"/>
          <w:jc w:val="center"/>
        </w:trPr>
        <w:tc>
          <w:tcPr>
            <w:tcW w:w="710" w:type="dxa"/>
            <w:vMerge/>
            <w:tcBorders>
              <w:tl2br w:val="nil"/>
              <w:tr2bl w:val="nil"/>
            </w:tcBorders>
            <w:vAlign w:val="center"/>
          </w:tcPr>
          <w:p w14:paraId="5BFAE5BC"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434C52B6"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620DDBCB"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48B5E61E"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5、HIS系统的门急诊发药查询界面--调整摆药人名称及增加配药时间</w:t>
            </w:r>
          </w:p>
        </w:tc>
      </w:tr>
      <w:tr w:rsidR="00563617" w14:paraId="7EED8B2F" w14:textId="77777777" w:rsidTr="00A46EB6">
        <w:trPr>
          <w:trHeight w:val="540"/>
          <w:jc w:val="center"/>
        </w:trPr>
        <w:tc>
          <w:tcPr>
            <w:tcW w:w="710" w:type="dxa"/>
            <w:vMerge/>
            <w:tcBorders>
              <w:tl2br w:val="nil"/>
              <w:tr2bl w:val="nil"/>
            </w:tcBorders>
            <w:vAlign w:val="center"/>
          </w:tcPr>
          <w:p w14:paraId="00D1FF11"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1332E1FB"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22141382"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773D1F7A"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6、HIS系统系统的门急诊发药查询界面增加360视图按钮，调用360视图查看医嘱信息</w:t>
            </w:r>
          </w:p>
        </w:tc>
      </w:tr>
      <w:tr w:rsidR="00563617" w14:paraId="62885820" w14:textId="77777777" w:rsidTr="00A46EB6">
        <w:trPr>
          <w:trHeight w:val="540"/>
          <w:jc w:val="center"/>
        </w:trPr>
        <w:tc>
          <w:tcPr>
            <w:tcW w:w="710" w:type="dxa"/>
            <w:vMerge/>
            <w:tcBorders>
              <w:tl2br w:val="nil"/>
              <w:tr2bl w:val="nil"/>
            </w:tcBorders>
            <w:vAlign w:val="center"/>
          </w:tcPr>
          <w:p w14:paraId="7A01760B"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251A7A76"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03D8BB17"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2C8E1A01"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7、HIS系统门急诊发药查询界面增加调用CDR视图的医嘱执行状态明细界面，药品医嘱各节点查看功能，展示药品流程节点信息，包括执行人、执行时间、执行科室信息。</w:t>
            </w:r>
          </w:p>
        </w:tc>
      </w:tr>
      <w:tr w:rsidR="00563617" w14:paraId="31E0EBC8" w14:textId="77777777" w:rsidTr="00A46EB6">
        <w:trPr>
          <w:trHeight w:val="525"/>
          <w:jc w:val="center"/>
        </w:trPr>
        <w:tc>
          <w:tcPr>
            <w:tcW w:w="710" w:type="dxa"/>
            <w:vMerge/>
            <w:tcBorders>
              <w:tl2br w:val="nil"/>
              <w:tr2bl w:val="nil"/>
            </w:tcBorders>
            <w:vAlign w:val="center"/>
          </w:tcPr>
          <w:p w14:paraId="23A9B392"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405AA9C0"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712F100D"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3587B2BE"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8、门急诊西成发药界面、门急诊草药发药界面增加异常类型功能</w:t>
            </w:r>
          </w:p>
        </w:tc>
      </w:tr>
      <w:tr w:rsidR="00563617" w14:paraId="447AC302" w14:textId="77777777" w:rsidTr="00A46EB6">
        <w:trPr>
          <w:trHeight w:val="810"/>
          <w:jc w:val="center"/>
        </w:trPr>
        <w:tc>
          <w:tcPr>
            <w:tcW w:w="710" w:type="dxa"/>
            <w:vMerge w:val="restart"/>
            <w:tcBorders>
              <w:tl2br w:val="nil"/>
              <w:tr2bl w:val="nil"/>
            </w:tcBorders>
            <w:vAlign w:val="center"/>
          </w:tcPr>
          <w:p w14:paraId="1CC21972"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21</w:t>
            </w:r>
          </w:p>
        </w:tc>
        <w:tc>
          <w:tcPr>
            <w:tcW w:w="992" w:type="dxa"/>
            <w:vMerge w:val="restart"/>
            <w:tcBorders>
              <w:tl2br w:val="nil"/>
              <w:tr2bl w:val="nil"/>
            </w:tcBorders>
            <w:vAlign w:val="center"/>
          </w:tcPr>
          <w:p w14:paraId="5D56F052"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医疗保障</w:t>
            </w:r>
          </w:p>
        </w:tc>
        <w:tc>
          <w:tcPr>
            <w:tcW w:w="1134" w:type="dxa"/>
            <w:vMerge w:val="restart"/>
            <w:tcBorders>
              <w:tl2br w:val="nil"/>
              <w:tr2bl w:val="nil"/>
            </w:tcBorders>
            <w:vAlign w:val="center"/>
          </w:tcPr>
          <w:p w14:paraId="6B4E65AF"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病房药品配置</w:t>
            </w:r>
          </w:p>
        </w:tc>
        <w:tc>
          <w:tcPr>
            <w:tcW w:w="6095" w:type="dxa"/>
            <w:tcBorders>
              <w:tl2br w:val="nil"/>
              <w:tr2bl w:val="nil"/>
            </w:tcBorders>
            <w:vAlign w:val="center"/>
          </w:tcPr>
          <w:p w14:paraId="399FD9FE"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1、HIS系统住院摆药查询界面增加调用360视图的医嘱执行状态明细界面，药品医嘱各节点查看功能，展示药品流程节点信息，包括执行人、执行时间、执行科室信息。</w:t>
            </w:r>
          </w:p>
        </w:tc>
      </w:tr>
      <w:tr w:rsidR="00563617" w14:paraId="5ED3C5FC" w14:textId="77777777" w:rsidTr="00A46EB6">
        <w:trPr>
          <w:trHeight w:val="270"/>
          <w:jc w:val="center"/>
        </w:trPr>
        <w:tc>
          <w:tcPr>
            <w:tcW w:w="710" w:type="dxa"/>
            <w:vMerge/>
            <w:tcBorders>
              <w:tl2br w:val="nil"/>
              <w:tr2bl w:val="nil"/>
            </w:tcBorders>
            <w:vAlign w:val="center"/>
          </w:tcPr>
          <w:p w14:paraId="3498067C"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473D85F5"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1E48E9B6"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6E3ABF8F"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2、360视图系统给HIS系统提供调用医嘱/处方执行状态明细界面的链接。</w:t>
            </w:r>
          </w:p>
        </w:tc>
      </w:tr>
      <w:tr w:rsidR="00563617" w14:paraId="0AD8CB93" w14:textId="77777777" w:rsidTr="00A46EB6">
        <w:trPr>
          <w:trHeight w:val="525"/>
          <w:jc w:val="center"/>
        </w:trPr>
        <w:tc>
          <w:tcPr>
            <w:tcW w:w="710" w:type="dxa"/>
            <w:vMerge/>
            <w:tcBorders>
              <w:tl2br w:val="nil"/>
              <w:tr2bl w:val="nil"/>
            </w:tcBorders>
            <w:vAlign w:val="center"/>
          </w:tcPr>
          <w:p w14:paraId="7D5F4A41"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4BB0AD87"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53FDEF14"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4FC9C6B4"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3、HIS系统的药房住院摆药查询--药品明细页片增加状态列</w:t>
            </w:r>
          </w:p>
        </w:tc>
      </w:tr>
      <w:tr w:rsidR="00563617" w14:paraId="6E283DB6" w14:textId="77777777" w:rsidTr="00A46EB6">
        <w:trPr>
          <w:trHeight w:val="810"/>
          <w:jc w:val="center"/>
        </w:trPr>
        <w:tc>
          <w:tcPr>
            <w:tcW w:w="710" w:type="dxa"/>
            <w:vMerge w:val="restart"/>
            <w:tcBorders>
              <w:tl2br w:val="nil"/>
              <w:tr2bl w:val="nil"/>
            </w:tcBorders>
            <w:vAlign w:val="center"/>
          </w:tcPr>
          <w:p w14:paraId="3A067442"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lastRenderedPageBreak/>
              <w:t>22</w:t>
            </w:r>
          </w:p>
        </w:tc>
        <w:tc>
          <w:tcPr>
            <w:tcW w:w="992" w:type="dxa"/>
            <w:vMerge w:val="restart"/>
            <w:tcBorders>
              <w:tl2br w:val="nil"/>
              <w:tr2bl w:val="nil"/>
            </w:tcBorders>
            <w:vAlign w:val="center"/>
          </w:tcPr>
          <w:p w14:paraId="24A6E81D"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医疗保障</w:t>
            </w:r>
          </w:p>
        </w:tc>
        <w:tc>
          <w:tcPr>
            <w:tcW w:w="1134" w:type="dxa"/>
            <w:vMerge w:val="restart"/>
            <w:tcBorders>
              <w:tl2br w:val="nil"/>
              <w:tr2bl w:val="nil"/>
            </w:tcBorders>
            <w:vAlign w:val="center"/>
          </w:tcPr>
          <w:p w14:paraId="322355BC"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配血与用血</w:t>
            </w:r>
          </w:p>
        </w:tc>
        <w:tc>
          <w:tcPr>
            <w:tcW w:w="6095" w:type="dxa"/>
            <w:tcBorders>
              <w:tl2br w:val="nil"/>
              <w:tr2bl w:val="nil"/>
            </w:tcBorders>
            <w:vAlign w:val="center"/>
          </w:tcPr>
          <w:p w14:paraId="109CE5CA"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1、HIS系统提供接口，向输血系统提供病人基本信息和最近一次体征数据；病人基本信息包括年龄、性别、身高、体重；病人体征数据包括体温、心率、血压、脉搏。</w:t>
            </w:r>
          </w:p>
        </w:tc>
      </w:tr>
      <w:tr w:rsidR="00563617" w14:paraId="0E299F09" w14:textId="77777777" w:rsidTr="00A46EB6">
        <w:trPr>
          <w:trHeight w:val="810"/>
          <w:jc w:val="center"/>
        </w:trPr>
        <w:tc>
          <w:tcPr>
            <w:tcW w:w="710" w:type="dxa"/>
            <w:vMerge/>
            <w:tcBorders>
              <w:tl2br w:val="nil"/>
              <w:tr2bl w:val="nil"/>
            </w:tcBorders>
            <w:vAlign w:val="center"/>
          </w:tcPr>
          <w:p w14:paraId="18D46C53" w14:textId="77777777" w:rsidR="00563617" w:rsidRDefault="00563617" w:rsidP="00A46EB6">
            <w:pPr>
              <w:widowControl/>
              <w:jc w:val="center"/>
              <w:rPr>
                <w:rFonts w:ascii="宋体" w:hAnsi="宋体" w:cs="宋体"/>
                <w:color w:val="000000"/>
                <w:kern w:val="0"/>
                <w:sz w:val="24"/>
              </w:rPr>
            </w:pPr>
          </w:p>
        </w:tc>
        <w:tc>
          <w:tcPr>
            <w:tcW w:w="992" w:type="dxa"/>
            <w:vMerge/>
            <w:tcBorders>
              <w:tl2br w:val="nil"/>
              <w:tr2bl w:val="nil"/>
            </w:tcBorders>
            <w:vAlign w:val="center"/>
          </w:tcPr>
          <w:p w14:paraId="284C73B6" w14:textId="77777777" w:rsidR="00563617" w:rsidRDefault="00563617" w:rsidP="00A46EB6">
            <w:pPr>
              <w:widowControl/>
              <w:jc w:val="center"/>
              <w:rPr>
                <w:rFonts w:ascii="宋体" w:hAnsi="宋体" w:cs="宋体"/>
                <w:color w:val="000000"/>
                <w:kern w:val="0"/>
                <w:sz w:val="24"/>
              </w:rPr>
            </w:pPr>
          </w:p>
        </w:tc>
        <w:tc>
          <w:tcPr>
            <w:tcW w:w="1134" w:type="dxa"/>
            <w:vMerge/>
            <w:tcBorders>
              <w:tl2br w:val="nil"/>
              <w:tr2bl w:val="nil"/>
            </w:tcBorders>
            <w:vAlign w:val="center"/>
          </w:tcPr>
          <w:p w14:paraId="17FFD281" w14:textId="77777777" w:rsidR="00563617" w:rsidRDefault="00563617" w:rsidP="00A46EB6">
            <w:pPr>
              <w:widowControl/>
              <w:jc w:val="center"/>
              <w:rPr>
                <w:rFonts w:ascii="宋体" w:hAnsi="宋体" w:cs="宋体"/>
                <w:color w:val="000000"/>
                <w:kern w:val="0"/>
                <w:sz w:val="24"/>
              </w:rPr>
            </w:pPr>
          </w:p>
        </w:tc>
        <w:tc>
          <w:tcPr>
            <w:tcW w:w="6095" w:type="dxa"/>
            <w:tcBorders>
              <w:tl2br w:val="nil"/>
              <w:tr2bl w:val="nil"/>
            </w:tcBorders>
            <w:vAlign w:val="center"/>
          </w:tcPr>
          <w:p w14:paraId="4C3B59FB"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1.HIS医生站内嵌输血系统的用血申请功能界面</w:t>
            </w:r>
          </w:p>
          <w:p w14:paraId="1BF7D817"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2.HIS护士站内嵌输血系统的用血执行功能界面</w:t>
            </w:r>
          </w:p>
        </w:tc>
      </w:tr>
      <w:tr w:rsidR="00563617" w14:paraId="5A3EF776" w14:textId="77777777" w:rsidTr="00A46EB6">
        <w:trPr>
          <w:trHeight w:val="540"/>
          <w:jc w:val="center"/>
        </w:trPr>
        <w:tc>
          <w:tcPr>
            <w:tcW w:w="710" w:type="dxa"/>
            <w:vMerge/>
            <w:tcBorders>
              <w:tl2br w:val="nil"/>
              <w:tr2bl w:val="nil"/>
            </w:tcBorders>
            <w:vAlign w:val="center"/>
          </w:tcPr>
          <w:p w14:paraId="6DC6C3FB"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7D59585C"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679FBC14"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75FF3270"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2、移动护理系统执行用血医嘱时，能调用知识库接口根据患者的体征数据自动核对输血风险，弹出提示。</w:t>
            </w:r>
          </w:p>
        </w:tc>
      </w:tr>
      <w:tr w:rsidR="00563617" w14:paraId="5F583360" w14:textId="77777777" w:rsidTr="00A46EB6">
        <w:trPr>
          <w:trHeight w:val="765"/>
          <w:jc w:val="center"/>
        </w:trPr>
        <w:tc>
          <w:tcPr>
            <w:tcW w:w="710" w:type="dxa"/>
            <w:vMerge/>
            <w:tcBorders>
              <w:tl2br w:val="nil"/>
              <w:tr2bl w:val="nil"/>
            </w:tcBorders>
            <w:vAlign w:val="center"/>
          </w:tcPr>
          <w:p w14:paraId="3CA83E9D"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1D76D139"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7245366B"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6445A858"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3、临床辅助决策支持系统提供输血申请信息和体征项目规则维护功能及提供对应接口给移动护理系统调用。</w:t>
            </w:r>
          </w:p>
        </w:tc>
      </w:tr>
      <w:tr w:rsidR="00563617" w14:paraId="2B9F8BBA" w14:textId="77777777" w:rsidTr="00A46EB6">
        <w:trPr>
          <w:trHeight w:val="540"/>
          <w:jc w:val="center"/>
        </w:trPr>
        <w:tc>
          <w:tcPr>
            <w:tcW w:w="710" w:type="dxa"/>
            <w:vMerge/>
            <w:tcBorders>
              <w:tl2br w:val="nil"/>
              <w:tr2bl w:val="nil"/>
            </w:tcBorders>
            <w:vAlign w:val="center"/>
          </w:tcPr>
          <w:p w14:paraId="55B7C9EF"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06CAAA6C"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27F8A77C"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093E0702"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4、移动护理系统执行用血医嘱时，能调用知识库接口根据患者的检验结果自动核对输血风险，弹出提示。</w:t>
            </w:r>
          </w:p>
        </w:tc>
      </w:tr>
      <w:tr w:rsidR="00563617" w14:paraId="366DD87E" w14:textId="77777777" w:rsidTr="00A46EB6">
        <w:trPr>
          <w:trHeight w:val="765"/>
          <w:jc w:val="center"/>
        </w:trPr>
        <w:tc>
          <w:tcPr>
            <w:tcW w:w="710" w:type="dxa"/>
            <w:vMerge/>
            <w:tcBorders>
              <w:tl2br w:val="nil"/>
              <w:tr2bl w:val="nil"/>
            </w:tcBorders>
            <w:vAlign w:val="center"/>
          </w:tcPr>
          <w:p w14:paraId="22C03AA9"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439721F0"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17FDC50A"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7D7CC3BB"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5、临床辅助决策支持系统提供输血申请信息和检验结果规则维护功能及提供对应接口给移动护理系统调用。</w:t>
            </w:r>
          </w:p>
        </w:tc>
      </w:tr>
      <w:tr w:rsidR="00563617" w14:paraId="1E1E0594" w14:textId="77777777" w:rsidTr="00A46EB6">
        <w:trPr>
          <w:trHeight w:val="825"/>
          <w:jc w:val="center"/>
        </w:trPr>
        <w:tc>
          <w:tcPr>
            <w:tcW w:w="710" w:type="dxa"/>
            <w:vMerge/>
            <w:tcBorders>
              <w:tl2br w:val="nil"/>
              <w:tr2bl w:val="nil"/>
            </w:tcBorders>
            <w:vAlign w:val="center"/>
          </w:tcPr>
          <w:p w14:paraId="2F17217B"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256C3F01"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44B9E29A"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2A371499"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6、临床辅助决策支持系统提供输血申请信息和诊断规则维护功能及提供对应接口给移动护理系统调用。</w:t>
            </w:r>
          </w:p>
        </w:tc>
      </w:tr>
      <w:tr w:rsidR="00563617" w14:paraId="7188B178" w14:textId="77777777" w:rsidTr="00A46EB6">
        <w:trPr>
          <w:trHeight w:val="810"/>
          <w:jc w:val="center"/>
        </w:trPr>
        <w:tc>
          <w:tcPr>
            <w:tcW w:w="710" w:type="dxa"/>
            <w:vMerge w:val="restart"/>
            <w:tcBorders>
              <w:tl2br w:val="nil"/>
              <w:tr2bl w:val="nil"/>
            </w:tcBorders>
            <w:vAlign w:val="center"/>
          </w:tcPr>
          <w:p w14:paraId="00C8C9FF"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23</w:t>
            </w:r>
          </w:p>
        </w:tc>
        <w:tc>
          <w:tcPr>
            <w:tcW w:w="992" w:type="dxa"/>
            <w:vMerge w:val="restart"/>
            <w:tcBorders>
              <w:tl2br w:val="nil"/>
              <w:tr2bl w:val="nil"/>
            </w:tcBorders>
            <w:vAlign w:val="center"/>
          </w:tcPr>
          <w:p w14:paraId="31F9FD33"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病历管理</w:t>
            </w:r>
          </w:p>
        </w:tc>
        <w:tc>
          <w:tcPr>
            <w:tcW w:w="1134" w:type="dxa"/>
            <w:vMerge w:val="restart"/>
            <w:tcBorders>
              <w:tl2br w:val="nil"/>
              <w:tr2bl w:val="nil"/>
            </w:tcBorders>
            <w:vAlign w:val="center"/>
          </w:tcPr>
          <w:p w14:paraId="5E7364E5"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病历质量控制</w:t>
            </w:r>
          </w:p>
        </w:tc>
        <w:tc>
          <w:tcPr>
            <w:tcW w:w="6095" w:type="dxa"/>
            <w:tcBorders>
              <w:tl2br w:val="nil"/>
              <w:tr2bl w:val="nil"/>
            </w:tcBorders>
            <w:vAlign w:val="center"/>
          </w:tcPr>
          <w:p w14:paraId="0BF28298"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1、HIS系统质控工作站实现病案质控全流程管理，支持病案修改过程状态的监控，提供出院、病案提交、病案签收（归档）、临床召回、医务处审核、科室审核节点。</w:t>
            </w:r>
          </w:p>
        </w:tc>
      </w:tr>
      <w:tr w:rsidR="00563617" w14:paraId="3AB90905" w14:textId="77777777" w:rsidTr="00A46EB6">
        <w:trPr>
          <w:trHeight w:val="810"/>
          <w:jc w:val="center"/>
        </w:trPr>
        <w:tc>
          <w:tcPr>
            <w:tcW w:w="710" w:type="dxa"/>
            <w:vMerge/>
            <w:tcBorders>
              <w:tl2br w:val="nil"/>
              <w:tr2bl w:val="nil"/>
            </w:tcBorders>
            <w:vAlign w:val="center"/>
          </w:tcPr>
          <w:p w14:paraId="240D47E6"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2C8C0D69"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13EB3A3B"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4225AF0B"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2、HIS系统的病历借阅列表界面按以下要求调整：</w:t>
            </w:r>
            <w:r>
              <w:rPr>
                <w:rFonts w:ascii="宋体" w:hAnsi="宋体" w:cs="宋体" w:hint="eastAsia"/>
                <w:color w:val="000000"/>
                <w:kern w:val="0"/>
                <w:sz w:val="24"/>
              </w:rPr>
              <w:br/>
              <w:t>1）查询条件增加借阅人，取员工列表。默认值为当前登录人。</w:t>
            </w:r>
            <w:r>
              <w:rPr>
                <w:rFonts w:ascii="宋体" w:hAnsi="宋体" w:cs="宋体" w:hint="eastAsia"/>
                <w:color w:val="000000"/>
                <w:kern w:val="0"/>
                <w:sz w:val="24"/>
              </w:rPr>
              <w:br/>
              <w:t>2）已借阅病案列表--借阅记录超过借阅截止时间不再显示。</w:t>
            </w:r>
          </w:p>
        </w:tc>
      </w:tr>
      <w:tr w:rsidR="00563617" w14:paraId="3BA75061" w14:textId="77777777" w:rsidTr="00A46EB6">
        <w:trPr>
          <w:trHeight w:val="810"/>
          <w:jc w:val="center"/>
        </w:trPr>
        <w:tc>
          <w:tcPr>
            <w:tcW w:w="710" w:type="dxa"/>
            <w:vMerge/>
            <w:tcBorders>
              <w:tl2br w:val="nil"/>
              <w:tr2bl w:val="nil"/>
            </w:tcBorders>
            <w:vAlign w:val="center"/>
          </w:tcPr>
          <w:p w14:paraId="679BDE5B"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61AE2538"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70D6BF37"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79729411"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3、HIS系统质控工作站具有对照质控修改的病历内容，进行追踪检查功能。环节质控、科室质控、终末质控的质控记录增加显示质控流程节点展示。</w:t>
            </w:r>
          </w:p>
        </w:tc>
      </w:tr>
      <w:tr w:rsidR="00563617" w14:paraId="3FD7722D" w14:textId="77777777" w:rsidTr="00A46EB6">
        <w:trPr>
          <w:trHeight w:val="510"/>
          <w:jc w:val="center"/>
        </w:trPr>
        <w:tc>
          <w:tcPr>
            <w:tcW w:w="710" w:type="dxa"/>
            <w:vMerge/>
            <w:tcBorders>
              <w:tl2br w:val="nil"/>
              <w:tr2bl w:val="nil"/>
            </w:tcBorders>
            <w:vAlign w:val="center"/>
          </w:tcPr>
          <w:p w14:paraId="1CC36AFD"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0FEC25E8"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7176FF62"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7D304517"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4、添加质控整改痕迹记录表，病历有再次整改，则展示再次整改的节点信息。</w:t>
            </w:r>
          </w:p>
        </w:tc>
      </w:tr>
      <w:tr w:rsidR="00563617" w14:paraId="60A3F977" w14:textId="77777777" w:rsidTr="00A46EB6">
        <w:trPr>
          <w:trHeight w:val="2160"/>
          <w:jc w:val="center"/>
        </w:trPr>
        <w:tc>
          <w:tcPr>
            <w:tcW w:w="710" w:type="dxa"/>
            <w:vMerge/>
            <w:tcBorders>
              <w:tl2br w:val="nil"/>
              <w:tr2bl w:val="nil"/>
            </w:tcBorders>
            <w:vAlign w:val="center"/>
          </w:tcPr>
          <w:p w14:paraId="4743F4B3"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150F5464"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0825403F"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181E620B"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5、HIS系统质控工作站2.0各类质控工作界面【包括环节质控工作、科室质控工作、终末质控工作】和专科专病质控工作界面增加等级、分数列。</w:t>
            </w:r>
            <w:r>
              <w:rPr>
                <w:rFonts w:ascii="宋体" w:hAnsi="宋体" w:cs="宋体" w:hint="eastAsia"/>
                <w:color w:val="000000"/>
                <w:kern w:val="0"/>
                <w:sz w:val="24"/>
              </w:rPr>
              <w:br/>
              <w:t>分数列：取总的质控次数的病案得分分数。比如A患者本次住院有两次环节质控，第一次质控总扣分3分，第二次质控总扣分5分，则显示92分。</w:t>
            </w:r>
            <w:r>
              <w:rPr>
                <w:rFonts w:ascii="宋体" w:hAnsi="宋体" w:cs="宋体" w:hint="eastAsia"/>
                <w:color w:val="000000"/>
                <w:kern w:val="0"/>
                <w:sz w:val="24"/>
              </w:rPr>
              <w:br/>
              <w:t>等级列：取分数列对应的等级。取【病案等级维护】界面维护的级别。如上面举例，患者分级是92分，对应等级是甲，则等级列显示甲。</w:t>
            </w:r>
          </w:p>
        </w:tc>
      </w:tr>
      <w:tr w:rsidR="00563617" w14:paraId="1124208B" w14:textId="77777777" w:rsidTr="00A46EB6">
        <w:trPr>
          <w:trHeight w:val="540"/>
          <w:jc w:val="center"/>
        </w:trPr>
        <w:tc>
          <w:tcPr>
            <w:tcW w:w="710" w:type="dxa"/>
            <w:vMerge/>
            <w:tcBorders>
              <w:tl2br w:val="nil"/>
              <w:tr2bl w:val="nil"/>
            </w:tcBorders>
            <w:vAlign w:val="center"/>
          </w:tcPr>
          <w:p w14:paraId="0DA63049"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3B972322"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302B9530"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13071101"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6、HIS系统的环节质控查询、科室质控查询、终末质控查询和专科专病质控查询增加"缺陷描述"列</w:t>
            </w:r>
          </w:p>
        </w:tc>
      </w:tr>
      <w:tr w:rsidR="00563617" w14:paraId="6EE4B2E6" w14:textId="77777777" w:rsidTr="00A46EB6">
        <w:trPr>
          <w:trHeight w:val="525"/>
          <w:jc w:val="center"/>
        </w:trPr>
        <w:tc>
          <w:tcPr>
            <w:tcW w:w="710" w:type="dxa"/>
            <w:vMerge/>
            <w:tcBorders>
              <w:tl2br w:val="nil"/>
              <w:tr2bl w:val="nil"/>
            </w:tcBorders>
            <w:vAlign w:val="center"/>
          </w:tcPr>
          <w:p w14:paraId="32012B6B"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71EB872D"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73ADCB58"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6D5EF4DD"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7、HIS系统的病案编目——其他页片增加扫描病历链接</w:t>
            </w:r>
          </w:p>
        </w:tc>
      </w:tr>
      <w:tr w:rsidR="00563617" w14:paraId="2AC499C3" w14:textId="77777777" w:rsidTr="00A46EB6">
        <w:trPr>
          <w:trHeight w:val="525"/>
          <w:jc w:val="center"/>
        </w:trPr>
        <w:tc>
          <w:tcPr>
            <w:tcW w:w="710" w:type="dxa"/>
            <w:tcBorders>
              <w:tl2br w:val="nil"/>
              <w:tr2bl w:val="nil"/>
            </w:tcBorders>
            <w:vAlign w:val="center"/>
          </w:tcPr>
          <w:p w14:paraId="56B0220E"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24</w:t>
            </w:r>
          </w:p>
        </w:tc>
        <w:tc>
          <w:tcPr>
            <w:tcW w:w="992" w:type="dxa"/>
            <w:tcBorders>
              <w:tl2br w:val="nil"/>
              <w:tr2bl w:val="nil"/>
            </w:tcBorders>
            <w:vAlign w:val="center"/>
          </w:tcPr>
          <w:p w14:paraId="3E1760B5"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病历管理</w:t>
            </w:r>
          </w:p>
        </w:tc>
        <w:tc>
          <w:tcPr>
            <w:tcW w:w="1134" w:type="dxa"/>
            <w:tcBorders>
              <w:tl2br w:val="nil"/>
              <w:tr2bl w:val="nil"/>
            </w:tcBorders>
            <w:vAlign w:val="center"/>
          </w:tcPr>
          <w:p w14:paraId="21E5CFA1"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电子病历文档</w:t>
            </w:r>
            <w:r>
              <w:rPr>
                <w:rFonts w:ascii="宋体" w:hAnsi="宋体" w:cs="宋体" w:hint="eastAsia"/>
                <w:color w:val="000000"/>
                <w:kern w:val="0"/>
                <w:sz w:val="24"/>
              </w:rPr>
              <w:lastRenderedPageBreak/>
              <w:t>应用</w:t>
            </w:r>
          </w:p>
        </w:tc>
        <w:tc>
          <w:tcPr>
            <w:tcW w:w="6095" w:type="dxa"/>
            <w:tcBorders>
              <w:tl2br w:val="nil"/>
              <w:tr2bl w:val="nil"/>
            </w:tcBorders>
            <w:vAlign w:val="center"/>
          </w:tcPr>
          <w:p w14:paraId="085B1F18"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lastRenderedPageBreak/>
              <w:t>1、HIS系统提供电子病历封存处理功能，与病案系统对接。</w:t>
            </w:r>
          </w:p>
        </w:tc>
      </w:tr>
      <w:tr w:rsidR="00563617" w14:paraId="34CC181A" w14:textId="77777777" w:rsidTr="00A46EB6">
        <w:trPr>
          <w:trHeight w:val="540"/>
          <w:jc w:val="center"/>
        </w:trPr>
        <w:tc>
          <w:tcPr>
            <w:tcW w:w="710" w:type="dxa"/>
            <w:vMerge w:val="restart"/>
            <w:tcBorders>
              <w:tl2br w:val="nil"/>
              <w:tr2bl w:val="nil"/>
            </w:tcBorders>
            <w:vAlign w:val="center"/>
          </w:tcPr>
          <w:p w14:paraId="534B909A"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25</w:t>
            </w:r>
          </w:p>
        </w:tc>
        <w:tc>
          <w:tcPr>
            <w:tcW w:w="992" w:type="dxa"/>
            <w:vMerge w:val="restart"/>
            <w:tcBorders>
              <w:tl2br w:val="nil"/>
              <w:tr2bl w:val="nil"/>
            </w:tcBorders>
            <w:vAlign w:val="center"/>
          </w:tcPr>
          <w:p w14:paraId="14F737B8"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电子病历基础</w:t>
            </w:r>
          </w:p>
        </w:tc>
        <w:tc>
          <w:tcPr>
            <w:tcW w:w="1134" w:type="dxa"/>
            <w:vMerge w:val="restart"/>
            <w:tcBorders>
              <w:tl2br w:val="nil"/>
              <w:tr2bl w:val="nil"/>
            </w:tcBorders>
            <w:vAlign w:val="center"/>
          </w:tcPr>
          <w:p w14:paraId="6B21442A"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电子认证与签名</w:t>
            </w:r>
          </w:p>
        </w:tc>
        <w:tc>
          <w:tcPr>
            <w:tcW w:w="6095" w:type="dxa"/>
            <w:tcBorders>
              <w:tl2br w:val="nil"/>
              <w:tr2bl w:val="nil"/>
            </w:tcBorders>
            <w:vAlign w:val="center"/>
          </w:tcPr>
          <w:p w14:paraId="7640F38B"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2、护理文书系统所有医疗记录处理系统产生的最终医疗档案具有可靠的电子签名。</w:t>
            </w:r>
          </w:p>
        </w:tc>
      </w:tr>
      <w:tr w:rsidR="00563617" w14:paraId="5CCA3973" w14:textId="77777777" w:rsidTr="00A46EB6">
        <w:trPr>
          <w:trHeight w:val="555"/>
          <w:jc w:val="center"/>
        </w:trPr>
        <w:tc>
          <w:tcPr>
            <w:tcW w:w="710" w:type="dxa"/>
            <w:vMerge/>
            <w:tcBorders>
              <w:tl2br w:val="nil"/>
              <w:tr2bl w:val="nil"/>
            </w:tcBorders>
            <w:vAlign w:val="center"/>
          </w:tcPr>
          <w:p w14:paraId="14C579FC"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76E57888"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5C4DFE41"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371FDF67"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3、护理文书系统最终医疗档案的电子签名记录中有符合电子病历应用管理规范要求的时间戳。</w:t>
            </w:r>
          </w:p>
        </w:tc>
      </w:tr>
      <w:tr w:rsidR="00563617" w14:paraId="6F3D6C96" w14:textId="77777777" w:rsidTr="00A46EB6">
        <w:trPr>
          <w:trHeight w:val="1350"/>
          <w:jc w:val="center"/>
        </w:trPr>
        <w:tc>
          <w:tcPr>
            <w:tcW w:w="710" w:type="dxa"/>
            <w:vMerge w:val="restart"/>
            <w:tcBorders>
              <w:tl2br w:val="nil"/>
              <w:tr2bl w:val="nil"/>
            </w:tcBorders>
            <w:noWrap/>
            <w:vAlign w:val="center"/>
          </w:tcPr>
          <w:p w14:paraId="550AD21C"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26</w:t>
            </w:r>
          </w:p>
        </w:tc>
        <w:tc>
          <w:tcPr>
            <w:tcW w:w="992" w:type="dxa"/>
            <w:vMerge w:val="restart"/>
            <w:tcBorders>
              <w:tl2br w:val="nil"/>
              <w:tr2bl w:val="nil"/>
            </w:tcBorders>
            <w:noWrap/>
            <w:vAlign w:val="center"/>
          </w:tcPr>
          <w:p w14:paraId="1B2B5424"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信息利用</w:t>
            </w:r>
          </w:p>
        </w:tc>
        <w:tc>
          <w:tcPr>
            <w:tcW w:w="1134" w:type="dxa"/>
            <w:vMerge w:val="restart"/>
            <w:tcBorders>
              <w:tl2br w:val="nil"/>
              <w:tr2bl w:val="nil"/>
            </w:tcBorders>
            <w:vAlign w:val="center"/>
          </w:tcPr>
          <w:p w14:paraId="6847A5FE"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医疗质量控制</w:t>
            </w:r>
          </w:p>
        </w:tc>
        <w:tc>
          <w:tcPr>
            <w:tcW w:w="6095" w:type="dxa"/>
            <w:tcBorders>
              <w:tl2br w:val="nil"/>
              <w:tr2bl w:val="nil"/>
            </w:tcBorders>
            <w:vAlign w:val="center"/>
          </w:tcPr>
          <w:p w14:paraId="1FB7F4F7"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1、根据医院绩效考核指标体系和医院提供的数据指标统计公式，增加检验相关的统计指标。</w:t>
            </w:r>
            <w:r>
              <w:rPr>
                <w:rFonts w:ascii="宋体" w:hAnsi="宋体" w:cs="宋体" w:hint="eastAsia"/>
                <w:color w:val="000000"/>
                <w:kern w:val="0"/>
                <w:sz w:val="24"/>
              </w:rPr>
              <w:br/>
              <w:t>检验：标本类型错误率、标本容器错误率、标本采集量错误率、检验报告不正确率、危急值通报率。</w:t>
            </w:r>
          </w:p>
        </w:tc>
      </w:tr>
      <w:tr w:rsidR="00563617" w14:paraId="7E755382" w14:textId="77777777" w:rsidTr="00A46EB6">
        <w:trPr>
          <w:trHeight w:val="1350"/>
          <w:jc w:val="center"/>
        </w:trPr>
        <w:tc>
          <w:tcPr>
            <w:tcW w:w="710" w:type="dxa"/>
            <w:vMerge/>
            <w:tcBorders>
              <w:tl2br w:val="nil"/>
              <w:tr2bl w:val="nil"/>
            </w:tcBorders>
            <w:vAlign w:val="center"/>
          </w:tcPr>
          <w:p w14:paraId="227BB3ED"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7EB24144"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177EDA6C"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788E1981"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2、根据医院绩效考核指标体系和医院提供的数据指标统计公式，急诊相关的统计指标。</w:t>
            </w:r>
            <w:r>
              <w:rPr>
                <w:rFonts w:ascii="宋体" w:hAnsi="宋体" w:cs="宋体" w:hint="eastAsia"/>
                <w:color w:val="000000"/>
                <w:kern w:val="0"/>
                <w:sz w:val="24"/>
              </w:rPr>
              <w:br/>
              <w:t>急诊：急诊各级患者比例、抢救室滞留时间中位数、急诊抢救室患者死亡率、急诊手术患者死亡率。</w:t>
            </w:r>
            <w:r>
              <w:rPr>
                <w:rFonts w:ascii="宋体" w:hAnsi="宋体" w:cs="宋体" w:hint="eastAsia"/>
                <w:color w:val="000000"/>
                <w:kern w:val="0"/>
                <w:sz w:val="24"/>
              </w:rPr>
              <w:br/>
              <w:t>（如果业务系统无法提供指标相关数据则不统计）</w:t>
            </w:r>
          </w:p>
        </w:tc>
      </w:tr>
      <w:tr w:rsidR="00563617" w14:paraId="711960BC" w14:textId="77777777" w:rsidTr="00A46EB6">
        <w:trPr>
          <w:trHeight w:val="1620"/>
          <w:jc w:val="center"/>
        </w:trPr>
        <w:tc>
          <w:tcPr>
            <w:tcW w:w="710" w:type="dxa"/>
            <w:vMerge/>
            <w:tcBorders>
              <w:tl2br w:val="nil"/>
              <w:tr2bl w:val="nil"/>
            </w:tcBorders>
            <w:vAlign w:val="center"/>
          </w:tcPr>
          <w:p w14:paraId="7611A6EC"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1E3D9FF3"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3D2DFCA0"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28416DAD"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3、根据医院绩效考核指标体系和医院提供的数据指标统计公式，增加重症医学相关的统计指标。</w:t>
            </w:r>
            <w:r>
              <w:rPr>
                <w:rFonts w:ascii="宋体" w:hAnsi="宋体" w:cs="宋体" w:hint="eastAsia"/>
                <w:color w:val="000000"/>
                <w:kern w:val="0"/>
                <w:sz w:val="24"/>
              </w:rPr>
              <w:br/>
              <w:t>重症：ICU患者收治率、ICU患者收治床日率、ICU抗菌药物治疗前病原学送检率、ICU深静脉血栓（DVT）预防率、转出ICU后48h内重返率、出区抢救成功率。</w:t>
            </w:r>
            <w:r>
              <w:rPr>
                <w:rFonts w:ascii="宋体" w:hAnsi="宋体" w:cs="宋体" w:hint="eastAsia"/>
                <w:color w:val="000000"/>
                <w:kern w:val="0"/>
                <w:sz w:val="24"/>
              </w:rPr>
              <w:br/>
              <w:t>（如果业务系统无法提供指标相关数据则不统计）</w:t>
            </w:r>
          </w:p>
        </w:tc>
      </w:tr>
      <w:tr w:rsidR="00563617" w14:paraId="519CDD86" w14:textId="77777777" w:rsidTr="00A46EB6">
        <w:trPr>
          <w:trHeight w:val="1095"/>
          <w:jc w:val="center"/>
        </w:trPr>
        <w:tc>
          <w:tcPr>
            <w:tcW w:w="710" w:type="dxa"/>
            <w:vMerge/>
            <w:tcBorders>
              <w:tl2br w:val="nil"/>
              <w:tr2bl w:val="nil"/>
            </w:tcBorders>
            <w:vAlign w:val="center"/>
          </w:tcPr>
          <w:p w14:paraId="75A0F2CC"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3A8F6888"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2AA9FCF4"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5659E46C"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4、部分医疗质控统计指标是在业务系统进行统计，BI对应增加这部分质控指标的统计功能（高值耗材使用情况、住院患者抗菌药物治疗前病原学送检率、住院患者静脉输液使用率、住院患者出院后0-31天非预期再住院率、手术并发症情况、患者安全指标、住院死亡情况）。</w:t>
            </w:r>
          </w:p>
        </w:tc>
      </w:tr>
      <w:tr w:rsidR="00563617" w14:paraId="663E2508" w14:textId="77777777" w:rsidTr="00A46EB6">
        <w:trPr>
          <w:trHeight w:val="555"/>
          <w:jc w:val="center"/>
        </w:trPr>
        <w:tc>
          <w:tcPr>
            <w:tcW w:w="710" w:type="dxa"/>
            <w:tcBorders>
              <w:tl2br w:val="nil"/>
              <w:tr2bl w:val="nil"/>
            </w:tcBorders>
            <w:vAlign w:val="center"/>
          </w:tcPr>
          <w:p w14:paraId="09EB32CD"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27</w:t>
            </w:r>
          </w:p>
        </w:tc>
        <w:tc>
          <w:tcPr>
            <w:tcW w:w="992" w:type="dxa"/>
            <w:tcBorders>
              <w:tl2br w:val="nil"/>
              <w:tr2bl w:val="nil"/>
            </w:tcBorders>
            <w:vAlign w:val="center"/>
          </w:tcPr>
          <w:p w14:paraId="1F08A323"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信息利用</w:t>
            </w:r>
          </w:p>
        </w:tc>
        <w:tc>
          <w:tcPr>
            <w:tcW w:w="1134" w:type="dxa"/>
            <w:tcBorders>
              <w:tl2br w:val="nil"/>
              <w:tr2bl w:val="nil"/>
            </w:tcBorders>
            <w:vAlign w:val="center"/>
          </w:tcPr>
          <w:p w14:paraId="29674631"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医疗质量控制</w:t>
            </w:r>
          </w:p>
        </w:tc>
        <w:tc>
          <w:tcPr>
            <w:tcW w:w="6095" w:type="dxa"/>
            <w:tcBorders>
              <w:tl2br w:val="nil"/>
              <w:tr2bl w:val="nil"/>
            </w:tcBorders>
            <w:vAlign w:val="center"/>
          </w:tcPr>
          <w:p w14:paraId="79FC7C6C"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1、HIS系统支持根据不同的医保计划，维护对应的病种。</w:t>
            </w:r>
          </w:p>
        </w:tc>
      </w:tr>
      <w:tr w:rsidR="00563617" w14:paraId="5BDBEA72" w14:textId="77777777" w:rsidTr="00A46EB6">
        <w:trPr>
          <w:trHeight w:val="810"/>
          <w:jc w:val="center"/>
        </w:trPr>
        <w:tc>
          <w:tcPr>
            <w:tcW w:w="710" w:type="dxa"/>
            <w:vMerge w:val="restart"/>
            <w:tcBorders>
              <w:tl2br w:val="nil"/>
              <w:tr2bl w:val="nil"/>
            </w:tcBorders>
            <w:vAlign w:val="center"/>
          </w:tcPr>
          <w:p w14:paraId="791F9006"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28</w:t>
            </w:r>
          </w:p>
        </w:tc>
        <w:tc>
          <w:tcPr>
            <w:tcW w:w="992" w:type="dxa"/>
            <w:vMerge w:val="restart"/>
            <w:tcBorders>
              <w:tl2br w:val="nil"/>
              <w:tr2bl w:val="nil"/>
            </w:tcBorders>
            <w:vAlign w:val="center"/>
          </w:tcPr>
          <w:p w14:paraId="4AE53A81"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数据质量核查系统</w:t>
            </w:r>
          </w:p>
        </w:tc>
        <w:tc>
          <w:tcPr>
            <w:tcW w:w="1134" w:type="dxa"/>
            <w:vMerge w:val="restart"/>
            <w:tcBorders>
              <w:tl2br w:val="nil"/>
              <w:tr2bl w:val="nil"/>
            </w:tcBorders>
            <w:vAlign w:val="center"/>
          </w:tcPr>
          <w:p w14:paraId="5702384F"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数据质量核查系统</w:t>
            </w:r>
          </w:p>
        </w:tc>
        <w:tc>
          <w:tcPr>
            <w:tcW w:w="6095" w:type="dxa"/>
            <w:tcBorders>
              <w:tl2br w:val="nil"/>
              <w:tr2bl w:val="nil"/>
            </w:tcBorders>
            <w:vAlign w:val="center"/>
          </w:tcPr>
          <w:p w14:paraId="0B37198D"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 xml:space="preserve">1、数据质量核查系统——提取数据规则配置-新增规则, 规则类别增加整体情况 </w:t>
            </w:r>
          </w:p>
        </w:tc>
      </w:tr>
      <w:tr w:rsidR="00563617" w14:paraId="06412087" w14:textId="77777777" w:rsidTr="00A46EB6">
        <w:trPr>
          <w:trHeight w:val="810"/>
          <w:jc w:val="center"/>
        </w:trPr>
        <w:tc>
          <w:tcPr>
            <w:tcW w:w="710" w:type="dxa"/>
            <w:vMerge/>
            <w:tcBorders>
              <w:tl2br w:val="nil"/>
              <w:tr2bl w:val="nil"/>
            </w:tcBorders>
            <w:vAlign w:val="center"/>
          </w:tcPr>
          <w:p w14:paraId="1EBE0869"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7B555452"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1390C620"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340D88AD"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2、数据质量核查系统——提取数据规则配置-新增规则, 报告数sql可以设置新的数据源</w:t>
            </w:r>
          </w:p>
        </w:tc>
      </w:tr>
      <w:tr w:rsidR="00563617" w14:paraId="7E1E089F" w14:textId="77777777" w:rsidTr="00A46EB6">
        <w:trPr>
          <w:trHeight w:val="810"/>
          <w:jc w:val="center"/>
        </w:trPr>
        <w:tc>
          <w:tcPr>
            <w:tcW w:w="710" w:type="dxa"/>
            <w:vMerge/>
            <w:tcBorders>
              <w:tl2br w:val="nil"/>
              <w:tr2bl w:val="nil"/>
            </w:tcBorders>
            <w:vAlign w:val="center"/>
          </w:tcPr>
          <w:p w14:paraId="0B89A00E"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39CDF7BA"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2DA56EB7"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3E953BA5"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3、数据质量核查系统——日常数据核查报告,可以按规则名称,年,月,日汇总数据差异情况,展现某一时间段的数据差异情况</w:t>
            </w:r>
          </w:p>
        </w:tc>
      </w:tr>
      <w:tr w:rsidR="00563617" w14:paraId="6447CAF0" w14:textId="77777777" w:rsidTr="00A46EB6">
        <w:trPr>
          <w:trHeight w:val="810"/>
          <w:jc w:val="center"/>
        </w:trPr>
        <w:tc>
          <w:tcPr>
            <w:tcW w:w="710" w:type="dxa"/>
            <w:vMerge/>
            <w:tcBorders>
              <w:tl2br w:val="nil"/>
              <w:tr2bl w:val="nil"/>
            </w:tcBorders>
            <w:vAlign w:val="center"/>
          </w:tcPr>
          <w:p w14:paraId="613DBA3D"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181EA761"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6B07F952"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2BF4AAC3"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4、数据质量核查系统——数据质量规则配置-编辑项目, 总记录数sql可以设置新的数据源</w:t>
            </w:r>
          </w:p>
        </w:tc>
      </w:tr>
      <w:tr w:rsidR="00563617" w14:paraId="6C61A840" w14:textId="77777777" w:rsidTr="00A46EB6">
        <w:trPr>
          <w:trHeight w:val="810"/>
          <w:jc w:val="center"/>
        </w:trPr>
        <w:tc>
          <w:tcPr>
            <w:tcW w:w="710" w:type="dxa"/>
            <w:vMerge/>
            <w:tcBorders>
              <w:tl2br w:val="nil"/>
              <w:tr2bl w:val="nil"/>
            </w:tcBorders>
            <w:vAlign w:val="center"/>
          </w:tcPr>
          <w:p w14:paraId="314139B2"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2E4F39B5"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306598A4"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449D94C8"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5、数据质量核查系统——定向数据核查报告 –报告详情, 数据指数=合规数/总数，合规数与总数不一致时不应该显示100%</w:t>
            </w:r>
          </w:p>
        </w:tc>
      </w:tr>
      <w:tr w:rsidR="00563617" w14:paraId="5FCA377F" w14:textId="77777777" w:rsidTr="00A46EB6">
        <w:trPr>
          <w:trHeight w:val="825"/>
          <w:jc w:val="center"/>
        </w:trPr>
        <w:tc>
          <w:tcPr>
            <w:tcW w:w="710" w:type="dxa"/>
            <w:vMerge/>
            <w:tcBorders>
              <w:tl2br w:val="nil"/>
              <w:tr2bl w:val="nil"/>
            </w:tcBorders>
            <w:vAlign w:val="center"/>
          </w:tcPr>
          <w:p w14:paraId="79809928" w14:textId="77777777" w:rsidR="00563617" w:rsidRDefault="00563617" w:rsidP="00A46EB6">
            <w:pPr>
              <w:widowControl/>
              <w:jc w:val="left"/>
              <w:rPr>
                <w:rFonts w:ascii="宋体" w:hAnsi="宋体" w:cs="宋体"/>
                <w:color w:val="000000"/>
                <w:kern w:val="0"/>
                <w:sz w:val="24"/>
              </w:rPr>
            </w:pPr>
          </w:p>
        </w:tc>
        <w:tc>
          <w:tcPr>
            <w:tcW w:w="992" w:type="dxa"/>
            <w:vMerge/>
            <w:tcBorders>
              <w:tl2br w:val="nil"/>
              <w:tr2bl w:val="nil"/>
            </w:tcBorders>
            <w:vAlign w:val="center"/>
          </w:tcPr>
          <w:p w14:paraId="558081C0" w14:textId="77777777" w:rsidR="00563617" w:rsidRDefault="00563617" w:rsidP="00A46EB6">
            <w:pPr>
              <w:widowControl/>
              <w:jc w:val="left"/>
              <w:rPr>
                <w:rFonts w:ascii="宋体" w:hAnsi="宋体" w:cs="宋体"/>
                <w:color w:val="000000"/>
                <w:kern w:val="0"/>
                <w:sz w:val="24"/>
              </w:rPr>
            </w:pPr>
          </w:p>
        </w:tc>
        <w:tc>
          <w:tcPr>
            <w:tcW w:w="1134" w:type="dxa"/>
            <w:vMerge/>
            <w:tcBorders>
              <w:tl2br w:val="nil"/>
              <w:tr2bl w:val="nil"/>
            </w:tcBorders>
            <w:vAlign w:val="center"/>
          </w:tcPr>
          <w:p w14:paraId="3DFE8415" w14:textId="77777777" w:rsidR="00563617" w:rsidRDefault="00563617" w:rsidP="00A46EB6">
            <w:pPr>
              <w:widowControl/>
              <w:jc w:val="left"/>
              <w:rPr>
                <w:rFonts w:ascii="宋体" w:hAnsi="宋体" w:cs="宋体"/>
                <w:color w:val="000000"/>
                <w:kern w:val="0"/>
                <w:sz w:val="24"/>
              </w:rPr>
            </w:pPr>
          </w:p>
        </w:tc>
        <w:tc>
          <w:tcPr>
            <w:tcW w:w="6095" w:type="dxa"/>
            <w:tcBorders>
              <w:tl2br w:val="nil"/>
              <w:tr2bl w:val="nil"/>
            </w:tcBorders>
            <w:vAlign w:val="center"/>
          </w:tcPr>
          <w:p w14:paraId="681DF198" w14:textId="77777777"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6、数据质量核查系统提供将数据质量报告导出成word文档功能</w:t>
            </w:r>
          </w:p>
        </w:tc>
      </w:tr>
      <w:tr w:rsidR="00563617" w14:paraId="3328F525" w14:textId="77777777" w:rsidTr="00A46EB6">
        <w:trPr>
          <w:trHeight w:val="3795"/>
          <w:jc w:val="center"/>
        </w:trPr>
        <w:tc>
          <w:tcPr>
            <w:tcW w:w="710" w:type="dxa"/>
            <w:tcBorders>
              <w:tl2br w:val="nil"/>
              <w:tr2bl w:val="nil"/>
            </w:tcBorders>
            <w:vAlign w:val="center"/>
          </w:tcPr>
          <w:p w14:paraId="6BBFF6D3"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lastRenderedPageBreak/>
              <w:t>29</w:t>
            </w:r>
          </w:p>
        </w:tc>
        <w:tc>
          <w:tcPr>
            <w:tcW w:w="992" w:type="dxa"/>
            <w:tcBorders>
              <w:tl2br w:val="nil"/>
              <w:tr2bl w:val="nil"/>
            </w:tcBorders>
            <w:vAlign w:val="center"/>
          </w:tcPr>
          <w:p w14:paraId="3E6CE7E0"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单点登录</w:t>
            </w:r>
          </w:p>
        </w:tc>
        <w:tc>
          <w:tcPr>
            <w:tcW w:w="1134" w:type="dxa"/>
            <w:tcBorders>
              <w:tl2br w:val="nil"/>
              <w:tr2bl w:val="nil"/>
            </w:tcBorders>
            <w:vAlign w:val="center"/>
          </w:tcPr>
          <w:p w14:paraId="73085384" w14:textId="77777777" w:rsidR="00563617" w:rsidRDefault="00563617" w:rsidP="00A46EB6">
            <w:pPr>
              <w:widowControl/>
              <w:jc w:val="center"/>
              <w:rPr>
                <w:rFonts w:ascii="宋体" w:hAnsi="宋体" w:cs="宋体"/>
                <w:color w:val="000000"/>
                <w:kern w:val="0"/>
                <w:sz w:val="24"/>
              </w:rPr>
            </w:pPr>
            <w:r>
              <w:rPr>
                <w:rFonts w:ascii="宋体" w:hAnsi="宋体" w:cs="宋体" w:hint="eastAsia"/>
                <w:color w:val="000000"/>
                <w:kern w:val="0"/>
                <w:sz w:val="24"/>
              </w:rPr>
              <w:t>单点登录</w:t>
            </w:r>
          </w:p>
        </w:tc>
        <w:tc>
          <w:tcPr>
            <w:tcW w:w="6095" w:type="dxa"/>
            <w:tcBorders>
              <w:tl2br w:val="nil"/>
              <w:tr2bl w:val="nil"/>
            </w:tcBorders>
            <w:vAlign w:val="center"/>
          </w:tcPr>
          <w:p w14:paraId="2178D24F" w14:textId="19C28520" w:rsidR="00563617" w:rsidRDefault="00563617" w:rsidP="00A46EB6">
            <w:pPr>
              <w:widowControl/>
              <w:jc w:val="left"/>
              <w:rPr>
                <w:rFonts w:ascii="宋体" w:hAnsi="宋体" w:cs="宋体"/>
                <w:color w:val="000000"/>
                <w:kern w:val="0"/>
                <w:sz w:val="24"/>
              </w:rPr>
            </w:pPr>
            <w:r>
              <w:rPr>
                <w:rFonts w:ascii="宋体" w:hAnsi="宋体" w:cs="宋体" w:hint="eastAsia"/>
                <w:color w:val="000000"/>
                <w:kern w:val="0"/>
                <w:sz w:val="24"/>
              </w:rPr>
              <w:t>HIS系统集成以下单点登录系统：</w:t>
            </w:r>
            <w:r>
              <w:rPr>
                <w:rFonts w:ascii="宋体" w:hAnsi="宋体" w:cs="宋体" w:hint="eastAsia"/>
                <w:color w:val="000000"/>
                <w:kern w:val="0"/>
                <w:sz w:val="24"/>
              </w:rPr>
              <w:br/>
              <w:t>1</w:t>
            </w:r>
            <w:r>
              <w:rPr>
                <w:rFonts w:ascii="宋体" w:hAnsi="宋体" w:cs="宋体"/>
                <w:color w:val="000000"/>
                <w:kern w:val="0"/>
                <w:sz w:val="24"/>
              </w:rPr>
              <w:t>.</w:t>
            </w:r>
            <w:r>
              <w:rPr>
                <w:rFonts w:ascii="宋体" w:hAnsi="宋体" w:cs="宋体" w:hint="eastAsia"/>
                <w:color w:val="000000"/>
                <w:kern w:val="0"/>
                <w:sz w:val="24"/>
              </w:rPr>
              <w:t>随访系统</w:t>
            </w:r>
            <w:r>
              <w:rPr>
                <w:rFonts w:ascii="宋体" w:hAnsi="宋体" w:cs="宋体" w:hint="eastAsia"/>
                <w:color w:val="000000"/>
                <w:kern w:val="0"/>
                <w:sz w:val="24"/>
              </w:rPr>
              <w:br/>
              <w:t>2</w:t>
            </w:r>
            <w:r>
              <w:rPr>
                <w:rFonts w:ascii="宋体" w:hAnsi="宋体" w:cs="宋体"/>
                <w:color w:val="000000"/>
                <w:kern w:val="0"/>
                <w:sz w:val="24"/>
              </w:rPr>
              <w:t>.</w:t>
            </w:r>
            <w:r>
              <w:rPr>
                <w:rFonts w:ascii="宋体" w:hAnsi="宋体" w:cs="宋体" w:hint="eastAsia"/>
                <w:color w:val="000000"/>
                <w:kern w:val="0"/>
                <w:sz w:val="24"/>
              </w:rPr>
              <w:t>血糖系统</w:t>
            </w:r>
            <w:r>
              <w:rPr>
                <w:rFonts w:ascii="宋体" w:hAnsi="宋体" w:cs="宋体" w:hint="eastAsia"/>
                <w:color w:val="000000"/>
                <w:kern w:val="0"/>
                <w:sz w:val="24"/>
              </w:rPr>
              <w:br/>
            </w:r>
            <w:r>
              <w:rPr>
                <w:rFonts w:ascii="宋体" w:hAnsi="宋体" w:cs="宋体"/>
                <w:color w:val="000000"/>
                <w:kern w:val="0"/>
                <w:sz w:val="24"/>
              </w:rPr>
              <w:t>3.</w:t>
            </w:r>
            <w:r>
              <w:rPr>
                <w:rFonts w:ascii="宋体" w:hAnsi="宋体" w:cs="宋体" w:hint="eastAsia"/>
                <w:color w:val="000000"/>
                <w:kern w:val="0"/>
                <w:sz w:val="24"/>
              </w:rPr>
              <w:t>BI系统</w:t>
            </w:r>
            <w:r>
              <w:rPr>
                <w:rFonts w:ascii="宋体" w:hAnsi="宋体" w:cs="宋体" w:hint="eastAsia"/>
                <w:color w:val="000000"/>
                <w:kern w:val="0"/>
                <w:sz w:val="24"/>
              </w:rPr>
              <w:br/>
              <w:t>4</w:t>
            </w:r>
            <w:r>
              <w:rPr>
                <w:rFonts w:ascii="宋体" w:hAnsi="宋体" w:cs="宋体"/>
                <w:color w:val="000000"/>
                <w:kern w:val="0"/>
                <w:sz w:val="24"/>
              </w:rPr>
              <w:t>.</w:t>
            </w:r>
            <w:r>
              <w:rPr>
                <w:rFonts w:ascii="宋体" w:hAnsi="宋体" w:cs="宋体" w:hint="eastAsia"/>
                <w:color w:val="000000"/>
                <w:kern w:val="0"/>
                <w:sz w:val="24"/>
              </w:rPr>
              <w:t>临床数据中心</w:t>
            </w:r>
            <w:r>
              <w:rPr>
                <w:rFonts w:ascii="宋体" w:hAnsi="宋体" w:cs="宋体" w:hint="eastAsia"/>
                <w:color w:val="000000"/>
                <w:kern w:val="0"/>
                <w:sz w:val="24"/>
              </w:rPr>
              <w:br/>
            </w:r>
            <w:r>
              <w:rPr>
                <w:rFonts w:ascii="宋体" w:hAnsi="宋体" w:cs="宋体"/>
                <w:color w:val="000000"/>
                <w:kern w:val="0"/>
                <w:sz w:val="24"/>
              </w:rPr>
              <w:t>5.</w:t>
            </w:r>
            <w:r>
              <w:rPr>
                <w:rFonts w:ascii="宋体" w:hAnsi="宋体" w:cs="宋体" w:hint="eastAsia"/>
                <w:color w:val="000000"/>
                <w:kern w:val="0"/>
                <w:sz w:val="24"/>
              </w:rPr>
              <w:t>360视图中心</w:t>
            </w:r>
            <w:r>
              <w:rPr>
                <w:rFonts w:ascii="宋体" w:hAnsi="宋体" w:cs="宋体" w:hint="eastAsia"/>
                <w:color w:val="000000"/>
                <w:kern w:val="0"/>
                <w:sz w:val="24"/>
              </w:rPr>
              <w:br/>
              <w:t>6</w:t>
            </w:r>
            <w:r>
              <w:rPr>
                <w:rFonts w:ascii="宋体" w:hAnsi="宋体" w:cs="宋体"/>
                <w:color w:val="000000"/>
                <w:kern w:val="0"/>
                <w:sz w:val="24"/>
              </w:rPr>
              <w:t>.</w:t>
            </w:r>
            <w:r>
              <w:rPr>
                <w:rFonts w:ascii="宋体" w:hAnsi="宋体" w:cs="宋体" w:hint="eastAsia"/>
                <w:color w:val="000000"/>
                <w:kern w:val="0"/>
                <w:sz w:val="24"/>
              </w:rPr>
              <w:t>共享文档配置管理系统</w:t>
            </w:r>
            <w:r>
              <w:rPr>
                <w:rFonts w:ascii="宋体" w:hAnsi="宋体" w:cs="宋体" w:hint="eastAsia"/>
                <w:color w:val="000000"/>
                <w:kern w:val="0"/>
                <w:sz w:val="24"/>
              </w:rPr>
              <w:br/>
            </w:r>
            <w:r>
              <w:rPr>
                <w:rFonts w:ascii="宋体" w:hAnsi="宋体" w:cs="宋体"/>
                <w:color w:val="000000"/>
                <w:kern w:val="0"/>
                <w:sz w:val="24"/>
              </w:rPr>
              <w:t>7.</w:t>
            </w:r>
            <w:r>
              <w:rPr>
                <w:rFonts w:ascii="宋体" w:hAnsi="宋体" w:cs="宋体" w:hint="eastAsia"/>
                <w:color w:val="000000"/>
                <w:kern w:val="0"/>
                <w:sz w:val="24"/>
              </w:rPr>
              <w:t>HIE平台</w:t>
            </w:r>
            <w:r>
              <w:rPr>
                <w:rFonts w:ascii="宋体" w:hAnsi="宋体" w:cs="宋体" w:hint="eastAsia"/>
                <w:color w:val="000000"/>
                <w:kern w:val="0"/>
                <w:sz w:val="24"/>
              </w:rPr>
              <w:br/>
              <w:t>8</w:t>
            </w:r>
            <w:r>
              <w:rPr>
                <w:rFonts w:ascii="宋体" w:hAnsi="宋体" w:cs="宋体"/>
                <w:color w:val="000000"/>
                <w:kern w:val="0"/>
                <w:sz w:val="24"/>
              </w:rPr>
              <w:t>.</w:t>
            </w:r>
            <w:r>
              <w:rPr>
                <w:rFonts w:ascii="宋体" w:hAnsi="宋体" w:cs="宋体" w:hint="eastAsia"/>
                <w:color w:val="000000"/>
                <w:kern w:val="0"/>
                <w:sz w:val="24"/>
              </w:rPr>
              <w:t>平台监控</w:t>
            </w:r>
            <w:r>
              <w:rPr>
                <w:rFonts w:ascii="宋体" w:hAnsi="宋体" w:cs="宋体" w:hint="eastAsia"/>
                <w:color w:val="000000"/>
                <w:kern w:val="0"/>
                <w:sz w:val="24"/>
              </w:rPr>
              <w:br/>
              <w:t>9</w:t>
            </w:r>
            <w:r>
              <w:rPr>
                <w:rFonts w:ascii="宋体" w:hAnsi="宋体" w:cs="宋体"/>
                <w:color w:val="000000"/>
                <w:kern w:val="0"/>
                <w:sz w:val="24"/>
              </w:rPr>
              <w:t>.</w:t>
            </w:r>
            <w:r>
              <w:rPr>
                <w:rFonts w:ascii="宋体" w:hAnsi="宋体" w:cs="宋体" w:hint="eastAsia"/>
                <w:color w:val="000000"/>
                <w:kern w:val="0"/>
                <w:sz w:val="24"/>
              </w:rPr>
              <w:t>主数据管理系统</w:t>
            </w:r>
            <w:r>
              <w:rPr>
                <w:rFonts w:ascii="宋体" w:hAnsi="宋体" w:cs="宋体" w:hint="eastAsia"/>
                <w:color w:val="000000"/>
                <w:kern w:val="0"/>
                <w:sz w:val="24"/>
              </w:rPr>
              <w:br/>
              <w:t>1</w:t>
            </w:r>
            <w:r>
              <w:rPr>
                <w:rFonts w:ascii="宋体" w:hAnsi="宋体" w:cs="宋体"/>
                <w:color w:val="000000"/>
                <w:kern w:val="0"/>
                <w:sz w:val="24"/>
              </w:rPr>
              <w:t>0.</w:t>
            </w:r>
            <w:r>
              <w:rPr>
                <w:rFonts w:ascii="宋体" w:hAnsi="宋体" w:cs="宋体" w:hint="eastAsia"/>
                <w:color w:val="000000"/>
                <w:kern w:val="0"/>
                <w:sz w:val="24"/>
              </w:rPr>
              <w:t>临床智慧护理系统</w:t>
            </w:r>
            <w:r>
              <w:rPr>
                <w:rFonts w:ascii="宋体" w:hAnsi="宋体" w:cs="宋体" w:hint="eastAsia"/>
                <w:color w:val="000000"/>
                <w:kern w:val="0"/>
                <w:sz w:val="24"/>
              </w:rPr>
              <w:br/>
              <w:t>1</w:t>
            </w:r>
            <w:r>
              <w:rPr>
                <w:rFonts w:ascii="宋体" w:hAnsi="宋体" w:cs="宋体"/>
                <w:color w:val="000000"/>
                <w:kern w:val="0"/>
                <w:sz w:val="24"/>
              </w:rPr>
              <w:t>1.</w:t>
            </w:r>
            <w:r>
              <w:rPr>
                <w:rFonts w:ascii="宋体" w:hAnsi="宋体" w:cs="宋体" w:hint="eastAsia"/>
                <w:color w:val="000000"/>
                <w:kern w:val="0"/>
                <w:sz w:val="24"/>
              </w:rPr>
              <w:t>合同管理系统</w:t>
            </w:r>
            <w:r>
              <w:rPr>
                <w:rFonts w:ascii="宋体" w:hAnsi="宋体" w:cs="宋体" w:hint="eastAsia"/>
                <w:color w:val="000000"/>
                <w:kern w:val="0"/>
                <w:sz w:val="24"/>
              </w:rPr>
              <w:br/>
              <w:t>1</w:t>
            </w:r>
            <w:r>
              <w:rPr>
                <w:rFonts w:ascii="宋体" w:hAnsi="宋体" w:cs="宋体"/>
                <w:color w:val="000000"/>
                <w:kern w:val="0"/>
                <w:sz w:val="24"/>
              </w:rPr>
              <w:t>2.</w:t>
            </w:r>
            <w:r>
              <w:rPr>
                <w:rFonts w:ascii="宋体" w:hAnsi="宋体" w:cs="宋体" w:hint="eastAsia"/>
                <w:color w:val="000000"/>
                <w:kern w:val="0"/>
                <w:sz w:val="24"/>
              </w:rPr>
              <w:t>大数据查询系统</w:t>
            </w:r>
            <w:r>
              <w:rPr>
                <w:rFonts w:ascii="宋体" w:hAnsi="宋体" w:cs="宋体" w:hint="eastAsia"/>
                <w:color w:val="000000"/>
                <w:kern w:val="0"/>
                <w:sz w:val="24"/>
              </w:rPr>
              <w:br/>
              <w:t>1</w:t>
            </w:r>
            <w:r>
              <w:rPr>
                <w:rFonts w:ascii="宋体" w:hAnsi="宋体" w:cs="宋体"/>
                <w:color w:val="000000"/>
                <w:kern w:val="0"/>
                <w:sz w:val="24"/>
              </w:rPr>
              <w:t>3.</w:t>
            </w:r>
            <w:r>
              <w:rPr>
                <w:rFonts w:ascii="宋体" w:hAnsi="宋体" w:cs="宋体" w:hint="eastAsia"/>
                <w:color w:val="000000"/>
                <w:kern w:val="0"/>
                <w:sz w:val="24"/>
              </w:rPr>
              <w:t>护理文书系统</w:t>
            </w:r>
          </w:p>
        </w:tc>
      </w:tr>
    </w:tbl>
    <w:p w14:paraId="4240540A" w14:textId="7B818197" w:rsidR="00C76BDF" w:rsidRPr="00563617" w:rsidRDefault="00C76BDF" w:rsidP="00563617">
      <w:pPr>
        <w:pStyle w:val="1"/>
        <w:numPr>
          <w:ilvl w:val="0"/>
          <w:numId w:val="3"/>
        </w:numPr>
        <w:spacing w:before="0" w:after="0"/>
        <w:rPr>
          <w:rFonts w:ascii="宋体" w:hAnsi="宋体"/>
          <w:sz w:val="32"/>
          <w:szCs w:val="32"/>
        </w:rPr>
      </w:pPr>
      <w:r w:rsidRPr="000757C1">
        <w:rPr>
          <w:rFonts w:ascii="宋体" w:hAnsi="宋体" w:hint="eastAsia"/>
          <w:sz w:val="32"/>
          <w:szCs w:val="32"/>
        </w:rPr>
        <w:t>项目工期</w:t>
      </w:r>
    </w:p>
    <w:p w14:paraId="167B7F79" w14:textId="06186318" w:rsidR="000757C1" w:rsidRPr="00563617" w:rsidRDefault="00563617" w:rsidP="00563617">
      <w:pPr>
        <w:ind w:firstLineChars="200" w:firstLine="480"/>
        <w:rPr>
          <w:rFonts w:ascii="宋体" w:hAnsi="宋体"/>
          <w:sz w:val="24"/>
        </w:rPr>
      </w:pPr>
      <w:r>
        <w:rPr>
          <w:rFonts w:ascii="宋体" w:hAnsi="宋体" w:hint="eastAsia"/>
          <w:sz w:val="24"/>
          <w:lang w:eastAsia="zh-Hans"/>
        </w:rPr>
        <w:t>合同签订后</w:t>
      </w:r>
      <w:r>
        <w:rPr>
          <w:rFonts w:ascii="宋体" w:hAnsi="宋体"/>
          <w:sz w:val="24"/>
        </w:rPr>
        <w:t>12</w:t>
      </w:r>
      <w:r>
        <w:rPr>
          <w:rFonts w:ascii="宋体" w:hAnsi="宋体" w:hint="eastAsia"/>
          <w:sz w:val="24"/>
        </w:rPr>
        <w:t>个月</w:t>
      </w:r>
    </w:p>
    <w:p w14:paraId="1AD6034D" w14:textId="77777777" w:rsidR="006E5E07" w:rsidRDefault="00C76BDF" w:rsidP="000757C1">
      <w:pPr>
        <w:pStyle w:val="1"/>
        <w:numPr>
          <w:ilvl w:val="0"/>
          <w:numId w:val="3"/>
        </w:numPr>
        <w:spacing w:before="0" w:after="0"/>
        <w:rPr>
          <w:rFonts w:ascii="宋体" w:hAnsi="宋体"/>
          <w:color w:val="FF0000"/>
          <w:sz w:val="32"/>
          <w:szCs w:val="32"/>
        </w:rPr>
      </w:pPr>
      <w:r w:rsidRPr="000757C1">
        <w:rPr>
          <w:rFonts w:ascii="宋体" w:hAnsi="宋体" w:hint="eastAsia"/>
          <w:sz w:val="32"/>
          <w:szCs w:val="32"/>
        </w:rPr>
        <w:t>集成技术及实施</w:t>
      </w:r>
      <w:r w:rsidRPr="000757C1">
        <w:rPr>
          <w:rFonts w:ascii="宋体" w:hAnsi="宋体"/>
          <w:sz w:val="32"/>
          <w:szCs w:val="32"/>
        </w:rPr>
        <w:t>服务要求</w:t>
      </w:r>
    </w:p>
    <w:p w14:paraId="1F49593F" w14:textId="23A594DA" w:rsidR="00C20730" w:rsidRPr="00C20730" w:rsidRDefault="00C20730" w:rsidP="0024523F">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项目实施</w:t>
      </w:r>
      <w:r>
        <w:rPr>
          <w:rFonts w:ascii="宋体" w:hAnsi="宋体" w:cs="宋体"/>
          <w:szCs w:val="21"/>
        </w:rPr>
        <w:t>期</w:t>
      </w:r>
      <w:r w:rsidRPr="00C20730">
        <w:rPr>
          <w:rFonts w:ascii="宋体" w:hAnsi="宋体" w:cs="宋体" w:hint="eastAsia"/>
          <w:szCs w:val="21"/>
        </w:rPr>
        <w:t>内</w:t>
      </w:r>
      <w:r w:rsidR="00042DAC">
        <w:rPr>
          <w:rFonts w:ascii="宋体" w:hAnsi="宋体" w:cs="宋体" w:hint="eastAsia"/>
          <w:szCs w:val="21"/>
        </w:rPr>
        <w:t>承建商</w:t>
      </w:r>
      <w:r w:rsidRPr="00C20730">
        <w:rPr>
          <w:rFonts w:ascii="宋体" w:hAnsi="宋体" w:cs="宋体" w:hint="eastAsia"/>
          <w:szCs w:val="21"/>
        </w:rPr>
        <w:t>提供专职工程师</w:t>
      </w:r>
      <w:r w:rsidR="00563617">
        <w:rPr>
          <w:rFonts w:ascii="宋体" w:hAnsi="宋体" w:cs="宋体"/>
          <w:szCs w:val="21"/>
          <w:u w:val="single"/>
        </w:rPr>
        <w:t>2</w:t>
      </w:r>
      <w:r w:rsidRPr="00C20730">
        <w:rPr>
          <w:rFonts w:ascii="宋体" w:hAnsi="宋体" w:cs="宋体" w:hint="eastAsia"/>
          <w:szCs w:val="21"/>
        </w:rPr>
        <w:t>名驻扎本院，工作时间与</w:t>
      </w:r>
      <w:r w:rsidR="00042DAC">
        <w:rPr>
          <w:rFonts w:ascii="宋体" w:hAnsi="宋体" w:cs="宋体" w:hint="eastAsia"/>
          <w:szCs w:val="21"/>
        </w:rPr>
        <w:t>院方</w:t>
      </w:r>
      <w:r w:rsidRPr="00C20730">
        <w:rPr>
          <w:rFonts w:ascii="宋体" w:hAnsi="宋体" w:cs="宋体" w:hint="eastAsia"/>
          <w:szCs w:val="21"/>
        </w:rPr>
        <w:t>工作时间一致，并且提供7*24小时响应服务。</w:t>
      </w:r>
    </w:p>
    <w:p w14:paraId="64425D33" w14:textId="77777777" w:rsidR="001161EB" w:rsidRPr="001161EB" w:rsidRDefault="001161EB" w:rsidP="0024523F">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项目承建商</w:t>
      </w:r>
      <w:r w:rsidRPr="001161EB">
        <w:rPr>
          <w:rFonts w:ascii="宋体" w:hAnsi="宋体" w:cs="宋体" w:hint="eastAsia"/>
          <w:szCs w:val="21"/>
        </w:rPr>
        <w:t>应为</w:t>
      </w:r>
      <w:r>
        <w:rPr>
          <w:rFonts w:ascii="宋体" w:hAnsi="宋体" w:cs="宋体" w:hint="eastAsia"/>
          <w:szCs w:val="21"/>
        </w:rPr>
        <w:t>院</w:t>
      </w:r>
      <w:r w:rsidRPr="00370A5D">
        <w:rPr>
          <w:rFonts w:ascii="宋体" w:hAnsi="宋体" w:cs="宋体" w:hint="eastAsia"/>
          <w:szCs w:val="21"/>
        </w:rPr>
        <w:t>方</w:t>
      </w:r>
      <w:r w:rsidRPr="001161EB">
        <w:rPr>
          <w:rFonts w:ascii="宋体" w:hAnsi="宋体" w:cs="宋体" w:hint="eastAsia"/>
          <w:szCs w:val="21"/>
        </w:rPr>
        <w:t>进行培训，包括使用培训和维护培训。</w:t>
      </w:r>
      <w:r>
        <w:rPr>
          <w:rFonts w:ascii="宋体" w:hAnsi="宋体" w:cs="宋体" w:hint="eastAsia"/>
          <w:szCs w:val="21"/>
        </w:rPr>
        <w:t>承建商</w:t>
      </w:r>
      <w:r w:rsidRPr="001161EB">
        <w:rPr>
          <w:rFonts w:ascii="宋体" w:hAnsi="宋体" w:cs="宋体" w:hint="eastAsia"/>
          <w:szCs w:val="21"/>
        </w:rPr>
        <w:t>应提出详细的培训计划，提供培训教材。技术培训的内容必须覆盖产品的安装、日常操作和管理维护，以及基本的故障诊断与排错。包括数据库与开发技术培训、系统维护培训、高级用户培训、用户培训，并保证培训效果。</w:t>
      </w:r>
    </w:p>
    <w:p w14:paraId="60FE517B" w14:textId="77777777" w:rsidR="001161EB" w:rsidRPr="001161EB" w:rsidRDefault="001161EB" w:rsidP="0024523F">
      <w:pPr>
        <w:tabs>
          <w:tab w:val="left" w:pos="780"/>
        </w:tabs>
        <w:spacing w:beforeLines="50" w:before="156" w:line="360" w:lineRule="auto"/>
        <w:ind w:firstLineChars="200" w:firstLine="420"/>
        <w:outlineLvl w:val="0"/>
        <w:rPr>
          <w:rFonts w:ascii="宋体" w:hAnsi="宋体" w:cs="宋体"/>
          <w:szCs w:val="21"/>
        </w:rPr>
      </w:pPr>
      <w:r w:rsidRPr="001161EB">
        <w:rPr>
          <w:rFonts w:ascii="宋体" w:hAnsi="宋体" w:cs="宋体" w:hint="eastAsia"/>
          <w:szCs w:val="21"/>
        </w:rPr>
        <w:t>验收由承建商给出具体的验收计划、测试的内容和方法，经院方审核通过后，方可进行验收测试。</w:t>
      </w:r>
    </w:p>
    <w:p w14:paraId="1788C15D" w14:textId="77777777" w:rsidR="00941F0C" w:rsidRPr="00D30FA6" w:rsidRDefault="00941F0C" w:rsidP="000757C1"/>
    <w:p w14:paraId="746ED2EA" w14:textId="77777777" w:rsidR="006E5E07" w:rsidRPr="00D407EB" w:rsidRDefault="00F80625" w:rsidP="00F80625">
      <w:pPr>
        <w:pStyle w:val="1"/>
        <w:numPr>
          <w:ilvl w:val="0"/>
          <w:numId w:val="3"/>
        </w:numPr>
        <w:spacing w:before="0" w:after="0"/>
        <w:rPr>
          <w:rFonts w:ascii="宋体" w:hAnsi="宋体"/>
          <w:color w:val="FF0000"/>
          <w:sz w:val="32"/>
          <w:szCs w:val="32"/>
        </w:rPr>
      </w:pPr>
      <w:r w:rsidRPr="00F80625">
        <w:rPr>
          <w:rFonts w:ascii="宋体" w:hAnsi="宋体" w:hint="eastAsia"/>
          <w:sz w:val="32"/>
          <w:szCs w:val="32"/>
        </w:rPr>
        <w:t>后续维护服务</w:t>
      </w:r>
    </w:p>
    <w:p w14:paraId="5A9E5BCF" w14:textId="03477257" w:rsidR="001161EB" w:rsidRDefault="00F80625" w:rsidP="0024523F">
      <w:pPr>
        <w:tabs>
          <w:tab w:val="left" w:pos="780"/>
        </w:tabs>
        <w:spacing w:beforeLines="50" w:before="156" w:line="360" w:lineRule="auto"/>
        <w:ind w:firstLineChars="200" w:firstLine="420"/>
        <w:outlineLvl w:val="0"/>
        <w:rPr>
          <w:rFonts w:ascii="宋体" w:hAnsi="宋体" w:cs="宋体"/>
          <w:szCs w:val="21"/>
        </w:rPr>
      </w:pPr>
      <w:r w:rsidRPr="00F80625">
        <w:rPr>
          <w:rFonts w:ascii="宋体" w:hAnsi="宋体" w:cs="宋体" w:hint="eastAsia"/>
          <w:szCs w:val="21"/>
        </w:rPr>
        <w:t>软件免费维护期从合同标的验收合格之日算起，期限为</w:t>
      </w:r>
      <w:r w:rsidR="00563617">
        <w:rPr>
          <w:rFonts w:ascii="宋体" w:hAnsi="宋体" w:cs="宋体"/>
          <w:szCs w:val="21"/>
          <w:u w:val="single"/>
        </w:rPr>
        <w:t>12</w:t>
      </w:r>
      <w:r w:rsidRPr="00F80625">
        <w:rPr>
          <w:rFonts w:ascii="宋体" w:hAnsi="宋体" w:cs="宋体" w:hint="eastAsia"/>
          <w:szCs w:val="21"/>
        </w:rPr>
        <w:t>个月。</w:t>
      </w:r>
      <w:r w:rsidR="00C20730" w:rsidRPr="00C20730">
        <w:rPr>
          <w:rFonts w:ascii="宋体" w:hAnsi="宋体" w:cs="宋体" w:hint="eastAsia"/>
          <w:szCs w:val="21"/>
        </w:rPr>
        <w:t>在免费维护期内，承建商提供技术支持和指导，以及软件的局部改进完善以及故障情况下的现场问题解决。</w:t>
      </w:r>
    </w:p>
    <w:p w14:paraId="0834F755" w14:textId="77777777" w:rsidR="001161EB" w:rsidRDefault="001161EB" w:rsidP="0024523F">
      <w:pPr>
        <w:tabs>
          <w:tab w:val="left" w:pos="780"/>
        </w:tabs>
        <w:spacing w:beforeLines="50" w:before="156" w:line="360" w:lineRule="auto"/>
        <w:ind w:firstLineChars="200" w:firstLine="420"/>
        <w:outlineLvl w:val="0"/>
        <w:rPr>
          <w:rFonts w:ascii="宋体" w:hAnsi="宋体" w:cs="宋体"/>
          <w:szCs w:val="21"/>
        </w:rPr>
      </w:pPr>
      <w:r w:rsidRPr="001161EB">
        <w:rPr>
          <w:rFonts w:ascii="宋体" w:hAnsi="宋体" w:cs="宋体" w:hint="eastAsia"/>
          <w:szCs w:val="21"/>
        </w:rPr>
        <w:t>在免费维护期结束前，须由</w:t>
      </w:r>
      <w:r>
        <w:rPr>
          <w:rFonts w:ascii="宋体" w:hAnsi="宋体" w:cs="宋体" w:hint="eastAsia"/>
          <w:szCs w:val="21"/>
        </w:rPr>
        <w:t>承建商</w:t>
      </w:r>
      <w:r w:rsidRPr="001161EB">
        <w:rPr>
          <w:rFonts w:ascii="宋体" w:hAnsi="宋体" w:cs="宋体" w:hint="eastAsia"/>
          <w:szCs w:val="21"/>
        </w:rPr>
        <w:t>和</w:t>
      </w:r>
      <w:r>
        <w:rPr>
          <w:rFonts w:ascii="宋体" w:hAnsi="宋体" w:cs="宋体" w:hint="eastAsia"/>
          <w:szCs w:val="21"/>
        </w:rPr>
        <w:t>院</w:t>
      </w:r>
      <w:r w:rsidRPr="00370A5D">
        <w:rPr>
          <w:rFonts w:ascii="宋体" w:hAnsi="宋体" w:cs="宋体" w:hint="eastAsia"/>
          <w:szCs w:val="21"/>
        </w:rPr>
        <w:t>方</w:t>
      </w:r>
      <w:r w:rsidRPr="001161EB">
        <w:rPr>
          <w:rFonts w:ascii="宋体" w:hAnsi="宋体" w:cs="宋体" w:hint="eastAsia"/>
          <w:szCs w:val="21"/>
        </w:rPr>
        <w:t>进行一次全面检查，任何缺陷必须由</w:t>
      </w:r>
      <w:r>
        <w:rPr>
          <w:rFonts w:ascii="宋体" w:hAnsi="宋体" w:cs="宋体" w:hint="eastAsia"/>
          <w:szCs w:val="21"/>
        </w:rPr>
        <w:t>承建商</w:t>
      </w:r>
      <w:r w:rsidRPr="001161EB">
        <w:rPr>
          <w:rFonts w:ascii="宋体" w:hAnsi="宋体" w:cs="宋体" w:hint="eastAsia"/>
          <w:szCs w:val="21"/>
        </w:rPr>
        <w:t>负责修复，在修复之后，</w:t>
      </w:r>
      <w:r>
        <w:rPr>
          <w:rFonts w:ascii="宋体" w:hAnsi="宋体" w:cs="宋体" w:hint="eastAsia"/>
          <w:szCs w:val="21"/>
        </w:rPr>
        <w:t>承建商</w:t>
      </w:r>
      <w:r w:rsidRPr="001161EB">
        <w:rPr>
          <w:rFonts w:ascii="宋体" w:hAnsi="宋体" w:cs="宋体" w:hint="eastAsia"/>
          <w:szCs w:val="21"/>
        </w:rPr>
        <w:t>应将缺陷原因、修复内容、完成修理及恢复正常的时间和日期等报告给</w:t>
      </w:r>
      <w:r>
        <w:rPr>
          <w:rFonts w:ascii="宋体" w:hAnsi="宋体" w:cs="宋体" w:hint="eastAsia"/>
          <w:szCs w:val="21"/>
        </w:rPr>
        <w:t>院</w:t>
      </w:r>
      <w:r w:rsidRPr="00370A5D">
        <w:rPr>
          <w:rFonts w:ascii="宋体" w:hAnsi="宋体" w:cs="宋体" w:hint="eastAsia"/>
          <w:szCs w:val="21"/>
        </w:rPr>
        <w:t>方</w:t>
      </w:r>
      <w:r w:rsidRPr="001161EB">
        <w:rPr>
          <w:rFonts w:ascii="宋体" w:hAnsi="宋体" w:cs="宋体" w:hint="eastAsia"/>
          <w:szCs w:val="21"/>
        </w:rPr>
        <w:t>，形成项目总结报告。</w:t>
      </w:r>
    </w:p>
    <w:p w14:paraId="1C628B04" w14:textId="77777777" w:rsidR="00123CDF" w:rsidRPr="00CE2D7F" w:rsidRDefault="00123CDF" w:rsidP="00123CDF">
      <w:pPr>
        <w:pStyle w:val="1"/>
        <w:numPr>
          <w:ilvl w:val="0"/>
          <w:numId w:val="3"/>
        </w:numPr>
        <w:spacing w:before="0" w:after="0"/>
        <w:rPr>
          <w:rFonts w:ascii="宋体" w:hAnsi="宋体"/>
          <w:color w:val="FF0000"/>
          <w:sz w:val="21"/>
          <w:szCs w:val="21"/>
        </w:rPr>
      </w:pPr>
      <w:r w:rsidRPr="00CE2D7F">
        <w:rPr>
          <w:rFonts w:ascii="宋体" w:hAnsi="宋体" w:hint="eastAsia"/>
          <w:sz w:val="21"/>
          <w:szCs w:val="21"/>
        </w:rPr>
        <w:lastRenderedPageBreak/>
        <w:t>合同款支付方式</w:t>
      </w:r>
    </w:p>
    <w:p w14:paraId="629B2952" w14:textId="77777777" w:rsidR="00563617" w:rsidRPr="00CE2D7F" w:rsidRDefault="00563617" w:rsidP="00563617">
      <w:pPr>
        <w:pStyle w:val="af8"/>
        <w:numPr>
          <w:ilvl w:val="0"/>
          <w:numId w:val="35"/>
        </w:numPr>
        <w:tabs>
          <w:tab w:val="left" w:pos="780"/>
        </w:tabs>
        <w:spacing w:beforeLines="50" w:before="156" w:line="360" w:lineRule="auto"/>
        <w:ind w:firstLineChars="0"/>
        <w:outlineLvl w:val="0"/>
        <w:rPr>
          <w:rFonts w:ascii="宋体" w:eastAsia="宋体" w:hAnsi="宋体" w:cs="宋体"/>
          <w:szCs w:val="21"/>
        </w:rPr>
      </w:pPr>
      <w:r w:rsidRPr="00CE2D7F">
        <w:rPr>
          <w:rFonts w:ascii="宋体" w:eastAsia="宋体" w:hAnsi="宋体" w:cs="宋体" w:hint="eastAsia"/>
          <w:szCs w:val="21"/>
        </w:rPr>
        <w:t>合同签订后，甲方在收到乙方开具相应金额正式发票后，向乙方支付合同总金额的30%，共</w:t>
      </w:r>
      <w:bookmarkStart w:id="2" w:name="_GoBack"/>
      <w:bookmarkEnd w:id="2"/>
      <w:r w:rsidRPr="00CE2D7F">
        <w:rPr>
          <w:rFonts w:ascii="宋体" w:eastAsia="宋体" w:hAnsi="宋体" w:cs="宋体" w:hint="eastAsia"/>
          <w:szCs w:val="21"/>
        </w:rPr>
        <w:t>计人民币_________元（大写：人民币_________元整）。</w:t>
      </w:r>
    </w:p>
    <w:p w14:paraId="758D1B35" w14:textId="77777777" w:rsidR="00563617" w:rsidRPr="00CE2D7F" w:rsidRDefault="00563617" w:rsidP="00563617">
      <w:pPr>
        <w:pStyle w:val="af8"/>
        <w:numPr>
          <w:ilvl w:val="0"/>
          <w:numId w:val="35"/>
        </w:numPr>
        <w:tabs>
          <w:tab w:val="left" w:pos="780"/>
        </w:tabs>
        <w:spacing w:beforeLines="50" w:before="156" w:line="360" w:lineRule="auto"/>
        <w:ind w:firstLineChars="0"/>
        <w:outlineLvl w:val="0"/>
        <w:rPr>
          <w:rFonts w:ascii="宋体" w:eastAsia="宋体" w:hAnsi="宋体" w:cs="宋体"/>
          <w:szCs w:val="21"/>
        </w:rPr>
      </w:pPr>
      <w:r w:rsidRPr="00CE2D7F">
        <w:rPr>
          <w:rFonts w:ascii="宋体" w:eastAsia="宋体" w:hAnsi="宋体" w:cs="宋体" w:hint="eastAsia"/>
          <w:szCs w:val="21"/>
        </w:rPr>
        <w:t>软件验收通过并完成用户培训后，甲方在收到乙方开具相应金额正式发票后，向乙方支付合同总金额的65%，共计人民币_________元（大写：人民币_________元整）。</w:t>
      </w:r>
    </w:p>
    <w:p w14:paraId="4159BA16" w14:textId="77777777" w:rsidR="00563617" w:rsidRPr="00CE2D7F" w:rsidRDefault="00563617" w:rsidP="00563617">
      <w:pPr>
        <w:pStyle w:val="af8"/>
        <w:numPr>
          <w:ilvl w:val="0"/>
          <w:numId w:val="35"/>
        </w:numPr>
        <w:tabs>
          <w:tab w:val="left" w:pos="780"/>
        </w:tabs>
        <w:spacing w:beforeLines="50" w:before="156" w:line="360" w:lineRule="auto"/>
        <w:ind w:firstLineChars="0"/>
        <w:outlineLvl w:val="0"/>
        <w:rPr>
          <w:rFonts w:ascii="宋体" w:eastAsia="宋体" w:hAnsi="宋体" w:cs="宋体"/>
          <w:szCs w:val="21"/>
        </w:rPr>
      </w:pPr>
      <w:r w:rsidRPr="00CE2D7F">
        <w:rPr>
          <w:rFonts w:ascii="宋体" w:eastAsia="宋体" w:hAnsi="宋体" w:cs="宋体" w:hint="eastAsia"/>
          <w:szCs w:val="21"/>
        </w:rPr>
        <w:t>软件维护期结束后，由甲方对乙方在服务期内应完成任务进行确认并通过后1个月内，甲方向乙方支付最后一笔尾款；甲方在收到乙方开具相应金额正式发票后，向乙方支付合同总金额5%的维护费，共计人民币_________元（大写：人民币_________元整）。</w:t>
      </w:r>
    </w:p>
    <w:p w14:paraId="5CF5640F" w14:textId="77777777" w:rsidR="00360458" w:rsidRPr="00563617" w:rsidRDefault="00360458" w:rsidP="00D92FAB">
      <w:pPr>
        <w:tabs>
          <w:tab w:val="left" w:pos="780"/>
        </w:tabs>
        <w:spacing w:beforeLines="50" w:before="156" w:line="360" w:lineRule="auto"/>
        <w:ind w:firstLineChars="300" w:firstLine="904"/>
        <w:outlineLvl w:val="0"/>
        <w:rPr>
          <w:rFonts w:ascii="宋体" w:hAnsi="宋体" w:cs="宋体"/>
          <w:b/>
          <w:color w:val="FF0000"/>
          <w:sz w:val="30"/>
          <w:szCs w:val="30"/>
        </w:rPr>
      </w:pPr>
    </w:p>
    <w:sectPr w:rsidR="00360458" w:rsidRPr="00563617" w:rsidSect="00D92FAB">
      <w:footerReference w:type="default" r:id="rId7"/>
      <w:pgSz w:w="11906" w:h="16838"/>
      <w:pgMar w:top="1021" w:right="1418" w:bottom="102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DE08F" w14:textId="77777777" w:rsidR="00F966EB" w:rsidRDefault="00F966EB" w:rsidP="00C76BDF">
      <w:r>
        <w:separator/>
      </w:r>
    </w:p>
  </w:endnote>
  <w:endnote w:type="continuationSeparator" w:id="0">
    <w:p w14:paraId="7174C72B" w14:textId="77777777" w:rsidR="00F966EB" w:rsidRDefault="00F966EB" w:rsidP="00C76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357FE" w14:textId="5406BDDE" w:rsidR="00C76BDF" w:rsidRDefault="00D92FAB">
    <w:pPr>
      <w:pStyle w:val="ac"/>
      <w:ind w:left="1441"/>
      <w:jc w:val="center"/>
      <w:rPr>
        <w:caps/>
        <w:color w:val="5B9BD5"/>
      </w:rPr>
    </w:pPr>
    <w:r>
      <w:rPr>
        <w:caps/>
        <w:color w:val="5B9BD5"/>
      </w:rPr>
      <w:fldChar w:fldCharType="begin"/>
    </w:r>
    <w:r w:rsidR="00C76BDF">
      <w:rPr>
        <w:caps/>
        <w:color w:val="5B9BD5"/>
      </w:rPr>
      <w:instrText>PAGE   \* MERGEFORMAT</w:instrText>
    </w:r>
    <w:r>
      <w:rPr>
        <w:caps/>
        <w:color w:val="5B9BD5"/>
      </w:rPr>
      <w:fldChar w:fldCharType="separate"/>
    </w:r>
    <w:r w:rsidR="00CE2D7F" w:rsidRPr="00CE2D7F">
      <w:rPr>
        <w:caps/>
        <w:noProof/>
        <w:color w:val="5B9BD5"/>
        <w:lang w:val="zh-CN"/>
      </w:rPr>
      <w:t>11</w:t>
    </w:r>
    <w:r>
      <w:rPr>
        <w:caps/>
        <w:color w:val="5B9BD5"/>
      </w:rPr>
      <w:fldChar w:fldCharType="end"/>
    </w:r>
  </w:p>
  <w:p w14:paraId="12E3826B" w14:textId="77777777" w:rsidR="00C76BDF" w:rsidRDefault="00C76BD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BDDF0" w14:textId="77777777" w:rsidR="00F966EB" w:rsidRDefault="00F966EB" w:rsidP="00C76BDF">
      <w:r>
        <w:separator/>
      </w:r>
    </w:p>
  </w:footnote>
  <w:footnote w:type="continuationSeparator" w:id="0">
    <w:p w14:paraId="2DEEF0C0" w14:textId="77777777" w:rsidR="00F966EB" w:rsidRDefault="00F966EB" w:rsidP="00C76B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E3DDC"/>
    <w:multiLevelType w:val="multilevel"/>
    <w:tmpl w:val="059E3DDC"/>
    <w:lvl w:ilvl="0">
      <w:start w:val="1"/>
      <w:numFmt w:val="chineseCountingThousand"/>
      <w:lvlText w:val="%1、"/>
      <w:lvlJc w:val="left"/>
      <w:pPr>
        <w:ind w:left="900" w:hanging="420"/>
      </w:pPr>
      <w:rPr>
        <w:rFonts w:hint="default"/>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1" w15:restartNumberingAfterBreak="0">
    <w:nsid w:val="0DF80E1E"/>
    <w:multiLevelType w:val="multilevel"/>
    <w:tmpl w:val="0DF80E1E"/>
    <w:lvl w:ilvl="0">
      <w:start w:val="1"/>
      <w:numFmt w:val="decimal"/>
      <w:lvlText w:val="%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1BE5CC2"/>
    <w:multiLevelType w:val="hybridMultilevel"/>
    <w:tmpl w:val="B40E16D6"/>
    <w:lvl w:ilvl="0" w:tplc="119E318A">
      <w:start w:val="1"/>
      <w:numFmt w:val="decimal"/>
      <w:lvlText w:val="%1)"/>
      <w:lvlJc w:val="left"/>
      <w:pPr>
        <w:ind w:left="420" w:hanging="420"/>
      </w:pPr>
      <w:rPr>
        <w:rFonts w:hint="eastAsia"/>
      </w:rPr>
    </w:lvl>
    <w:lvl w:ilvl="1" w:tplc="8B605214">
      <w:start w:val="4"/>
      <w:numFmt w:val="bullet"/>
      <w:lvlText w:val="★"/>
      <w:lvlJc w:val="left"/>
      <w:pPr>
        <w:ind w:left="780" w:hanging="360"/>
      </w:pPr>
      <w:rPr>
        <w:rFonts w:ascii="宋体" w:eastAsia="宋体" w:hAnsi="宋体" w:cs="Times New Roman" w:hint="eastAsia"/>
      </w:rPr>
    </w:lvl>
    <w:lvl w:ilvl="2" w:tplc="54140D8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3E152B2"/>
    <w:multiLevelType w:val="multilevel"/>
    <w:tmpl w:val="5540FE9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1B8D17D9"/>
    <w:multiLevelType w:val="multilevel"/>
    <w:tmpl w:val="1B8D17D9"/>
    <w:lvl w:ilvl="0">
      <w:start w:val="1"/>
      <w:numFmt w:val="decimal"/>
      <w:lvlText w:val="6.%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EB0F67"/>
    <w:multiLevelType w:val="multilevel"/>
    <w:tmpl w:val="A4525D36"/>
    <w:lvl w:ilvl="0">
      <w:start w:val="1"/>
      <w:numFmt w:val="decimal"/>
      <w:lvlText w:val="%1."/>
      <w:lvlJc w:val="left"/>
      <w:pPr>
        <w:ind w:left="852" w:hanging="432"/>
      </w:pPr>
      <w:rPr>
        <w:rFonts w:hint="eastAsia"/>
        <w:color w:val="auto"/>
        <w:sz w:val="21"/>
        <w:szCs w:val="21"/>
      </w:rPr>
    </w:lvl>
    <w:lvl w:ilvl="1">
      <w:start w:val="1"/>
      <w:numFmt w:val="decimal"/>
      <w:lvlText w:val="%1.%2"/>
      <w:lvlJc w:val="left"/>
      <w:pPr>
        <w:ind w:left="996" w:hanging="576"/>
      </w:pPr>
      <w:rPr>
        <w:rFonts w:hint="eastAsia"/>
      </w:rPr>
    </w:lvl>
    <w:lvl w:ilvl="2">
      <w:start w:val="1"/>
      <w:numFmt w:val="decimal"/>
      <w:lvlText w:val="%1.%2.%3"/>
      <w:lvlJc w:val="left"/>
      <w:pPr>
        <w:ind w:left="1140" w:hanging="720"/>
      </w:pPr>
      <w:rPr>
        <w:rFonts w:hint="eastAsia"/>
      </w:rPr>
    </w:lvl>
    <w:lvl w:ilvl="3">
      <w:start w:val="1"/>
      <w:numFmt w:val="decimal"/>
      <w:lvlText w:val="%1.%2.%3.%4"/>
      <w:lvlJc w:val="left"/>
      <w:pPr>
        <w:ind w:left="1284" w:hanging="864"/>
      </w:pPr>
      <w:rPr>
        <w:rFonts w:hint="eastAsia"/>
      </w:rPr>
    </w:lvl>
    <w:lvl w:ilvl="4">
      <w:start w:val="1"/>
      <w:numFmt w:val="decimal"/>
      <w:lvlText w:val="%1.%2.%3.%4.%5"/>
      <w:lvlJc w:val="left"/>
      <w:pPr>
        <w:ind w:left="1428" w:hanging="1008"/>
      </w:pPr>
      <w:rPr>
        <w:rFonts w:hint="eastAsia"/>
      </w:rPr>
    </w:lvl>
    <w:lvl w:ilvl="5">
      <w:start w:val="1"/>
      <w:numFmt w:val="decimal"/>
      <w:lvlText w:val="%1.%2.%3.%4.%5.%6"/>
      <w:lvlJc w:val="left"/>
      <w:pPr>
        <w:ind w:left="1572" w:hanging="1152"/>
      </w:pPr>
      <w:rPr>
        <w:rFonts w:hint="eastAsia"/>
      </w:rPr>
    </w:lvl>
    <w:lvl w:ilvl="6">
      <w:start w:val="1"/>
      <w:numFmt w:val="decimal"/>
      <w:lvlText w:val="%1.%2.%3.%4.%5.%6.%7"/>
      <w:lvlJc w:val="left"/>
      <w:pPr>
        <w:ind w:left="1716" w:hanging="1296"/>
      </w:pPr>
      <w:rPr>
        <w:rFonts w:hint="eastAsia"/>
      </w:rPr>
    </w:lvl>
    <w:lvl w:ilvl="7">
      <w:start w:val="1"/>
      <w:numFmt w:val="decimal"/>
      <w:lvlText w:val="%1.%2.%3.%4.%5.%6.%7.%8"/>
      <w:lvlJc w:val="left"/>
      <w:pPr>
        <w:ind w:left="1860" w:hanging="1440"/>
      </w:pPr>
      <w:rPr>
        <w:rFonts w:hint="eastAsia"/>
      </w:rPr>
    </w:lvl>
    <w:lvl w:ilvl="8">
      <w:start w:val="1"/>
      <w:numFmt w:val="decimal"/>
      <w:lvlText w:val="%1.%2.%3.%4.%5.%6.%7.%8.%9"/>
      <w:lvlJc w:val="left"/>
      <w:pPr>
        <w:ind w:left="2004" w:hanging="1584"/>
      </w:pPr>
      <w:rPr>
        <w:rFonts w:hint="eastAsia"/>
      </w:rPr>
    </w:lvl>
  </w:abstractNum>
  <w:abstractNum w:abstractNumId="6" w15:restartNumberingAfterBreak="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pStyle w:val="4"/>
      <w:lvlText w:val="5.1.1.%4"/>
      <w:lvlJc w:val="left"/>
      <w:pPr>
        <w:ind w:left="864" w:hanging="864"/>
      </w:pPr>
      <w:rPr>
        <w:rFonts w:hint="eastAsia"/>
      </w:rPr>
    </w:lvl>
    <w:lvl w:ilvl="4">
      <w:start w:val="1"/>
      <w:numFmt w:val="decimal"/>
      <w:pStyle w:val="5"/>
      <w:lvlText w:val="5.1.1.1.%5"/>
      <w:lvlJc w:val="left"/>
      <w:pPr>
        <w:ind w:left="2142"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7" w15:restartNumberingAfterBreak="0">
    <w:nsid w:val="2BBA36EC"/>
    <w:multiLevelType w:val="hybridMultilevel"/>
    <w:tmpl w:val="6DD8820A"/>
    <w:lvl w:ilvl="0" w:tplc="119E318A">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C0272EE"/>
    <w:multiLevelType w:val="multilevel"/>
    <w:tmpl w:val="2C0272EE"/>
    <w:lvl w:ilvl="0">
      <w:start w:val="1"/>
      <w:numFmt w:val="decimal"/>
      <w:lvlText w:val="%1"/>
      <w:lvlJc w:val="left"/>
      <w:pPr>
        <w:ind w:left="60" w:hanging="420"/>
      </w:pPr>
      <w:rPr>
        <w:rFonts w:hint="eastAsia"/>
      </w:rPr>
    </w:lvl>
    <w:lvl w:ilvl="1">
      <w:start w:val="1"/>
      <w:numFmt w:val="lowerLetter"/>
      <w:lvlText w:val="%2)"/>
      <w:lvlJc w:val="left"/>
      <w:pPr>
        <w:ind w:left="480" w:hanging="420"/>
      </w:pPr>
    </w:lvl>
    <w:lvl w:ilvl="2">
      <w:start w:val="1"/>
      <w:numFmt w:val="lowerRoman"/>
      <w:lvlText w:val="%3."/>
      <w:lvlJc w:val="right"/>
      <w:pPr>
        <w:ind w:left="900" w:hanging="420"/>
      </w:pPr>
    </w:lvl>
    <w:lvl w:ilvl="3">
      <w:start w:val="1"/>
      <w:numFmt w:val="decimal"/>
      <w:lvlText w:val="%4."/>
      <w:lvlJc w:val="left"/>
      <w:pPr>
        <w:ind w:left="1320" w:hanging="420"/>
      </w:pPr>
    </w:lvl>
    <w:lvl w:ilvl="4">
      <w:start w:val="1"/>
      <w:numFmt w:val="lowerLetter"/>
      <w:lvlText w:val="%5)"/>
      <w:lvlJc w:val="left"/>
      <w:pPr>
        <w:ind w:left="1740" w:hanging="420"/>
      </w:pPr>
    </w:lvl>
    <w:lvl w:ilvl="5">
      <w:start w:val="1"/>
      <w:numFmt w:val="lowerRoman"/>
      <w:lvlText w:val="%6."/>
      <w:lvlJc w:val="right"/>
      <w:pPr>
        <w:ind w:left="2160" w:hanging="420"/>
      </w:pPr>
    </w:lvl>
    <w:lvl w:ilvl="6">
      <w:start w:val="1"/>
      <w:numFmt w:val="decimal"/>
      <w:lvlText w:val="%7."/>
      <w:lvlJc w:val="left"/>
      <w:pPr>
        <w:ind w:left="2580" w:hanging="420"/>
      </w:pPr>
    </w:lvl>
    <w:lvl w:ilvl="7">
      <w:start w:val="1"/>
      <w:numFmt w:val="lowerLetter"/>
      <w:lvlText w:val="%8)"/>
      <w:lvlJc w:val="left"/>
      <w:pPr>
        <w:ind w:left="3000" w:hanging="420"/>
      </w:pPr>
    </w:lvl>
    <w:lvl w:ilvl="8">
      <w:start w:val="1"/>
      <w:numFmt w:val="lowerRoman"/>
      <w:lvlText w:val="%9."/>
      <w:lvlJc w:val="right"/>
      <w:pPr>
        <w:ind w:left="3420" w:hanging="420"/>
      </w:pPr>
    </w:lvl>
  </w:abstractNum>
  <w:abstractNum w:abstractNumId="9" w15:restartNumberingAfterBreak="0">
    <w:nsid w:val="30EB5813"/>
    <w:multiLevelType w:val="multilevel"/>
    <w:tmpl w:val="30EB5813"/>
    <w:lvl w:ilvl="0">
      <w:start w:val="1"/>
      <w:numFmt w:val="decimal"/>
      <w:lvlText w:val="%1"/>
      <w:lvlJc w:val="center"/>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5A10D81"/>
    <w:multiLevelType w:val="multilevel"/>
    <w:tmpl w:val="35A10D81"/>
    <w:lvl w:ilvl="0">
      <w:start w:val="1"/>
      <w:numFmt w:val="decimal"/>
      <w:lvlText w:val="5.%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69403C1"/>
    <w:multiLevelType w:val="multilevel"/>
    <w:tmpl w:val="369403C1"/>
    <w:lvl w:ilvl="0">
      <w:start w:val="1"/>
      <w:numFmt w:val="decimal"/>
      <w:lvlText w:val="%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757448A"/>
    <w:multiLevelType w:val="multilevel"/>
    <w:tmpl w:val="3757448A"/>
    <w:lvl w:ilvl="0">
      <w:start w:val="1"/>
      <w:numFmt w:val="decimal"/>
      <w:lvlText w:val="%1"/>
      <w:lvlJc w:val="left"/>
      <w:pPr>
        <w:ind w:left="60" w:hanging="420"/>
      </w:pPr>
      <w:rPr>
        <w:rFonts w:hint="eastAsia"/>
      </w:rPr>
    </w:lvl>
    <w:lvl w:ilvl="1">
      <w:start w:val="1"/>
      <w:numFmt w:val="lowerLetter"/>
      <w:lvlText w:val="%2)"/>
      <w:lvlJc w:val="left"/>
      <w:pPr>
        <w:ind w:left="480" w:hanging="420"/>
      </w:pPr>
    </w:lvl>
    <w:lvl w:ilvl="2">
      <w:start w:val="1"/>
      <w:numFmt w:val="lowerRoman"/>
      <w:lvlText w:val="%3."/>
      <w:lvlJc w:val="right"/>
      <w:pPr>
        <w:ind w:left="900" w:hanging="420"/>
      </w:pPr>
    </w:lvl>
    <w:lvl w:ilvl="3">
      <w:start w:val="1"/>
      <w:numFmt w:val="decimal"/>
      <w:lvlText w:val="%4."/>
      <w:lvlJc w:val="left"/>
      <w:pPr>
        <w:ind w:left="1320" w:hanging="420"/>
      </w:pPr>
    </w:lvl>
    <w:lvl w:ilvl="4">
      <w:start w:val="1"/>
      <w:numFmt w:val="lowerLetter"/>
      <w:lvlText w:val="%5)"/>
      <w:lvlJc w:val="left"/>
      <w:pPr>
        <w:ind w:left="1740" w:hanging="420"/>
      </w:pPr>
    </w:lvl>
    <w:lvl w:ilvl="5">
      <w:start w:val="1"/>
      <w:numFmt w:val="lowerRoman"/>
      <w:lvlText w:val="%6."/>
      <w:lvlJc w:val="right"/>
      <w:pPr>
        <w:ind w:left="2160" w:hanging="420"/>
      </w:pPr>
    </w:lvl>
    <w:lvl w:ilvl="6">
      <w:start w:val="1"/>
      <w:numFmt w:val="decimal"/>
      <w:lvlText w:val="%7."/>
      <w:lvlJc w:val="left"/>
      <w:pPr>
        <w:ind w:left="2580" w:hanging="420"/>
      </w:pPr>
    </w:lvl>
    <w:lvl w:ilvl="7">
      <w:start w:val="1"/>
      <w:numFmt w:val="lowerLetter"/>
      <w:lvlText w:val="%8)"/>
      <w:lvlJc w:val="left"/>
      <w:pPr>
        <w:ind w:left="3000" w:hanging="420"/>
      </w:pPr>
    </w:lvl>
    <w:lvl w:ilvl="8">
      <w:start w:val="1"/>
      <w:numFmt w:val="lowerRoman"/>
      <w:lvlText w:val="%9."/>
      <w:lvlJc w:val="right"/>
      <w:pPr>
        <w:ind w:left="3420" w:hanging="420"/>
      </w:pPr>
    </w:lvl>
  </w:abstractNum>
  <w:abstractNum w:abstractNumId="13" w15:restartNumberingAfterBreak="0">
    <w:nsid w:val="3A8E134F"/>
    <w:multiLevelType w:val="multilevel"/>
    <w:tmpl w:val="3A8E134F"/>
    <w:lvl w:ilvl="0">
      <w:start w:val="1"/>
      <w:numFmt w:val="decimal"/>
      <w:lvlText w:val="5.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AB02E1E"/>
    <w:multiLevelType w:val="hybridMultilevel"/>
    <w:tmpl w:val="EC0AF6BA"/>
    <w:lvl w:ilvl="0" w:tplc="119E318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EBB3C91"/>
    <w:multiLevelType w:val="multilevel"/>
    <w:tmpl w:val="3EBB3C91"/>
    <w:lvl w:ilvl="0">
      <w:start w:val="1"/>
      <w:numFmt w:val="decimal"/>
      <w:pStyle w:val="1DBSec"/>
      <w:lvlText w:val="%1. "/>
      <w:lvlJc w:val="left"/>
      <w:pPr>
        <w:ind w:left="420" w:hanging="420"/>
      </w:pPr>
      <w:rPr>
        <w:rFonts w:ascii="Times New Roman" w:eastAsia="宋体" w:hAnsi="Times New Roman" w:hint="default"/>
        <w:b/>
        <w:i w:val="0"/>
      </w:rPr>
    </w:lvl>
    <w:lvl w:ilvl="1">
      <w:start w:val="1"/>
      <w:numFmt w:val="decimal"/>
      <w:pStyle w:val="2DBSec"/>
      <w:isLgl/>
      <w:suff w:val="space"/>
      <w:lvlText w:val="%1.%2 "/>
      <w:lvlJc w:val="left"/>
      <w:pPr>
        <w:ind w:left="3913" w:hanging="794"/>
      </w:pPr>
      <w:rPr>
        <w:rFonts w:hint="eastAsia"/>
      </w:rPr>
    </w:lvl>
    <w:lvl w:ilvl="2">
      <w:start w:val="1"/>
      <w:numFmt w:val="decimal"/>
      <w:pStyle w:val="3DBSec"/>
      <w:isLgl/>
      <w:suff w:val="space"/>
      <w:lvlText w:val="%1.%2.%3 "/>
      <w:lvlJc w:val="left"/>
      <w:pPr>
        <w:ind w:left="907" w:hanging="907"/>
      </w:pPr>
      <w:rPr>
        <w:rFonts w:hint="eastAsia"/>
      </w:rPr>
    </w:lvl>
    <w:lvl w:ilvl="3">
      <w:start w:val="1"/>
      <w:numFmt w:val="decimal"/>
      <w:pStyle w:val="4DBSec"/>
      <w:isLgl/>
      <w:suff w:val="space"/>
      <w:lvlText w:val="%1.%2.%3.%4 "/>
      <w:lvlJc w:val="left"/>
      <w:pPr>
        <w:ind w:left="1021" w:hanging="1021"/>
      </w:pPr>
      <w:rPr>
        <w:rFonts w:hint="eastAsia"/>
      </w:rPr>
    </w:lvl>
    <w:lvl w:ilvl="4">
      <w:start w:val="1"/>
      <w:numFmt w:val="decimal"/>
      <w:pStyle w:val="50"/>
      <w:isLgl/>
      <w:suff w:val="space"/>
      <w:lvlText w:val="%1.%2.%3.%4.%5 "/>
      <w:lvlJc w:val="left"/>
      <w:pPr>
        <w:ind w:left="1134" w:hanging="1134"/>
      </w:pPr>
      <w:rPr>
        <w:rFonts w:hint="eastAsia"/>
      </w:rPr>
    </w:lvl>
    <w:lvl w:ilvl="5">
      <w:start w:val="1"/>
      <w:numFmt w:val="decimal"/>
      <w:pStyle w:val="60"/>
      <w:isLgl/>
      <w:suff w:val="space"/>
      <w:lvlText w:val="%1.%2.%3.%4.%5.%6 "/>
      <w:lvlJc w:val="left"/>
      <w:pPr>
        <w:ind w:left="1247" w:hanging="1247"/>
      </w:pPr>
      <w:rPr>
        <w:rFonts w:hint="eastAsia"/>
      </w:rPr>
    </w:lvl>
    <w:lvl w:ilvl="6">
      <w:start w:val="1"/>
      <w:numFmt w:val="decimal"/>
      <w:lvlRestart w:val="1"/>
      <w:pStyle w:val="a"/>
      <w:isLgl/>
      <w:suff w:val="space"/>
      <w:lvlText w:val="图 %1.%7 "/>
      <w:lvlJc w:val="left"/>
      <w:pPr>
        <w:ind w:left="0" w:firstLine="0"/>
      </w:pPr>
      <w:rPr>
        <w:rFonts w:hint="eastAsia"/>
      </w:rPr>
    </w:lvl>
    <w:lvl w:ilvl="7">
      <w:start w:val="1"/>
      <w:numFmt w:val="decimal"/>
      <w:lvlRestart w:val="1"/>
      <w:pStyle w:val="a0"/>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6" w15:restartNumberingAfterBreak="0">
    <w:nsid w:val="424A4138"/>
    <w:multiLevelType w:val="multilevel"/>
    <w:tmpl w:val="6C28B1C8"/>
    <w:lvl w:ilvl="0">
      <w:start w:val="1"/>
      <w:numFmt w:val="chineseCountingThousand"/>
      <w:lvlText w:val="%1."/>
      <w:lvlJc w:val="left"/>
      <w:pPr>
        <w:ind w:left="432" w:hanging="432"/>
      </w:pPr>
      <w:rPr>
        <w:rFonts w:hint="eastAsia"/>
        <w:color w:val="auto"/>
        <w:sz w:val="32"/>
        <w:szCs w:val="32"/>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7" w15:restartNumberingAfterBreak="0">
    <w:nsid w:val="5100438B"/>
    <w:multiLevelType w:val="multilevel"/>
    <w:tmpl w:val="5100438B"/>
    <w:lvl w:ilvl="0">
      <w:start w:val="1"/>
      <w:numFmt w:val="chineseCountingThousand"/>
      <w:lvlText w:val="(%1)"/>
      <w:lvlJc w:val="left"/>
      <w:pPr>
        <w:tabs>
          <w:tab w:val="num" w:pos="780"/>
        </w:tabs>
        <w:ind w:left="780" w:hanging="360"/>
      </w:pPr>
      <w:rPr>
        <w:rFonts w:hint="default"/>
      </w:rPr>
    </w:lvl>
    <w:lvl w:ilvl="1">
      <w:start w:val="1"/>
      <w:numFmt w:val="decimal"/>
      <w:lvlText w:val="%2)"/>
      <w:lvlJc w:val="left"/>
      <w:pPr>
        <w:tabs>
          <w:tab w:val="num" w:pos="1260"/>
        </w:tabs>
        <w:ind w:left="1260" w:hanging="420"/>
      </w:pPr>
      <w:rPr>
        <w:rFonts w:hint="default"/>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8" w15:restartNumberingAfterBreak="0">
    <w:nsid w:val="56F821C4"/>
    <w:multiLevelType w:val="multilevel"/>
    <w:tmpl w:val="56F821C4"/>
    <w:lvl w:ilvl="0">
      <w:start w:val="1"/>
      <w:numFmt w:val="decimal"/>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5.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9" w15:restartNumberingAfterBreak="0">
    <w:nsid w:val="740A65AC"/>
    <w:multiLevelType w:val="hybridMultilevel"/>
    <w:tmpl w:val="99D4EC54"/>
    <w:lvl w:ilvl="0" w:tplc="5672E376">
      <w:start w:val="1"/>
      <w:numFmt w:val="decimal"/>
      <w:lvlText w:val="%1)"/>
      <w:lvlJc w:val="left"/>
      <w:pPr>
        <w:ind w:left="420" w:hanging="420"/>
      </w:pPr>
      <w:rPr>
        <w:rFonts w:hint="default"/>
      </w:rPr>
    </w:lvl>
    <w:lvl w:ilvl="1" w:tplc="8B605214">
      <w:start w:val="4"/>
      <w:numFmt w:val="bullet"/>
      <w:lvlText w:val="★"/>
      <w:lvlJc w:val="left"/>
      <w:pPr>
        <w:ind w:left="780" w:hanging="360"/>
      </w:pPr>
      <w:rPr>
        <w:rFonts w:ascii="宋体" w:eastAsia="宋体" w:hAnsi="宋体" w:cs="Times New Roman"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CC3072B"/>
    <w:multiLevelType w:val="multilevel"/>
    <w:tmpl w:val="7CC3072B"/>
    <w:lvl w:ilvl="0">
      <w:start w:val="1"/>
      <w:numFmt w:val="chineseCountingThousand"/>
      <w:lvlText w:val="(%1)"/>
      <w:lvlJc w:val="left"/>
      <w:pPr>
        <w:ind w:left="780" w:hanging="360"/>
      </w:pPr>
      <w:rPr>
        <w:rFonts w:hint="default"/>
      </w:rPr>
    </w:lvl>
    <w:lvl w:ilvl="1">
      <w:start w:val="8"/>
      <w:numFmt w:val="japaneseCounting"/>
      <w:lvlText w:val="%2、"/>
      <w:lvlJc w:val="left"/>
      <w:pPr>
        <w:tabs>
          <w:tab w:val="num" w:pos="1560"/>
        </w:tabs>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6"/>
  </w:num>
  <w:num w:numId="2">
    <w:abstractNumId w:val="15"/>
  </w:num>
  <w:num w:numId="3">
    <w:abstractNumId w:val="16"/>
  </w:num>
  <w:num w:numId="4">
    <w:abstractNumId w:val="10"/>
  </w:num>
  <w:num w:numId="5">
    <w:abstractNumId w:val="13"/>
  </w:num>
  <w:num w:numId="6">
    <w:abstractNumId w:val="18"/>
  </w:num>
  <w:num w:numId="7">
    <w:abstractNumId w:val="4"/>
  </w:num>
  <w:num w:numId="8">
    <w:abstractNumId w:val="8"/>
  </w:num>
  <w:num w:numId="9">
    <w:abstractNumId w:val="12"/>
  </w:num>
  <w:num w:numId="10">
    <w:abstractNumId w:val="9"/>
  </w:num>
  <w:num w:numId="11">
    <w:abstractNumId w:val="1"/>
  </w:num>
  <w:num w:numId="12">
    <w:abstractNumId w:val="11"/>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0"/>
  </w:num>
  <w:num w:numId="25">
    <w:abstractNumId w:val="17"/>
  </w:num>
  <w:num w:numId="26">
    <w:abstractNumId w:val="3"/>
  </w:num>
  <w:num w:numId="27">
    <w:abstractNumId w:val="6"/>
  </w:num>
  <w:num w:numId="28">
    <w:abstractNumId w:val="6"/>
  </w:num>
  <w:num w:numId="29">
    <w:abstractNumId w:val="14"/>
  </w:num>
  <w:num w:numId="30">
    <w:abstractNumId w:val="7"/>
  </w:num>
  <w:num w:numId="31">
    <w:abstractNumId w:val="19"/>
  </w:num>
  <w:num w:numId="32">
    <w:abstractNumId w:val="2"/>
  </w:num>
  <w:num w:numId="33">
    <w:abstractNumId w:val="6"/>
  </w:num>
  <w:num w:numId="34">
    <w:abstractNumId w:val="20"/>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3343"/>
    <w:rsid w:val="0000452C"/>
    <w:rsid w:val="000051D2"/>
    <w:rsid w:val="000079DD"/>
    <w:rsid w:val="00012DCC"/>
    <w:rsid w:val="00016B63"/>
    <w:rsid w:val="00042DAC"/>
    <w:rsid w:val="0004334E"/>
    <w:rsid w:val="00046B39"/>
    <w:rsid w:val="00054706"/>
    <w:rsid w:val="00066DE7"/>
    <w:rsid w:val="00074EDD"/>
    <w:rsid w:val="000757C1"/>
    <w:rsid w:val="00086AE0"/>
    <w:rsid w:val="0009064D"/>
    <w:rsid w:val="00090A18"/>
    <w:rsid w:val="000B41B7"/>
    <w:rsid w:val="000D5317"/>
    <w:rsid w:val="000E276C"/>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3AB3"/>
    <w:rsid w:val="00156B1F"/>
    <w:rsid w:val="00162D29"/>
    <w:rsid w:val="00164878"/>
    <w:rsid w:val="00165091"/>
    <w:rsid w:val="00167759"/>
    <w:rsid w:val="00171903"/>
    <w:rsid w:val="0018200C"/>
    <w:rsid w:val="001833B6"/>
    <w:rsid w:val="00190CD2"/>
    <w:rsid w:val="00194BFE"/>
    <w:rsid w:val="001A22A1"/>
    <w:rsid w:val="001B4850"/>
    <w:rsid w:val="001B7966"/>
    <w:rsid w:val="001B7D79"/>
    <w:rsid w:val="001C23B3"/>
    <w:rsid w:val="001C3054"/>
    <w:rsid w:val="001C7BC6"/>
    <w:rsid w:val="001D4A68"/>
    <w:rsid w:val="001D7749"/>
    <w:rsid w:val="001E3B38"/>
    <w:rsid w:val="00200054"/>
    <w:rsid w:val="002000DE"/>
    <w:rsid w:val="00202EFF"/>
    <w:rsid w:val="0020509F"/>
    <w:rsid w:val="00207A96"/>
    <w:rsid w:val="00214A6F"/>
    <w:rsid w:val="00221F1F"/>
    <w:rsid w:val="00223E47"/>
    <w:rsid w:val="00241D77"/>
    <w:rsid w:val="0024523F"/>
    <w:rsid w:val="002509F5"/>
    <w:rsid w:val="002535AA"/>
    <w:rsid w:val="00261CBC"/>
    <w:rsid w:val="00265DE7"/>
    <w:rsid w:val="00270260"/>
    <w:rsid w:val="002722CA"/>
    <w:rsid w:val="002834D3"/>
    <w:rsid w:val="002853BF"/>
    <w:rsid w:val="00292528"/>
    <w:rsid w:val="00297D2C"/>
    <w:rsid w:val="002A01D6"/>
    <w:rsid w:val="002A4778"/>
    <w:rsid w:val="002C53D1"/>
    <w:rsid w:val="002D6BE1"/>
    <w:rsid w:val="002E18AD"/>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802E2"/>
    <w:rsid w:val="00385E95"/>
    <w:rsid w:val="00385FED"/>
    <w:rsid w:val="00397B7E"/>
    <w:rsid w:val="003A7269"/>
    <w:rsid w:val="003C0FB7"/>
    <w:rsid w:val="003C6D81"/>
    <w:rsid w:val="003C7744"/>
    <w:rsid w:val="003D0F80"/>
    <w:rsid w:val="003D2595"/>
    <w:rsid w:val="003E7083"/>
    <w:rsid w:val="003F3286"/>
    <w:rsid w:val="003F629F"/>
    <w:rsid w:val="00403938"/>
    <w:rsid w:val="00413DA3"/>
    <w:rsid w:val="00414171"/>
    <w:rsid w:val="0041787F"/>
    <w:rsid w:val="00423450"/>
    <w:rsid w:val="0042702D"/>
    <w:rsid w:val="00435C81"/>
    <w:rsid w:val="0044060A"/>
    <w:rsid w:val="00440F72"/>
    <w:rsid w:val="004565AA"/>
    <w:rsid w:val="00456A2C"/>
    <w:rsid w:val="004630DC"/>
    <w:rsid w:val="0047007C"/>
    <w:rsid w:val="00474AE0"/>
    <w:rsid w:val="0047796F"/>
    <w:rsid w:val="00482931"/>
    <w:rsid w:val="00495574"/>
    <w:rsid w:val="004A44FF"/>
    <w:rsid w:val="004C2C5B"/>
    <w:rsid w:val="004E2D8F"/>
    <w:rsid w:val="004E54F2"/>
    <w:rsid w:val="004E5E61"/>
    <w:rsid w:val="004F1410"/>
    <w:rsid w:val="00500264"/>
    <w:rsid w:val="00510B1E"/>
    <w:rsid w:val="005120A9"/>
    <w:rsid w:val="00517D7C"/>
    <w:rsid w:val="00520646"/>
    <w:rsid w:val="0052176F"/>
    <w:rsid w:val="0052604B"/>
    <w:rsid w:val="0053088D"/>
    <w:rsid w:val="00534BF6"/>
    <w:rsid w:val="00537CDE"/>
    <w:rsid w:val="005409FC"/>
    <w:rsid w:val="005563D3"/>
    <w:rsid w:val="00563617"/>
    <w:rsid w:val="00572F59"/>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D3A60"/>
    <w:rsid w:val="005E7C53"/>
    <w:rsid w:val="005F0356"/>
    <w:rsid w:val="005F73BC"/>
    <w:rsid w:val="00600923"/>
    <w:rsid w:val="006053FC"/>
    <w:rsid w:val="00612F3F"/>
    <w:rsid w:val="00620E68"/>
    <w:rsid w:val="00623637"/>
    <w:rsid w:val="006279C6"/>
    <w:rsid w:val="00644F1D"/>
    <w:rsid w:val="00646B59"/>
    <w:rsid w:val="006604C2"/>
    <w:rsid w:val="006861F5"/>
    <w:rsid w:val="00697FBB"/>
    <w:rsid w:val="006B2085"/>
    <w:rsid w:val="006B21B8"/>
    <w:rsid w:val="006B7B58"/>
    <w:rsid w:val="006C36EB"/>
    <w:rsid w:val="006D4B15"/>
    <w:rsid w:val="006D59F7"/>
    <w:rsid w:val="006E5E07"/>
    <w:rsid w:val="006F0434"/>
    <w:rsid w:val="00701D12"/>
    <w:rsid w:val="0070239F"/>
    <w:rsid w:val="0072309C"/>
    <w:rsid w:val="0072695B"/>
    <w:rsid w:val="0074224C"/>
    <w:rsid w:val="00750A70"/>
    <w:rsid w:val="00752912"/>
    <w:rsid w:val="007556BE"/>
    <w:rsid w:val="007621CC"/>
    <w:rsid w:val="0076668A"/>
    <w:rsid w:val="00784C08"/>
    <w:rsid w:val="00785EDF"/>
    <w:rsid w:val="00786A29"/>
    <w:rsid w:val="00795F59"/>
    <w:rsid w:val="007A47E4"/>
    <w:rsid w:val="007C0A5B"/>
    <w:rsid w:val="007D22AB"/>
    <w:rsid w:val="007E1483"/>
    <w:rsid w:val="007E1D00"/>
    <w:rsid w:val="007E71E6"/>
    <w:rsid w:val="007F5726"/>
    <w:rsid w:val="008168FB"/>
    <w:rsid w:val="00822BA6"/>
    <w:rsid w:val="008419E9"/>
    <w:rsid w:val="008548FB"/>
    <w:rsid w:val="008623FD"/>
    <w:rsid w:val="00866774"/>
    <w:rsid w:val="00873B97"/>
    <w:rsid w:val="008A62AC"/>
    <w:rsid w:val="008B2206"/>
    <w:rsid w:val="008C255D"/>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66A88"/>
    <w:rsid w:val="00973A47"/>
    <w:rsid w:val="00981ED8"/>
    <w:rsid w:val="009822C7"/>
    <w:rsid w:val="00982AA3"/>
    <w:rsid w:val="009863EF"/>
    <w:rsid w:val="00986A41"/>
    <w:rsid w:val="0098719A"/>
    <w:rsid w:val="00991FF2"/>
    <w:rsid w:val="0099315B"/>
    <w:rsid w:val="00995DD9"/>
    <w:rsid w:val="009B4476"/>
    <w:rsid w:val="009C1F02"/>
    <w:rsid w:val="009C3783"/>
    <w:rsid w:val="009C4E7E"/>
    <w:rsid w:val="009D6951"/>
    <w:rsid w:val="009D7DD1"/>
    <w:rsid w:val="009E0351"/>
    <w:rsid w:val="009E214B"/>
    <w:rsid w:val="009E53AF"/>
    <w:rsid w:val="009F0270"/>
    <w:rsid w:val="009F61FA"/>
    <w:rsid w:val="00A05796"/>
    <w:rsid w:val="00A13CB0"/>
    <w:rsid w:val="00A14FD8"/>
    <w:rsid w:val="00A22CA1"/>
    <w:rsid w:val="00A4595D"/>
    <w:rsid w:val="00A51146"/>
    <w:rsid w:val="00A61D3A"/>
    <w:rsid w:val="00A66833"/>
    <w:rsid w:val="00A70DCF"/>
    <w:rsid w:val="00A72437"/>
    <w:rsid w:val="00A73FDF"/>
    <w:rsid w:val="00A824B9"/>
    <w:rsid w:val="00A870DD"/>
    <w:rsid w:val="00A96157"/>
    <w:rsid w:val="00A969AF"/>
    <w:rsid w:val="00A9729E"/>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9D4"/>
    <w:rsid w:val="00B24AB1"/>
    <w:rsid w:val="00B36BD9"/>
    <w:rsid w:val="00B41A4C"/>
    <w:rsid w:val="00B43095"/>
    <w:rsid w:val="00B446CA"/>
    <w:rsid w:val="00B5093C"/>
    <w:rsid w:val="00B54356"/>
    <w:rsid w:val="00B55FE5"/>
    <w:rsid w:val="00B62917"/>
    <w:rsid w:val="00B74609"/>
    <w:rsid w:val="00B752B2"/>
    <w:rsid w:val="00B80E39"/>
    <w:rsid w:val="00B824A5"/>
    <w:rsid w:val="00B8588F"/>
    <w:rsid w:val="00B858F1"/>
    <w:rsid w:val="00B8684C"/>
    <w:rsid w:val="00BA5A2D"/>
    <w:rsid w:val="00BA5B8F"/>
    <w:rsid w:val="00BB2B54"/>
    <w:rsid w:val="00BC17B7"/>
    <w:rsid w:val="00BC3CA1"/>
    <w:rsid w:val="00BC49E5"/>
    <w:rsid w:val="00BC6DB1"/>
    <w:rsid w:val="00BD3194"/>
    <w:rsid w:val="00BD5FA8"/>
    <w:rsid w:val="00BE23E5"/>
    <w:rsid w:val="00BE31E6"/>
    <w:rsid w:val="00BF757E"/>
    <w:rsid w:val="00BF7C0E"/>
    <w:rsid w:val="00BF7F5A"/>
    <w:rsid w:val="00C16187"/>
    <w:rsid w:val="00C17719"/>
    <w:rsid w:val="00C20730"/>
    <w:rsid w:val="00C2470A"/>
    <w:rsid w:val="00C335D8"/>
    <w:rsid w:val="00C50E12"/>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49B4"/>
    <w:rsid w:val="00CD6EDC"/>
    <w:rsid w:val="00CE2D1F"/>
    <w:rsid w:val="00CE2D7F"/>
    <w:rsid w:val="00CF1561"/>
    <w:rsid w:val="00CF1A40"/>
    <w:rsid w:val="00CF36EF"/>
    <w:rsid w:val="00CF4AE2"/>
    <w:rsid w:val="00D1110F"/>
    <w:rsid w:val="00D15B10"/>
    <w:rsid w:val="00D23E20"/>
    <w:rsid w:val="00D30FA6"/>
    <w:rsid w:val="00D32842"/>
    <w:rsid w:val="00D407EB"/>
    <w:rsid w:val="00D454AB"/>
    <w:rsid w:val="00D536AB"/>
    <w:rsid w:val="00D54E0C"/>
    <w:rsid w:val="00D5537A"/>
    <w:rsid w:val="00D71136"/>
    <w:rsid w:val="00D77F36"/>
    <w:rsid w:val="00D9057D"/>
    <w:rsid w:val="00D92FAB"/>
    <w:rsid w:val="00DA026E"/>
    <w:rsid w:val="00DA576E"/>
    <w:rsid w:val="00DB0A86"/>
    <w:rsid w:val="00DB57B7"/>
    <w:rsid w:val="00DC33CF"/>
    <w:rsid w:val="00DC3415"/>
    <w:rsid w:val="00DD3DE6"/>
    <w:rsid w:val="00DE4534"/>
    <w:rsid w:val="00DF3D3A"/>
    <w:rsid w:val="00DF4228"/>
    <w:rsid w:val="00E06670"/>
    <w:rsid w:val="00E17266"/>
    <w:rsid w:val="00E47752"/>
    <w:rsid w:val="00E53030"/>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2AB6"/>
    <w:rsid w:val="00E95892"/>
    <w:rsid w:val="00E97354"/>
    <w:rsid w:val="00EA6408"/>
    <w:rsid w:val="00EC0483"/>
    <w:rsid w:val="00EC33A4"/>
    <w:rsid w:val="00ED0897"/>
    <w:rsid w:val="00ED73FF"/>
    <w:rsid w:val="00ED7F01"/>
    <w:rsid w:val="00EE4612"/>
    <w:rsid w:val="00EE51DE"/>
    <w:rsid w:val="00EE609F"/>
    <w:rsid w:val="00EF5E01"/>
    <w:rsid w:val="00EF6EC0"/>
    <w:rsid w:val="00F02058"/>
    <w:rsid w:val="00F0343C"/>
    <w:rsid w:val="00F04CE5"/>
    <w:rsid w:val="00F13514"/>
    <w:rsid w:val="00F1360F"/>
    <w:rsid w:val="00F16AA8"/>
    <w:rsid w:val="00F21791"/>
    <w:rsid w:val="00F3226A"/>
    <w:rsid w:val="00F33DB0"/>
    <w:rsid w:val="00F45DB8"/>
    <w:rsid w:val="00F54D29"/>
    <w:rsid w:val="00F62BCD"/>
    <w:rsid w:val="00F74B77"/>
    <w:rsid w:val="00F764FE"/>
    <w:rsid w:val="00F80625"/>
    <w:rsid w:val="00F827B6"/>
    <w:rsid w:val="00F92BE5"/>
    <w:rsid w:val="00F966EB"/>
    <w:rsid w:val="00FA0574"/>
    <w:rsid w:val="00FB68D3"/>
    <w:rsid w:val="00FC4B75"/>
    <w:rsid w:val="00FE7554"/>
    <w:rsid w:val="00FF17FE"/>
    <w:rsid w:val="42200080"/>
    <w:rsid w:val="488C5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245D18"/>
  <w15:docId w15:val="{43DC4BBF-76D5-4773-9288-C01ACAA9D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92FAB"/>
    <w:pPr>
      <w:widowControl w:val="0"/>
      <w:jc w:val="both"/>
    </w:pPr>
    <w:rPr>
      <w:kern w:val="2"/>
      <w:sz w:val="21"/>
      <w:szCs w:val="24"/>
    </w:rPr>
  </w:style>
  <w:style w:type="paragraph" w:styleId="1">
    <w:name w:val="heading 1"/>
    <w:basedOn w:val="a1"/>
    <w:next w:val="a1"/>
    <w:link w:val="10"/>
    <w:qFormat/>
    <w:rsid w:val="00D92FAB"/>
    <w:pPr>
      <w:keepNext/>
      <w:keepLines/>
      <w:numPr>
        <w:numId w:val="1"/>
      </w:numPr>
      <w:spacing w:before="340" w:after="330" w:line="578" w:lineRule="auto"/>
      <w:outlineLvl w:val="0"/>
    </w:pPr>
    <w:rPr>
      <w:b/>
      <w:bCs/>
      <w:kern w:val="44"/>
      <w:sz w:val="44"/>
      <w:szCs w:val="44"/>
    </w:rPr>
  </w:style>
  <w:style w:type="paragraph" w:styleId="2">
    <w:name w:val="heading 2"/>
    <w:basedOn w:val="a1"/>
    <w:next w:val="a1"/>
    <w:link w:val="20"/>
    <w:qFormat/>
    <w:rsid w:val="00D92FAB"/>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1"/>
    <w:next w:val="a1"/>
    <w:link w:val="30"/>
    <w:qFormat/>
    <w:rsid w:val="00D92FAB"/>
    <w:pPr>
      <w:keepNext/>
      <w:keepLines/>
      <w:spacing w:before="260" w:after="260" w:line="416" w:lineRule="auto"/>
      <w:outlineLvl w:val="2"/>
    </w:pPr>
    <w:rPr>
      <w:b/>
      <w:bCs/>
      <w:sz w:val="30"/>
      <w:szCs w:val="30"/>
    </w:rPr>
  </w:style>
  <w:style w:type="paragraph" w:styleId="4">
    <w:name w:val="heading 4"/>
    <w:basedOn w:val="a1"/>
    <w:next w:val="a1"/>
    <w:link w:val="40"/>
    <w:qFormat/>
    <w:rsid w:val="00D92FAB"/>
    <w:pPr>
      <w:keepNext/>
      <w:keepLines/>
      <w:numPr>
        <w:ilvl w:val="3"/>
        <w:numId w:val="1"/>
      </w:numPr>
      <w:spacing w:before="280" w:after="290" w:line="376" w:lineRule="auto"/>
      <w:outlineLvl w:val="3"/>
    </w:pPr>
    <w:rPr>
      <w:rFonts w:ascii="宋体" w:hAnsi="宋体"/>
      <w:b/>
      <w:bCs/>
      <w:sz w:val="28"/>
      <w:szCs w:val="28"/>
    </w:rPr>
  </w:style>
  <w:style w:type="paragraph" w:styleId="5">
    <w:name w:val="heading 5"/>
    <w:basedOn w:val="a1"/>
    <w:next w:val="a1"/>
    <w:link w:val="51"/>
    <w:qFormat/>
    <w:rsid w:val="00D92FAB"/>
    <w:pPr>
      <w:keepNext/>
      <w:keepLines/>
      <w:numPr>
        <w:ilvl w:val="4"/>
        <w:numId w:val="1"/>
      </w:numPr>
      <w:spacing w:before="280" w:after="290" w:line="376" w:lineRule="auto"/>
      <w:outlineLvl w:val="4"/>
    </w:pPr>
    <w:rPr>
      <w:b/>
      <w:bCs/>
      <w:sz w:val="28"/>
      <w:szCs w:val="28"/>
    </w:rPr>
  </w:style>
  <w:style w:type="paragraph" w:styleId="6">
    <w:name w:val="heading 6"/>
    <w:basedOn w:val="a1"/>
    <w:next w:val="a1"/>
    <w:link w:val="61"/>
    <w:qFormat/>
    <w:rsid w:val="00D92FAB"/>
    <w:pPr>
      <w:keepNext/>
      <w:keepLines/>
      <w:numPr>
        <w:ilvl w:val="5"/>
        <w:numId w:val="1"/>
      </w:numPr>
      <w:spacing w:before="240" w:after="64" w:line="320" w:lineRule="auto"/>
      <w:outlineLvl w:val="5"/>
    </w:pPr>
    <w:rPr>
      <w:rFonts w:ascii="等线 Light" w:eastAsia="等线 Light" w:hAnsi="等线 Light"/>
      <w:b/>
      <w:bCs/>
      <w:sz w:val="24"/>
    </w:rPr>
  </w:style>
  <w:style w:type="paragraph" w:styleId="7">
    <w:name w:val="heading 7"/>
    <w:basedOn w:val="a1"/>
    <w:next w:val="a1"/>
    <w:link w:val="70"/>
    <w:qFormat/>
    <w:rsid w:val="00D92FAB"/>
    <w:pPr>
      <w:keepNext/>
      <w:keepLines/>
      <w:numPr>
        <w:ilvl w:val="6"/>
        <w:numId w:val="1"/>
      </w:numPr>
      <w:spacing w:before="240" w:after="64" w:line="320" w:lineRule="auto"/>
      <w:outlineLvl w:val="6"/>
    </w:pPr>
    <w:rPr>
      <w:b/>
      <w:bCs/>
      <w:sz w:val="24"/>
    </w:rPr>
  </w:style>
  <w:style w:type="paragraph" w:styleId="8">
    <w:name w:val="heading 8"/>
    <w:basedOn w:val="a1"/>
    <w:next w:val="a1"/>
    <w:link w:val="80"/>
    <w:qFormat/>
    <w:rsid w:val="00D92FAB"/>
    <w:pPr>
      <w:keepNext/>
      <w:keepLines/>
      <w:numPr>
        <w:ilvl w:val="7"/>
        <w:numId w:val="1"/>
      </w:numPr>
      <w:spacing w:before="240" w:after="64" w:line="320" w:lineRule="auto"/>
      <w:outlineLvl w:val="7"/>
    </w:pPr>
    <w:rPr>
      <w:rFonts w:ascii="等线 Light" w:eastAsia="等线 Light" w:hAnsi="等线 Light"/>
      <w:sz w:val="24"/>
    </w:rPr>
  </w:style>
  <w:style w:type="paragraph" w:styleId="9">
    <w:name w:val="heading 9"/>
    <w:basedOn w:val="a1"/>
    <w:next w:val="a1"/>
    <w:link w:val="90"/>
    <w:qFormat/>
    <w:rsid w:val="00D92FAB"/>
    <w:pPr>
      <w:keepNext/>
      <w:keepLines/>
      <w:numPr>
        <w:ilvl w:val="8"/>
        <w:numId w:val="1"/>
      </w:numPr>
      <w:spacing w:before="240" w:after="64" w:line="320" w:lineRule="auto"/>
      <w:outlineLvl w:val="8"/>
    </w:pPr>
    <w:rPr>
      <w:rFonts w:ascii="等线 Light" w:eastAsia="等线 Light" w:hAnsi="等线 Light"/>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link w:val="1"/>
    <w:rsid w:val="00D92FAB"/>
    <w:rPr>
      <w:b/>
      <w:bCs/>
      <w:kern w:val="44"/>
      <w:sz w:val="44"/>
      <w:szCs w:val="44"/>
    </w:rPr>
  </w:style>
  <w:style w:type="character" w:customStyle="1" w:styleId="20">
    <w:name w:val="标题 2 字符"/>
    <w:link w:val="2"/>
    <w:rsid w:val="00D92FAB"/>
    <w:rPr>
      <w:rFonts w:ascii="等线 Light" w:eastAsia="等线 Light" w:hAnsi="等线 Light" w:cs="Times New Roman"/>
      <w:b/>
      <w:bCs/>
      <w:kern w:val="2"/>
      <w:sz w:val="32"/>
      <w:szCs w:val="32"/>
    </w:rPr>
  </w:style>
  <w:style w:type="character" w:customStyle="1" w:styleId="30">
    <w:name w:val="标题 3 字符"/>
    <w:link w:val="3"/>
    <w:rsid w:val="00D92FAB"/>
    <w:rPr>
      <w:b/>
      <w:bCs/>
      <w:kern w:val="2"/>
      <w:sz w:val="30"/>
      <w:szCs w:val="30"/>
    </w:rPr>
  </w:style>
  <w:style w:type="character" w:customStyle="1" w:styleId="40">
    <w:name w:val="标题 4 字符"/>
    <w:link w:val="4"/>
    <w:rsid w:val="00D92FAB"/>
    <w:rPr>
      <w:rFonts w:ascii="宋体" w:hAnsi="宋体"/>
      <w:b/>
      <w:bCs/>
      <w:kern w:val="2"/>
      <w:sz w:val="28"/>
      <w:szCs w:val="28"/>
    </w:rPr>
  </w:style>
  <w:style w:type="character" w:customStyle="1" w:styleId="51">
    <w:name w:val="标题 5 字符"/>
    <w:link w:val="5"/>
    <w:rsid w:val="00D92FAB"/>
    <w:rPr>
      <w:b/>
      <w:bCs/>
      <w:kern w:val="2"/>
      <w:sz w:val="28"/>
      <w:szCs w:val="28"/>
    </w:rPr>
  </w:style>
  <w:style w:type="character" w:customStyle="1" w:styleId="61">
    <w:name w:val="标题 6 字符"/>
    <w:link w:val="6"/>
    <w:semiHidden/>
    <w:rsid w:val="00D92FAB"/>
    <w:rPr>
      <w:rFonts w:ascii="等线 Light" w:eastAsia="等线 Light" w:hAnsi="等线 Light"/>
      <w:b/>
      <w:bCs/>
      <w:kern w:val="2"/>
      <w:sz w:val="24"/>
      <w:szCs w:val="24"/>
    </w:rPr>
  </w:style>
  <w:style w:type="character" w:customStyle="1" w:styleId="70">
    <w:name w:val="标题 7 字符"/>
    <w:link w:val="7"/>
    <w:semiHidden/>
    <w:rsid w:val="00D92FAB"/>
    <w:rPr>
      <w:b/>
      <w:bCs/>
      <w:kern w:val="2"/>
      <w:sz w:val="24"/>
      <w:szCs w:val="24"/>
    </w:rPr>
  </w:style>
  <w:style w:type="character" w:customStyle="1" w:styleId="80">
    <w:name w:val="标题 8 字符"/>
    <w:link w:val="8"/>
    <w:semiHidden/>
    <w:rsid w:val="00D92FAB"/>
    <w:rPr>
      <w:rFonts w:ascii="等线 Light" w:eastAsia="等线 Light" w:hAnsi="等线 Light"/>
      <w:kern w:val="2"/>
      <w:sz w:val="24"/>
      <w:szCs w:val="24"/>
    </w:rPr>
  </w:style>
  <w:style w:type="character" w:customStyle="1" w:styleId="90">
    <w:name w:val="标题 9 字符"/>
    <w:link w:val="9"/>
    <w:semiHidden/>
    <w:rsid w:val="00D92FAB"/>
    <w:rPr>
      <w:rFonts w:ascii="等线 Light" w:eastAsia="等线 Light" w:hAnsi="等线 Light"/>
      <w:kern w:val="2"/>
      <w:sz w:val="21"/>
      <w:szCs w:val="21"/>
    </w:rPr>
  </w:style>
  <w:style w:type="paragraph" w:styleId="a5">
    <w:name w:val="Normal Indent"/>
    <w:basedOn w:val="a1"/>
    <w:link w:val="a6"/>
    <w:uiPriority w:val="99"/>
    <w:qFormat/>
    <w:rsid w:val="00D92FAB"/>
    <w:pPr>
      <w:spacing w:beforeLines="50" w:line="360" w:lineRule="auto"/>
      <w:ind w:firstLineChars="200" w:firstLine="512"/>
    </w:pPr>
    <w:rPr>
      <w:spacing w:val="8"/>
      <w:sz w:val="24"/>
      <w:szCs w:val="20"/>
    </w:rPr>
  </w:style>
  <w:style w:type="character" w:customStyle="1" w:styleId="a6">
    <w:name w:val="正文缩进 字符"/>
    <w:link w:val="a5"/>
    <w:uiPriority w:val="99"/>
    <w:qFormat/>
    <w:rsid w:val="00D92FAB"/>
    <w:rPr>
      <w:spacing w:val="8"/>
      <w:kern w:val="2"/>
      <w:sz w:val="24"/>
      <w:lang w:val="en-US" w:eastAsia="zh-CN"/>
    </w:rPr>
  </w:style>
  <w:style w:type="paragraph" w:styleId="a7">
    <w:name w:val="annotation text"/>
    <w:basedOn w:val="a1"/>
    <w:link w:val="11"/>
    <w:unhideWhenUsed/>
    <w:qFormat/>
    <w:rsid w:val="00D92FAB"/>
    <w:pPr>
      <w:jc w:val="left"/>
    </w:pPr>
    <w:rPr>
      <w:kern w:val="0"/>
      <w:sz w:val="20"/>
    </w:rPr>
  </w:style>
  <w:style w:type="character" w:customStyle="1" w:styleId="11">
    <w:name w:val="批注文字 字符1"/>
    <w:link w:val="a7"/>
    <w:rsid w:val="00D92FAB"/>
    <w:rPr>
      <w:szCs w:val="24"/>
    </w:rPr>
  </w:style>
  <w:style w:type="paragraph" w:styleId="a8">
    <w:name w:val="Plain Text"/>
    <w:basedOn w:val="a1"/>
    <w:link w:val="a9"/>
    <w:rsid w:val="00D92FAB"/>
    <w:rPr>
      <w:rFonts w:ascii="Calibri" w:hAnsi="Courier New"/>
      <w:szCs w:val="20"/>
    </w:rPr>
  </w:style>
  <w:style w:type="character" w:customStyle="1" w:styleId="a9">
    <w:name w:val="纯文本 字符"/>
    <w:link w:val="a8"/>
    <w:rsid w:val="00D92FAB"/>
    <w:rPr>
      <w:rFonts w:ascii="Calibri" w:hAnsi="Courier New"/>
      <w:kern w:val="2"/>
      <w:sz w:val="21"/>
    </w:rPr>
  </w:style>
  <w:style w:type="paragraph" w:styleId="aa">
    <w:name w:val="Balloon Text"/>
    <w:basedOn w:val="a1"/>
    <w:link w:val="ab"/>
    <w:rsid w:val="00D92FAB"/>
    <w:rPr>
      <w:sz w:val="18"/>
      <w:szCs w:val="18"/>
    </w:rPr>
  </w:style>
  <w:style w:type="character" w:customStyle="1" w:styleId="ab">
    <w:name w:val="批注框文本 字符"/>
    <w:link w:val="aa"/>
    <w:rsid w:val="00D92FAB"/>
    <w:rPr>
      <w:kern w:val="2"/>
      <w:sz w:val="18"/>
      <w:szCs w:val="18"/>
    </w:rPr>
  </w:style>
  <w:style w:type="paragraph" w:styleId="ac">
    <w:name w:val="footer"/>
    <w:basedOn w:val="a1"/>
    <w:link w:val="12"/>
    <w:rsid w:val="00D92FAB"/>
    <w:pPr>
      <w:tabs>
        <w:tab w:val="center" w:pos="4153"/>
        <w:tab w:val="right" w:pos="8306"/>
      </w:tabs>
      <w:snapToGrid w:val="0"/>
      <w:jc w:val="left"/>
    </w:pPr>
    <w:rPr>
      <w:sz w:val="18"/>
      <w:szCs w:val="18"/>
    </w:rPr>
  </w:style>
  <w:style w:type="character" w:customStyle="1" w:styleId="12">
    <w:name w:val="页脚 字符1"/>
    <w:link w:val="ac"/>
    <w:rsid w:val="00D92FAB"/>
    <w:rPr>
      <w:kern w:val="2"/>
      <w:sz w:val="18"/>
      <w:szCs w:val="18"/>
    </w:rPr>
  </w:style>
  <w:style w:type="paragraph" w:styleId="ad">
    <w:name w:val="header"/>
    <w:basedOn w:val="a1"/>
    <w:link w:val="ae"/>
    <w:rsid w:val="00D92FAB"/>
    <w:pPr>
      <w:pBdr>
        <w:bottom w:val="single" w:sz="6" w:space="1" w:color="auto"/>
      </w:pBdr>
      <w:tabs>
        <w:tab w:val="center" w:pos="4153"/>
        <w:tab w:val="right" w:pos="8306"/>
      </w:tabs>
      <w:snapToGrid w:val="0"/>
      <w:jc w:val="center"/>
    </w:pPr>
    <w:rPr>
      <w:sz w:val="18"/>
      <w:szCs w:val="18"/>
    </w:rPr>
  </w:style>
  <w:style w:type="character" w:customStyle="1" w:styleId="ae">
    <w:name w:val="页眉 字符"/>
    <w:link w:val="ad"/>
    <w:rsid w:val="00D92FAB"/>
    <w:rPr>
      <w:kern w:val="2"/>
      <w:sz w:val="18"/>
      <w:szCs w:val="18"/>
    </w:rPr>
  </w:style>
  <w:style w:type="paragraph" w:styleId="af">
    <w:name w:val="Normal (Web)"/>
    <w:basedOn w:val="a1"/>
    <w:uiPriority w:val="99"/>
    <w:unhideWhenUsed/>
    <w:rsid w:val="00D92FAB"/>
    <w:pPr>
      <w:widowControl/>
      <w:spacing w:before="100" w:beforeAutospacing="1" w:after="100" w:afterAutospacing="1"/>
      <w:jc w:val="left"/>
    </w:pPr>
    <w:rPr>
      <w:rFonts w:ascii="宋体" w:hAnsi="宋体" w:cs="宋体"/>
      <w:kern w:val="0"/>
      <w:sz w:val="24"/>
    </w:rPr>
  </w:style>
  <w:style w:type="table" w:styleId="af0">
    <w:name w:val="Table Grid"/>
    <w:basedOn w:val="a3"/>
    <w:rsid w:val="00D92F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FollowedHyperlink"/>
    <w:rsid w:val="00D92FAB"/>
    <w:rPr>
      <w:color w:val="800080"/>
      <w:u w:val="single"/>
    </w:rPr>
  </w:style>
  <w:style w:type="character" w:styleId="af2">
    <w:name w:val="Hyperlink"/>
    <w:rsid w:val="00D92FAB"/>
    <w:rPr>
      <w:color w:val="0563C1"/>
      <w:u w:val="single"/>
    </w:rPr>
  </w:style>
  <w:style w:type="character" w:styleId="af3">
    <w:name w:val="annotation reference"/>
    <w:uiPriority w:val="99"/>
    <w:unhideWhenUsed/>
    <w:qFormat/>
    <w:rsid w:val="00D92FAB"/>
    <w:rPr>
      <w:sz w:val="21"/>
      <w:szCs w:val="21"/>
    </w:rPr>
  </w:style>
  <w:style w:type="character" w:customStyle="1" w:styleId="2Char">
    <w:name w:val="正文（首行缩进2字符） Char"/>
    <w:link w:val="21"/>
    <w:rsid w:val="00D92FAB"/>
    <w:rPr>
      <w:kern w:val="2"/>
      <w:sz w:val="24"/>
      <w:szCs w:val="24"/>
    </w:rPr>
  </w:style>
  <w:style w:type="paragraph" w:customStyle="1" w:styleId="21">
    <w:name w:val="正文（首行缩进2字符）"/>
    <w:basedOn w:val="a1"/>
    <w:link w:val="2Char"/>
    <w:qFormat/>
    <w:rsid w:val="00D92FAB"/>
    <w:pPr>
      <w:spacing w:line="360" w:lineRule="auto"/>
      <w:ind w:firstLineChars="200" w:firstLine="480"/>
    </w:pPr>
    <w:rPr>
      <w:sz w:val="24"/>
    </w:rPr>
  </w:style>
  <w:style w:type="character" w:customStyle="1" w:styleId="Char1">
    <w:name w:val="段落 Char1"/>
    <w:link w:val="af4"/>
    <w:rsid w:val="00D92FAB"/>
    <w:rPr>
      <w:rFonts w:eastAsia="仿宋_GB2312"/>
      <w:sz w:val="24"/>
      <w:szCs w:val="24"/>
      <w:lang w:val="en-US" w:eastAsia="zh-CN" w:bidi="ar-SA"/>
    </w:rPr>
  </w:style>
  <w:style w:type="paragraph" w:customStyle="1" w:styleId="af4">
    <w:name w:val="段落"/>
    <w:link w:val="Char1"/>
    <w:qFormat/>
    <w:rsid w:val="00D92FAB"/>
    <w:pPr>
      <w:adjustRightInd w:val="0"/>
      <w:snapToGrid w:val="0"/>
      <w:spacing w:before="120" w:after="120" w:line="360" w:lineRule="auto"/>
      <w:ind w:firstLineChars="200" w:firstLine="480"/>
      <w:jc w:val="both"/>
    </w:pPr>
    <w:rPr>
      <w:rFonts w:eastAsia="仿宋_GB2312"/>
      <w:sz w:val="24"/>
      <w:szCs w:val="24"/>
    </w:rPr>
  </w:style>
  <w:style w:type="character" w:customStyle="1" w:styleId="Char">
    <w:name w:val="正文（安华金和） Char"/>
    <w:link w:val="af5"/>
    <w:qFormat/>
    <w:rsid w:val="00D92FAB"/>
    <w:rPr>
      <w:rFonts w:ascii="Arial" w:hAnsi="Arial"/>
      <w:sz w:val="21"/>
      <w:szCs w:val="21"/>
      <w:lang w:val="en-US" w:eastAsia="zh-CN" w:bidi="ar-SA"/>
    </w:rPr>
  </w:style>
  <w:style w:type="paragraph" w:customStyle="1" w:styleId="af5">
    <w:name w:val="正文（安华金和）"/>
    <w:link w:val="Char"/>
    <w:qFormat/>
    <w:rsid w:val="00D92FAB"/>
    <w:pPr>
      <w:widowControl w:val="0"/>
      <w:spacing w:line="360" w:lineRule="auto"/>
      <w:ind w:firstLine="200"/>
    </w:pPr>
    <w:rPr>
      <w:rFonts w:ascii="Arial" w:hAnsi="Arial"/>
      <w:sz w:val="21"/>
      <w:szCs w:val="21"/>
    </w:rPr>
  </w:style>
  <w:style w:type="character" w:customStyle="1" w:styleId="af6">
    <w:name w:val="页脚 字符"/>
    <w:uiPriority w:val="99"/>
    <w:rsid w:val="00D92FAB"/>
  </w:style>
  <w:style w:type="character" w:customStyle="1" w:styleId="af7">
    <w:name w:val="列出段落 字符"/>
    <w:link w:val="af8"/>
    <w:uiPriority w:val="34"/>
    <w:qFormat/>
    <w:rsid w:val="00D92FAB"/>
    <w:rPr>
      <w:rFonts w:ascii="等线" w:eastAsia="等线" w:hAnsi="等线"/>
      <w:kern w:val="2"/>
      <w:sz w:val="21"/>
      <w:szCs w:val="22"/>
    </w:rPr>
  </w:style>
  <w:style w:type="paragraph" w:styleId="af8">
    <w:name w:val="List Paragraph"/>
    <w:basedOn w:val="a1"/>
    <w:link w:val="af7"/>
    <w:uiPriority w:val="34"/>
    <w:qFormat/>
    <w:rsid w:val="00D92FAB"/>
    <w:pPr>
      <w:ind w:firstLineChars="200" w:firstLine="420"/>
    </w:pPr>
    <w:rPr>
      <w:rFonts w:ascii="等线" w:eastAsia="等线" w:hAnsi="等线"/>
      <w:szCs w:val="22"/>
    </w:rPr>
  </w:style>
  <w:style w:type="paragraph" w:customStyle="1" w:styleId="a">
    <w:name w:val="插图标注（安华金和）"/>
    <w:next w:val="a1"/>
    <w:qFormat/>
    <w:rsid w:val="00D92FAB"/>
    <w:pPr>
      <w:numPr>
        <w:ilvl w:val="6"/>
        <w:numId w:val="2"/>
      </w:numPr>
      <w:spacing w:after="156"/>
      <w:jc w:val="center"/>
    </w:pPr>
    <w:rPr>
      <w:rFonts w:ascii="Arial" w:hAnsi="Arial" w:cs="Arial"/>
      <w:sz w:val="21"/>
      <w:szCs w:val="21"/>
    </w:rPr>
  </w:style>
  <w:style w:type="paragraph" w:customStyle="1" w:styleId="2DBSec">
    <w:name w:val="标题 2（DBSec）"/>
    <w:basedOn w:val="2"/>
    <w:next w:val="a1"/>
    <w:qFormat/>
    <w:rsid w:val="00D92FAB"/>
    <w:pPr>
      <w:numPr>
        <w:ilvl w:val="1"/>
        <w:numId w:val="2"/>
      </w:numPr>
      <w:spacing w:line="415" w:lineRule="auto"/>
      <w:ind w:leftChars="200" w:left="794"/>
      <w:jc w:val="left"/>
    </w:pPr>
    <w:rPr>
      <w:rFonts w:ascii="Arial" w:eastAsia="黑体" w:hAnsi="Arial"/>
      <w:bCs w:val="0"/>
    </w:rPr>
  </w:style>
  <w:style w:type="paragraph" w:customStyle="1" w:styleId="Default">
    <w:name w:val="Default"/>
    <w:qFormat/>
    <w:rsid w:val="00D92FAB"/>
    <w:pPr>
      <w:widowControl w:val="0"/>
      <w:autoSpaceDE w:val="0"/>
      <w:autoSpaceDN w:val="0"/>
      <w:adjustRightInd w:val="0"/>
    </w:pPr>
    <w:rPr>
      <w:rFonts w:ascii="微软雅黑" w:eastAsia="微软雅黑" w:cs="微软雅黑"/>
      <w:color w:val="000000"/>
      <w:sz w:val="24"/>
      <w:szCs w:val="24"/>
    </w:rPr>
  </w:style>
  <w:style w:type="paragraph" w:customStyle="1" w:styleId="Style27">
    <w:name w:val="_Style 27"/>
    <w:basedOn w:val="a1"/>
    <w:next w:val="af8"/>
    <w:uiPriority w:val="34"/>
    <w:qFormat/>
    <w:rsid w:val="00D92FAB"/>
    <w:pPr>
      <w:widowControl/>
      <w:spacing w:line="240" w:lineRule="atLeast"/>
      <w:ind w:firstLineChars="200" w:firstLine="420"/>
    </w:pPr>
    <w:rPr>
      <w:rFonts w:ascii="Arial" w:hAnsi="Arial"/>
      <w:kern w:val="0"/>
      <w:szCs w:val="21"/>
    </w:rPr>
  </w:style>
  <w:style w:type="paragraph" w:customStyle="1" w:styleId="22">
    <w:name w:val="列出段落2"/>
    <w:basedOn w:val="a1"/>
    <w:uiPriority w:val="99"/>
    <w:qFormat/>
    <w:rsid w:val="00D92FAB"/>
    <w:pPr>
      <w:widowControl/>
      <w:spacing w:line="240" w:lineRule="atLeast"/>
      <w:ind w:firstLineChars="200" w:firstLine="420"/>
    </w:pPr>
    <w:rPr>
      <w:rFonts w:ascii="Arial" w:hAnsi="Arial"/>
      <w:kern w:val="0"/>
      <w:szCs w:val="21"/>
    </w:rPr>
  </w:style>
  <w:style w:type="paragraph" w:customStyle="1" w:styleId="60">
    <w:name w:val="标题 6（有编号）（安华金和）"/>
    <w:basedOn w:val="a1"/>
    <w:next w:val="a1"/>
    <w:qFormat/>
    <w:rsid w:val="00D92FAB"/>
    <w:pPr>
      <w:keepNext/>
      <w:keepLines/>
      <w:numPr>
        <w:ilvl w:val="5"/>
        <w:numId w:val="2"/>
      </w:numPr>
      <w:spacing w:before="240" w:after="64" w:line="319" w:lineRule="auto"/>
      <w:ind w:left="0"/>
      <w:jc w:val="left"/>
      <w:outlineLvl w:val="5"/>
    </w:pPr>
    <w:rPr>
      <w:rFonts w:ascii="Arial" w:eastAsia="黑体" w:hAnsi="Arial"/>
      <w:b/>
      <w:kern w:val="0"/>
    </w:rPr>
  </w:style>
  <w:style w:type="paragraph" w:customStyle="1" w:styleId="4DBSec">
    <w:name w:val="标题 4（DBSec）"/>
    <w:basedOn w:val="4"/>
    <w:next w:val="a1"/>
    <w:qFormat/>
    <w:rsid w:val="00D92FAB"/>
    <w:pPr>
      <w:widowControl/>
      <w:numPr>
        <w:numId w:val="2"/>
      </w:numPr>
      <w:spacing w:after="156"/>
      <w:ind w:leftChars="200" w:left="200"/>
      <w:jc w:val="left"/>
    </w:pPr>
    <w:rPr>
      <w:rFonts w:ascii="Arial" w:eastAsia="黑体" w:hAnsi="Arial"/>
      <w:bCs w:val="0"/>
      <w:kern w:val="0"/>
    </w:rPr>
  </w:style>
  <w:style w:type="paragraph" w:customStyle="1" w:styleId="3DBSec">
    <w:name w:val="标题 3（DBSec）"/>
    <w:basedOn w:val="3"/>
    <w:next w:val="a1"/>
    <w:qFormat/>
    <w:rsid w:val="00D92FAB"/>
    <w:pPr>
      <w:numPr>
        <w:ilvl w:val="2"/>
        <w:numId w:val="2"/>
      </w:numPr>
      <w:tabs>
        <w:tab w:val="left" w:pos="960"/>
      </w:tabs>
      <w:spacing w:line="415" w:lineRule="auto"/>
      <w:ind w:leftChars="200" w:left="200"/>
      <w:jc w:val="left"/>
    </w:pPr>
    <w:rPr>
      <w:rFonts w:ascii="Arial" w:eastAsia="黑体" w:hAnsi="Arial"/>
      <w:bCs w:val="0"/>
      <w:kern w:val="0"/>
    </w:rPr>
  </w:style>
  <w:style w:type="paragraph" w:customStyle="1" w:styleId="1DBSec">
    <w:name w:val="标题 1（DBSec）"/>
    <w:basedOn w:val="1"/>
    <w:next w:val="a1"/>
    <w:qFormat/>
    <w:rsid w:val="00D92FAB"/>
    <w:pPr>
      <w:pageBreakBefore/>
      <w:numPr>
        <w:numId w:val="2"/>
      </w:numPr>
      <w:pBdr>
        <w:bottom w:val="single" w:sz="48" w:space="1" w:color="auto"/>
      </w:pBdr>
      <w:spacing w:before="600" w:line="576" w:lineRule="auto"/>
      <w:ind w:leftChars="200" w:left="200"/>
      <w:jc w:val="left"/>
    </w:pPr>
    <w:rPr>
      <w:rFonts w:ascii="Arial" w:eastAsia="黑体" w:hAnsi="Arial"/>
    </w:rPr>
  </w:style>
  <w:style w:type="paragraph" w:customStyle="1" w:styleId="-11">
    <w:name w:val="彩色列表 - 着色 11"/>
    <w:basedOn w:val="a1"/>
    <w:uiPriority w:val="34"/>
    <w:qFormat/>
    <w:rsid w:val="00D92FAB"/>
    <w:pPr>
      <w:spacing w:line="360" w:lineRule="auto"/>
      <w:ind w:firstLineChars="200" w:firstLine="420"/>
    </w:pPr>
    <w:rPr>
      <w:rFonts w:ascii="Arial" w:hAnsi="Arial"/>
      <w:szCs w:val="21"/>
    </w:rPr>
  </w:style>
  <w:style w:type="paragraph" w:customStyle="1" w:styleId="a0">
    <w:name w:val="表格标注（安华金和）"/>
    <w:basedOn w:val="a"/>
    <w:next w:val="a1"/>
    <w:qFormat/>
    <w:rsid w:val="00D92FAB"/>
    <w:pPr>
      <w:numPr>
        <w:ilvl w:val="7"/>
      </w:numPr>
    </w:pPr>
  </w:style>
  <w:style w:type="paragraph" w:customStyle="1" w:styleId="50">
    <w:name w:val="标题 5（有编号）（安华金和）"/>
    <w:basedOn w:val="a1"/>
    <w:next w:val="a1"/>
    <w:qFormat/>
    <w:rsid w:val="00D92FAB"/>
    <w:pPr>
      <w:keepNext/>
      <w:keepLines/>
      <w:numPr>
        <w:ilvl w:val="4"/>
        <w:numId w:val="2"/>
      </w:numPr>
      <w:spacing w:before="280" w:after="156" w:line="377" w:lineRule="auto"/>
      <w:ind w:left="0"/>
      <w:jc w:val="left"/>
      <w:outlineLvl w:val="4"/>
    </w:pPr>
    <w:rPr>
      <w:rFonts w:ascii="Arial" w:eastAsia="黑体" w:hAnsi="Arial"/>
      <w:b/>
      <w:kern w:val="0"/>
      <w:sz w:val="24"/>
      <w:szCs w:val="28"/>
    </w:rPr>
  </w:style>
  <w:style w:type="paragraph" w:customStyle="1" w:styleId="ListParagraph11">
    <w:name w:val="List Paragraph11"/>
    <w:basedOn w:val="a1"/>
    <w:next w:val="a1"/>
    <w:uiPriority w:val="34"/>
    <w:qFormat/>
    <w:rsid w:val="00D92FAB"/>
    <w:pPr>
      <w:spacing w:line="360" w:lineRule="auto"/>
      <w:ind w:firstLineChars="200" w:firstLine="420"/>
    </w:pPr>
    <w:rPr>
      <w:rFonts w:ascii="Verdana" w:hAnsi="Verdana"/>
      <w:color w:val="000000"/>
      <w:sz w:val="20"/>
      <w:szCs w:val="20"/>
    </w:rPr>
  </w:style>
  <w:style w:type="character" w:customStyle="1" w:styleId="af9">
    <w:name w:val="批注文字 字符"/>
    <w:uiPriority w:val="99"/>
    <w:qFormat/>
    <w:rsid w:val="00D92FAB"/>
    <w:rPr>
      <w:kern w:val="2"/>
      <w:sz w:val="21"/>
      <w:szCs w:val="24"/>
    </w:rPr>
  </w:style>
  <w:style w:type="paragraph" w:styleId="afa">
    <w:name w:val="Subtitle"/>
    <w:basedOn w:val="a1"/>
    <w:next w:val="a1"/>
    <w:link w:val="afb"/>
    <w:qFormat/>
    <w:rsid w:val="00E847A3"/>
    <w:pPr>
      <w:spacing w:beforeLines="50" w:after="60" w:line="312" w:lineRule="auto"/>
      <w:ind w:firstLineChars="200" w:firstLine="200"/>
      <w:jc w:val="center"/>
      <w:outlineLvl w:val="1"/>
    </w:pPr>
    <w:rPr>
      <w:rFonts w:ascii="Cambria" w:hAnsi="Cambria"/>
      <w:b/>
      <w:bCs/>
      <w:kern w:val="28"/>
      <w:sz w:val="32"/>
      <w:szCs w:val="32"/>
      <w:lang w:eastAsia="en-US"/>
    </w:rPr>
  </w:style>
  <w:style w:type="character" w:customStyle="1" w:styleId="afb">
    <w:name w:val="副标题 字符"/>
    <w:link w:val="afa"/>
    <w:rsid w:val="00E847A3"/>
    <w:rPr>
      <w:rFonts w:ascii="Cambria" w:hAnsi="Cambria"/>
      <w:b/>
      <w:bCs/>
      <w:kern w:val="28"/>
      <w:sz w:val="32"/>
      <w:szCs w:val="32"/>
      <w:lang w:eastAsia="en-US"/>
    </w:rPr>
  </w:style>
  <w:style w:type="paragraph" w:customStyle="1" w:styleId="kpk">
    <w:name w:val="kpk:正文"/>
    <w:basedOn w:val="a1"/>
    <w:qFormat/>
    <w:rsid w:val="001C3054"/>
    <w:pPr>
      <w:wordWrap w:val="0"/>
      <w:spacing w:beforeLines="50" w:line="360" w:lineRule="auto"/>
      <w:ind w:firstLineChars="200" w:firstLine="480"/>
      <w:jc w:val="left"/>
    </w:pPr>
    <w:rPr>
      <w:rFonts w:ascii="宋体" w:hAnsi="宋体"/>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12</Pages>
  <Words>1528</Words>
  <Characters>8713</Characters>
  <Application>Microsoft Office Word</Application>
  <DocSecurity>0</DocSecurity>
  <Lines>72</Lines>
  <Paragraphs>20</Paragraphs>
  <ScaleCrop>false</ScaleCrop>
  <Company/>
  <LinksUpToDate>false</LinksUpToDate>
  <CharactersWithSpaces>10221</CharactersWithSpaces>
  <SharedDoc>false</SharedDoc>
  <HLinks>
    <vt:vector size="6" baseType="variant">
      <vt:variant>
        <vt:i4>1759392291</vt:i4>
      </vt:variant>
      <vt:variant>
        <vt:i4>0</vt:i4>
      </vt:variant>
      <vt:variant>
        <vt:i4>0</vt:i4>
      </vt:variant>
      <vt:variant>
        <vt:i4>5</vt:i4>
      </vt:variant>
      <vt:variant>
        <vt:lpwstr/>
      </vt:variant>
      <vt:variant>
        <vt:lpwstr>_6.1.1、大数据服务器</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陈永辉</dc:creator>
  <cp:keywords/>
  <dc:description/>
  <cp:lastModifiedBy>伍睿</cp:lastModifiedBy>
  <cp:revision>10</cp:revision>
  <dcterms:created xsi:type="dcterms:W3CDTF">2022-01-06T02:42:00Z</dcterms:created>
  <dcterms:modified xsi:type="dcterms:W3CDTF">2022-11-17T06:41:00Z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E6BF652D54F944798887341195E59480</vt:lpwstr>
  </property>
</Properties>
</file>