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BDF" w:rsidRPr="009F2130" w:rsidRDefault="007C38CF" w:rsidP="000757C1">
      <w:pPr>
        <w:spacing w:beforeLines="200" w:before="624" w:afterLines="100" w:after="312" w:line="360" w:lineRule="auto"/>
        <w:jc w:val="center"/>
        <w:rPr>
          <w:rFonts w:ascii="宋体" w:hAnsi="宋体"/>
          <w:b/>
          <w:sz w:val="44"/>
          <w:szCs w:val="30"/>
        </w:rPr>
      </w:pPr>
      <w:r w:rsidRPr="009F2130">
        <w:rPr>
          <w:rFonts w:ascii="宋体" w:hAnsi="宋体" w:hint="eastAsia"/>
          <w:b/>
          <w:sz w:val="44"/>
          <w:szCs w:val="30"/>
        </w:rPr>
        <w:t>临床用血管理系统升级项目</w:t>
      </w:r>
      <w:r w:rsidR="000757C1" w:rsidRPr="009F2130">
        <w:rPr>
          <w:rFonts w:ascii="宋体" w:hAnsi="宋体" w:hint="eastAsia"/>
          <w:b/>
          <w:sz w:val="44"/>
          <w:szCs w:val="30"/>
        </w:rPr>
        <w:t>需求</w:t>
      </w:r>
    </w:p>
    <w:p w:rsidR="00C76BDF" w:rsidRPr="009F2130" w:rsidRDefault="00C76BDF" w:rsidP="000757C1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 w:rsidRPr="009F2130">
        <w:rPr>
          <w:rFonts w:ascii="宋体" w:hAnsi="宋体" w:hint="eastAsia"/>
          <w:sz w:val="32"/>
          <w:szCs w:val="32"/>
        </w:rPr>
        <w:t>项目名称</w:t>
      </w:r>
    </w:p>
    <w:p w:rsidR="00C76BDF" w:rsidRPr="009F2130" w:rsidRDefault="00C76BDF" w:rsidP="000757C1">
      <w:pPr>
        <w:spacing w:line="360" w:lineRule="auto"/>
        <w:ind w:left="432"/>
        <w:rPr>
          <w:rFonts w:ascii="宋体" w:hAnsi="宋体"/>
          <w:sz w:val="22"/>
        </w:rPr>
      </w:pPr>
      <w:r w:rsidRPr="009F2130">
        <w:rPr>
          <w:rFonts w:ascii="宋体" w:hAnsi="宋体" w:hint="eastAsia"/>
          <w:sz w:val="22"/>
        </w:rPr>
        <w:t>项目名称：</w:t>
      </w:r>
      <w:r w:rsidR="007C38CF" w:rsidRPr="009F2130">
        <w:rPr>
          <w:rFonts w:ascii="宋体" w:hAnsi="宋体" w:hint="eastAsia"/>
          <w:sz w:val="22"/>
        </w:rPr>
        <w:t>临床用血管理系统升级项目</w:t>
      </w:r>
    </w:p>
    <w:p w:rsidR="000757C1" w:rsidRPr="009F2130" w:rsidRDefault="000757C1" w:rsidP="000757C1">
      <w:pPr>
        <w:spacing w:line="360" w:lineRule="auto"/>
        <w:ind w:left="432"/>
        <w:rPr>
          <w:rFonts w:ascii="宋体" w:hAnsi="宋体"/>
          <w:sz w:val="22"/>
        </w:rPr>
      </w:pPr>
    </w:p>
    <w:p w:rsidR="00C76BDF" w:rsidRPr="009F2130" w:rsidRDefault="00F80625" w:rsidP="000757C1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 w:rsidRPr="009F2130">
        <w:rPr>
          <w:rFonts w:ascii="宋体" w:hAnsi="宋体" w:hint="eastAsia"/>
          <w:sz w:val="32"/>
          <w:szCs w:val="32"/>
          <w:lang w:eastAsia="zh-CN"/>
        </w:rPr>
        <w:t>项目内容</w:t>
      </w:r>
    </w:p>
    <w:p w:rsidR="00C76BDF" w:rsidRPr="009F2130" w:rsidRDefault="00F80625" w:rsidP="000757C1">
      <w:pPr>
        <w:rPr>
          <w:rFonts w:ascii="宋体" w:hAnsi="宋体"/>
        </w:rPr>
      </w:pPr>
      <w:r w:rsidRPr="009F2130">
        <w:rPr>
          <w:rFonts w:ascii="宋体" w:hAnsi="宋体" w:hint="eastAsia"/>
        </w:rPr>
        <w:t>项目</w:t>
      </w:r>
      <w:r w:rsidRPr="009F2130">
        <w:rPr>
          <w:rFonts w:ascii="宋体" w:hAnsi="宋体"/>
        </w:rPr>
        <w:t>功能</w:t>
      </w:r>
      <w:r w:rsidR="00C76BDF" w:rsidRPr="009F2130">
        <w:rPr>
          <w:rFonts w:ascii="宋体" w:hAnsi="宋体" w:hint="eastAsia"/>
        </w:rPr>
        <w:t>如下：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75"/>
        <w:gridCol w:w="3828"/>
        <w:gridCol w:w="4536"/>
      </w:tblGrid>
      <w:tr w:rsidR="00F80625" w:rsidRPr="009F2130" w:rsidTr="00F80625">
        <w:tc>
          <w:tcPr>
            <w:tcW w:w="675" w:type="dxa"/>
          </w:tcPr>
          <w:p w:rsidR="00F80625" w:rsidRPr="009F2130" w:rsidRDefault="00F80625" w:rsidP="00F80625">
            <w:pPr>
              <w:jc w:val="center"/>
              <w:rPr>
                <w:rFonts w:ascii="宋体" w:hAnsi="宋体"/>
              </w:rPr>
            </w:pPr>
            <w:r w:rsidRPr="009F2130">
              <w:rPr>
                <w:rFonts w:ascii="宋体" w:hAnsi="宋体" w:hint="eastAsia"/>
              </w:rPr>
              <w:t>序号</w:t>
            </w:r>
          </w:p>
        </w:tc>
        <w:tc>
          <w:tcPr>
            <w:tcW w:w="3828" w:type="dxa"/>
          </w:tcPr>
          <w:p w:rsidR="00F80625" w:rsidRPr="009F2130" w:rsidRDefault="0044060A" w:rsidP="00F80625">
            <w:pPr>
              <w:jc w:val="center"/>
              <w:rPr>
                <w:rFonts w:ascii="宋体" w:hAnsi="宋体"/>
              </w:rPr>
            </w:pPr>
            <w:r w:rsidRPr="009F2130">
              <w:rPr>
                <w:rFonts w:ascii="宋体" w:hAnsi="宋体" w:hint="eastAsia"/>
              </w:rPr>
              <w:t>系统名称</w:t>
            </w:r>
          </w:p>
        </w:tc>
        <w:tc>
          <w:tcPr>
            <w:tcW w:w="4536" w:type="dxa"/>
          </w:tcPr>
          <w:p w:rsidR="00F80625" w:rsidRPr="009F2130" w:rsidRDefault="00F80625" w:rsidP="00F80625">
            <w:pPr>
              <w:jc w:val="center"/>
              <w:rPr>
                <w:rFonts w:ascii="宋体" w:hAnsi="宋体"/>
              </w:rPr>
            </w:pPr>
            <w:r w:rsidRPr="009F2130">
              <w:rPr>
                <w:rFonts w:ascii="宋体" w:hAnsi="宋体" w:hint="eastAsia"/>
              </w:rPr>
              <w:t>功能</w:t>
            </w:r>
            <w:r w:rsidR="0044060A" w:rsidRPr="009F2130">
              <w:rPr>
                <w:rFonts w:ascii="宋体" w:hAnsi="宋体" w:hint="eastAsia"/>
              </w:rPr>
              <w:t>模块</w:t>
            </w:r>
          </w:p>
        </w:tc>
      </w:tr>
      <w:tr w:rsidR="00F80625" w:rsidRPr="009F2130" w:rsidTr="00F80625">
        <w:tc>
          <w:tcPr>
            <w:tcW w:w="675" w:type="dxa"/>
          </w:tcPr>
          <w:p w:rsidR="00F80625" w:rsidRPr="009F2130" w:rsidRDefault="00F80625" w:rsidP="000757C1">
            <w:pPr>
              <w:jc w:val="center"/>
              <w:rPr>
                <w:rFonts w:ascii="宋体" w:hAnsi="宋体"/>
              </w:rPr>
            </w:pPr>
            <w:r w:rsidRPr="009F2130">
              <w:rPr>
                <w:rFonts w:ascii="宋体" w:hAnsi="宋体"/>
              </w:rPr>
              <w:t>1</w:t>
            </w:r>
          </w:p>
        </w:tc>
        <w:tc>
          <w:tcPr>
            <w:tcW w:w="3828" w:type="dxa"/>
          </w:tcPr>
          <w:p w:rsidR="00F80625" w:rsidRPr="009F2130" w:rsidRDefault="007A22AA" w:rsidP="0044060A">
            <w:pPr>
              <w:rPr>
                <w:rFonts w:ascii="宋体" w:hAnsi="宋体"/>
              </w:rPr>
            </w:pPr>
            <w:r w:rsidRPr="009F2130">
              <w:rPr>
                <w:rFonts w:ascii="宋体" w:hAnsi="宋体" w:hint="eastAsia"/>
              </w:rPr>
              <w:t>血库管理系统功能</w:t>
            </w:r>
          </w:p>
        </w:tc>
        <w:tc>
          <w:tcPr>
            <w:tcW w:w="4536" w:type="dxa"/>
          </w:tcPr>
          <w:p w:rsidR="00F80625" w:rsidRPr="009F2130" w:rsidRDefault="00F80625" w:rsidP="0044060A">
            <w:pPr>
              <w:rPr>
                <w:rFonts w:ascii="宋体" w:hAnsi="宋体"/>
              </w:rPr>
            </w:pPr>
            <w:r w:rsidRPr="009F2130">
              <w:rPr>
                <w:rFonts w:ascii="宋体" w:hAnsi="宋体" w:hint="eastAsia"/>
              </w:rPr>
              <w:t>配置详见3</w:t>
            </w:r>
            <w:r w:rsidR="00156B1F" w:rsidRPr="009F2130">
              <w:rPr>
                <w:rFonts w:ascii="宋体" w:hAnsi="宋体"/>
              </w:rPr>
              <w:t>.</w:t>
            </w:r>
            <w:r w:rsidRPr="009F2130">
              <w:rPr>
                <w:rFonts w:ascii="宋体" w:hAnsi="宋体" w:hint="eastAsia"/>
              </w:rPr>
              <w:t>1.1、</w:t>
            </w:r>
            <w:r w:rsidR="007A22AA" w:rsidRPr="009F2130">
              <w:rPr>
                <w:rFonts w:ascii="宋体" w:hAnsi="宋体" w:hint="eastAsia"/>
              </w:rPr>
              <w:t>血库管理系统功能</w:t>
            </w:r>
          </w:p>
        </w:tc>
      </w:tr>
      <w:tr w:rsidR="00F80625" w:rsidRPr="009F2130" w:rsidTr="00F80625">
        <w:tc>
          <w:tcPr>
            <w:tcW w:w="675" w:type="dxa"/>
          </w:tcPr>
          <w:p w:rsidR="00F80625" w:rsidRPr="009F2130" w:rsidRDefault="007A22AA" w:rsidP="000757C1">
            <w:pPr>
              <w:jc w:val="center"/>
              <w:rPr>
                <w:rFonts w:ascii="宋体" w:hAnsi="宋体"/>
              </w:rPr>
            </w:pPr>
            <w:r w:rsidRPr="009F2130">
              <w:rPr>
                <w:rFonts w:ascii="宋体" w:hAnsi="宋体" w:hint="eastAsia"/>
              </w:rPr>
              <w:t>2</w:t>
            </w:r>
          </w:p>
        </w:tc>
        <w:tc>
          <w:tcPr>
            <w:tcW w:w="3828" w:type="dxa"/>
          </w:tcPr>
          <w:p w:rsidR="00F80625" w:rsidRPr="009F2130" w:rsidRDefault="007A22AA" w:rsidP="007A22AA">
            <w:pPr>
              <w:rPr>
                <w:rFonts w:ascii="宋体" w:hAnsi="宋体"/>
              </w:rPr>
            </w:pPr>
            <w:r w:rsidRPr="009F2130">
              <w:rPr>
                <w:rFonts w:ascii="宋体" w:hAnsi="宋体" w:hint="eastAsia"/>
              </w:rPr>
              <w:t>接口管理功能</w:t>
            </w:r>
          </w:p>
        </w:tc>
        <w:tc>
          <w:tcPr>
            <w:tcW w:w="4536" w:type="dxa"/>
          </w:tcPr>
          <w:p w:rsidR="00F80625" w:rsidRPr="009F2130" w:rsidRDefault="007A22AA" w:rsidP="007A22AA">
            <w:pPr>
              <w:rPr>
                <w:rFonts w:ascii="宋体" w:hAnsi="宋体"/>
              </w:rPr>
            </w:pPr>
            <w:r w:rsidRPr="009F2130">
              <w:rPr>
                <w:rFonts w:ascii="宋体" w:hAnsi="宋体" w:hint="eastAsia"/>
              </w:rPr>
              <w:t>配置详见3</w:t>
            </w:r>
            <w:r w:rsidRPr="009F2130">
              <w:rPr>
                <w:rFonts w:ascii="宋体" w:hAnsi="宋体"/>
              </w:rPr>
              <w:t>.</w:t>
            </w:r>
            <w:r w:rsidRPr="009F2130">
              <w:rPr>
                <w:rFonts w:ascii="宋体" w:hAnsi="宋体" w:hint="eastAsia"/>
              </w:rPr>
              <w:t>1.</w:t>
            </w:r>
            <w:r w:rsidRPr="009F2130">
              <w:rPr>
                <w:rFonts w:ascii="宋体" w:hAnsi="宋体"/>
              </w:rPr>
              <w:t>2</w:t>
            </w:r>
            <w:r w:rsidRPr="009F2130">
              <w:rPr>
                <w:rFonts w:ascii="宋体" w:hAnsi="宋体" w:hint="eastAsia"/>
              </w:rPr>
              <w:t>、接口管理功能</w:t>
            </w:r>
          </w:p>
        </w:tc>
      </w:tr>
      <w:tr w:rsidR="00F80625" w:rsidRPr="009F2130" w:rsidTr="00F80625">
        <w:tc>
          <w:tcPr>
            <w:tcW w:w="675" w:type="dxa"/>
          </w:tcPr>
          <w:p w:rsidR="00F80625" w:rsidRPr="009F2130" w:rsidRDefault="007A22AA" w:rsidP="000757C1">
            <w:pPr>
              <w:jc w:val="center"/>
              <w:rPr>
                <w:rFonts w:ascii="宋体" w:hAnsi="宋体"/>
              </w:rPr>
            </w:pPr>
            <w:r w:rsidRPr="009F2130">
              <w:rPr>
                <w:rFonts w:ascii="宋体" w:hAnsi="宋体" w:hint="eastAsia"/>
              </w:rPr>
              <w:t>3</w:t>
            </w:r>
          </w:p>
        </w:tc>
        <w:tc>
          <w:tcPr>
            <w:tcW w:w="3828" w:type="dxa"/>
          </w:tcPr>
          <w:p w:rsidR="00F80625" w:rsidRPr="009F2130" w:rsidRDefault="007A22AA" w:rsidP="000757C1">
            <w:pPr>
              <w:rPr>
                <w:rFonts w:ascii="宋体" w:hAnsi="宋体"/>
              </w:rPr>
            </w:pPr>
            <w:r w:rsidRPr="009F2130">
              <w:rPr>
                <w:rFonts w:ascii="宋体" w:hAnsi="宋体" w:hint="eastAsia"/>
              </w:rPr>
              <w:t>电子</w:t>
            </w:r>
            <w:r w:rsidRPr="009F2130">
              <w:rPr>
                <w:rFonts w:ascii="宋体" w:hAnsi="宋体"/>
              </w:rPr>
              <w:t>病历</w:t>
            </w:r>
            <w:r w:rsidRPr="009F2130">
              <w:rPr>
                <w:rFonts w:ascii="宋体" w:hAnsi="宋体" w:hint="eastAsia"/>
              </w:rPr>
              <w:t>评级</w:t>
            </w:r>
            <w:r w:rsidRPr="009F2130">
              <w:rPr>
                <w:rFonts w:ascii="宋体" w:hAnsi="宋体"/>
              </w:rPr>
              <w:t>六级条款</w:t>
            </w:r>
          </w:p>
        </w:tc>
        <w:tc>
          <w:tcPr>
            <w:tcW w:w="4536" w:type="dxa"/>
          </w:tcPr>
          <w:p w:rsidR="00F80625" w:rsidRPr="009F2130" w:rsidRDefault="007A22AA" w:rsidP="006D0BEE">
            <w:pPr>
              <w:rPr>
                <w:rFonts w:ascii="宋体" w:hAnsi="宋体"/>
                <w:b/>
              </w:rPr>
            </w:pPr>
            <w:r w:rsidRPr="009F2130">
              <w:rPr>
                <w:rFonts w:ascii="宋体" w:hAnsi="宋体" w:hint="eastAsia"/>
              </w:rPr>
              <w:t>配置详见3</w:t>
            </w:r>
            <w:r w:rsidRPr="009F2130">
              <w:rPr>
                <w:rFonts w:ascii="宋体" w:hAnsi="宋体"/>
              </w:rPr>
              <w:t>.</w:t>
            </w:r>
            <w:r w:rsidRPr="009F2130">
              <w:rPr>
                <w:rFonts w:ascii="宋体" w:hAnsi="宋体" w:hint="eastAsia"/>
              </w:rPr>
              <w:t>1.</w:t>
            </w:r>
            <w:r w:rsidRPr="009F2130">
              <w:rPr>
                <w:rFonts w:ascii="宋体" w:hAnsi="宋体"/>
              </w:rPr>
              <w:t>3</w:t>
            </w:r>
            <w:r w:rsidRPr="009F2130">
              <w:rPr>
                <w:rFonts w:ascii="宋体" w:hAnsi="宋体" w:hint="eastAsia"/>
              </w:rPr>
              <w:t>、电子</w:t>
            </w:r>
            <w:r w:rsidRPr="009F2130">
              <w:rPr>
                <w:rFonts w:ascii="宋体" w:hAnsi="宋体"/>
              </w:rPr>
              <w:t>病历</w:t>
            </w:r>
            <w:r w:rsidR="006D0BEE" w:rsidRPr="009F2130">
              <w:rPr>
                <w:rFonts w:ascii="宋体" w:hAnsi="宋体" w:hint="eastAsia"/>
              </w:rPr>
              <w:t>评级</w:t>
            </w:r>
            <w:r w:rsidRPr="009F2130">
              <w:rPr>
                <w:rFonts w:ascii="宋体" w:hAnsi="宋体"/>
              </w:rPr>
              <w:t>六级</w:t>
            </w:r>
            <w:r w:rsidR="006D0BEE" w:rsidRPr="009F2130">
              <w:rPr>
                <w:rFonts w:ascii="宋体" w:hAnsi="宋体" w:hint="eastAsia"/>
              </w:rPr>
              <w:t>条款</w:t>
            </w:r>
          </w:p>
        </w:tc>
      </w:tr>
    </w:tbl>
    <w:p w:rsidR="00C76BDF" w:rsidRPr="009F2130" w:rsidRDefault="00C76BDF" w:rsidP="000757C1">
      <w:pPr>
        <w:pStyle w:val="af8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:rsidR="00C76BDF" w:rsidRPr="009F2130" w:rsidRDefault="00C76BDF" w:rsidP="000757C1">
      <w:pPr>
        <w:pStyle w:val="af8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:rsidR="00C76BDF" w:rsidRPr="009F2130" w:rsidRDefault="00C76BDF" w:rsidP="000757C1">
      <w:pPr>
        <w:pStyle w:val="af8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:rsidR="00C76BDF" w:rsidRPr="009F2130" w:rsidRDefault="00C76BDF" w:rsidP="000757C1">
      <w:pPr>
        <w:pStyle w:val="af8"/>
        <w:keepNext/>
        <w:keepLines/>
        <w:numPr>
          <w:ilvl w:val="1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:rsidR="000757C1" w:rsidRPr="009F2130" w:rsidRDefault="000757C1" w:rsidP="000757C1">
      <w:pPr>
        <w:pStyle w:val="1"/>
        <w:numPr>
          <w:ilvl w:val="0"/>
          <w:numId w:val="0"/>
        </w:numPr>
        <w:spacing w:before="0" w:after="0"/>
        <w:ind w:left="432"/>
        <w:rPr>
          <w:rFonts w:ascii="宋体" w:hAnsi="宋体"/>
          <w:sz w:val="32"/>
          <w:szCs w:val="32"/>
        </w:rPr>
      </w:pPr>
    </w:p>
    <w:p w:rsidR="00C76BDF" w:rsidRPr="009F2130" w:rsidRDefault="00C76BDF" w:rsidP="000757C1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proofErr w:type="spellStart"/>
      <w:r w:rsidRPr="009F2130">
        <w:rPr>
          <w:rFonts w:ascii="宋体" w:hAnsi="宋体" w:hint="eastAsia"/>
          <w:sz w:val="32"/>
          <w:szCs w:val="32"/>
        </w:rPr>
        <w:t>详细</w:t>
      </w:r>
      <w:r w:rsidR="0044060A" w:rsidRPr="009F2130">
        <w:rPr>
          <w:rFonts w:ascii="宋体" w:hAnsi="宋体" w:hint="eastAsia"/>
          <w:sz w:val="32"/>
          <w:szCs w:val="32"/>
          <w:lang w:eastAsia="zh-CN"/>
        </w:rPr>
        <w:t>功能描述</w:t>
      </w:r>
      <w:bookmarkStart w:id="0" w:name="_GoBack"/>
      <w:bookmarkEnd w:id="0"/>
      <w:proofErr w:type="spellEnd"/>
    </w:p>
    <w:p w:rsidR="00C76BDF" w:rsidRPr="009F2130" w:rsidRDefault="006E5E07" w:rsidP="000757C1">
      <w:pPr>
        <w:pStyle w:val="2"/>
        <w:spacing w:before="0" w:after="0"/>
        <w:rPr>
          <w:rFonts w:ascii="宋体" w:eastAsia="宋体" w:hAnsi="宋体"/>
          <w:sz w:val="24"/>
          <w:szCs w:val="24"/>
          <w:lang w:eastAsia="zh-CN"/>
        </w:rPr>
      </w:pPr>
      <w:bookmarkStart w:id="1" w:name="_6.1.1、大数据服务器"/>
      <w:bookmarkEnd w:id="1"/>
      <w:r w:rsidRPr="009F2130">
        <w:rPr>
          <w:rFonts w:ascii="宋体" w:eastAsia="宋体" w:hAnsi="宋体"/>
          <w:sz w:val="24"/>
          <w:szCs w:val="24"/>
        </w:rPr>
        <w:t>3</w:t>
      </w:r>
      <w:r w:rsidR="00C76BDF" w:rsidRPr="009F2130">
        <w:rPr>
          <w:rFonts w:ascii="宋体" w:eastAsia="宋体" w:hAnsi="宋体"/>
          <w:sz w:val="24"/>
          <w:szCs w:val="24"/>
        </w:rPr>
        <w:t>.1.1</w:t>
      </w:r>
      <w:r w:rsidR="00C76BDF" w:rsidRPr="009F2130">
        <w:rPr>
          <w:rFonts w:ascii="宋体" w:eastAsia="宋体" w:hAnsi="宋体" w:hint="eastAsia"/>
          <w:sz w:val="24"/>
          <w:szCs w:val="24"/>
        </w:rPr>
        <w:t>、</w:t>
      </w:r>
      <w:r w:rsidR="007A22AA" w:rsidRPr="009F2130">
        <w:rPr>
          <w:rFonts w:ascii="宋体" w:eastAsia="宋体" w:hAnsi="宋体" w:hint="eastAsia"/>
          <w:sz w:val="24"/>
          <w:szCs w:val="24"/>
          <w:lang w:eastAsia="zh-CN"/>
        </w:rPr>
        <w:t>血库管理系统</w:t>
      </w:r>
      <w:r w:rsidR="0044060A" w:rsidRPr="009F2130">
        <w:rPr>
          <w:rFonts w:ascii="宋体" w:eastAsia="宋体" w:hAnsi="宋体" w:hint="eastAsia"/>
          <w:sz w:val="24"/>
          <w:szCs w:val="24"/>
          <w:lang w:eastAsia="zh-CN"/>
        </w:rPr>
        <w:t>功能</w:t>
      </w:r>
    </w:p>
    <w:tbl>
      <w:tblPr>
        <w:tblW w:w="48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1633"/>
        <w:gridCol w:w="6489"/>
      </w:tblGrid>
      <w:tr w:rsidR="007A22AA" w:rsidRPr="009F2130" w:rsidTr="008D5A57">
        <w:trPr>
          <w:trHeight w:val="320"/>
        </w:trPr>
        <w:tc>
          <w:tcPr>
            <w:tcW w:w="360" w:type="pct"/>
            <w:noWrap/>
          </w:tcPr>
          <w:p w:rsidR="007A22AA" w:rsidRPr="009F2130" w:rsidRDefault="007A22AA" w:rsidP="000B36F5">
            <w:pPr>
              <w:widowControl/>
              <w:jc w:val="center"/>
              <w:rPr>
                <w:rFonts w:ascii="宋体" w:hAnsi="宋体" w:cs="微软雅黑"/>
                <w:b/>
                <w:bCs/>
                <w:color w:val="000000"/>
                <w:sz w:val="20"/>
                <w:szCs w:val="20"/>
              </w:rPr>
            </w:pPr>
            <w:bookmarkStart w:id="2" w:name="_6.1.2、容器服务器"/>
            <w:bookmarkEnd w:id="2"/>
            <w:r w:rsidRPr="009F2130">
              <w:rPr>
                <w:rFonts w:ascii="宋体" w:hAnsi="宋体" w:cs="微软雅黑" w:hint="eastAsia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933" w:type="pct"/>
            <w:noWrap/>
            <w:vAlign w:val="center"/>
          </w:tcPr>
          <w:p w:rsidR="007A22AA" w:rsidRPr="009F2130" w:rsidRDefault="007A22AA" w:rsidP="000B36F5">
            <w:pPr>
              <w:widowControl/>
              <w:spacing w:line="312" w:lineRule="auto"/>
              <w:jc w:val="center"/>
              <w:textAlignment w:val="center"/>
              <w:rPr>
                <w:rFonts w:ascii="宋体" w:hAnsi="宋体" w:cs="微软雅黑"/>
                <w:b/>
                <w:bCs/>
                <w:color w:val="000000"/>
                <w:sz w:val="20"/>
                <w:szCs w:val="20"/>
              </w:rPr>
            </w:pPr>
            <w:r w:rsidRPr="009F2130">
              <w:rPr>
                <w:rFonts w:ascii="宋体" w:hAnsi="宋体" w:cs="微软雅黑" w:hint="eastAsia"/>
                <w:b/>
                <w:bCs/>
                <w:kern w:val="0"/>
                <w:sz w:val="20"/>
                <w:szCs w:val="20"/>
              </w:rPr>
              <w:t>功能</w:t>
            </w:r>
          </w:p>
        </w:tc>
        <w:tc>
          <w:tcPr>
            <w:tcW w:w="3707" w:type="pct"/>
            <w:noWrap/>
            <w:vAlign w:val="center"/>
          </w:tcPr>
          <w:p w:rsidR="007A22AA" w:rsidRPr="009F2130" w:rsidRDefault="007A22AA" w:rsidP="000B36F5">
            <w:pPr>
              <w:widowControl/>
              <w:spacing w:line="312" w:lineRule="auto"/>
              <w:jc w:val="center"/>
              <w:textAlignment w:val="center"/>
              <w:rPr>
                <w:rFonts w:ascii="宋体" w:hAnsi="宋体" w:cs="微软雅黑"/>
                <w:b/>
                <w:bCs/>
                <w:color w:val="000000"/>
                <w:sz w:val="20"/>
                <w:szCs w:val="20"/>
              </w:rPr>
            </w:pPr>
            <w:r w:rsidRPr="009F2130">
              <w:rPr>
                <w:rFonts w:ascii="宋体" w:hAnsi="宋体" w:cs="微软雅黑" w:hint="eastAsia"/>
                <w:b/>
                <w:bCs/>
                <w:kern w:val="0"/>
                <w:sz w:val="20"/>
                <w:szCs w:val="20"/>
              </w:rPr>
              <w:t>功能描述</w:t>
            </w:r>
          </w:p>
        </w:tc>
      </w:tr>
      <w:tr w:rsidR="007A22AA" w:rsidRPr="009F2130" w:rsidTr="008D5A57">
        <w:trPr>
          <w:trHeight w:val="320"/>
        </w:trPr>
        <w:tc>
          <w:tcPr>
            <w:tcW w:w="360" w:type="pct"/>
            <w:noWrap/>
          </w:tcPr>
          <w:p w:rsidR="007A22AA" w:rsidRPr="009F2130" w:rsidRDefault="007A22AA" w:rsidP="000B36F5">
            <w:pPr>
              <w:widowControl/>
              <w:jc w:val="center"/>
              <w:rPr>
                <w:rFonts w:ascii="宋体" w:hAnsi="宋体" w:cs="微软雅黑"/>
                <w:color w:val="000000"/>
                <w:sz w:val="20"/>
                <w:szCs w:val="20"/>
              </w:rPr>
            </w:pPr>
            <w:r w:rsidRPr="009F2130">
              <w:rPr>
                <w:rFonts w:ascii="宋体" w:hAnsi="宋体" w:cs="微软雅黑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3" w:type="pct"/>
            <w:noWrap/>
          </w:tcPr>
          <w:p w:rsidR="007A22AA" w:rsidRPr="009F2130" w:rsidRDefault="007A22AA" w:rsidP="000B36F5">
            <w:pPr>
              <w:widowControl/>
              <w:rPr>
                <w:rFonts w:ascii="宋体" w:hAnsi="宋体" w:cs="微软雅黑"/>
                <w:color w:val="000000"/>
                <w:sz w:val="20"/>
                <w:szCs w:val="20"/>
              </w:rPr>
            </w:pPr>
            <w:r w:rsidRPr="009F2130">
              <w:rPr>
                <w:rFonts w:ascii="宋体" w:hAnsi="宋体" w:cs="微软雅黑" w:hint="eastAsia"/>
                <w:sz w:val="20"/>
                <w:szCs w:val="20"/>
              </w:rPr>
              <w:t>入库管理</w:t>
            </w:r>
          </w:p>
        </w:tc>
        <w:tc>
          <w:tcPr>
            <w:tcW w:w="3707" w:type="pct"/>
            <w:noWrap/>
          </w:tcPr>
          <w:p w:rsidR="007A22AA" w:rsidRPr="009F2130" w:rsidRDefault="007A22AA" w:rsidP="000B36F5">
            <w:pPr>
              <w:widowControl/>
              <w:rPr>
                <w:rFonts w:ascii="宋体" w:hAnsi="宋体" w:cs="微软雅黑"/>
                <w:color w:val="000000"/>
                <w:sz w:val="20"/>
                <w:szCs w:val="20"/>
              </w:rPr>
            </w:pPr>
            <w:r w:rsidRPr="009F2130">
              <w:rPr>
                <w:rFonts w:ascii="宋体" w:hAnsi="宋体" w:cs="微软雅黑" w:hint="eastAsia"/>
                <w:sz w:val="20"/>
                <w:szCs w:val="20"/>
              </w:rPr>
              <w:t>支持与广州市血液中心对接实现血液自动入库，手工入库。</w:t>
            </w:r>
          </w:p>
        </w:tc>
      </w:tr>
      <w:tr w:rsidR="007A22AA" w:rsidRPr="009F2130" w:rsidTr="008D5A57">
        <w:trPr>
          <w:trHeight w:val="320"/>
        </w:trPr>
        <w:tc>
          <w:tcPr>
            <w:tcW w:w="360" w:type="pct"/>
            <w:noWrap/>
          </w:tcPr>
          <w:p w:rsidR="007A22AA" w:rsidRPr="009F2130" w:rsidRDefault="007A22AA" w:rsidP="000B36F5">
            <w:pPr>
              <w:widowControl/>
              <w:jc w:val="center"/>
              <w:rPr>
                <w:rFonts w:ascii="宋体" w:hAnsi="宋体" w:cs="微软雅黑"/>
                <w:color w:val="000000"/>
                <w:sz w:val="20"/>
                <w:szCs w:val="20"/>
              </w:rPr>
            </w:pPr>
            <w:r w:rsidRPr="009F2130">
              <w:rPr>
                <w:rFonts w:ascii="宋体" w:hAnsi="宋体" w:cs="微软雅黑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3" w:type="pct"/>
            <w:noWrap/>
          </w:tcPr>
          <w:p w:rsidR="007A22AA" w:rsidRPr="009F2130" w:rsidRDefault="007A22AA" w:rsidP="000B36F5">
            <w:pPr>
              <w:widowControl/>
              <w:rPr>
                <w:rFonts w:ascii="宋体" w:hAnsi="宋体" w:cs="微软雅黑"/>
                <w:color w:val="000000"/>
                <w:sz w:val="20"/>
                <w:szCs w:val="20"/>
              </w:rPr>
            </w:pPr>
            <w:r w:rsidRPr="009F2130">
              <w:rPr>
                <w:rFonts w:ascii="宋体" w:hAnsi="宋体" w:cs="微软雅黑" w:hint="eastAsia"/>
                <w:sz w:val="20"/>
                <w:szCs w:val="20"/>
              </w:rPr>
              <w:t>入库血液血型复查</w:t>
            </w:r>
          </w:p>
        </w:tc>
        <w:tc>
          <w:tcPr>
            <w:tcW w:w="3707" w:type="pct"/>
            <w:noWrap/>
          </w:tcPr>
          <w:p w:rsidR="007A22AA" w:rsidRPr="009F2130" w:rsidRDefault="007A22AA" w:rsidP="000B36F5">
            <w:pPr>
              <w:widowControl/>
              <w:rPr>
                <w:rFonts w:ascii="宋体" w:hAnsi="宋体" w:cs="微软雅黑"/>
                <w:color w:val="000000"/>
                <w:sz w:val="20"/>
                <w:szCs w:val="20"/>
              </w:rPr>
            </w:pPr>
            <w:r w:rsidRPr="009F2130">
              <w:rPr>
                <w:rFonts w:ascii="宋体" w:hAnsi="宋体" w:cs="微软雅黑" w:hint="eastAsia"/>
                <w:sz w:val="20"/>
                <w:szCs w:val="20"/>
              </w:rPr>
              <w:t>血液入库后，对血液的ABO血型、RH血型等血型进行复查</w:t>
            </w:r>
            <w:r w:rsidR="008D5A57" w:rsidRPr="009F2130">
              <w:rPr>
                <w:rFonts w:ascii="宋体" w:hAnsi="宋体" w:cs="微软雅黑" w:hint="eastAsia"/>
                <w:sz w:val="20"/>
                <w:szCs w:val="20"/>
              </w:rPr>
              <w:t>。</w:t>
            </w:r>
          </w:p>
        </w:tc>
      </w:tr>
      <w:tr w:rsidR="007A22AA" w:rsidRPr="009F2130" w:rsidTr="008D5A57">
        <w:trPr>
          <w:trHeight w:val="320"/>
        </w:trPr>
        <w:tc>
          <w:tcPr>
            <w:tcW w:w="360" w:type="pct"/>
            <w:noWrap/>
          </w:tcPr>
          <w:p w:rsidR="007A22AA" w:rsidRPr="009F2130" w:rsidRDefault="007A22AA" w:rsidP="000B36F5">
            <w:pPr>
              <w:widowControl/>
              <w:jc w:val="center"/>
              <w:rPr>
                <w:rFonts w:ascii="宋体" w:hAnsi="宋体" w:cs="微软雅黑"/>
                <w:color w:val="000000"/>
                <w:sz w:val="20"/>
                <w:szCs w:val="20"/>
              </w:rPr>
            </w:pPr>
            <w:r w:rsidRPr="009F2130">
              <w:rPr>
                <w:rFonts w:ascii="宋体" w:hAnsi="宋体" w:cs="微软雅黑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3" w:type="pct"/>
            <w:noWrap/>
          </w:tcPr>
          <w:p w:rsidR="007A22AA" w:rsidRPr="009F2130" w:rsidRDefault="007A22AA" w:rsidP="000B36F5">
            <w:pPr>
              <w:widowControl/>
              <w:rPr>
                <w:rFonts w:ascii="宋体" w:hAnsi="宋体" w:cs="微软雅黑"/>
                <w:color w:val="000000"/>
                <w:sz w:val="20"/>
                <w:szCs w:val="20"/>
              </w:rPr>
            </w:pPr>
            <w:r w:rsidRPr="009F2130">
              <w:rPr>
                <w:rFonts w:ascii="宋体" w:hAnsi="宋体" w:cs="微软雅黑" w:hint="eastAsia"/>
                <w:sz w:val="20"/>
                <w:szCs w:val="20"/>
              </w:rPr>
              <w:t>入库预警</w:t>
            </w:r>
          </w:p>
        </w:tc>
        <w:tc>
          <w:tcPr>
            <w:tcW w:w="3707" w:type="pct"/>
            <w:noWrap/>
          </w:tcPr>
          <w:p w:rsidR="007A22AA" w:rsidRPr="009F2130" w:rsidRDefault="007A22AA" w:rsidP="000B36F5">
            <w:pPr>
              <w:widowControl/>
              <w:rPr>
                <w:rFonts w:ascii="宋体" w:hAnsi="宋体" w:cs="微软雅黑"/>
                <w:color w:val="000000"/>
                <w:sz w:val="20"/>
                <w:szCs w:val="20"/>
              </w:rPr>
            </w:pPr>
            <w:r w:rsidRPr="009F2130">
              <w:rPr>
                <w:rFonts w:ascii="宋体" w:hAnsi="宋体" w:cs="微软雅黑" w:hint="eastAsia"/>
                <w:sz w:val="20"/>
                <w:szCs w:val="20"/>
              </w:rPr>
              <w:t>具有血液入库质量自动报警提示的功能（如血液有效期将近提示、血液过期拒收提示，特殊入库必须填写原因说明）</w:t>
            </w:r>
            <w:r w:rsidR="008D5A57" w:rsidRPr="009F2130">
              <w:rPr>
                <w:rFonts w:ascii="宋体" w:hAnsi="宋体" w:cs="微软雅黑" w:hint="eastAsia"/>
                <w:sz w:val="20"/>
                <w:szCs w:val="20"/>
              </w:rPr>
              <w:t>。</w:t>
            </w:r>
          </w:p>
        </w:tc>
      </w:tr>
      <w:tr w:rsidR="007A22AA" w:rsidRPr="009F2130" w:rsidTr="008D5A57">
        <w:trPr>
          <w:trHeight w:val="320"/>
        </w:trPr>
        <w:tc>
          <w:tcPr>
            <w:tcW w:w="360" w:type="pct"/>
            <w:noWrap/>
          </w:tcPr>
          <w:p w:rsidR="007A22AA" w:rsidRPr="009F2130" w:rsidRDefault="007A22AA" w:rsidP="000B36F5">
            <w:pPr>
              <w:widowControl/>
              <w:jc w:val="center"/>
              <w:rPr>
                <w:rFonts w:ascii="宋体" w:hAnsi="宋体" w:cs="微软雅黑"/>
                <w:color w:val="000000"/>
                <w:sz w:val="20"/>
                <w:szCs w:val="20"/>
              </w:rPr>
            </w:pPr>
            <w:r w:rsidRPr="009F2130">
              <w:rPr>
                <w:rFonts w:ascii="宋体" w:hAnsi="宋体" w:cs="微软雅黑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3" w:type="pct"/>
            <w:noWrap/>
          </w:tcPr>
          <w:p w:rsidR="007A22AA" w:rsidRPr="009F2130" w:rsidRDefault="007A22AA" w:rsidP="000B36F5">
            <w:pPr>
              <w:widowControl/>
              <w:rPr>
                <w:rFonts w:ascii="宋体" w:hAnsi="宋体" w:cs="微软雅黑"/>
                <w:color w:val="000000"/>
                <w:sz w:val="20"/>
                <w:szCs w:val="20"/>
              </w:rPr>
            </w:pPr>
            <w:r w:rsidRPr="009F2130">
              <w:rPr>
                <w:rFonts w:ascii="宋体" w:hAnsi="宋体" w:cs="微软雅黑" w:hint="eastAsia"/>
                <w:sz w:val="20"/>
                <w:szCs w:val="20"/>
              </w:rPr>
              <w:t>审核入库</w:t>
            </w:r>
          </w:p>
        </w:tc>
        <w:tc>
          <w:tcPr>
            <w:tcW w:w="3707" w:type="pct"/>
            <w:noWrap/>
          </w:tcPr>
          <w:p w:rsidR="007A22AA" w:rsidRPr="009F2130" w:rsidRDefault="007A22AA" w:rsidP="000B36F5">
            <w:pPr>
              <w:widowControl/>
              <w:rPr>
                <w:rFonts w:ascii="宋体" w:hAnsi="宋体" w:cs="微软雅黑"/>
                <w:color w:val="000000"/>
                <w:sz w:val="20"/>
                <w:szCs w:val="20"/>
              </w:rPr>
            </w:pPr>
            <w:r w:rsidRPr="009F2130">
              <w:rPr>
                <w:rFonts w:ascii="宋体" w:hAnsi="宋体" w:cs="微软雅黑" w:hint="eastAsia"/>
                <w:sz w:val="20"/>
                <w:szCs w:val="20"/>
              </w:rPr>
              <w:t>可通过医院血库联网系统数据同步至医院输血管理系统，从血站导出血站的</w:t>
            </w:r>
            <w:proofErr w:type="gramStart"/>
            <w:r w:rsidRPr="009F2130">
              <w:rPr>
                <w:rFonts w:ascii="宋体" w:hAnsi="宋体" w:cs="微软雅黑" w:hint="eastAsia"/>
                <w:sz w:val="20"/>
                <w:szCs w:val="20"/>
              </w:rPr>
              <w:t>发血信息</w:t>
            </w:r>
            <w:proofErr w:type="gramEnd"/>
            <w:r w:rsidRPr="009F2130">
              <w:rPr>
                <w:rFonts w:ascii="宋体" w:hAnsi="宋体" w:cs="微软雅黑" w:hint="eastAsia"/>
                <w:sz w:val="20"/>
                <w:szCs w:val="20"/>
              </w:rPr>
              <w:t>的情况，实现批量核对入库</w:t>
            </w:r>
            <w:proofErr w:type="gramStart"/>
            <w:r w:rsidRPr="009F2130">
              <w:rPr>
                <w:rFonts w:ascii="宋体" w:hAnsi="宋体" w:cs="微软雅黑" w:hint="eastAsia"/>
                <w:sz w:val="20"/>
                <w:szCs w:val="20"/>
              </w:rPr>
              <w:t>血站发血的</w:t>
            </w:r>
            <w:proofErr w:type="gramEnd"/>
            <w:r w:rsidRPr="009F2130">
              <w:rPr>
                <w:rFonts w:ascii="宋体" w:hAnsi="宋体" w:cs="微软雅黑" w:hint="eastAsia"/>
                <w:sz w:val="20"/>
                <w:szCs w:val="20"/>
              </w:rPr>
              <w:t>血液。</w:t>
            </w:r>
          </w:p>
        </w:tc>
      </w:tr>
      <w:tr w:rsidR="007A22AA" w:rsidRPr="009F2130" w:rsidTr="008D5A57">
        <w:trPr>
          <w:trHeight w:val="320"/>
        </w:trPr>
        <w:tc>
          <w:tcPr>
            <w:tcW w:w="360" w:type="pct"/>
            <w:noWrap/>
          </w:tcPr>
          <w:p w:rsidR="007A22AA" w:rsidRPr="009F2130" w:rsidRDefault="007A22AA" w:rsidP="000B36F5">
            <w:pPr>
              <w:widowControl/>
              <w:jc w:val="center"/>
              <w:rPr>
                <w:rFonts w:ascii="宋体" w:hAnsi="宋体" w:cs="微软雅黑"/>
                <w:color w:val="000000"/>
                <w:sz w:val="20"/>
                <w:szCs w:val="20"/>
              </w:rPr>
            </w:pPr>
            <w:r w:rsidRPr="009F2130">
              <w:rPr>
                <w:rFonts w:ascii="宋体" w:hAnsi="宋体" w:cs="微软雅黑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3" w:type="pct"/>
            <w:noWrap/>
          </w:tcPr>
          <w:p w:rsidR="007A22AA" w:rsidRPr="009F2130" w:rsidRDefault="007A22AA" w:rsidP="000B36F5">
            <w:pPr>
              <w:widowControl/>
              <w:rPr>
                <w:rFonts w:ascii="宋体" w:hAnsi="宋体" w:cs="微软雅黑"/>
                <w:color w:val="000000"/>
                <w:sz w:val="20"/>
                <w:szCs w:val="20"/>
              </w:rPr>
            </w:pPr>
            <w:r w:rsidRPr="009F2130">
              <w:rPr>
                <w:rFonts w:ascii="宋体" w:hAnsi="宋体" w:cs="微软雅黑" w:hint="eastAsia"/>
                <w:sz w:val="20"/>
                <w:szCs w:val="20"/>
              </w:rPr>
              <w:t>生成自编号</w:t>
            </w:r>
          </w:p>
        </w:tc>
        <w:tc>
          <w:tcPr>
            <w:tcW w:w="3707" w:type="pct"/>
            <w:noWrap/>
          </w:tcPr>
          <w:p w:rsidR="007A22AA" w:rsidRPr="009F2130" w:rsidRDefault="007A22AA" w:rsidP="000B36F5">
            <w:pPr>
              <w:widowControl/>
              <w:rPr>
                <w:rFonts w:ascii="宋体" w:hAnsi="宋体" w:cs="微软雅黑"/>
                <w:color w:val="000000"/>
                <w:sz w:val="20"/>
                <w:szCs w:val="20"/>
              </w:rPr>
            </w:pPr>
            <w:r w:rsidRPr="009F2130">
              <w:rPr>
                <w:rFonts w:ascii="宋体" w:hAnsi="宋体" w:cs="微软雅黑" w:hint="eastAsia"/>
                <w:sz w:val="20"/>
                <w:szCs w:val="20"/>
              </w:rPr>
              <w:t>可对血站出库的血液根据医院输血</w:t>
            </w:r>
            <w:proofErr w:type="gramStart"/>
            <w:r w:rsidRPr="009F2130">
              <w:rPr>
                <w:rFonts w:ascii="宋体" w:hAnsi="宋体" w:cs="微软雅黑" w:hint="eastAsia"/>
                <w:sz w:val="20"/>
                <w:szCs w:val="20"/>
              </w:rPr>
              <w:t>科操作</w:t>
            </w:r>
            <w:proofErr w:type="gramEnd"/>
            <w:r w:rsidRPr="009F2130">
              <w:rPr>
                <w:rFonts w:ascii="宋体" w:hAnsi="宋体" w:cs="微软雅黑" w:hint="eastAsia"/>
                <w:sz w:val="20"/>
                <w:szCs w:val="20"/>
              </w:rPr>
              <w:t>要求进行生成自编号（按医院要求生成并打印带自编号、条码等相关信息的标签）。</w:t>
            </w:r>
          </w:p>
        </w:tc>
      </w:tr>
      <w:tr w:rsidR="007A22AA" w:rsidRPr="009F2130" w:rsidTr="008D5A57">
        <w:trPr>
          <w:trHeight w:val="320"/>
        </w:trPr>
        <w:tc>
          <w:tcPr>
            <w:tcW w:w="360" w:type="pct"/>
            <w:noWrap/>
          </w:tcPr>
          <w:p w:rsidR="007A22AA" w:rsidRPr="009F2130" w:rsidRDefault="007A22AA" w:rsidP="000B36F5">
            <w:pPr>
              <w:widowControl/>
              <w:jc w:val="center"/>
              <w:rPr>
                <w:rFonts w:ascii="宋体" w:hAnsi="宋体" w:cs="微软雅黑"/>
                <w:color w:val="000000"/>
                <w:sz w:val="20"/>
                <w:szCs w:val="20"/>
              </w:rPr>
            </w:pPr>
            <w:r w:rsidRPr="009F2130">
              <w:rPr>
                <w:rFonts w:ascii="宋体" w:hAnsi="宋体" w:cs="微软雅黑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3" w:type="pct"/>
            <w:noWrap/>
          </w:tcPr>
          <w:p w:rsidR="007A22AA" w:rsidRPr="009F2130" w:rsidRDefault="007A22AA" w:rsidP="000B36F5">
            <w:pPr>
              <w:widowControl/>
              <w:rPr>
                <w:rFonts w:ascii="宋体" w:hAnsi="宋体" w:cs="微软雅黑"/>
                <w:color w:val="000000"/>
                <w:sz w:val="20"/>
                <w:szCs w:val="20"/>
              </w:rPr>
            </w:pPr>
            <w:r w:rsidRPr="009F2130">
              <w:rPr>
                <w:rFonts w:ascii="宋体" w:hAnsi="宋体" w:cs="微软雅黑" w:hint="eastAsia"/>
                <w:sz w:val="20"/>
                <w:szCs w:val="20"/>
              </w:rPr>
              <w:t>自编号设置</w:t>
            </w:r>
          </w:p>
        </w:tc>
        <w:tc>
          <w:tcPr>
            <w:tcW w:w="3707" w:type="pct"/>
            <w:noWrap/>
          </w:tcPr>
          <w:p w:rsidR="007A22AA" w:rsidRPr="009F2130" w:rsidRDefault="007A22AA" w:rsidP="000B36F5">
            <w:pPr>
              <w:widowControl/>
              <w:rPr>
                <w:rFonts w:ascii="宋体" w:hAnsi="宋体" w:cs="微软雅黑"/>
                <w:color w:val="000000"/>
                <w:sz w:val="20"/>
                <w:szCs w:val="20"/>
              </w:rPr>
            </w:pPr>
            <w:r w:rsidRPr="009F2130">
              <w:rPr>
                <w:rFonts w:ascii="宋体" w:hAnsi="宋体" w:cs="微软雅黑" w:hint="eastAsia"/>
                <w:sz w:val="20"/>
                <w:szCs w:val="20"/>
              </w:rPr>
              <w:t>设置存放血液的冰箱信息及血液的自编号范围</w:t>
            </w:r>
            <w:r w:rsidR="008D5A57" w:rsidRPr="009F2130">
              <w:rPr>
                <w:rFonts w:ascii="宋体" w:hAnsi="宋体" w:cs="微软雅黑" w:hint="eastAsia"/>
                <w:sz w:val="20"/>
                <w:szCs w:val="20"/>
              </w:rPr>
              <w:t>。</w:t>
            </w:r>
          </w:p>
        </w:tc>
      </w:tr>
      <w:tr w:rsidR="007A22AA" w:rsidRPr="009F2130" w:rsidTr="008D5A57">
        <w:trPr>
          <w:trHeight w:val="320"/>
        </w:trPr>
        <w:tc>
          <w:tcPr>
            <w:tcW w:w="360" w:type="pct"/>
            <w:noWrap/>
          </w:tcPr>
          <w:p w:rsidR="007A22AA" w:rsidRPr="009F2130" w:rsidRDefault="007A22AA" w:rsidP="000B36F5">
            <w:pPr>
              <w:widowControl/>
              <w:jc w:val="center"/>
              <w:rPr>
                <w:rFonts w:ascii="宋体" w:hAnsi="宋体" w:cs="微软雅黑"/>
                <w:color w:val="000000"/>
                <w:sz w:val="20"/>
                <w:szCs w:val="20"/>
              </w:rPr>
            </w:pPr>
            <w:r w:rsidRPr="009F2130">
              <w:rPr>
                <w:rFonts w:ascii="宋体" w:hAnsi="宋体" w:cs="微软雅黑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933" w:type="pct"/>
            <w:noWrap/>
          </w:tcPr>
          <w:p w:rsidR="007A22AA" w:rsidRPr="009F2130" w:rsidRDefault="007A22AA" w:rsidP="000B36F5">
            <w:pPr>
              <w:widowControl/>
              <w:rPr>
                <w:rFonts w:ascii="宋体" w:hAnsi="宋体" w:cs="微软雅黑"/>
                <w:sz w:val="20"/>
                <w:szCs w:val="20"/>
              </w:rPr>
            </w:pPr>
            <w:r w:rsidRPr="009F2130">
              <w:rPr>
                <w:rFonts w:ascii="宋体" w:hAnsi="宋体" w:cs="微软雅黑" w:hint="eastAsia"/>
                <w:sz w:val="20"/>
                <w:szCs w:val="20"/>
              </w:rPr>
              <w:t>库存预警</w:t>
            </w:r>
          </w:p>
        </w:tc>
        <w:tc>
          <w:tcPr>
            <w:tcW w:w="3707" w:type="pct"/>
            <w:noWrap/>
          </w:tcPr>
          <w:p w:rsidR="007A22AA" w:rsidRPr="009F2130" w:rsidRDefault="007A22AA" w:rsidP="000B36F5">
            <w:pPr>
              <w:widowControl/>
              <w:rPr>
                <w:rFonts w:ascii="宋体" w:hAnsi="宋体" w:cs="微软雅黑"/>
                <w:sz w:val="20"/>
                <w:szCs w:val="20"/>
              </w:rPr>
            </w:pPr>
            <w:r w:rsidRPr="009F2130">
              <w:rPr>
                <w:rFonts w:ascii="宋体" w:hAnsi="宋体" w:cs="微软雅黑" w:hint="eastAsia"/>
                <w:sz w:val="20"/>
                <w:szCs w:val="20"/>
              </w:rPr>
              <w:t>动态分析血液超过报警期限、低于储存量报警线、库存不足管理及提示，特殊血型提示，随时提醒即将过期血源</w:t>
            </w:r>
            <w:r w:rsidR="008D5A57" w:rsidRPr="009F2130">
              <w:rPr>
                <w:rFonts w:ascii="宋体" w:hAnsi="宋体" w:cs="微软雅黑" w:hint="eastAsia"/>
                <w:sz w:val="20"/>
                <w:szCs w:val="20"/>
              </w:rPr>
              <w:t>。</w:t>
            </w:r>
          </w:p>
        </w:tc>
      </w:tr>
      <w:tr w:rsidR="007A22AA" w:rsidRPr="009F2130" w:rsidTr="008D5A57">
        <w:trPr>
          <w:trHeight w:val="320"/>
        </w:trPr>
        <w:tc>
          <w:tcPr>
            <w:tcW w:w="360" w:type="pct"/>
            <w:noWrap/>
          </w:tcPr>
          <w:p w:rsidR="007A22AA" w:rsidRPr="009F2130" w:rsidRDefault="007A22AA" w:rsidP="000B36F5">
            <w:pPr>
              <w:widowControl/>
              <w:jc w:val="center"/>
              <w:rPr>
                <w:rFonts w:ascii="宋体" w:hAnsi="宋体" w:cs="微软雅黑"/>
                <w:color w:val="000000"/>
                <w:sz w:val="20"/>
                <w:szCs w:val="20"/>
              </w:rPr>
            </w:pPr>
            <w:r w:rsidRPr="009F2130">
              <w:rPr>
                <w:rFonts w:ascii="宋体" w:hAnsi="宋体" w:cs="微软雅黑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933" w:type="pct"/>
            <w:noWrap/>
          </w:tcPr>
          <w:p w:rsidR="007A22AA" w:rsidRPr="009F2130" w:rsidRDefault="007A22AA" w:rsidP="000B36F5">
            <w:pPr>
              <w:widowControl/>
              <w:rPr>
                <w:rFonts w:ascii="宋体" w:hAnsi="宋体" w:cs="微软雅黑"/>
                <w:sz w:val="20"/>
                <w:szCs w:val="20"/>
              </w:rPr>
            </w:pPr>
            <w:r w:rsidRPr="009F2130">
              <w:rPr>
                <w:rFonts w:ascii="宋体" w:hAnsi="宋体" w:cs="微软雅黑" w:hint="eastAsia"/>
                <w:sz w:val="20"/>
                <w:szCs w:val="20"/>
              </w:rPr>
              <w:t>分类管理</w:t>
            </w:r>
          </w:p>
        </w:tc>
        <w:tc>
          <w:tcPr>
            <w:tcW w:w="3707" w:type="pct"/>
            <w:noWrap/>
          </w:tcPr>
          <w:p w:rsidR="007A22AA" w:rsidRPr="009F2130" w:rsidRDefault="007A22AA" w:rsidP="000B36F5">
            <w:pPr>
              <w:widowControl/>
              <w:rPr>
                <w:rFonts w:ascii="宋体" w:hAnsi="宋体" w:cs="微软雅黑"/>
                <w:sz w:val="20"/>
                <w:szCs w:val="20"/>
              </w:rPr>
            </w:pPr>
            <w:r w:rsidRPr="009F2130">
              <w:rPr>
                <w:rFonts w:ascii="宋体" w:hAnsi="宋体" w:cs="微软雅黑" w:hint="eastAsia"/>
                <w:sz w:val="20"/>
                <w:szCs w:val="20"/>
              </w:rPr>
              <w:t>能够将血液划分为待检血、可用血、已用血、过期血、不合格血液分别存放管理。待检血必须经过复检（有相关实验结果）才可成为可用血。过期血、不合格血液不能</w:t>
            </w:r>
            <w:proofErr w:type="gramStart"/>
            <w:r w:rsidRPr="009F2130">
              <w:rPr>
                <w:rFonts w:ascii="宋体" w:hAnsi="宋体" w:cs="微软雅黑" w:hint="eastAsia"/>
                <w:sz w:val="20"/>
                <w:szCs w:val="20"/>
              </w:rPr>
              <w:t>进行发血操作</w:t>
            </w:r>
            <w:proofErr w:type="gramEnd"/>
            <w:r w:rsidRPr="009F2130">
              <w:rPr>
                <w:rFonts w:ascii="宋体" w:hAnsi="宋体" w:cs="微软雅黑" w:hint="eastAsia"/>
                <w:sz w:val="20"/>
                <w:szCs w:val="20"/>
              </w:rPr>
              <w:t>。</w:t>
            </w:r>
          </w:p>
        </w:tc>
      </w:tr>
      <w:tr w:rsidR="007A22AA" w:rsidRPr="009F2130" w:rsidTr="008D5A57">
        <w:trPr>
          <w:trHeight w:val="320"/>
        </w:trPr>
        <w:tc>
          <w:tcPr>
            <w:tcW w:w="360" w:type="pct"/>
            <w:noWrap/>
          </w:tcPr>
          <w:p w:rsidR="007A22AA" w:rsidRPr="009F2130" w:rsidRDefault="007A22AA" w:rsidP="000B36F5">
            <w:pPr>
              <w:widowControl/>
              <w:jc w:val="center"/>
              <w:rPr>
                <w:rFonts w:ascii="宋体" w:hAnsi="宋体" w:cs="微软雅黑"/>
                <w:color w:val="000000"/>
                <w:sz w:val="20"/>
                <w:szCs w:val="20"/>
              </w:rPr>
            </w:pPr>
            <w:r w:rsidRPr="009F2130">
              <w:rPr>
                <w:rFonts w:ascii="宋体" w:hAnsi="宋体" w:cs="微软雅黑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933" w:type="pct"/>
            <w:noWrap/>
          </w:tcPr>
          <w:p w:rsidR="007A22AA" w:rsidRPr="009F2130" w:rsidRDefault="007A22AA" w:rsidP="000B36F5">
            <w:pPr>
              <w:widowControl/>
              <w:rPr>
                <w:rFonts w:ascii="宋体" w:hAnsi="宋体" w:cs="微软雅黑"/>
                <w:sz w:val="20"/>
                <w:szCs w:val="20"/>
              </w:rPr>
            </w:pPr>
            <w:r w:rsidRPr="009F2130">
              <w:rPr>
                <w:rFonts w:ascii="宋体" w:hAnsi="宋体" w:cs="微软雅黑" w:hint="eastAsia"/>
                <w:sz w:val="20"/>
                <w:szCs w:val="20"/>
              </w:rPr>
              <w:t>血</w:t>
            </w:r>
            <w:proofErr w:type="gramStart"/>
            <w:r w:rsidRPr="009F2130">
              <w:rPr>
                <w:rFonts w:ascii="宋体" w:hAnsi="宋体" w:cs="微软雅黑" w:hint="eastAsia"/>
                <w:sz w:val="20"/>
                <w:szCs w:val="20"/>
              </w:rPr>
              <w:t>袋信息</w:t>
            </w:r>
            <w:proofErr w:type="gramEnd"/>
          </w:p>
        </w:tc>
        <w:tc>
          <w:tcPr>
            <w:tcW w:w="3707" w:type="pct"/>
            <w:noWrap/>
          </w:tcPr>
          <w:p w:rsidR="007A22AA" w:rsidRPr="009F2130" w:rsidRDefault="007A22AA" w:rsidP="000B36F5">
            <w:pPr>
              <w:widowControl/>
              <w:rPr>
                <w:rFonts w:ascii="宋体" w:hAnsi="宋体" w:cs="微软雅黑"/>
                <w:sz w:val="20"/>
                <w:szCs w:val="20"/>
              </w:rPr>
            </w:pPr>
            <w:r w:rsidRPr="009F2130">
              <w:rPr>
                <w:rFonts w:ascii="宋体" w:hAnsi="宋体" w:cs="微软雅黑" w:hint="eastAsia"/>
                <w:sz w:val="20"/>
                <w:szCs w:val="20"/>
              </w:rPr>
              <w:t>血液报废、销毁、调血、返还血站等进行登记，操作需上级审核。不合格、报废不做物理删除，仅做删除标志，保证入库信息的完整性；全程操作轨迹记录确保入库操作的正确与完整。</w:t>
            </w:r>
            <w:proofErr w:type="gramStart"/>
            <w:r w:rsidRPr="009F2130">
              <w:rPr>
                <w:rFonts w:ascii="宋体" w:hAnsi="宋体" w:cs="微软雅黑" w:hint="eastAsia"/>
                <w:sz w:val="20"/>
                <w:szCs w:val="20"/>
              </w:rPr>
              <w:t>报废退血等</w:t>
            </w:r>
            <w:proofErr w:type="gramEnd"/>
            <w:r w:rsidRPr="009F2130">
              <w:rPr>
                <w:rFonts w:ascii="宋体" w:hAnsi="宋体" w:cs="微软雅黑" w:hint="eastAsia"/>
                <w:sz w:val="20"/>
                <w:szCs w:val="20"/>
              </w:rPr>
              <w:t>信息完善，原因清楚</w:t>
            </w:r>
            <w:r w:rsidR="008D5A57" w:rsidRPr="009F2130">
              <w:rPr>
                <w:rFonts w:ascii="宋体" w:hAnsi="宋体" w:cs="微软雅黑" w:hint="eastAsia"/>
                <w:sz w:val="20"/>
                <w:szCs w:val="20"/>
              </w:rPr>
              <w:t>。</w:t>
            </w:r>
          </w:p>
        </w:tc>
      </w:tr>
      <w:tr w:rsidR="007A22AA" w:rsidRPr="009F2130" w:rsidTr="008D5A57">
        <w:trPr>
          <w:trHeight w:val="320"/>
        </w:trPr>
        <w:tc>
          <w:tcPr>
            <w:tcW w:w="360" w:type="pct"/>
            <w:noWrap/>
          </w:tcPr>
          <w:p w:rsidR="007A22AA" w:rsidRPr="009F2130" w:rsidRDefault="007A22AA" w:rsidP="000B36F5">
            <w:pPr>
              <w:widowControl/>
              <w:jc w:val="center"/>
              <w:rPr>
                <w:rFonts w:ascii="宋体" w:hAnsi="宋体" w:cs="微软雅黑"/>
                <w:color w:val="000000"/>
                <w:sz w:val="20"/>
                <w:szCs w:val="20"/>
              </w:rPr>
            </w:pPr>
            <w:r w:rsidRPr="009F2130">
              <w:rPr>
                <w:rFonts w:ascii="宋体" w:hAnsi="宋体" w:cs="微软雅黑" w:hint="eastAsia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933" w:type="pct"/>
            <w:noWrap/>
          </w:tcPr>
          <w:p w:rsidR="007A22AA" w:rsidRPr="009F2130" w:rsidRDefault="007A22AA" w:rsidP="000B36F5">
            <w:pPr>
              <w:widowControl/>
              <w:rPr>
                <w:rFonts w:ascii="宋体" w:hAnsi="宋体" w:cs="微软雅黑"/>
                <w:sz w:val="20"/>
                <w:szCs w:val="20"/>
              </w:rPr>
            </w:pPr>
            <w:r w:rsidRPr="009F2130">
              <w:rPr>
                <w:rFonts w:ascii="宋体" w:hAnsi="宋体" w:cs="微软雅黑" w:hint="eastAsia"/>
                <w:sz w:val="20"/>
                <w:szCs w:val="20"/>
              </w:rPr>
              <w:t>配</w:t>
            </w:r>
            <w:proofErr w:type="gramStart"/>
            <w:r w:rsidRPr="009F2130">
              <w:rPr>
                <w:rFonts w:ascii="宋体" w:hAnsi="宋体" w:cs="微软雅黑" w:hint="eastAsia"/>
                <w:sz w:val="20"/>
                <w:szCs w:val="20"/>
              </w:rPr>
              <w:t>血记录</w:t>
            </w:r>
            <w:proofErr w:type="gramEnd"/>
          </w:p>
        </w:tc>
        <w:tc>
          <w:tcPr>
            <w:tcW w:w="3707" w:type="pct"/>
            <w:noWrap/>
          </w:tcPr>
          <w:p w:rsidR="007A22AA" w:rsidRPr="009F2130" w:rsidRDefault="007A22AA" w:rsidP="000B36F5">
            <w:pPr>
              <w:widowControl/>
              <w:rPr>
                <w:rFonts w:ascii="宋体" w:hAnsi="宋体" w:cs="微软雅黑"/>
                <w:sz w:val="20"/>
                <w:szCs w:val="20"/>
              </w:rPr>
            </w:pPr>
            <w:r w:rsidRPr="009F2130">
              <w:rPr>
                <w:rFonts w:ascii="宋体" w:hAnsi="宋体" w:cs="微软雅黑" w:hint="eastAsia"/>
                <w:sz w:val="20"/>
                <w:szCs w:val="20"/>
              </w:rPr>
              <w:t>展示配血记录，有配血标本储存位置、血袋储存位置等提示。需要有配血清理功能（备血未用）。</w:t>
            </w:r>
          </w:p>
        </w:tc>
      </w:tr>
      <w:tr w:rsidR="007A22AA" w:rsidRPr="009F2130" w:rsidTr="008D5A57">
        <w:trPr>
          <w:trHeight w:val="682"/>
        </w:trPr>
        <w:tc>
          <w:tcPr>
            <w:tcW w:w="360" w:type="pct"/>
            <w:noWrap/>
          </w:tcPr>
          <w:p w:rsidR="007A22AA" w:rsidRPr="009F2130" w:rsidRDefault="007A22AA" w:rsidP="000B36F5">
            <w:pPr>
              <w:widowControl/>
              <w:jc w:val="center"/>
              <w:rPr>
                <w:rFonts w:ascii="宋体" w:hAnsi="宋体" w:cs="微软雅黑"/>
                <w:color w:val="000000"/>
                <w:sz w:val="20"/>
                <w:szCs w:val="20"/>
              </w:rPr>
            </w:pPr>
            <w:r w:rsidRPr="009F2130">
              <w:rPr>
                <w:rFonts w:ascii="宋体" w:hAnsi="宋体" w:cs="微软雅黑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33" w:type="pct"/>
            <w:noWrap/>
          </w:tcPr>
          <w:p w:rsidR="007A22AA" w:rsidRPr="009F2130" w:rsidRDefault="007A22AA" w:rsidP="000B36F5">
            <w:pPr>
              <w:widowControl/>
              <w:rPr>
                <w:rFonts w:ascii="宋体" w:hAnsi="宋体" w:cs="微软雅黑"/>
                <w:sz w:val="20"/>
                <w:szCs w:val="20"/>
              </w:rPr>
            </w:pPr>
            <w:r w:rsidRPr="009F2130">
              <w:rPr>
                <w:rFonts w:ascii="宋体" w:hAnsi="宋体" w:cs="微软雅黑" w:hint="eastAsia"/>
                <w:sz w:val="20"/>
                <w:szCs w:val="20"/>
              </w:rPr>
              <w:t>库存盘点</w:t>
            </w:r>
          </w:p>
        </w:tc>
        <w:tc>
          <w:tcPr>
            <w:tcW w:w="3707" w:type="pct"/>
            <w:noWrap/>
          </w:tcPr>
          <w:p w:rsidR="007A22AA" w:rsidRPr="009F2130" w:rsidRDefault="007A22AA" w:rsidP="000B36F5">
            <w:pPr>
              <w:widowControl/>
              <w:rPr>
                <w:rFonts w:ascii="宋体" w:hAnsi="宋体" w:cs="微软雅黑"/>
                <w:sz w:val="20"/>
                <w:szCs w:val="20"/>
              </w:rPr>
            </w:pPr>
            <w:r w:rsidRPr="009F2130">
              <w:rPr>
                <w:rFonts w:ascii="宋体" w:hAnsi="宋体" w:cs="微软雅黑" w:hint="eastAsia"/>
                <w:sz w:val="20"/>
                <w:szCs w:val="20"/>
              </w:rPr>
              <w:t xml:space="preserve">支持血液品盘点管理，可按血制品类型清点以避免电脑记录与实际不符的现象发生。支持自动将盘库与电脑对比并生成报表. </w:t>
            </w:r>
          </w:p>
        </w:tc>
      </w:tr>
      <w:tr w:rsidR="007A22AA" w:rsidRPr="009F2130" w:rsidTr="008D5A57">
        <w:trPr>
          <w:trHeight w:val="320"/>
        </w:trPr>
        <w:tc>
          <w:tcPr>
            <w:tcW w:w="360" w:type="pct"/>
            <w:noWrap/>
          </w:tcPr>
          <w:p w:rsidR="007A22AA" w:rsidRPr="009F2130" w:rsidRDefault="007A22AA" w:rsidP="000B36F5">
            <w:pPr>
              <w:widowControl/>
              <w:jc w:val="center"/>
              <w:rPr>
                <w:rFonts w:ascii="宋体" w:hAnsi="宋体" w:cs="微软雅黑"/>
                <w:color w:val="000000"/>
                <w:sz w:val="20"/>
                <w:szCs w:val="20"/>
              </w:rPr>
            </w:pPr>
            <w:r w:rsidRPr="009F2130">
              <w:rPr>
                <w:rFonts w:ascii="宋体" w:hAnsi="宋体" w:cs="微软雅黑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33" w:type="pct"/>
            <w:noWrap/>
          </w:tcPr>
          <w:p w:rsidR="007A22AA" w:rsidRPr="009F2130" w:rsidRDefault="007A22AA" w:rsidP="000B36F5">
            <w:pPr>
              <w:widowControl/>
              <w:rPr>
                <w:rFonts w:ascii="宋体" w:hAnsi="宋体" w:cs="微软雅黑"/>
                <w:sz w:val="20"/>
                <w:szCs w:val="20"/>
              </w:rPr>
            </w:pPr>
            <w:r w:rsidRPr="009F2130">
              <w:rPr>
                <w:rFonts w:ascii="宋体" w:hAnsi="宋体" w:cs="微软雅黑" w:hint="eastAsia"/>
                <w:sz w:val="20"/>
                <w:szCs w:val="20"/>
              </w:rPr>
              <w:t>库存统计</w:t>
            </w:r>
          </w:p>
        </w:tc>
        <w:tc>
          <w:tcPr>
            <w:tcW w:w="3707" w:type="pct"/>
            <w:noWrap/>
          </w:tcPr>
          <w:p w:rsidR="007A22AA" w:rsidRPr="009F2130" w:rsidRDefault="007A22AA" w:rsidP="000B36F5">
            <w:pPr>
              <w:widowControl/>
              <w:rPr>
                <w:rFonts w:ascii="宋体" w:hAnsi="宋体" w:cs="微软雅黑"/>
                <w:sz w:val="20"/>
                <w:szCs w:val="20"/>
              </w:rPr>
            </w:pPr>
            <w:r w:rsidRPr="009F2130">
              <w:rPr>
                <w:rFonts w:ascii="宋体" w:hAnsi="宋体" w:cs="微软雅黑" w:hint="eastAsia"/>
                <w:sz w:val="20"/>
                <w:szCs w:val="20"/>
              </w:rPr>
              <w:t>库存实时统计</w:t>
            </w:r>
            <w:r w:rsidR="008D5A57" w:rsidRPr="009F2130">
              <w:rPr>
                <w:rFonts w:ascii="宋体" w:hAnsi="宋体" w:cs="微软雅黑" w:hint="eastAsia"/>
                <w:sz w:val="20"/>
                <w:szCs w:val="20"/>
              </w:rPr>
              <w:t>。</w:t>
            </w:r>
          </w:p>
        </w:tc>
      </w:tr>
      <w:tr w:rsidR="007A22AA" w:rsidRPr="009F2130" w:rsidTr="008D5A57">
        <w:trPr>
          <w:trHeight w:val="320"/>
        </w:trPr>
        <w:tc>
          <w:tcPr>
            <w:tcW w:w="360" w:type="pct"/>
            <w:noWrap/>
          </w:tcPr>
          <w:p w:rsidR="007A22AA" w:rsidRPr="009F2130" w:rsidRDefault="007A22AA" w:rsidP="000B36F5">
            <w:pPr>
              <w:widowControl/>
              <w:jc w:val="center"/>
              <w:rPr>
                <w:rFonts w:ascii="宋体" w:hAnsi="宋体" w:cs="微软雅黑"/>
                <w:color w:val="000000"/>
                <w:sz w:val="20"/>
                <w:szCs w:val="20"/>
              </w:rPr>
            </w:pPr>
            <w:r w:rsidRPr="009F2130">
              <w:rPr>
                <w:rFonts w:ascii="宋体" w:hAnsi="宋体" w:cs="微软雅黑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33" w:type="pct"/>
            <w:noWrap/>
          </w:tcPr>
          <w:p w:rsidR="007A22AA" w:rsidRPr="009F2130" w:rsidRDefault="007A22AA" w:rsidP="000B36F5">
            <w:pPr>
              <w:widowControl/>
              <w:rPr>
                <w:rFonts w:ascii="宋体" w:hAnsi="宋体" w:cs="微软雅黑"/>
                <w:sz w:val="20"/>
                <w:szCs w:val="20"/>
              </w:rPr>
            </w:pPr>
            <w:r w:rsidRPr="009F2130">
              <w:rPr>
                <w:rFonts w:ascii="宋体" w:hAnsi="宋体" w:cs="微软雅黑" w:hint="eastAsia"/>
                <w:sz w:val="20"/>
                <w:szCs w:val="20"/>
              </w:rPr>
              <w:t>标本管理</w:t>
            </w:r>
          </w:p>
        </w:tc>
        <w:tc>
          <w:tcPr>
            <w:tcW w:w="3707" w:type="pct"/>
            <w:noWrap/>
          </w:tcPr>
          <w:p w:rsidR="007A22AA" w:rsidRPr="009F2130" w:rsidRDefault="007A22AA" w:rsidP="000B36F5">
            <w:pPr>
              <w:widowControl/>
              <w:rPr>
                <w:rFonts w:ascii="宋体" w:hAnsi="宋体" w:cs="微软雅黑"/>
                <w:sz w:val="20"/>
                <w:szCs w:val="20"/>
              </w:rPr>
            </w:pPr>
            <w:proofErr w:type="gramStart"/>
            <w:r w:rsidRPr="009F2130">
              <w:rPr>
                <w:rFonts w:ascii="宋体" w:hAnsi="宋体" w:cs="微软雅黑" w:hint="eastAsia"/>
                <w:sz w:val="20"/>
                <w:szCs w:val="20"/>
              </w:rPr>
              <w:t>扫码接收</w:t>
            </w:r>
            <w:proofErr w:type="gramEnd"/>
            <w:r w:rsidRPr="009F2130">
              <w:rPr>
                <w:rFonts w:ascii="宋体" w:hAnsi="宋体" w:cs="微软雅黑" w:hint="eastAsia"/>
                <w:sz w:val="20"/>
                <w:szCs w:val="20"/>
              </w:rPr>
              <w:t>标本，与申请单自动匹配、</w:t>
            </w:r>
            <w:proofErr w:type="gramStart"/>
            <w:r w:rsidRPr="009F2130">
              <w:rPr>
                <w:rFonts w:ascii="宋体" w:hAnsi="宋体" w:cs="微软雅黑" w:hint="eastAsia"/>
                <w:sz w:val="20"/>
                <w:szCs w:val="20"/>
              </w:rPr>
              <w:t>退检标本</w:t>
            </w:r>
            <w:proofErr w:type="gramEnd"/>
            <w:r w:rsidRPr="009F2130">
              <w:rPr>
                <w:rFonts w:ascii="宋体" w:hAnsi="宋体" w:cs="微软雅黑" w:hint="eastAsia"/>
                <w:sz w:val="20"/>
                <w:szCs w:val="20"/>
              </w:rPr>
              <w:t>、标本统计，如有仪器检测的应做到双向模式，发送标本信息到仪器以及结果自动接收</w:t>
            </w:r>
            <w:r w:rsidR="008D5A57" w:rsidRPr="009F2130">
              <w:rPr>
                <w:rFonts w:ascii="宋体" w:hAnsi="宋体" w:cs="微软雅黑" w:hint="eastAsia"/>
                <w:sz w:val="20"/>
                <w:szCs w:val="20"/>
              </w:rPr>
              <w:t>。</w:t>
            </w:r>
          </w:p>
        </w:tc>
      </w:tr>
      <w:tr w:rsidR="007A22AA" w:rsidRPr="009F2130" w:rsidTr="008D5A57">
        <w:trPr>
          <w:trHeight w:val="320"/>
        </w:trPr>
        <w:tc>
          <w:tcPr>
            <w:tcW w:w="360" w:type="pct"/>
            <w:noWrap/>
          </w:tcPr>
          <w:p w:rsidR="007A22AA" w:rsidRPr="009F2130" w:rsidRDefault="007A22AA" w:rsidP="000B36F5">
            <w:pPr>
              <w:widowControl/>
              <w:jc w:val="center"/>
              <w:rPr>
                <w:rFonts w:ascii="宋体" w:hAnsi="宋体" w:cs="微软雅黑"/>
                <w:color w:val="000000"/>
                <w:sz w:val="20"/>
                <w:szCs w:val="20"/>
              </w:rPr>
            </w:pPr>
            <w:r w:rsidRPr="009F2130">
              <w:rPr>
                <w:rFonts w:ascii="宋体" w:hAnsi="宋体" w:cs="微软雅黑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33" w:type="pct"/>
            <w:noWrap/>
          </w:tcPr>
          <w:p w:rsidR="007A22AA" w:rsidRPr="009F2130" w:rsidRDefault="007A22AA" w:rsidP="000B36F5">
            <w:pPr>
              <w:widowControl/>
              <w:rPr>
                <w:rFonts w:ascii="宋体" w:hAnsi="宋体" w:cs="微软雅黑"/>
                <w:sz w:val="20"/>
                <w:szCs w:val="20"/>
              </w:rPr>
            </w:pPr>
            <w:r w:rsidRPr="009F2130">
              <w:rPr>
                <w:rFonts w:ascii="宋体" w:hAnsi="宋体" w:cs="微软雅黑" w:hint="eastAsia"/>
                <w:sz w:val="20"/>
                <w:szCs w:val="20"/>
              </w:rPr>
              <w:t>申请审核</w:t>
            </w:r>
          </w:p>
        </w:tc>
        <w:tc>
          <w:tcPr>
            <w:tcW w:w="3707" w:type="pct"/>
            <w:noWrap/>
          </w:tcPr>
          <w:p w:rsidR="007A22AA" w:rsidRPr="009F2130" w:rsidRDefault="007A22AA" w:rsidP="000B36F5">
            <w:pPr>
              <w:widowControl/>
              <w:rPr>
                <w:rFonts w:ascii="宋体" w:hAnsi="宋体" w:cs="微软雅黑"/>
                <w:sz w:val="20"/>
                <w:szCs w:val="20"/>
              </w:rPr>
            </w:pPr>
            <w:r w:rsidRPr="009F2130">
              <w:rPr>
                <w:rFonts w:ascii="宋体" w:hAnsi="宋体" w:cs="微软雅黑" w:hint="eastAsia"/>
                <w:sz w:val="20"/>
                <w:szCs w:val="20"/>
              </w:rPr>
              <w:t>输血科能实时接收临床医师发出的用</w:t>
            </w:r>
            <w:proofErr w:type="gramStart"/>
            <w:r w:rsidRPr="009F2130">
              <w:rPr>
                <w:rFonts w:ascii="宋体" w:hAnsi="宋体" w:cs="微软雅黑" w:hint="eastAsia"/>
                <w:sz w:val="20"/>
                <w:szCs w:val="20"/>
              </w:rPr>
              <w:t>血申请</w:t>
            </w:r>
            <w:proofErr w:type="gramEnd"/>
            <w:r w:rsidRPr="009F2130">
              <w:rPr>
                <w:rFonts w:ascii="宋体" w:hAnsi="宋体" w:cs="微软雅黑" w:hint="eastAsia"/>
                <w:sz w:val="20"/>
                <w:szCs w:val="20"/>
              </w:rPr>
              <w:t>单及提醒、并做出审核，不合格返回并提示。审核情况提示临床。能查看临床输血前评估记录</w:t>
            </w:r>
            <w:proofErr w:type="gramStart"/>
            <w:r w:rsidRPr="009F2130">
              <w:rPr>
                <w:rFonts w:ascii="宋体" w:hAnsi="宋体" w:cs="微软雅黑" w:hint="eastAsia"/>
                <w:sz w:val="20"/>
                <w:szCs w:val="20"/>
              </w:rPr>
              <w:t>及同意</w:t>
            </w:r>
            <w:proofErr w:type="gramEnd"/>
            <w:r w:rsidRPr="009F2130">
              <w:rPr>
                <w:rFonts w:ascii="宋体" w:hAnsi="宋体" w:cs="微软雅黑" w:hint="eastAsia"/>
                <w:sz w:val="20"/>
                <w:szCs w:val="20"/>
              </w:rPr>
              <w:t>书签署。查看申请单状态、大量用血审核流转等。自体输血申请单管理</w:t>
            </w:r>
            <w:r w:rsidR="008D5A57" w:rsidRPr="009F2130">
              <w:rPr>
                <w:rFonts w:ascii="宋体" w:hAnsi="宋体" w:cs="微软雅黑" w:hint="eastAsia"/>
                <w:sz w:val="20"/>
                <w:szCs w:val="20"/>
              </w:rPr>
              <w:t>。</w:t>
            </w:r>
          </w:p>
        </w:tc>
      </w:tr>
      <w:tr w:rsidR="007A22AA" w:rsidRPr="009F2130" w:rsidTr="008D5A57">
        <w:trPr>
          <w:trHeight w:val="320"/>
        </w:trPr>
        <w:tc>
          <w:tcPr>
            <w:tcW w:w="360" w:type="pct"/>
            <w:noWrap/>
          </w:tcPr>
          <w:p w:rsidR="007A22AA" w:rsidRPr="009F2130" w:rsidRDefault="007A22AA" w:rsidP="000B36F5">
            <w:pPr>
              <w:widowControl/>
              <w:jc w:val="center"/>
              <w:rPr>
                <w:rFonts w:ascii="宋体" w:hAnsi="宋体" w:cs="微软雅黑"/>
                <w:color w:val="000000"/>
                <w:sz w:val="20"/>
                <w:szCs w:val="20"/>
              </w:rPr>
            </w:pPr>
            <w:r w:rsidRPr="009F2130">
              <w:rPr>
                <w:rFonts w:ascii="宋体" w:hAnsi="宋体" w:cs="微软雅黑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33" w:type="pct"/>
            <w:noWrap/>
          </w:tcPr>
          <w:p w:rsidR="007A22AA" w:rsidRPr="009F2130" w:rsidRDefault="007A22AA" w:rsidP="000B36F5">
            <w:pPr>
              <w:widowControl/>
              <w:rPr>
                <w:rFonts w:ascii="宋体" w:hAnsi="宋体" w:cs="微软雅黑"/>
                <w:sz w:val="20"/>
                <w:szCs w:val="20"/>
              </w:rPr>
            </w:pPr>
            <w:r w:rsidRPr="009F2130">
              <w:rPr>
                <w:rFonts w:ascii="宋体" w:hAnsi="宋体" w:cs="微软雅黑" w:hint="eastAsia"/>
                <w:sz w:val="20"/>
                <w:szCs w:val="20"/>
              </w:rPr>
              <w:t>血型复核</w:t>
            </w:r>
          </w:p>
        </w:tc>
        <w:tc>
          <w:tcPr>
            <w:tcW w:w="3707" w:type="pct"/>
            <w:noWrap/>
          </w:tcPr>
          <w:p w:rsidR="007A22AA" w:rsidRPr="009F2130" w:rsidRDefault="007A22AA" w:rsidP="000B36F5">
            <w:pPr>
              <w:widowControl/>
              <w:rPr>
                <w:rFonts w:ascii="宋体" w:hAnsi="宋体" w:cs="微软雅黑"/>
                <w:sz w:val="20"/>
                <w:szCs w:val="20"/>
              </w:rPr>
            </w:pPr>
            <w:r w:rsidRPr="009F2130">
              <w:rPr>
                <w:rFonts w:ascii="宋体" w:hAnsi="宋体" w:cs="微软雅黑" w:hint="eastAsia"/>
                <w:sz w:val="20"/>
                <w:szCs w:val="20"/>
              </w:rPr>
              <w:t>输血科根据输血申请单进行患者血型复查及不规则抗体筛查，登记结果信息</w:t>
            </w:r>
            <w:r w:rsidR="008D5A57" w:rsidRPr="009F2130">
              <w:rPr>
                <w:rFonts w:ascii="宋体" w:hAnsi="宋体" w:cs="微软雅黑" w:hint="eastAsia"/>
                <w:sz w:val="20"/>
                <w:szCs w:val="20"/>
              </w:rPr>
              <w:t>。</w:t>
            </w:r>
          </w:p>
        </w:tc>
      </w:tr>
      <w:tr w:rsidR="007A22AA" w:rsidRPr="009F2130" w:rsidTr="008D5A57">
        <w:trPr>
          <w:trHeight w:val="320"/>
        </w:trPr>
        <w:tc>
          <w:tcPr>
            <w:tcW w:w="360" w:type="pct"/>
            <w:noWrap/>
          </w:tcPr>
          <w:p w:rsidR="007A22AA" w:rsidRPr="009F2130" w:rsidRDefault="007A22AA" w:rsidP="000B36F5">
            <w:pPr>
              <w:widowControl/>
              <w:jc w:val="center"/>
              <w:rPr>
                <w:rFonts w:ascii="宋体" w:hAnsi="宋体" w:cs="微软雅黑"/>
                <w:color w:val="000000"/>
                <w:sz w:val="20"/>
                <w:szCs w:val="20"/>
              </w:rPr>
            </w:pPr>
            <w:r w:rsidRPr="009F2130">
              <w:rPr>
                <w:rFonts w:ascii="宋体" w:hAnsi="宋体" w:cs="微软雅黑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33" w:type="pct"/>
            <w:noWrap/>
          </w:tcPr>
          <w:p w:rsidR="007A22AA" w:rsidRPr="009F2130" w:rsidRDefault="007A22AA" w:rsidP="000B36F5">
            <w:pPr>
              <w:widowControl/>
              <w:rPr>
                <w:rFonts w:ascii="宋体" w:hAnsi="宋体" w:cs="微软雅黑"/>
                <w:sz w:val="20"/>
                <w:szCs w:val="20"/>
              </w:rPr>
            </w:pPr>
            <w:r w:rsidRPr="009F2130">
              <w:rPr>
                <w:rFonts w:ascii="宋体" w:hAnsi="宋体" w:cs="微软雅黑" w:hint="eastAsia"/>
                <w:sz w:val="20"/>
                <w:szCs w:val="20"/>
              </w:rPr>
              <w:t>自定义配血规则</w:t>
            </w:r>
          </w:p>
        </w:tc>
        <w:tc>
          <w:tcPr>
            <w:tcW w:w="3707" w:type="pct"/>
            <w:noWrap/>
          </w:tcPr>
          <w:p w:rsidR="007A22AA" w:rsidRPr="009F2130" w:rsidRDefault="007A22AA" w:rsidP="000B36F5">
            <w:pPr>
              <w:widowControl/>
              <w:rPr>
                <w:rFonts w:ascii="宋体" w:hAnsi="宋体" w:cs="微软雅黑"/>
                <w:sz w:val="20"/>
                <w:szCs w:val="20"/>
              </w:rPr>
            </w:pPr>
            <w:r w:rsidRPr="009F2130">
              <w:rPr>
                <w:rFonts w:ascii="宋体" w:hAnsi="宋体" w:cs="微软雅黑" w:hint="eastAsia"/>
                <w:sz w:val="20"/>
                <w:szCs w:val="20"/>
              </w:rPr>
              <w:t>支持自定义配血规则</w:t>
            </w:r>
            <w:r w:rsidR="008D5A57" w:rsidRPr="009F2130">
              <w:rPr>
                <w:rFonts w:ascii="宋体" w:hAnsi="宋体" w:cs="微软雅黑" w:hint="eastAsia"/>
                <w:sz w:val="20"/>
                <w:szCs w:val="20"/>
              </w:rPr>
              <w:t>。</w:t>
            </w:r>
          </w:p>
        </w:tc>
      </w:tr>
      <w:tr w:rsidR="007A22AA" w:rsidRPr="009F2130" w:rsidTr="008D5A57">
        <w:trPr>
          <w:trHeight w:val="320"/>
        </w:trPr>
        <w:tc>
          <w:tcPr>
            <w:tcW w:w="360" w:type="pct"/>
            <w:noWrap/>
          </w:tcPr>
          <w:p w:rsidR="007A22AA" w:rsidRPr="009F2130" w:rsidRDefault="007A22AA" w:rsidP="000B36F5">
            <w:pPr>
              <w:widowControl/>
              <w:jc w:val="center"/>
              <w:rPr>
                <w:rFonts w:ascii="宋体" w:hAnsi="宋体" w:cs="微软雅黑"/>
                <w:color w:val="000000"/>
                <w:sz w:val="20"/>
                <w:szCs w:val="20"/>
              </w:rPr>
            </w:pPr>
            <w:r w:rsidRPr="009F2130">
              <w:rPr>
                <w:rFonts w:ascii="宋体" w:hAnsi="宋体" w:cs="微软雅黑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33" w:type="pct"/>
            <w:noWrap/>
          </w:tcPr>
          <w:p w:rsidR="007A22AA" w:rsidRPr="009F2130" w:rsidRDefault="007A22AA" w:rsidP="000B36F5">
            <w:pPr>
              <w:widowControl/>
              <w:rPr>
                <w:rFonts w:ascii="宋体" w:hAnsi="宋体" w:cs="微软雅黑"/>
                <w:sz w:val="20"/>
                <w:szCs w:val="20"/>
              </w:rPr>
            </w:pPr>
            <w:r w:rsidRPr="009F2130">
              <w:rPr>
                <w:rFonts w:ascii="宋体" w:hAnsi="宋体" w:cs="微软雅黑" w:hint="eastAsia"/>
                <w:sz w:val="20"/>
                <w:szCs w:val="20"/>
              </w:rPr>
              <w:t>交叉配血</w:t>
            </w:r>
          </w:p>
        </w:tc>
        <w:tc>
          <w:tcPr>
            <w:tcW w:w="3707" w:type="pct"/>
            <w:noWrap/>
          </w:tcPr>
          <w:p w:rsidR="007A22AA" w:rsidRPr="009F2130" w:rsidRDefault="007A22AA" w:rsidP="000B36F5">
            <w:pPr>
              <w:widowControl/>
              <w:rPr>
                <w:rFonts w:ascii="宋体" w:hAnsi="宋体" w:cs="微软雅黑"/>
                <w:sz w:val="20"/>
                <w:szCs w:val="20"/>
              </w:rPr>
            </w:pPr>
            <w:r w:rsidRPr="009F2130">
              <w:rPr>
                <w:rFonts w:ascii="宋体" w:hAnsi="宋体" w:cs="微软雅黑" w:hint="eastAsia"/>
                <w:sz w:val="20"/>
                <w:szCs w:val="20"/>
              </w:rPr>
              <w:t>当所申请的血液品种（红细胞、全血</w:t>
            </w:r>
            <w:r w:rsidR="008D5A57" w:rsidRPr="009F2130">
              <w:rPr>
                <w:rFonts w:ascii="宋体" w:hAnsi="宋体" w:cs="微软雅黑" w:hint="eastAsia"/>
                <w:sz w:val="20"/>
                <w:szCs w:val="20"/>
              </w:rPr>
              <w:t>、手工分浓缩血小板等）需要配血时，需要进行交叉配血操作，登记配血</w:t>
            </w:r>
            <w:r w:rsidR="008D5A57" w:rsidRPr="009F2130">
              <w:rPr>
                <w:rFonts w:ascii="宋体" w:hAnsi="宋体" w:cs="微软雅黑"/>
                <w:sz w:val="20"/>
                <w:szCs w:val="20"/>
              </w:rPr>
              <w:t>信息。</w:t>
            </w:r>
          </w:p>
        </w:tc>
      </w:tr>
      <w:tr w:rsidR="007A22AA" w:rsidRPr="009F2130" w:rsidTr="008D5A57">
        <w:trPr>
          <w:trHeight w:val="320"/>
        </w:trPr>
        <w:tc>
          <w:tcPr>
            <w:tcW w:w="360" w:type="pct"/>
            <w:noWrap/>
          </w:tcPr>
          <w:p w:rsidR="007A22AA" w:rsidRPr="009F2130" w:rsidRDefault="007A22AA" w:rsidP="000B36F5">
            <w:pPr>
              <w:widowControl/>
              <w:jc w:val="center"/>
              <w:rPr>
                <w:rFonts w:ascii="宋体" w:hAnsi="宋体" w:cs="微软雅黑"/>
                <w:color w:val="000000"/>
                <w:sz w:val="20"/>
                <w:szCs w:val="20"/>
              </w:rPr>
            </w:pPr>
            <w:r w:rsidRPr="009F2130">
              <w:rPr>
                <w:rFonts w:ascii="宋体" w:hAnsi="宋体" w:cs="微软雅黑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33" w:type="pct"/>
            <w:noWrap/>
          </w:tcPr>
          <w:p w:rsidR="007A22AA" w:rsidRPr="009F2130" w:rsidRDefault="007A22AA" w:rsidP="000B36F5">
            <w:pPr>
              <w:widowControl/>
              <w:rPr>
                <w:rFonts w:ascii="宋体" w:hAnsi="宋体" w:cs="微软雅黑"/>
                <w:sz w:val="20"/>
                <w:szCs w:val="20"/>
              </w:rPr>
            </w:pPr>
            <w:r w:rsidRPr="009F2130">
              <w:rPr>
                <w:rFonts w:ascii="宋体" w:hAnsi="宋体" w:cs="微软雅黑" w:hint="eastAsia"/>
                <w:sz w:val="20"/>
                <w:szCs w:val="20"/>
              </w:rPr>
              <w:t>疑难配血</w:t>
            </w:r>
          </w:p>
        </w:tc>
        <w:tc>
          <w:tcPr>
            <w:tcW w:w="3707" w:type="pct"/>
            <w:noWrap/>
          </w:tcPr>
          <w:p w:rsidR="007A22AA" w:rsidRPr="009F2130" w:rsidRDefault="007A22AA" w:rsidP="000B36F5">
            <w:pPr>
              <w:widowControl/>
              <w:rPr>
                <w:rFonts w:ascii="宋体" w:hAnsi="宋体" w:cs="微软雅黑"/>
                <w:sz w:val="20"/>
                <w:szCs w:val="20"/>
              </w:rPr>
            </w:pPr>
            <w:r w:rsidRPr="009F2130">
              <w:rPr>
                <w:rFonts w:ascii="宋体" w:hAnsi="宋体" w:cs="微软雅黑" w:hint="eastAsia"/>
                <w:sz w:val="20"/>
                <w:szCs w:val="20"/>
              </w:rPr>
              <w:t>疑难配血或血型再次输血有警示，并可查看历史检测情况，管理患者疑难配血档案</w:t>
            </w:r>
            <w:r w:rsidR="008D5A57" w:rsidRPr="009F2130">
              <w:rPr>
                <w:rFonts w:ascii="宋体" w:hAnsi="宋体" w:cs="微软雅黑" w:hint="eastAsia"/>
                <w:sz w:val="20"/>
                <w:szCs w:val="20"/>
              </w:rPr>
              <w:t>。</w:t>
            </w:r>
          </w:p>
        </w:tc>
      </w:tr>
      <w:tr w:rsidR="007A22AA" w:rsidRPr="009F2130" w:rsidTr="008D5A57">
        <w:trPr>
          <w:trHeight w:val="320"/>
        </w:trPr>
        <w:tc>
          <w:tcPr>
            <w:tcW w:w="360" w:type="pct"/>
            <w:noWrap/>
          </w:tcPr>
          <w:p w:rsidR="007A22AA" w:rsidRPr="009F2130" w:rsidRDefault="007A22AA" w:rsidP="000B36F5">
            <w:pPr>
              <w:widowControl/>
              <w:jc w:val="center"/>
              <w:rPr>
                <w:rFonts w:ascii="宋体" w:hAnsi="宋体" w:cs="微软雅黑"/>
                <w:color w:val="000000"/>
                <w:sz w:val="20"/>
                <w:szCs w:val="20"/>
              </w:rPr>
            </w:pPr>
            <w:r w:rsidRPr="009F2130">
              <w:rPr>
                <w:rFonts w:ascii="宋体" w:hAnsi="宋体" w:cs="微软雅黑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33" w:type="pct"/>
            <w:noWrap/>
          </w:tcPr>
          <w:p w:rsidR="007A22AA" w:rsidRPr="009F2130" w:rsidRDefault="007A22AA" w:rsidP="000B36F5">
            <w:pPr>
              <w:widowControl/>
              <w:rPr>
                <w:rFonts w:ascii="宋体" w:hAnsi="宋体" w:cs="微软雅黑"/>
                <w:sz w:val="20"/>
                <w:szCs w:val="20"/>
              </w:rPr>
            </w:pPr>
            <w:r w:rsidRPr="009F2130">
              <w:rPr>
                <w:rFonts w:ascii="宋体" w:hAnsi="宋体" w:cs="微软雅黑" w:hint="eastAsia"/>
                <w:sz w:val="20"/>
                <w:szCs w:val="20"/>
              </w:rPr>
              <w:t>基础设置</w:t>
            </w:r>
          </w:p>
        </w:tc>
        <w:tc>
          <w:tcPr>
            <w:tcW w:w="3707" w:type="pct"/>
            <w:noWrap/>
          </w:tcPr>
          <w:p w:rsidR="007A22AA" w:rsidRPr="009F2130" w:rsidRDefault="007A22AA" w:rsidP="000B36F5">
            <w:pPr>
              <w:widowControl/>
              <w:rPr>
                <w:rFonts w:ascii="宋体" w:hAnsi="宋体" w:cs="微软雅黑"/>
                <w:bCs/>
                <w:sz w:val="20"/>
                <w:szCs w:val="20"/>
              </w:rPr>
            </w:pPr>
            <w:r w:rsidRPr="009F2130">
              <w:rPr>
                <w:rFonts w:ascii="宋体" w:hAnsi="宋体" w:cs="微软雅黑" w:hint="eastAsia"/>
                <w:sz w:val="20"/>
                <w:szCs w:val="20"/>
              </w:rPr>
              <w:t>基础信息（医院信息、血液品种及各数据字典信息）、工作组设置、用户设置、用户权限设置、系统参数设置、条码设置、</w:t>
            </w:r>
            <w:r w:rsidRPr="009F2130">
              <w:rPr>
                <w:rFonts w:ascii="宋体" w:hAnsi="宋体" w:cs="微软雅黑" w:hint="eastAsia"/>
                <w:bCs/>
                <w:sz w:val="20"/>
                <w:szCs w:val="20"/>
              </w:rPr>
              <w:t>数据库设置、外部数据库设置、自动更新设置、</w:t>
            </w:r>
            <w:r w:rsidRPr="009F2130">
              <w:rPr>
                <w:rFonts w:ascii="宋体" w:hAnsi="宋体" w:cs="微软雅黑" w:hint="eastAsia"/>
                <w:sz w:val="20"/>
                <w:szCs w:val="20"/>
              </w:rPr>
              <w:t>临床输血指征设置、血液紧缺设置、</w:t>
            </w:r>
            <w:r w:rsidRPr="009F2130">
              <w:rPr>
                <w:rFonts w:ascii="宋体" w:hAnsi="宋体" w:cs="微软雅黑" w:hint="eastAsia"/>
                <w:bCs/>
                <w:sz w:val="20"/>
                <w:szCs w:val="20"/>
              </w:rPr>
              <w:t>系统日志、</w:t>
            </w:r>
            <w:r w:rsidRPr="009F2130">
              <w:rPr>
                <w:rFonts w:ascii="宋体" w:hAnsi="宋体" w:cs="微软雅黑" w:hint="eastAsia"/>
                <w:sz w:val="20"/>
                <w:szCs w:val="20"/>
              </w:rPr>
              <w:t>打印单据格式设置</w:t>
            </w:r>
            <w:r w:rsidR="008D5A57" w:rsidRPr="009F2130">
              <w:rPr>
                <w:rFonts w:ascii="宋体" w:hAnsi="宋体" w:cs="微软雅黑" w:hint="eastAsia"/>
                <w:sz w:val="20"/>
                <w:szCs w:val="20"/>
              </w:rPr>
              <w:t>。</w:t>
            </w:r>
          </w:p>
        </w:tc>
      </w:tr>
      <w:tr w:rsidR="007A22AA" w:rsidRPr="009F2130" w:rsidTr="008D5A57">
        <w:trPr>
          <w:trHeight w:val="320"/>
        </w:trPr>
        <w:tc>
          <w:tcPr>
            <w:tcW w:w="360" w:type="pct"/>
            <w:noWrap/>
          </w:tcPr>
          <w:p w:rsidR="007A22AA" w:rsidRPr="009F2130" w:rsidRDefault="007A22AA" w:rsidP="000B36F5">
            <w:pPr>
              <w:widowControl/>
              <w:jc w:val="center"/>
              <w:rPr>
                <w:rFonts w:ascii="宋体" w:hAnsi="宋体" w:cs="微软雅黑"/>
                <w:color w:val="000000"/>
                <w:sz w:val="20"/>
                <w:szCs w:val="20"/>
              </w:rPr>
            </w:pPr>
            <w:r w:rsidRPr="009F2130">
              <w:rPr>
                <w:rFonts w:ascii="宋体" w:hAnsi="宋体" w:cs="微软雅黑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33" w:type="pct"/>
            <w:noWrap/>
          </w:tcPr>
          <w:p w:rsidR="007A22AA" w:rsidRPr="009F2130" w:rsidRDefault="007A22AA" w:rsidP="000B36F5">
            <w:pPr>
              <w:widowControl/>
              <w:rPr>
                <w:rFonts w:ascii="宋体" w:hAnsi="宋体" w:cs="微软雅黑"/>
                <w:sz w:val="20"/>
                <w:szCs w:val="20"/>
              </w:rPr>
            </w:pPr>
            <w:r w:rsidRPr="009F2130">
              <w:rPr>
                <w:rFonts w:ascii="宋体" w:hAnsi="宋体" w:cs="微软雅黑" w:hint="eastAsia"/>
                <w:kern w:val="0"/>
                <w:sz w:val="20"/>
                <w:szCs w:val="20"/>
              </w:rPr>
              <w:t>血液调拨</w:t>
            </w:r>
          </w:p>
        </w:tc>
        <w:tc>
          <w:tcPr>
            <w:tcW w:w="3707" w:type="pct"/>
            <w:noWrap/>
          </w:tcPr>
          <w:p w:rsidR="007A22AA" w:rsidRPr="009F2130" w:rsidRDefault="007A22AA" w:rsidP="000B36F5">
            <w:pPr>
              <w:widowControl/>
              <w:rPr>
                <w:rFonts w:ascii="宋体" w:hAnsi="宋体" w:cs="微软雅黑"/>
                <w:sz w:val="20"/>
                <w:szCs w:val="20"/>
              </w:rPr>
            </w:pPr>
            <w:r w:rsidRPr="009F2130">
              <w:rPr>
                <w:rFonts w:ascii="宋体" w:hAnsi="宋体" w:cs="微软雅黑" w:hint="eastAsia"/>
                <w:kern w:val="0"/>
                <w:sz w:val="20"/>
                <w:szCs w:val="20"/>
              </w:rPr>
              <w:t>实现总院和分院两个血库间的调血, 实现血液库存转移。</w:t>
            </w:r>
          </w:p>
        </w:tc>
      </w:tr>
    </w:tbl>
    <w:p w:rsidR="008E69C8" w:rsidRPr="009F2130" w:rsidRDefault="008E69C8" w:rsidP="008E69C8">
      <w:pPr>
        <w:rPr>
          <w:rFonts w:ascii="宋体" w:hAnsi="宋体"/>
          <w:sz w:val="32"/>
          <w:szCs w:val="32"/>
        </w:rPr>
      </w:pPr>
    </w:p>
    <w:p w:rsidR="007A22AA" w:rsidRPr="009F2130" w:rsidRDefault="007A22AA" w:rsidP="007A22AA">
      <w:pPr>
        <w:pStyle w:val="2"/>
        <w:spacing w:before="0" w:after="0"/>
        <w:rPr>
          <w:rFonts w:ascii="宋体" w:eastAsia="宋体" w:hAnsi="宋体"/>
          <w:sz w:val="24"/>
          <w:szCs w:val="24"/>
          <w:lang w:eastAsia="zh-CN"/>
        </w:rPr>
      </w:pPr>
      <w:r w:rsidRPr="009F2130">
        <w:rPr>
          <w:rFonts w:ascii="宋体" w:eastAsia="宋体" w:hAnsi="宋体"/>
          <w:sz w:val="24"/>
          <w:szCs w:val="24"/>
        </w:rPr>
        <w:t>3.1.2</w:t>
      </w:r>
      <w:r w:rsidRPr="009F2130">
        <w:rPr>
          <w:rFonts w:ascii="宋体" w:eastAsia="宋体" w:hAnsi="宋体" w:hint="eastAsia"/>
          <w:sz w:val="24"/>
          <w:szCs w:val="24"/>
        </w:rPr>
        <w:t>、</w:t>
      </w:r>
      <w:r w:rsidRPr="009F2130">
        <w:rPr>
          <w:rFonts w:ascii="宋体" w:eastAsia="宋体" w:hAnsi="宋体" w:hint="eastAsia"/>
          <w:sz w:val="24"/>
          <w:szCs w:val="24"/>
          <w:lang w:eastAsia="zh-CN"/>
        </w:rPr>
        <w:t>接口</w:t>
      </w:r>
      <w:r w:rsidRPr="009F2130">
        <w:rPr>
          <w:rFonts w:ascii="宋体" w:eastAsia="宋体" w:hAnsi="宋体"/>
          <w:sz w:val="24"/>
          <w:szCs w:val="24"/>
          <w:lang w:eastAsia="zh-CN"/>
        </w:rPr>
        <w:t>管理</w:t>
      </w:r>
      <w:r w:rsidRPr="009F2130">
        <w:rPr>
          <w:rFonts w:ascii="宋体" w:eastAsia="宋体" w:hAnsi="宋体" w:hint="eastAsia"/>
          <w:sz w:val="24"/>
          <w:szCs w:val="24"/>
          <w:lang w:eastAsia="zh-CN"/>
        </w:rPr>
        <w:t>功能</w:t>
      </w:r>
    </w:p>
    <w:tbl>
      <w:tblPr>
        <w:tblW w:w="48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1403"/>
        <w:gridCol w:w="6689"/>
      </w:tblGrid>
      <w:tr w:rsidR="007A22AA" w:rsidRPr="009F2130" w:rsidTr="000B36F5">
        <w:trPr>
          <w:trHeight w:val="320"/>
        </w:trPr>
        <w:tc>
          <w:tcPr>
            <w:tcW w:w="369" w:type="pct"/>
            <w:noWrap/>
          </w:tcPr>
          <w:p w:rsidR="007A22AA" w:rsidRPr="009F2130" w:rsidRDefault="007A22AA" w:rsidP="000B36F5">
            <w:pPr>
              <w:widowControl/>
              <w:jc w:val="center"/>
              <w:rPr>
                <w:rFonts w:ascii="宋体" w:hAnsi="宋体" w:cs="微软雅黑"/>
                <w:b/>
                <w:bCs/>
                <w:color w:val="000000"/>
                <w:sz w:val="20"/>
                <w:szCs w:val="20"/>
              </w:rPr>
            </w:pPr>
            <w:r w:rsidRPr="009F2130">
              <w:rPr>
                <w:rFonts w:ascii="宋体" w:hAnsi="宋体" w:cs="微软雅黑" w:hint="eastAsia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803" w:type="pct"/>
            <w:noWrap/>
            <w:vAlign w:val="center"/>
          </w:tcPr>
          <w:p w:rsidR="007A22AA" w:rsidRPr="009F2130" w:rsidRDefault="007A22AA" w:rsidP="000B36F5">
            <w:pPr>
              <w:widowControl/>
              <w:spacing w:line="312" w:lineRule="auto"/>
              <w:jc w:val="center"/>
              <w:textAlignment w:val="center"/>
              <w:rPr>
                <w:rFonts w:ascii="宋体" w:hAnsi="宋体" w:cs="微软雅黑"/>
                <w:b/>
                <w:bCs/>
                <w:color w:val="000000"/>
                <w:sz w:val="20"/>
                <w:szCs w:val="20"/>
              </w:rPr>
            </w:pPr>
            <w:r w:rsidRPr="009F2130">
              <w:rPr>
                <w:rFonts w:ascii="宋体" w:hAnsi="宋体" w:cs="微软雅黑" w:hint="eastAsia"/>
                <w:b/>
                <w:bCs/>
                <w:kern w:val="0"/>
                <w:sz w:val="20"/>
                <w:szCs w:val="20"/>
              </w:rPr>
              <w:t>功能</w:t>
            </w:r>
          </w:p>
        </w:tc>
        <w:tc>
          <w:tcPr>
            <w:tcW w:w="3827" w:type="pct"/>
            <w:noWrap/>
            <w:vAlign w:val="center"/>
          </w:tcPr>
          <w:p w:rsidR="007A22AA" w:rsidRPr="009F2130" w:rsidRDefault="007A22AA" w:rsidP="000B36F5">
            <w:pPr>
              <w:widowControl/>
              <w:spacing w:line="312" w:lineRule="auto"/>
              <w:jc w:val="center"/>
              <w:textAlignment w:val="center"/>
              <w:rPr>
                <w:rFonts w:ascii="宋体" w:hAnsi="宋体" w:cs="微软雅黑"/>
                <w:b/>
                <w:bCs/>
                <w:color w:val="000000"/>
                <w:sz w:val="20"/>
                <w:szCs w:val="20"/>
              </w:rPr>
            </w:pPr>
            <w:r w:rsidRPr="009F2130">
              <w:rPr>
                <w:rFonts w:ascii="宋体" w:hAnsi="宋体" w:cs="微软雅黑" w:hint="eastAsia"/>
                <w:b/>
                <w:bCs/>
                <w:kern w:val="0"/>
                <w:sz w:val="20"/>
                <w:szCs w:val="20"/>
              </w:rPr>
              <w:t>功能描述</w:t>
            </w:r>
          </w:p>
        </w:tc>
      </w:tr>
      <w:tr w:rsidR="007A22AA" w:rsidRPr="009F2130" w:rsidTr="000B36F5">
        <w:trPr>
          <w:trHeight w:val="922"/>
        </w:trPr>
        <w:tc>
          <w:tcPr>
            <w:tcW w:w="369" w:type="pct"/>
            <w:noWrap/>
          </w:tcPr>
          <w:p w:rsidR="007A22AA" w:rsidRPr="009F2130" w:rsidRDefault="007A22AA" w:rsidP="000B36F5">
            <w:pPr>
              <w:widowControl/>
              <w:jc w:val="center"/>
              <w:rPr>
                <w:rFonts w:ascii="宋体" w:hAnsi="宋体" w:cs="微软雅黑"/>
                <w:color w:val="000000"/>
                <w:sz w:val="20"/>
                <w:szCs w:val="20"/>
              </w:rPr>
            </w:pPr>
            <w:r w:rsidRPr="009F2130">
              <w:rPr>
                <w:rFonts w:ascii="宋体" w:hAnsi="宋体" w:cs="微软雅黑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3" w:type="pct"/>
            <w:vMerge w:val="restart"/>
            <w:noWrap/>
            <w:vAlign w:val="center"/>
          </w:tcPr>
          <w:p w:rsidR="007A22AA" w:rsidRPr="009F2130" w:rsidRDefault="007A22AA" w:rsidP="000B36F5">
            <w:pPr>
              <w:rPr>
                <w:rFonts w:ascii="宋体" w:hAnsi="宋体" w:cs="微软雅黑"/>
                <w:color w:val="000000"/>
                <w:sz w:val="20"/>
                <w:szCs w:val="20"/>
              </w:rPr>
            </w:pPr>
            <w:r w:rsidRPr="009F2130">
              <w:rPr>
                <w:rFonts w:ascii="宋体" w:hAnsi="宋体" w:cs="微软雅黑" w:hint="eastAsia"/>
                <w:color w:val="000000"/>
                <w:sz w:val="20"/>
                <w:szCs w:val="20"/>
              </w:rPr>
              <w:t>与现有输血系统接口</w:t>
            </w:r>
          </w:p>
        </w:tc>
        <w:tc>
          <w:tcPr>
            <w:tcW w:w="3827" w:type="pct"/>
            <w:noWrap/>
            <w:vAlign w:val="center"/>
          </w:tcPr>
          <w:p w:rsidR="007A22AA" w:rsidRPr="009F2130" w:rsidRDefault="007A22AA" w:rsidP="000B36F5">
            <w:pPr>
              <w:jc w:val="left"/>
              <w:textAlignment w:val="center"/>
              <w:rPr>
                <w:rFonts w:ascii="宋体" w:hAnsi="宋体" w:cs="微软雅黑"/>
                <w:color w:val="000000"/>
                <w:sz w:val="20"/>
                <w:szCs w:val="20"/>
              </w:rPr>
            </w:pPr>
            <w:r w:rsidRPr="009F2130">
              <w:rPr>
                <w:rFonts w:ascii="宋体" w:hAnsi="宋体" w:cs="微软雅黑" w:hint="eastAsia"/>
                <w:color w:val="000000"/>
                <w:sz w:val="20"/>
                <w:szCs w:val="20"/>
              </w:rPr>
              <w:t>与现有医生输血工作站对接，实现医生开单、有效性评价的统一，医生只需要在一个系统就能完成输血申请、有效性评价、申请</w:t>
            </w:r>
            <w:proofErr w:type="gramStart"/>
            <w:r w:rsidRPr="009F2130">
              <w:rPr>
                <w:rFonts w:ascii="宋体" w:hAnsi="宋体" w:cs="微软雅黑" w:hint="eastAsia"/>
                <w:color w:val="000000"/>
                <w:sz w:val="20"/>
                <w:szCs w:val="20"/>
              </w:rPr>
              <w:t>单记录</w:t>
            </w:r>
            <w:proofErr w:type="gramEnd"/>
            <w:r w:rsidRPr="009F2130">
              <w:rPr>
                <w:rFonts w:ascii="宋体" w:hAnsi="宋体" w:cs="微软雅黑" w:hint="eastAsia"/>
                <w:color w:val="000000"/>
                <w:sz w:val="20"/>
                <w:szCs w:val="20"/>
              </w:rPr>
              <w:t>查询。</w:t>
            </w:r>
          </w:p>
        </w:tc>
      </w:tr>
      <w:tr w:rsidR="007A22AA" w:rsidRPr="009F2130" w:rsidTr="000B36F5">
        <w:trPr>
          <w:trHeight w:val="320"/>
        </w:trPr>
        <w:tc>
          <w:tcPr>
            <w:tcW w:w="369" w:type="pct"/>
            <w:noWrap/>
          </w:tcPr>
          <w:p w:rsidR="007A22AA" w:rsidRPr="009F2130" w:rsidRDefault="007A22AA" w:rsidP="000B36F5">
            <w:pPr>
              <w:widowControl/>
              <w:jc w:val="center"/>
              <w:rPr>
                <w:rFonts w:ascii="宋体" w:hAnsi="宋体" w:cs="微软雅黑"/>
                <w:color w:val="000000"/>
                <w:sz w:val="20"/>
                <w:szCs w:val="20"/>
              </w:rPr>
            </w:pPr>
            <w:r w:rsidRPr="009F2130">
              <w:rPr>
                <w:rFonts w:ascii="宋体" w:hAnsi="宋体" w:cs="微软雅黑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03" w:type="pct"/>
            <w:vMerge/>
            <w:noWrap/>
            <w:vAlign w:val="center"/>
          </w:tcPr>
          <w:p w:rsidR="007A22AA" w:rsidRPr="009F2130" w:rsidRDefault="007A22AA" w:rsidP="000B36F5">
            <w:pPr>
              <w:rPr>
                <w:rFonts w:ascii="宋体" w:hAnsi="宋体" w:cs="微软雅黑"/>
                <w:color w:val="000000"/>
                <w:sz w:val="20"/>
                <w:szCs w:val="20"/>
              </w:rPr>
            </w:pPr>
          </w:p>
        </w:tc>
        <w:tc>
          <w:tcPr>
            <w:tcW w:w="3827" w:type="pct"/>
            <w:noWrap/>
            <w:vAlign w:val="center"/>
          </w:tcPr>
          <w:p w:rsidR="007A22AA" w:rsidRPr="009F2130" w:rsidRDefault="007A22AA" w:rsidP="000B36F5">
            <w:pPr>
              <w:jc w:val="left"/>
              <w:textAlignment w:val="center"/>
              <w:rPr>
                <w:rFonts w:ascii="宋体" w:hAnsi="宋体" w:cs="微软雅黑"/>
                <w:color w:val="000000"/>
                <w:sz w:val="20"/>
                <w:szCs w:val="20"/>
              </w:rPr>
            </w:pPr>
            <w:r w:rsidRPr="009F2130">
              <w:rPr>
                <w:rFonts w:ascii="宋体" w:hAnsi="宋体" w:cs="微软雅黑" w:hint="eastAsia"/>
                <w:color w:val="000000"/>
                <w:sz w:val="20"/>
                <w:szCs w:val="20"/>
              </w:rPr>
              <w:t>与现有护士输血工作站对接，实现护士标本录入、采集、血液入科、输血前核对、输血后的数据集成，确保护士在现有护士输血工作站系统可完成输血科、惠福血库发出的血液信息。</w:t>
            </w:r>
          </w:p>
          <w:p w:rsidR="007A22AA" w:rsidRPr="009F2130" w:rsidRDefault="007A22AA" w:rsidP="000B36F5">
            <w:pPr>
              <w:jc w:val="left"/>
              <w:textAlignment w:val="center"/>
              <w:rPr>
                <w:rFonts w:ascii="宋体" w:hAnsi="宋体" w:cs="微软雅黑"/>
                <w:color w:val="000000"/>
                <w:sz w:val="20"/>
                <w:szCs w:val="20"/>
              </w:rPr>
            </w:pPr>
            <w:r w:rsidRPr="009F2130">
              <w:rPr>
                <w:rFonts w:ascii="宋体" w:hAnsi="宋体" w:cs="微软雅黑" w:hint="eastAsia"/>
                <w:color w:val="000000"/>
                <w:sz w:val="20"/>
                <w:szCs w:val="20"/>
              </w:rPr>
              <w:t>备注：以上集成含PDA。</w:t>
            </w:r>
          </w:p>
        </w:tc>
      </w:tr>
      <w:tr w:rsidR="007A22AA" w:rsidRPr="009F2130" w:rsidTr="000B36F5">
        <w:trPr>
          <w:trHeight w:val="320"/>
        </w:trPr>
        <w:tc>
          <w:tcPr>
            <w:tcW w:w="369" w:type="pct"/>
            <w:noWrap/>
          </w:tcPr>
          <w:p w:rsidR="007A22AA" w:rsidRPr="009F2130" w:rsidRDefault="007A22AA" w:rsidP="000B36F5">
            <w:pPr>
              <w:widowControl/>
              <w:jc w:val="center"/>
              <w:rPr>
                <w:rFonts w:ascii="宋体" w:hAnsi="宋体" w:cs="微软雅黑"/>
                <w:color w:val="000000"/>
                <w:sz w:val="20"/>
                <w:szCs w:val="20"/>
              </w:rPr>
            </w:pPr>
            <w:r w:rsidRPr="009F2130">
              <w:rPr>
                <w:rFonts w:ascii="宋体" w:hAnsi="宋体" w:cs="微软雅黑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3" w:type="pct"/>
            <w:noWrap/>
            <w:vAlign w:val="center"/>
          </w:tcPr>
          <w:p w:rsidR="007A22AA" w:rsidRPr="009F2130" w:rsidRDefault="007A22AA" w:rsidP="000B36F5">
            <w:pPr>
              <w:rPr>
                <w:rFonts w:ascii="宋体" w:hAnsi="宋体" w:cs="微软雅黑"/>
                <w:color w:val="000000"/>
                <w:sz w:val="20"/>
                <w:szCs w:val="20"/>
              </w:rPr>
            </w:pPr>
            <w:r w:rsidRPr="009F2130">
              <w:rPr>
                <w:rFonts w:ascii="宋体" w:hAnsi="宋体" w:cs="微软雅黑" w:hint="eastAsia"/>
                <w:color w:val="000000"/>
                <w:sz w:val="20"/>
                <w:szCs w:val="20"/>
              </w:rPr>
              <w:t>费用接口</w:t>
            </w:r>
          </w:p>
        </w:tc>
        <w:tc>
          <w:tcPr>
            <w:tcW w:w="3827" w:type="pct"/>
            <w:noWrap/>
            <w:vAlign w:val="center"/>
          </w:tcPr>
          <w:p w:rsidR="007A22AA" w:rsidRPr="009F2130" w:rsidRDefault="007A22AA" w:rsidP="000B36F5">
            <w:pPr>
              <w:jc w:val="left"/>
              <w:textAlignment w:val="center"/>
              <w:rPr>
                <w:rFonts w:ascii="宋体" w:hAnsi="宋体" w:cs="微软雅黑"/>
                <w:color w:val="000000"/>
                <w:sz w:val="20"/>
                <w:szCs w:val="20"/>
              </w:rPr>
            </w:pPr>
            <w:r w:rsidRPr="009F2130">
              <w:rPr>
                <w:rFonts w:ascii="宋体" w:hAnsi="宋体" w:cs="微软雅黑" w:hint="eastAsia"/>
                <w:color w:val="000000"/>
                <w:sz w:val="20"/>
                <w:szCs w:val="20"/>
              </w:rPr>
              <w:t>实现门诊、住院费用的传输，及出院费用核查。</w:t>
            </w:r>
          </w:p>
        </w:tc>
      </w:tr>
      <w:tr w:rsidR="007A22AA" w:rsidRPr="009F2130" w:rsidTr="000B36F5">
        <w:trPr>
          <w:trHeight w:val="320"/>
        </w:trPr>
        <w:tc>
          <w:tcPr>
            <w:tcW w:w="369" w:type="pct"/>
            <w:noWrap/>
          </w:tcPr>
          <w:p w:rsidR="007A22AA" w:rsidRPr="009F2130" w:rsidRDefault="007A22AA" w:rsidP="000B36F5">
            <w:pPr>
              <w:widowControl/>
              <w:jc w:val="center"/>
              <w:rPr>
                <w:rFonts w:ascii="宋体" w:hAnsi="宋体" w:cs="微软雅黑"/>
                <w:color w:val="000000"/>
                <w:sz w:val="20"/>
                <w:szCs w:val="20"/>
              </w:rPr>
            </w:pPr>
            <w:r w:rsidRPr="009F2130">
              <w:rPr>
                <w:rFonts w:ascii="宋体" w:hAnsi="宋体" w:cs="微软雅黑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803" w:type="pct"/>
            <w:noWrap/>
            <w:vAlign w:val="center"/>
          </w:tcPr>
          <w:p w:rsidR="007A22AA" w:rsidRPr="009F2130" w:rsidRDefault="007A22AA" w:rsidP="000B36F5">
            <w:pPr>
              <w:rPr>
                <w:rFonts w:ascii="宋体" w:hAnsi="宋体" w:cs="微软雅黑"/>
                <w:color w:val="000000"/>
                <w:sz w:val="20"/>
                <w:szCs w:val="20"/>
              </w:rPr>
            </w:pPr>
            <w:r w:rsidRPr="009F2130">
              <w:rPr>
                <w:rFonts w:ascii="宋体" w:hAnsi="宋体" w:cs="微软雅黑" w:hint="eastAsia"/>
                <w:color w:val="000000"/>
                <w:sz w:val="20"/>
                <w:szCs w:val="20"/>
              </w:rPr>
              <w:t>财务接口</w:t>
            </w:r>
          </w:p>
        </w:tc>
        <w:tc>
          <w:tcPr>
            <w:tcW w:w="3827" w:type="pct"/>
            <w:noWrap/>
            <w:vAlign w:val="center"/>
          </w:tcPr>
          <w:p w:rsidR="007A22AA" w:rsidRPr="009F2130" w:rsidRDefault="007A22AA" w:rsidP="000B36F5">
            <w:pPr>
              <w:jc w:val="left"/>
              <w:textAlignment w:val="center"/>
              <w:rPr>
                <w:rFonts w:ascii="宋体" w:hAnsi="宋体" w:cs="微软雅黑"/>
                <w:color w:val="000000"/>
                <w:sz w:val="20"/>
                <w:szCs w:val="20"/>
              </w:rPr>
            </w:pPr>
            <w:r w:rsidRPr="009F2130">
              <w:rPr>
                <w:rFonts w:ascii="宋体" w:hAnsi="宋体" w:cs="微软雅黑" w:hint="eastAsia"/>
                <w:color w:val="000000"/>
                <w:sz w:val="20"/>
                <w:szCs w:val="20"/>
              </w:rPr>
              <w:t>与财务系统对接，实现惠福血库血制品信息的库存等信息同步。</w:t>
            </w:r>
          </w:p>
        </w:tc>
      </w:tr>
    </w:tbl>
    <w:p w:rsidR="007A22AA" w:rsidRPr="009F2130" w:rsidRDefault="007A22AA" w:rsidP="008E69C8">
      <w:pPr>
        <w:rPr>
          <w:rFonts w:ascii="宋体" w:hAnsi="宋体"/>
          <w:sz w:val="32"/>
          <w:szCs w:val="32"/>
        </w:rPr>
      </w:pPr>
    </w:p>
    <w:p w:rsidR="007A22AA" w:rsidRPr="009F2130" w:rsidRDefault="007A22AA" w:rsidP="007A22AA">
      <w:pPr>
        <w:pStyle w:val="2"/>
        <w:spacing w:before="0" w:after="0"/>
        <w:rPr>
          <w:rFonts w:ascii="宋体" w:eastAsia="宋体" w:hAnsi="宋体"/>
          <w:sz w:val="24"/>
          <w:szCs w:val="24"/>
          <w:lang w:eastAsia="zh-CN"/>
        </w:rPr>
      </w:pPr>
      <w:r w:rsidRPr="009F2130">
        <w:rPr>
          <w:rFonts w:ascii="宋体" w:eastAsia="宋体" w:hAnsi="宋体"/>
          <w:sz w:val="24"/>
          <w:szCs w:val="24"/>
        </w:rPr>
        <w:t>3.1.3</w:t>
      </w:r>
      <w:r w:rsidRPr="009F2130">
        <w:rPr>
          <w:rFonts w:ascii="宋体" w:eastAsia="宋体" w:hAnsi="宋体" w:hint="eastAsia"/>
          <w:sz w:val="24"/>
          <w:szCs w:val="24"/>
        </w:rPr>
        <w:t>、</w:t>
      </w:r>
      <w:r w:rsidRPr="009F2130">
        <w:rPr>
          <w:rFonts w:ascii="宋体" w:eastAsia="宋体" w:hAnsi="宋体" w:hint="eastAsia"/>
          <w:sz w:val="24"/>
          <w:szCs w:val="24"/>
          <w:lang w:eastAsia="zh-CN"/>
        </w:rPr>
        <w:t>电子</w:t>
      </w:r>
      <w:r w:rsidRPr="009F2130">
        <w:rPr>
          <w:rFonts w:ascii="宋体" w:eastAsia="宋体" w:hAnsi="宋体"/>
          <w:sz w:val="24"/>
          <w:szCs w:val="24"/>
          <w:lang w:eastAsia="zh-CN"/>
        </w:rPr>
        <w:t>病历</w:t>
      </w:r>
      <w:r w:rsidR="008E3114" w:rsidRPr="009F2130">
        <w:rPr>
          <w:rFonts w:ascii="宋体" w:eastAsia="宋体" w:hAnsi="宋体" w:hint="eastAsia"/>
          <w:sz w:val="24"/>
          <w:szCs w:val="24"/>
          <w:lang w:eastAsia="zh-CN"/>
        </w:rPr>
        <w:t>评级</w:t>
      </w:r>
      <w:r w:rsidRPr="009F2130">
        <w:rPr>
          <w:rFonts w:ascii="宋体" w:eastAsia="宋体" w:hAnsi="宋体" w:hint="eastAsia"/>
          <w:sz w:val="24"/>
          <w:szCs w:val="24"/>
          <w:lang w:eastAsia="zh-CN"/>
        </w:rPr>
        <w:t>六级</w:t>
      </w:r>
      <w:r w:rsidRPr="009F2130">
        <w:rPr>
          <w:rFonts w:ascii="宋体" w:eastAsia="宋体" w:hAnsi="宋体"/>
          <w:sz w:val="24"/>
          <w:szCs w:val="24"/>
          <w:lang w:eastAsia="zh-CN"/>
        </w:rPr>
        <w:t>条款</w:t>
      </w:r>
    </w:p>
    <w:p w:rsidR="007A22AA" w:rsidRPr="009F2130" w:rsidRDefault="00330F60" w:rsidP="00330F60">
      <w:pPr>
        <w:pStyle w:val="af8"/>
        <w:numPr>
          <w:ilvl w:val="0"/>
          <w:numId w:val="29"/>
        </w:numPr>
        <w:ind w:firstLineChars="0"/>
        <w:rPr>
          <w:rFonts w:ascii="宋体" w:eastAsia="宋体" w:hAnsi="宋体"/>
          <w:sz w:val="32"/>
          <w:szCs w:val="32"/>
        </w:rPr>
      </w:pPr>
      <w:proofErr w:type="spellStart"/>
      <w:r w:rsidRPr="009F2130">
        <w:rPr>
          <w:rFonts w:ascii="宋体" w:eastAsia="宋体" w:hAnsi="宋体" w:cs="微软雅黑" w:hint="eastAsia"/>
          <w:color w:val="000000"/>
          <w:sz w:val="20"/>
          <w:szCs w:val="20"/>
        </w:rPr>
        <w:t>用</w:t>
      </w:r>
      <w:proofErr w:type="gramStart"/>
      <w:r w:rsidRPr="009F2130">
        <w:rPr>
          <w:rFonts w:ascii="宋体" w:eastAsia="宋体" w:hAnsi="宋体" w:cs="微软雅黑" w:hint="eastAsia"/>
          <w:color w:val="000000"/>
          <w:sz w:val="20"/>
          <w:szCs w:val="20"/>
        </w:rPr>
        <w:t>血整个</w:t>
      </w:r>
      <w:proofErr w:type="gramEnd"/>
      <w:r w:rsidRPr="009F2130">
        <w:rPr>
          <w:rFonts w:ascii="宋体" w:eastAsia="宋体" w:hAnsi="宋体" w:cs="微软雅黑" w:hint="eastAsia"/>
          <w:color w:val="000000"/>
          <w:sz w:val="20"/>
          <w:szCs w:val="20"/>
        </w:rPr>
        <w:t>过程有完整记录</w:t>
      </w:r>
      <w:proofErr w:type="spellEnd"/>
      <w:r w:rsidRPr="009F2130">
        <w:rPr>
          <w:rFonts w:ascii="宋体" w:eastAsia="宋体" w:hAnsi="宋体" w:cs="微软雅黑" w:hint="eastAsia"/>
          <w:color w:val="000000"/>
          <w:sz w:val="20"/>
          <w:szCs w:val="20"/>
          <w:lang w:eastAsia="zh-CN"/>
        </w:rPr>
        <w:t>。</w:t>
      </w:r>
    </w:p>
    <w:p w:rsidR="00330F60" w:rsidRPr="009F2130" w:rsidRDefault="00330F60" w:rsidP="00330F60">
      <w:pPr>
        <w:pStyle w:val="af8"/>
        <w:numPr>
          <w:ilvl w:val="0"/>
          <w:numId w:val="29"/>
        </w:numPr>
        <w:ind w:firstLineChars="0"/>
        <w:rPr>
          <w:rFonts w:ascii="宋体" w:eastAsia="宋体" w:hAnsi="宋体"/>
          <w:sz w:val="32"/>
          <w:szCs w:val="32"/>
        </w:rPr>
      </w:pPr>
      <w:proofErr w:type="spellStart"/>
      <w:r w:rsidRPr="009F2130">
        <w:rPr>
          <w:rFonts w:ascii="宋体" w:eastAsia="宋体" w:hAnsi="宋体" w:cs="微软雅黑" w:hint="eastAsia"/>
          <w:color w:val="000000"/>
          <w:sz w:val="20"/>
          <w:szCs w:val="20"/>
        </w:rPr>
        <w:t>系统中在各个环节有根据患者体征、基本情况、检验结果、诊断等进行用血安全检查监控环节，出现不符合安全条件时自动给出警示</w:t>
      </w:r>
      <w:proofErr w:type="spellEnd"/>
      <w:r w:rsidRPr="009F2130">
        <w:rPr>
          <w:rFonts w:ascii="宋体" w:eastAsia="宋体" w:hAnsi="宋体" w:cs="微软雅黑" w:hint="eastAsia"/>
          <w:color w:val="000000"/>
          <w:sz w:val="20"/>
          <w:szCs w:val="20"/>
        </w:rPr>
        <w:t>。</w:t>
      </w:r>
    </w:p>
    <w:p w:rsidR="00C76BDF" w:rsidRPr="009F2130" w:rsidRDefault="00C76BDF" w:rsidP="000757C1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21"/>
          <w:szCs w:val="21"/>
        </w:rPr>
      </w:pPr>
      <w:proofErr w:type="spellStart"/>
      <w:r w:rsidRPr="009F2130">
        <w:rPr>
          <w:rFonts w:ascii="宋体" w:hAnsi="宋体" w:hint="eastAsia"/>
          <w:sz w:val="32"/>
          <w:szCs w:val="32"/>
        </w:rPr>
        <w:lastRenderedPageBreak/>
        <w:t>项目工期</w:t>
      </w:r>
      <w:proofErr w:type="spellEnd"/>
    </w:p>
    <w:p w:rsidR="00E847A3" w:rsidRPr="009F2130" w:rsidRDefault="00E847A3" w:rsidP="00E847A3">
      <w:pPr>
        <w:numPr>
          <w:ilvl w:val="0"/>
          <w:numId w:val="26"/>
        </w:numPr>
        <w:tabs>
          <w:tab w:val="left" w:pos="420"/>
          <w:tab w:val="left" w:pos="780"/>
        </w:tabs>
        <w:spacing w:beforeLines="50" w:before="156" w:line="360" w:lineRule="auto"/>
        <w:outlineLvl w:val="0"/>
        <w:rPr>
          <w:rFonts w:ascii="宋体" w:hAnsi="宋体" w:cs="宋体"/>
          <w:szCs w:val="21"/>
        </w:rPr>
      </w:pPr>
      <w:r w:rsidRPr="009F2130">
        <w:rPr>
          <w:rFonts w:ascii="宋体" w:hAnsi="宋体" w:cs="宋体" w:hint="eastAsia"/>
          <w:szCs w:val="21"/>
        </w:rPr>
        <w:t>自合同签订日起，须在</w:t>
      </w:r>
      <w:r w:rsidR="007C38CF" w:rsidRPr="009F2130">
        <w:rPr>
          <w:rFonts w:ascii="宋体" w:hAnsi="宋体" w:cs="宋体"/>
          <w:szCs w:val="21"/>
        </w:rPr>
        <w:t>5</w:t>
      </w:r>
      <w:r w:rsidRPr="009F2130">
        <w:rPr>
          <w:rFonts w:ascii="宋体" w:hAnsi="宋体" w:cs="宋体" w:hint="eastAsia"/>
          <w:szCs w:val="21"/>
        </w:rPr>
        <w:t>个工作日内对《用户需求说明书》进行补充、确认或提出意见。</w:t>
      </w:r>
    </w:p>
    <w:p w:rsidR="00E847A3" w:rsidRPr="009F2130" w:rsidRDefault="00E847A3" w:rsidP="00E847A3">
      <w:pPr>
        <w:numPr>
          <w:ilvl w:val="0"/>
          <w:numId w:val="26"/>
        </w:numPr>
        <w:tabs>
          <w:tab w:val="left" w:pos="780"/>
        </w:tabs>
        <w:spacing w:beforeLines="50" w:before="156" w:line="360" w:lineRule="auto"/>
        <w:outlineLvl w:val="0"/>
        <w:rPr>
          <w:rFonts w:ascii="宋体" w:hAnsi="宋体" w:cs="宋体"/>
          <w:szCs w:val="21"/>
        </w:rPr>
      </w:pPr>
      <w:r w:rsidRPr="009F2130">
        <w:rPr>
          <w:rFonts w:ascii="宋体" w:hAnsi="宋体" w:cs="宋体" w:hint="eastAsia"/>
          <w:szCs w:val="21"/>
        </w:rPr>
        <w:t>对《用户需求说明书》提出意见后，院方组织进行用户需求调研，根据调研情况提供业务调研记录、现况分析、功能设计及说明，双方共同整理并在</w:t>
      </w:r>
      <w:r w:rsidR="007C38CF" w:rsidRPr="009F2130">
        <w:rPr>
          <w:rFonts w:ascii="宋体" w:hAnsi="宋体" w:cs="宋体"/>
          <w:szCs w:val="21"/>
          <w:u w:val="single"/>
        </w:rPr>
        <w:t>14</w:t>
      </w:r>
      <w:r w:rsidRPr="009F2130">
        <w:rPr>
          <w:rFonts w:ascii="宋体" w:hAnsi="宋体" w:cs="宋体" w:hint="eastAsia"/>
          <w:szCs w:val="21"/>
        </w:rPr>
        <w:t>个工作日内确认《需求规格说明书》。</w:t>
      </w:r>
    </w:p>
    <w:p w:rsidR="00E847A3" w:rsidRPr="009F2130" w:rsidRDefault="00E847A3" w:rsidP="00E847A3">
      <w:pPr>
        <w:numPr>
          <w:ilvl w:val="0"/>
          <w:numId w:val="26"/>
        </w:numPr>
        <w:tabs>
          <w:tab w:val="left" w:pos="780"/>
        </w:tabs>
        <w:spacing w:beforeLines="50" w:before="156" w:line="360" w:lineRule="auto"/>
        <w:outlineLvl w:val="0"/>
        <w:rPr>
          <w:rFonts w:ascii="宋体" w:hAnsi="宋体" w:cs="宋体"/>
          <w:szCs w:val="21"/>
        </w:rPr>
      </w:pPr>
      <w:r w:rsidRPr="009F2130">
        <w:rPr>
          <w:rFonts w:ascii="宋体" w:hAnsi="宋体" w:cs="宋体" w:hint="eastAsia"/>
          <w:szCs w:val="21"/>
        </w:rPr>
        <w:t>须在《需求规格说明书》确认后的</w:t>
      </w:r>
      <w:r w:rsidR="007C38CF" w:rsidRPr="009F2130">
        <w:rPr>
          <w:rFonts w:ascii="宋体" w:hAnsi="宋体" w:cs="宋体"/>
          <w:szCs w:val="21"/>
        </w:rPr>
        <w:t>66</w:t>
      </w:r>
      <w:r w:rsidRPr="009F2130">
        <w:rPr>
          <w:rFonts w:ascii="宋体" w:hAnsi="宋体" w:cs="宋体" w:hint="eastAsia"/>
          <w:szCs w:val="21"/>
        </w:rPr>
        <w:t>个工作日内完成实施导入和保证系统正常工作。</w:t>
      </w:r>
    </w:p>
    <w:p w:rsidR="00E847A3" w:rsidRPr="009F2130" w:rsidRDefault="00E847A3" w:rsidP="00E847A3">
      <w:pPr>
        <w:numPr>
          <w:ilvl w:val="0"/>
          <w:numId w:val="26"/>
        </w:numPr>
        <w:tabs>
          <w:tab w:val="left" w:pos="780"/>
        </w:tabs>
        <w:spacing w:beforeLines="50" w:before="156" w:line="360" w:lineRule="auto"/>
        <w:outlineLvl w:val="0"/>
        <w:rPr>
          <w:rFonts w:ascii="宋体" w:hAnsi="宋体" w:cs="宋体"/>
          <w:szCs w:val="21"/>
        </w:rPr>
      </w:pPr>
      <w:r w:rsidRPr="009F2130">
        <w:rPr>
          <w:rFonts w:ascii="宋体" w:hAnsi="宋体" w:cs="宋体" w:hint="eastAsia"/>
          <w:szCs w:val="21"/>
        </w:rPr>
        <w:t>完成软件实施，并根据院方提出的新需求完成修改后，系统运行</w:t>
      </w:r>
      <w:r w:rsidR="007C38CF" w:rsidRPr="009F2130">
        <w:rPr>
          <w:rFonts w:ascii="宋体" w:hAnsi="宋体" w:cs="宋体"/>
          <w:szCs w:val="21"/>
        </w:rPr>
        <w:t>3</w:t>
      </w:r>
      <w:r w:rsidRPr="009F2130">
        <w:rPr>
          <w:rFonts w:ascii="宋体" w:hAnsi="宋体" w:cs="宋体" w:hint="eastAsia"/>
          <w:szCs w:val="21"/>
        </w:rPr>
        <w:t>个月以上无软件故障出现，则向院方申请验收。</w:t>
      </w:r>
    </w:p>
    <w:p w:rsidR="000757C1" w:rsidRPr="009F2130" w:rsidRDefault="000757C1" w:rsidP="000757C1">
      <w:pPr>
        <w:rPr>
          <w:rFonts w:ascii="宋体" w:hAnsi="宋体"/>
          <w:lang w:val="x-none" w:eastAsia="x-none"/>
        </w:rPr>
      </w:pPr>
    </w:p>
    <w:p w:rsidR="006E5E07" w:rsidRPr="009F2130" w:rsidRDefault="00C76BDF" w:rsidP="000757C1">
      <w:pPr>
        <w:pStyle w:val="1"/>
        <w:numPr>
          <w:ilvl w:val="0"/>
          <w:numId w:val="3"/>
        </w:numPr>
        <w:spacing w:before="0" w:after="0"/>
        <w:rPr>
          <w:rFonts w:ascii="宋体" w:hAnsi="宋体"/>
          <w:color w:val="FF0000"/>
          <w:sz w:val="32"/>
          <w:szCs w:val="32"/>
        </w:rPr>
      </w:pPr>
      <w:proofErr w:type="spellStart"/>
      <w:r w:rsidRPr="009F2130">
        <w:rPr>
          <w:rFonts w:ascii="宋体" w:hAnsi="宋体" w:hint="eastAsia"/>
          <w:sz w:val="32"/>
          <w:szCs w:val="32"/>
        </w:rPr>
        <w:t>集成技术及实施</w:t>
      </w:r>
      <w:r w:rsidRPr="009F2130">
        <w:rPr>
          <w:rFonts w:ascii="宋体" w:hAnsi="宋体"/>
          <w:sz w:val="32"/>
          <w:szCs w:val="32"/>
        </w:rPr>
        <w:t>服务要求</w:t>
      </w:r>
      <w:proofErr w:type="spellEnd"/>
    </w:p>
    <w:p w:rsidR="00C20730" w:rsidRPr="009F2130" w:rsidRDefault="00C20730" w:rsidP="00941F0C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 w:rsidRPr="009F2130">
        <w:rPr>
          <w:rFonts w:ascii="宋体" w:hAnsi="宋体" w:cs="宋体" w:hint="eastAsia"/>
          <w:szCs w:val="21"/>
        </w:rPr>
        <w:t>项目实施</w:t>
      </w:r>
      <w:r w:rsidRPr="009F2130">
        <w:rPr>
          <w:rFonts w:ascii="宋体" w:hAnsi="宋体" w:cs="宋体"/>
          <w:szCs w:val="21"/>
        </w:rPr>
        <w:t>期</w:t>
      </w:r>
      <w:r w:rsidRPr="009F2130">
        <w:rPr>
          <w:rFonts w:ascii="宋体" w:hAnsi="宋体" w:cs="宋体" w:hint="eastAsia"/>
          <w:szCs w:val="21"/>
        </w:rPr>
        <w:t>内</w:t>
      </w:r>
      <w:r w:rsidR="00042DAC" w:rsidRPr="009F2130">
        <w:rPr>
          <w:rFonts w:ascii="宋体" w:hAnsi="宋体" w:cs="宋体" w:hint="eastAsia"/>
          <w:szCs w:val="21"/>
        </w:rPr>
        <w:t>承建商</w:t>
      </w:r>
      <w:r w:rsidRPr="009F2130">
        <w:rPr>
          <w:rFonts w:ascii="宋体" w:hAnsi="宋体" w:cs="宋体" w:hint="eastAsia"/>
          <w:szCs w:val="21"/>
        </w:rPr>
        <w:t>提供专职工程师</w:t>
      </w:r>
      <w:r w:rsidR="007C38CF" w:rsidRPr="009F2130">
        <w:rPr>
          <w:rFonts w:ascii="宋体" w:hAnsi="宋体" w:cs="宋体"/>
          <w:szCs w:val="21"/>
          <w:u w:val="single"/>
        </w:rPr>
        <w:t>1</w:t>
      </w:r>
      <w:r w:rsidRPr="009F2130">
        <w:rPr>
          <w:rFonts w:ascii="宋体" w:hAnsi="宋体" w:cs="宋体" w:hint="eastAsia"/>
          <w:szCs w:val="21"/>
        </w:rPr>
        <w:t>名驻扎本院，工作时间与</w:t>
      </w:r>
      <w:r w:rsidR="00042DAC" w:rsidRPr="009F2130">
        <w:rPr>
          <w:rFonts w:ascii="宋体" w:hAnsi="宋体" w:cs="宋体" w:hint="eastAsia"/>
          <w:szCs w:val="21"/>
        </w:rPr>
        <w:t>院方</w:t>
      </w:r>
      <w:r w:rsidRPr="009F2130">
        <w:rPr>
          <w:rFonts w:ascii="宋体" w:hAnsi="宋体" w:cs="宋体" w:hint="eastAsia"/>
          <w:szCs w:val="21"/>
        </w:rPr>
        <w:t>工作时间一致，并且提供7*24小时响应服务。</w:t>
      </w:r>
    </w:p>
    <w:p w:rsidR="00D30FA6" w:rsidRPr="009F2130" w:rsidRDefault="00941F0C" w:rsidP="00941F0C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 w:rsidRPr="009F2130">
        <w:rPr>
          <w:rFonts w:ascii="宋体" w:hAnsi="宋体" w:cs="宋体" w:hint="eastAsia"/>
          <w:szCs w:val="21"/>
        </w:rPr>
        <w:t>在项目实施前，</w:t>
      </w:r>
      <w:r w:rsidR="0009064D" w:rsidRPr="009F2130">
        <w:rPr>
          <w:rFonts w:ascii="宋体" w:hAnsi="宋体" w:cs="宋体" w:hint="eastAsia"/>
          <w:szCs w:val="21"/>
        </w:rPr>
        <w:t>结合院方项目需求，根据《网络安全等级保护制度》自评等保级别。</w:t>
      </w:r>
      <w:r w:rsidRPr="009F2130">
        <w:rPr>
          <w:rFonts w:ascii="宋体" w:hAnsi="宋体" w:cs="宋体" w:hint="eastAsia"/>
          <w:szCs w:val="21"/>
        </w:rPr>
        <w:t>需向医院提交设计方案进行安全评审，保证安全技术措施同步规划，系统建设根据信息系统安全等级保护要求进行建设。</w:t>
      </w:r>
    </w:p>
    <w:p w:rsidR="000757C1" w:rsidRPr="009F2130" w:rsidRDefault="00D30FA6" w:rsidP="00D30FA6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 w:rsidRPr="009F2130">
        <w:rPr>
          <w:rFonts w:ascii="宋体" w:hAnsi="宋体" w:cs="宋体" w:hint="eastAsia"/>
          <w:szCs w:val="21"/>
        </w:rPr>
        <w:t>软件需通过院方信息部门组织的信息系统安全等级定级要求，项目承建商需依据国家最新等级保护标准完成系统功能建设；上线</w:t>
      </w:r>
      <w:proofErr w:type="gramStart"/>
      <w:r w:rsidRPr="009F2130">
        <w:rPr>
          <w:rFonts w:ascii="宋体" w:hAnsi="宋体" w:cs="宋体" w:hint="eastAsia"/>
          <w:szCs w:val="21"/>
        </w:rPr>
        <w:t>前软件需</w:t>
      </w:r>
      <w:proofErr w:type="gramEnd"/>
      <w:r w:rsidRPr="009F2130">
        <w:rPr>
          <w:rFonts w:ascii="宋体" w:hAnsi="宋体" w:cs="宋体" w:hint="eastAsia"/>
          <w:szCs w:val="21"/>
        </w:rPr>
        <w:t>通过院方信息部门组织的安全测评、漏洞扫描、渗透测试等安全检查，项目承建商根据检测结果对安全漏洞进行整改。</w:t>
      </w:r>
    </w:p>
    <w:p w:rsidR="00370A5D" w:rsidRPr="009F2130" w:rsidRDefault="00370A5D" w:rsidP="00D30FA6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 w:rsidRPr="009F2130">
        <w:rPr>
          <w:rFonts w:ascii="宋体" w:hAnsi="宋体" w:cs="宋体" w:hint="eastAsia"/>
          <w:szCs w:val="21"/>
        </w:rPr>
        <w:t>项目</w:t>
      </w:r>
      <w:r w:rsidR="001161EB" w:rsidRPr="009F2130">
        <w:rPr>
          <w:rFonts w:ascii="宋体" w:hAnsi="宋体" w:cs="宋体" w:hint="eastAsia"/>
          <w:szCs w:val="21"/>
        </w:rPr>
        <w:t>承建商</w:t>
      </w:r>
      <w:r w:rsidRPr="009F2130">
        <w:rPr>
          <w:rFonts w:ascii="宋体" w:hAnsi="宋体" w:cs="宋体" w:hint="eastAsia"/>
          <w:szCs w:val="21"/>
        </w:rPr>
        <w:t>需根据院方的详细需求，提交项目系统的安装、调试及培训实施方案，方案得到院方确认后实施，保证系统按时、正常地投入运行。</w:t>
      </w:r>
    </w:p>
    <w:p w:rsidR="001161EB" w:rsidRPr="009F2130" w:rsidRDefault="001161EB" w:rsidP="001161EB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 w:rsidRPr="009F2130">
        <w:rPr>
          <w:rFonts w:ascii="宋体" w:hAnsi="宋体" w:cs="宋体" w:hint="eastAsia"/>
          <w:szCs w:val="21"/>
        </w:rPr>
        <w:t>项目承建商应为院方进行培训，包括使用培训和维护培训。承建商应提出详细的培训计划，提供培训教材。技术培训的内容必须覆盖产品的安装、日常操作和管理维护，以及基本的故障诊断与排错。包括数据库与开发技术培训、系统维护培训、高级用户培训、用户培训，并保证培训效果。</w:t>
      </w:r>
    </w:p>
    <w:p w:rsidR="001161EB" w:rsidRPr="009F2130" w:rsidRDefault="001161EB" w:rsidP="00D30FA6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 w:rsidRPr="009F2130">
        <w:rPr>
          <w:rFonts w:ascii="宋体" w:hAnsi="宋体" w:cs="宋体" w:hint="eastAsia"/>
          <w:szCs w:val="21"/>
        </w:rPr>
        <w:t>验收由承建商给出具体的验收计划、测试的内容和方法，经院方审核通过后，方可进行验收测试。</w:t>
      </w:r>
    </w:p>
    <w:p w:rsidR="00941F0C" w:rsidRPr="009F2130" w:rsidRDefault="00941F0C" w:rsidP="000757C1">
      <w:pPr>
        <w:rPr>
          <w:rFonts w:ascii="宋体" w:hAnsi="宋体"/>
          <w:lang w:eastAsia="x-none"/>
        </w:rPr>
      </w:pPr>
    </w:p>
    <w:p w:rsidR="006E5E07" w:rsidRPr="009F2130" w:rsidRDefault="00F80625" w:rsidP="00F80625">
      <w:pPr>
        <w:pStyle w:val="1"/>
        <w:numPr>
          <w:ilvl w:val="0"/>
          <w:numId w:val="3"/>
        </w:numPr>
        <w:spacing w:before="0" w:after="0"/>
        <w:rPr>
          <w:rFonts w:ascii="宋体" w:hAnsi="宋体"/>
          <w:color w:val="FF0000"/>
          <w:sz w:val="32"/>
          <w:szCs w:val="32"/>
        </w:rPr>
      </w:pPr>
      <w:proofErr w:type="spellStart"/>
      <w:r w:rsidRPr="009F2130">
        <w:rPr>
          <w:rFonts w:ascii="宋体" w:hAnsi="宋体" w:hint="eastAsia"/>
          <w:sz w:val="32"/>
          <w:szCs w:val="32"/>
        </w:rPr>
        <w:lastRenderedPageBreak/>
        <w:t>后续维护服务</w:t>
      </w:r>
      <w:proofErr w:type="spellEnd"/>
    </w:p>
    <w:p w:rsidR="001161EB" w:rsidRPr="009F2130" w:rsidRDefault="00F80625" w:rsidP="00941F0C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 w:rsidRPr="009F2130">
        <w:rPr>
          <w:rFonts w:ascii="宋体" w:hAnsi="宋体" w:cs="宋体" w:hint="eastAsia"/>
          <w:szCs w:val="21"/>
        </w:rPr>
        <w:t>软件免费维护期从合同标的验收合格之日算起，期限为</w:t>
      </w:r>
      <w:r w:rsidR="007C38CF" w:rsidRPr="009F2130">
        <w:rPr>
          <w:rFonts w:ascii="宋体" w:hAnsi="宋体" w:cs="宋体"/>
          <w:szCs w:val="21"/>
          <w:u w:val="single"/>
        </w:rPr>
        <w:t>36</w:t>
      </w:r>
      <w:r w:rsidRPr="009F2130">
        <w:rPr>
          <w:rFonts w:ascii="宋体" w:hAnsi="宋体" w:cs="宋体" w:hint="eastAsia"/>
          <w:szCs w:val="21"/>
        </w:rPr>
        <w:t>个月。</w:t>
      </w:r>
      <w:r w:rsidR="00C20730" w:rsidRPr="009F2130">
        <w:rPr>
          <w:rFonts w:ascii="宋体" w:hAnsi="宋体" w:cs="宋体" w:hint="eastAsia"/>
          <w:szCs w:val="21"/>
        </w:rPr>
        <w:t>在免费维护期内，承建商提供技术支持和指导，以及软件的局部改进完善以及故障情况下的现场问题解决。</w:t>
      </w:r>
    </w:p>
    <w:p w:rsidR="00314487" w:rsidRPr="009F2130" w:rsidRDefault="00314487" w:rsidP="00941F0C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 w:rsidRPr="009F2130">
        <w:rPr>
          <w:rFonts w:ascii="宋体" w:hAnsi="宋体" w:cs="宋体" w:hint="eastAsia"/>
          <w:szCs w:val="21"/>
        </w:rPr>
        <w:t>免费维保期内</w:t>
      </w:r>
      <w:r w:rsidR="00A824B9" w:rsidRPr="009F2130">
        <w:rPr>
          <w:rFonts w:ascii="宋体" w:hAnsi="宋体" w:cs="宋体" w:hint="eastAsia"/>
          <w:szCs w:val="21"/>
        </w:rPr>
        <w:t>承建商</w:t>
      </w:r>
      <w:r w:rsidRPr="009F2130">
        <w:rPr>
          <w:rFonts w:ascii="宋体" w:hAnsi="宋体" w:cs="宋体" w:hint="eastAsia"/>
          <w:szCs w:val="21"/>
        </w:rPr>
        <w:t>为</w:t>
      </w:r>
      <w:r w:rsidR="00A824B9" w:rsidRPr="009F2130">
        <w:rPr>
          <w:rFonts w:ascii="宋体" w:hAnsi="宋体" w:cs="宋体" w:hint="eastAsia"/>
          <w:szCs w:val="21"/>
        </w:rPr>
        <w:t>院</w:t>
      </w:r>
      <w:r w:rsidRPr="009F2130">
        <w:rPr>
          <w:rFonts w:ascii="宋体" w:hAnsi="宋体" w:cs="宋体" w:hint="eastAsia"/>
          <w:szCs w:val="21"/>
        </w:rPr>
        <w:t>方提供维护及服务的部门及固定的专职技术人员</w:t>
      </w:r>
      <w:r w:rsidR="007C38CF" w:rsidRPr="009F2130">
        <w:rPr>
          <w:rFonts w:ascii="宋体" w:hAnsi="宋体" w:cs="宋体" w:hint="eastAsia"/>
          <w:szCs w:val="21"/>
        </w:rPr>
        <w:t>,</w:t>
      </w:r>
      <w:r w:rsidRPr="009F2130">
        <w:rPr>
          <w:rFonts w:ascii="宋体" w:hAnsi="宋体" w:cs="宋体" w:hint="eastAsia"/>
          <w:szCs w:val="21"/>
        </w:rPr>
        <w:t>提供7*24小时响应服务。</w:t>
      </w:r>
    </w:p>
    <w:p w:rsidR="001161EB" w:rsidRPr="009F2130" w:rsidRDefault="001161EB" w:rsidP="00941F0C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 w:rsidRPr="009F2130">
        <w:rPr>
          <w:rFonts w:ascii="宋体" w:hAnsi="宋体" w:cs="宋体" w:hint="eastAsia"/>
          <w:szCs w:val="21"/>
        </w:rPr>
        <w:t>在免费维护期结束前，须由承建商和院方进行一次全面检查，任何缺陷必须由承建商负责修复，在修复之后，承建商应将缺陷原因、修复内容、完成修理及恢复正常的时间和日期等报告给院方，形成项目总结报告。</w:t>
      </w:r>
    </w:p>
    <w:p w:rsidR="00360458" w:rsidRPr="009F2130" w:rsidRDefault="00941F0C" w:rsidP="00941F0C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 w:rsidRPr="009F2130">
        <w:rPr>
          <w:rFonts w:ascii="宋体" w:hAnsi="宋体" w:cs="宋体" w:hint="eastAsia"/>
          <w:szCs w:val="21"/>
        </w:rPr>
        <w:t>超过免费维护期的，双方另行协商签订维护合同，服务方报价不超过合同软件部分金额的8%。</w:t>
      </w:r>
    </w:p>
    <w:p w:rsidR="00123CDF" w:rsidRPr="009F2130" w:rsidRDefault="00123CDF" w:rsidP="00123CDF">
      <w:pPr>
        <w:pStyle w:val="1"/>
        <w:numPr>
          <w:ilvl w:val="0"/>
          <w:numId w:val="3"/>
        </w:numPr>
        <w:spacing w:before="0" w:after="0"/>
        <w:rPr>
          <w:rFonts w:ascii="宋体" w:hAnsi="宋体"/>
          <w:color w:val="FF0000"/>
          <w:sz w:val="32"/>
          <w:szCs w:val="32"/>
        </w:rPr>
      </w:pPr>
      <w:proofErr w:type="spellStart"/>
      <w:r w:rsidRPr="009F2130">
        <w:rPr>
          <w:rFonts w:ascii="宋体" w:hAnsi="宋体" w:hint="eastAsia"/>
          <w:sz w:val="32"/>
          <w:szCs w:val="32"/>
        </w:rPr>
        <w:t>合同款支付方式</w:t>
      </w:r>
      <w:proofErr w:type="spellEnd"/>
    </w:p>
    <w:p w:rsidR="00123CDF" w:rsidRPr="009F2130" w:rsidRDefault="00123CDF" w:rsidP="00123CDF">
      <w:pPr>
        <w:spacing w:line="360" w:lineRule="auto"/>
        <w:ind w:firstLineChars="300" w:firstLine="630"/>
        <w:rPr>
          <w:rFonts w:ascii="宋体" w:hAnsi="宋体" w:cs="宋体"/>
          <w:szCs w:val="21"/>
        </w:rPr>
      </w:pPr>
      <w:r w:rsidRPr="009F2130">
        <w:rPr>
          <w:rFonts w:ascii="宋体" w:hAnsi="宋体" w:cs="宋体" w:hint="eastAsia"/>
          <w:szCs w:val="21"/>
        </w:rPr>
        <w:t>(</w:t>
      </w:r>
      <w:proofErr w:type="gramStart"/>
      <w:r w:rsidRPr="009F2130">
        <w:rPr>
          <w:rFonts w:ascii="宋体" w:hAnsi="宋体" w:cs="宋体" w:hint="eastAsia"/>
          <w:szCs w:val="21"/>
        </w:rPr>
        <w:t>一</w:t>
      </w:r>
      <w:proofErr w:type="gramEnd"/>
      <w:r w:rsidRPr="009F2130">
        <w:rPr>
          <w:rFonts w:ascii="宋体" w:hAnsi="宋体" w:cs="宋体" w:hint="eastAsia"/>
          <w:szCs w:val="21"/>
        </w:rPr>
        <w:t>)合同签订后，在收到承建商开具相应金额正式发票后，支付合同总金额的30%。</w:t>
      </w:r>
    </w:p>
    <w:p w:rsidR="00123CDF" w:rsidRPr="009F2130" w:rsidRDefault="00123CDF" w:rsidP="00123CDF">
      <w:pPr>
        <w:spacing w:line="360" w:lineRule="auto"/>
        <w:ind w:firstLineChars="300" w:firstLine="630"/>
        <w:rPr>
          <w:rFonts w:ascii="宋体" w:hAnsi="宋体" w:cs="宋体"/>
          <w:szCs w:val="21"/>
        </w:rPr>
      </w:pPr>
      <w:r w:rsidRPr="009F2130">
        <w:rPr>
          <w:rFonts w:ascii="宋体" w:hAnsi="宋体" w:cs="宋体" w:hint="eastAsia"/>
          <w:szCs w:val="21"/>
        </w:rPr>
        <w:t>(二)软件验收通过后，在收到承建商开具相应金额正式发票后，支付合同总金额的65%。</w:t>
      </w:r>
    </w:p>
    <w:p w:rsidR="00123CDF" w:rsidRPr="009F2130" w:rsidRDefault="00123CDF" w:rsidP="00123CDF">
      <w:pPr>
        <w:spacing w:line="360" w:lineRule="auto"/>
        <w:ind w:firstLineChars="300" w:firstLine="630"/>
        <w:rPr>
          <w:rFonts w:ascii="宋体" w:hAnsi="宋体" w:cs="宋体"/>
          <w:szCs w:val="21"/>
        </w:rPr>
      </w:pPr>
      <w:r w:rsidRPr="009F2130">
        <w:rPr>
          <w:rFonts w:ascii="宋体" w:hAnsi="宋体" w:cs="宋体" w:hint="eastAsia"/>
          <w:szCs w:val="21"/>
        </w:rPr>
        <w:t>(三)免费维护期结束后，由院方对承建商在服务期内应完成任务进行确认并通过后1个月内，支付最后一笔尾款。</w:t>
      </w:r>
    </w:p>
    <w:sectPr w:rsidR="00123CDF" w:rsidRPr="009F2130">
      <w:footerReference w:type="default" r:id="rId7"/>
      <w:pgSz w:w="11906" w:h="16838"/>
      <w:pgMar w:top="1021" w:right="1418" w:bottom="102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365" w:rsidRDefault="007A1365" w:rsidP="00C76BDF">
      <w:r>
        <w:separator/>
      </w:r>
    </w:p>
  </w:endnote>
  <w:endnote w:type="continuationSeparator" w:id="0">
    <w:p w:rsidR="007A1365" w:rsidRDefault="007A1365" w:rsidP="00C76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BDF" w:rsidRDefault="00C76BDF">
    <w:pPr>
      <w:pStyle w:val="ac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>PAGE   \* MERGEFORMAT</w:instrText>
    </w:r>
    <w:r>
      <w:rPr>
        <w:caps/>
        <w:color w:val="5B9BD5"/>
      </w:rPr>
      <w:fldChar w:fldCharType="separate"/>
    </w:r>
    <w:r w:rsidR="009F2130" w:rsidRPr="009F2130">
      <w:rPr>
        <w:caps/>
        <w:noProof/>
        <w:color w:val="5B9BD5"/>
        <w:lang w:val="zh-CN" w:eastAsia="zh-CN"/>
      </w:rPr>
      <w:t>4</w:t>
    </w:r>
    <w:r>
      <w:rPr>
        <w:caps/>
        <w:color w:val="5B9BD5"/>
      </w:rPr>
      <w:fldChar w:fldCharType="end"/>
    </w:r>
  </w:p>
  <w:p w:rsidR="00C76BDF" w:rsidRDefault="00C76BD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365" w:rsidRDefault="007A1365" w:rsidP="00C76BDF">
      <w:r>
        <w:separator/>
      </w:r>
    </w:p>
  </w:footnote>
  <w:footnote w:type="continuationSeparator" w:id="0">
    <w:p w:rsidR="007A1365" w:rsidRDefault="007A1365" w:rsidP="00C76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E3DDC"/>
    <w:multiLevelType w:val="multilevel"/>
    <w:tmpl w:val="059E3DDC"/>
    <w:lvl w:ilvl="0">
      <w:start w:val="1"/>
      <w:numFmt w:val="chineseCountingThousand"/>
      <w:lvlText w:val="%1、"/>
      <w:lvlJc w:val="left"/>
      <w:pPr>
        <w:ind w:left="90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0" w:hanging="420"/>
      </w:pPr>
      <w:rPr>
        <w:rFonts w:hint="eastAsia"/>
      </w:rPr>
    </w:lvl>
  </w:abstractNum>
  <w:abstractNum w:abstractNumId="1" w15:restartNumberingAfterBreak="0">
    <w:nsid w:val="0DF80E1E"/>
    <w:multiLevelType w:val="multilevel"/>
    <w:tmpl w:val="0DF80E1E"/>
    <w:lvl w:ilvl="0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3E152B2"/>
    <w:multiLevelType w:val="multilevel"/>
    <w:tmpl w:val="5540F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B8D17D9"/>
    <w:multiLevelType w:val="multilevel"/>
    <w:tmpl w:val="1B8D17D9"/>
    <w:lvl w:ilvl="0">
      <w:start w:val="1"/>
      <w:numFmt w:val="decimal"/>
      <w:lvlText w:val="6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9015205"/>
    <w:multiLevelType w:val="multilevel"/>
    <w:tmpl w:val="2901520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lvlText w:val="5.1.1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5.1.1.1.%5"/>
      <w:lvlJc w:val="left"/>
      <w:pPr>
        <w:ind w:left="2142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5" w15:restartNumberingAfterBreak="0">
    <w:nsid w:val="2C0272EE"/>
    <w:multiLevelType w:val="multilevel"/>
    <w:tmpl w:val="2C0272EE"/>
    <w:lvl w:ilvl="0">
      <w:start w:val="1"/>
      <w:numFmt w:val="decimal"/>
      <w:lvlText w:val="%1"/>
      <w:lvlJc w:val="left"/>
      <w:pPr>
        <w:ind w:left="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480" w:hanging="420"/>
      </w:pPr>
    </w:lvl>
    <w:lvl w:ilvl="2">
      <w:start w:val="1"/>
      <w:numFmt w:val="lowerRoman"/>
      <w:lvlText w:val="%3."/>
      <w:lvlJc w:val="right"/>
      <w:pPr>
        <w:ind w:left="900" w:hanging="420"/>
      </w:pPr>
    </w:lvl>
    <w:lvl w:ilvl="3">
      <w:start w:val="1"/>
      <w:numFmt w:val="decimal"/>
      <w:lvlText w:val="%4."/>
      <w:lvlJc w:val="left"/>
      <w:pPr>
        <w:ind w:left="1320" w:hanging="420"/>
      </w:pPr>
    </w:lvl>
    <w:lvl w:ilvl="4">
      <w:start w:val="1"/>
      <w:numFmt w:val="lowerLetter"/>
      <w:lvlText w:val="%5)"/>
      <w:lvlJc w:val="left"/>
      <w:pPr>
        <w:ind w:left="1740" w:hanging="420"/>
      </w:pPr>
    </w:lvl>
    <w:lvl w:ilvl="5">
      <w:start w:val="1"/>
      <w:numFmt w:val="lowerRoman"/>
      <w:lvlText w:val="%6."/>
      <w:lvlJc w:val="right"/>
      <w:pPr>
        <w:ind w:left="2160" w:hanging="420"/>
      </w:pPr>
    </w:lvl>
    <w:lvl w:ilvl="6">
      <w:start w:val="1"/>
      <w:numFmt w:val="decimal"/>
      <w:lvlText w:val="%7."/>
      <w:lvlJc w:val="left"/>
      <w:pPr>
        <w:ind w:left="2580" w:hanging="420"/>
      </w:pPr>
    </w:lvl>
    <w:lvl w:ilvl="7">
      <w:start w:val="1"/>
      <w:numFmt w:val="lowerLetter"/>
      <w:lvlText w:val="%8)"/>
      <w:lvlJc w:val="left"/>
      <w:pPr>
        <w:ind w:left="3000" w:hanging="420"/>
      </w:pPr>
    </w:lvl>
    <w:lvl w:ilvl="8">
      <w:start w:val="1"/>
      <w:numFmt w:val="lowerRoman"/>
      <w:lvlText w:val="%9."/>
      <w:lvlJc w:val="right"/>
      <w:pPr>
        <w:ind w:left="3420" w:hanging="420"/>
      </w:pPr>
    </w:lvl>
  </w:abstractNum>
  <w:abstractNum w:abstractNumId="6" w15:restartNumberingAfterBreak="0">
    <w:nsid w:val="30EB5813"/>
    <w:multiLevelType w:val="multilevel"/>
    <w:tmpl w:val="30EB5813"/>
    <w:lvl w:ilvl="0">
      <w:start w:val="1"/>
      <w:numFmt w:val="decimal"/>
      <w:lvlText w:val="%1"/>
      <w:lvlJc w:val="center"/>
      <w:pPr>
        <w:ind w:left="420" w:hanging="420"/>
      </w:pPr>
      <w:rPr>
        <w:rFonts w:ascii="宋体" w:eastAsia="宋体" w:hAnsi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5A10D81"/>
    <w:multiLevelType w:val="multilevel"/>
    <w:tmpl w:val="35A10D81"/>
    <w:lvl w:ilvl="0">
      <w:start w:val="1"/>
      <w:numFmt w:val="decimal"/>
      <w:lvlText w:val="5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69403C1"/>
    <w:multiLevelType w:val="multilevel"/>
    <w:tmpl w:val="369403C1"/>
    <w:lvl w:ilvl="0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757448A"/>
    <w:multiLevelType w:val="multilevel"/>
    <w:tmpl w:val="3757448A"/>
    <w:lvl w:ilvl="0">
      <w:start w:val="1"/>
      <w:numFmt w:val="decimal"/>
      <w:lvlText w:val="%1"/>
      <w:lvlJc w:val="left"/>
      <w:pPr>
        <w:ind w:left="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480" w:hanging="420"/>
      </w:pPr>
    </w:lvl>
    <w:lvl w:ilvl="2">
      <w:start w:val="1"/>
      <w:numFmt w:val="lowerRoman"/>
      <w:lvlText w:val="%3."/>
      <w:lvlJc w:val="right"/>
      <w:pPr>
        <w:ind w:left="900" w:hanging="420"/>
      </w:pPr>
    </w:lvl>
    <w:lvl w:ilvl="3">
      <w:start w:val="1"/>
      <w:numFmt w:val="decimal"/>
      <w:lvlText w:val="%4."/>
      <w:lvlJc w:val="left"/>
      <w:pPr>
        <w:ind w:left="1320" w:hanging="420"/>
      </w:pPr>
    </w:lvl>
    <w:lvl w:ilvl="4">
      <w:start w:val="1"/>
      <w:numFmt w:val="lowerLetter"/>
      <w:lvlText w:val="%5)"/>
      <w:lvlJc w:val="left"/>
      <w:pPr>
        <w:ind w:left="1740" w:hanging="420"/>
      </w:pPr>
    </w:lvl>
    <w:lvl w:ilvl="5">
      <w:start w:val="1"/>
      <w:numFmt w:val="lowerRoman"/>
      <w:lvlText w:val="%6."/>
      <w:lvlJc w:val="right"/>
      <w:pPr>
        <w:ind w:left="2160" w:hanging="420"/>
      </w:pPr>
    </w:lvl>
    <w:lvl w:ilvl="6">
      <w:start w:val="1"/>
      <w:numFmt w:val="decimal"/>
      <w:lvlText w:val="%7."/>
      <w:lvlJc w:val="left"/>
      <w:pPr>
        <w:ind w:left="2580" w:hanging="420"/>
      </w:pPr>
    </w:lvl>
    <w:lvl w:ilvl="7">
      <w:start w:val="1"/>
      <w:numFmt w:val="lowerLetter"/>
      <w:lvlText w:val="%8)"/>
      <w:lvlJc w:val="left"/>
      <w:pPr>
        <w:ind w:left="3000" w:hanging="420"/>
      </w:pPr>
    </w:lvl>
    <w:lvl w:ilvl="8">
      <w:start w:val="1"/>
      <w:numFmt w:val="lowerRoman"/>
      <w:lvlText w:val="%9."/>
      <w:lvlJc w:val="right"/>
      <w:pPr>
        <w:ind w:left="3420" w:hanging="420"/>
      </w:pPr>
    </w:lvl>
  </w:abstractNum>
  <w:abstractNum w:abstractNumId="10" w15:restartNumberingAfterBreak="0">
    <w:nsid w:val="3A8E134F"/>
    <w:multiLevelType w:val="multilevel"/>
    <w:tmpl w:val="3A8E134F"/>
    <w:lvl w:ilvl="0">
      <w:start w:val="1"/>
      <w:numFmt w:val="decimal"/>
      <w:lvlText w:val="5.1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EBB3C91"/>
    <w:multiLevelType w:val="multilevel"/>
    <w:tmpl w:val="3EBB3C91"/>
    <w:lvl w:ilvl="0">
      <w:start w:val="1"/>
      <w:numFmt w:val="decimal"/>
      <w:pStyle w:val="1DBSec"/>
      <w:lvlText w:val="%1. "/>
      <w:lvlJc w:val="left"/>
      <w:pPr>
        <w:ind w:left="420" w:hanging="420"/>
      </w:pPr>
      <w:rPr>
        <w:rFonts w:ascii="Times New Roman" w:eastAsia="宋体" w:hAnsi="Times New Roman" w:hint="default"/>
        <w:b/>
        <w:i w:val="0"/>
      </w:rPr>
    </w:lvl>
    <w:lvl w:ilvl="1">
      <w:start w:val="1"/>
      <w:numFmt w:val="decimal"/>
      <w:pStyle w:val="2DBSec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>
      <w:start w:val="1"/>
      <w:numFmt w:val="decimal"/>
      <w:pStyle w:val="3DBSec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>
      <w:start w:val="1"/>
      <w:numFmt w:val="decimal"/>
      <w:pStyle w:val="4DBSec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>
      <w:start w:val="1"/>
      <w:numFmt w:val="decimal"/>
      <w:pStyle w:val="50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>
      <w:start w:val="1"/>
      <w:numFmt w:val="decimal"/>
      <w:pStyle w:val="60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>
      <w:start w:val="1"/>
      <w:numFmt w:val="decimal"/>
      <w:lvlRestart w:val="1"/>
      <w:pStyle w:val="a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Restart w:val="1"/>
      <w:pStyle w:val="a0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2" w15:restartNumberingAfterBreak="0">
    <w:nsid w:val="424A4138"/>
    <w:multiLevelType w:val="multilevel"/>
    <w:tmpl w:val="6C28B1C8"/>
    <w:lvl w:ilvl="0">
      <w:start w:val="1"/>
      <w:numFmt w:val="chineseCountingThousand"/>
      <w:lvlText w:val="%1."/>
      <w:lvlJc w:val="left"/>
      <w:pPr>
        <w:ind w:left="432" w:hanging="432"/>
      </w:pPr>
      <w:rPr>
        <w:rFonts w:hint="eastAsia"/>
        <w:color w:val="auto"/>
        <w:sz w:val="32"/>
        <w:szCs w:val="3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3" w15:restartNumberingAfterBreak="0">
    <w:nsid w:val="5100438B"/>
    <w:multiLevelType w:val="multilevel"/>
    <w:tmpl w:val="5100438B"/>
    <w:lvl w:ilvl="0">
      <w:start w:val="1"/>
      <w:numFmt w:val="chineseCountingThousand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56F821C4"/>
    <w:multiLevelType w:val="multilevel"/>
    <w:tmpl w:val="56F821C4"/>
    <w:lvl w:ilvl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5.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5" w15:restartNumberingAfterBreak="0">
    <w:nsid w:val="695E138E"/>
    <w:multiLevelType w:val="hybridMultilevel"/>
    <w:tmpl w:val="E4B2FF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2"/>
  </w:num>
  <w:num w:numId="4">
    <w:abstractNumId w:val="7"/>
  </w:num>
  <w:num w:numId="5">
    <w:abstractNumId w:val="10"/>
  </w:num>
  <w:num w:numId="6">
    <w:abstractNumId w:val="14"/>
  </w:num>
  <w:num w:numId="7">
    <w:abstractNumId w:val="3"/>
  </w:num>
  <w:num w:numId="8">
    <w:abstractNumId w:val="5"/>
  </w:num>
  <w:num w:numId="9">
    <w:abstractNumId w:val="9"/>
  </w:num>
  <w:num w:numId="10">
    <w:abstractNumId w:val="6"/>
  </w:num>
  <w:num w:numId="11">
    <w:abstractNumId w:val="1"/>
  </w:num>
  <w:num w:numId="12">
    <w:abstractNumId w:val="8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0"/>
  </w:num>
  <w:num w:numId="25">
    <w:abstractNumId w:val="13"/>
  </w:num>
  <w:num w:numId="26">
    <w:abstractNumId w:val="2"/>
  </w:num>
  <w:num w:numId="27">
    <w:abstractNumId w:val="4"/>
  </w:num>
  <w:num w:numId="28">
    <w:abstractNumId w:val="4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343"/>
    <w:rsid w:val="000051D2"/>
    <w:rsid w:val="000079DD"/>
    <w:rsid w:val="00012DCC"/>
    <w:rsid w:val="00016B63"/>
    <w:rsid w:val="00042DAC"/>
    <w:rsid w:val="0004334E"/>
    <w:rsid w:val="00046B39"/>
    <w:rsid w:val="00054706"/>
    <w:rsid w:val="00066DE7"/>
    <w:rsid w:val="00074EDD"/>
    <w:rsid w:val="000757C1"/>
    <w:rsid w:val="00086AE0"/>
    <w:rsid w:val="0009064D"/>
    <w:rsid w:val="00090A18"/>
    <w:rsid w:val="000B41B7"/>
    <w:rsid w:val="000D5317"/>
    <w:rsid w:val="000E276C"/>
    <w:rsid w:val="00106D68"/>
    <w:rsid w:val="001106CE"/>
    <w:rsid w:val="001107F8"/>
    <w:rsid w:val="001116F6"/>
    <w:rsid w:val="001161EB"/>
    <w:rsid w:val="00121E40"/>
    <w:rsid w:val="0012322D"/>
    <w:rsid w:val="00123CDF"/>
    <w:rsid w:val="00123FCC"/>
    <w:rsid w:val="00135BF9"/>
    <w:rsid w:val="001365DD"/>
    <w:rsid w:val="00136606"/>
    <w:rsid w:val="00140E0C"/>
    <w:rsid w:val="0014437A"/>
    <w:rsid w:val="00153AB3"/>
    <w:rsid w:val="00156B1F"/>
    <w:rsid w:val="00162D29"/>
    <w:rsid w:val="00164878"/>
    <w:rsid w:val="00165091"/>
    <w:rsid w:val="00171903"/>
    <w:rsid w:val="0018200C"/>
    <w:rsid w:val="001833B6"/>
    <w:rsid w:val="00190CD2"/>
    <w:rsid w:val="00194BFE"/>
    <w:rsid w:val="001A22A1"/>
    <w:rsid w:val="001B4850"/>
    <w:rsid w:val="001B7966"/>
    <w:rsid w:val="001B7D79"/>
    <w:rsid w:val="001C23B3"/>
    <w:rsid w:val="001C7BC6"/>
    <w:rsid w:val="001D4A68"/>
    <w:rsid w:val="001D7749"/>
    <w:rsid w:val="001E3B38"/>
    <w:rsid w:val="00200054"/>
    <w:rsid w:val="002000DE"/>
    <w:rsid w:val="00202EFF"/>
    <w:rsid w:val="0020509F"/>
    <w:rsid w:val="00207A96"/>
    <w:rsid w:val="00214A6F"/>
    <w:rsid w:val="00221F1F"/>
    <w:rsid w:val="00223E47"/>
    <w:rsid w:val="00241D77"/>
    <w:rsid w:val="002509F5"/>
    <w:rsid w:val="002535AA"/>
    <w:rsid w:val="00261CBC"/>
    <w:rsid w:val="00265DE7"/>
    <w:rsid w:val="00270260"/>
    <w:rsid w:val="002722CA"/>
    <w:rsid w:val="002834D3"/>
    <w:rsid w:val="002853BF"/>
    <w:rsid w:val="00292528"/>
    <w:rsid w:val="002A01D6"/>
    <w:rsid w:val="002A4778"/>
    <w:rsid w:val="002C53D1"/>
    <w:rsid w:val="002D6BE1"/>
    <w:rsid w:val="002F31F1"/>
    <w:rsid w:val="003024F8"/>
    <w:rsid w:val="00303343"/>
    <w:rsid w:val="00303CAB"/>
    <w:rsid w:val="003042A2"/>
    <w:rsid w:val="00304636"/>
    <w:rsid w:val="00311322"/>
    <w:rsid w:val="00314487"/>
    <w:rsid w:val="00314A5A"/>
    <w:rsid w:val="00322973"/>
    <w:rsid w:val="00330F60"/>
    <w:rsid w:val="003325F0"/>
    <w:rsid w:val="00341038"/>
    <w:rsid w:val="00352E7C"/>
    <w:rsid w:val="00353276"/>
    <w:rsid w:val="00354C66"/>
    <w:rsid w:val="00360458"/>
    <w:rsid w:val="00366980"/>
    <w:rsid w:val="00370A5D"/>
    <w:rsid w:val="003802E2"/>
    <w:rsid w:val="00385E95"/>
    <w:rsid w:val="00385FED"/>
    <w:rsid w:val="00397B7E"/>
    <w:rsid w:val="003A7269"/>
    <w:rsid w:val="003C0FB7"/>
    <w:rsid w:val="003C6D81"/>
    <w:rsid w:val="003D0F80"/>
    <w:rsid w:val="003D2595"/>
    <w:rsid w:val="003E7083"/>
    <w:rsid w:val="003F3286"/>
    <w:rsid w:val="003F629F"/>
    <w:rsid w:val="00403938"/>
    <w:rsid w:val="00413DA3"/>
    <w:rsid w:val="00414171"/>
    <w:rsid w:val="0041787F"/>
    <w:rsid w:val="00423450"/>
    <w:rsid w:val="0042702D"/>
    <w:rsid w:val="00435C81"/>
    <w:rsid w:val="0044060A"/>
    <w:rsid w:val="00440F72"/>
    <w:rsid w:val="004565AA"/>
    <w:rsid w:val="00456A2C"/>
    <w:rsid w:val="004630DC"/>
    <w:rsid w:val="00474AE0"/>
    <w:rsid w:val="0047796F"/>
    <w:rsid w:val="00482931"/>
    <w:rsid w:val="00495574"/>
    <w:rsid w:val="004A44FF"/>
    <w:rsid w:val="004C2C5B"/>
    <w:rsid w:val="004E2D8F"/>
    <w:rsid w:val="004E5E61"/>
    <w:rsid w:val="004F1410"/>
    <w:rsid w:val="00500264"/>
    <w:rsid w:val="00510B1E"/>
    <w:rsid w:val="005120A9"/>
    <w:rsid w:val="00517D7C"/>
    <w:rsid w:val="00520646"/>
    <w:rsid w:val="0052176F"/>
    <w:rsid w:val="0052604B"/>
    <w:rsid w:val="0053088D"/>
    <w:rsid w:val="00534BF6"/>
    <w:rsid w:val="00537CDE"/>
    <w:rsid w:val="005409FC"/>
    <w:rsid w:val="005563D3"/>
    <w:rsid w:val="00575F76"/>
    <w:rsid w:val="005766CE"/>
    <w:rsid w:val="00580F0E"/>
    <w:rsid w:val="00591388"/>
    <w:rsid w:val="0059358B"/>
    <w:rsid w:val="005944F9"/>
    <w:rsid w:val="00596428"/>
    <w:rsid w:val="00596CC5"/>
    <w:rsid w:val="005A4D1C"/>
    <w:rsid w:val="005B046D"/>
    <w:rsid w:val="005B33AE"/>
    <w:rsid w:val="005C49D7"/>
    <w:rsid w:val="005C60FB"/>
    <w:rsid w:val="005C7EF5"/>
    <w:rsid w:val="005D1C7F"/>
    <w:rsid w:val="005D2402"/>
    <w:rsid w:val="005D2BF6"/>
    <w:rsid w:val="005D3A60"/>
    <w:rsid w:val="005E7C53"/>
    <w:rsid w:val="005F0356"/>
    <w:rsid w:val="005F73BC"/>
    <w:rsid w:val="00600923"/>
    <w:rsid w:val="006053FC"/>
    <w:rsid w:val="00612F3F"/>
    <w:rsid w:val="00620E68"/>
    <w:rsid w:val="00623637"/>
    <w:rsid w:val="006279C6"/>
    <w:rsid w:val="00644F1D"/>
    <w:rsid w:val="00646B59"/>
    <w:rsid w:val="006604C2"/>
    <w:rsid w:val="006861F5"/>
    <w:rsid w:val="00697FBB"/>
    <w:rsid w:val="006B2085"/>
    <w:rsid w:val="006B21B8"/>
    <w:rsid w:val="006B7B58"/>
    <w:rsid w:val="006C36EB"/>
    <w:rsid w:val="006D0BEE"/>
    <w:rsid w:val="006D4B15"/>
    <w:rsid w:val="006D59F7"/>
    <w:rsid w:val="006E5E07"/>
    <w:rsid w:val="006F0434"/>
    <w:rsid w:val="00701D12"/>
    <w:rsid w:val="0070239F"/>
    <w:rsid w:val="0072309C"/>
    <w:rsid w:val="0072695B"/>
    <w:rsid w:val="0074224C"/>
    <w:rsid w:val="00750A70"/>
    <w:rsid w:val="00752912"/>
    <w:rsid w:val="007556BE"/>
    <w:rsid w:val="007621CC"/>
    <w:rsid w:val="0076668A"/>
    <w:rsid w:val="00784C08"/>
    <w:rsid w:val="00785EDF"/>
    <w:rsid w:val="00786A29"/>
    <w:rsid w:val="00795F59"/>
    <w:rsid w:val="007A1365"/>
    <w:rsid w:val="007A22AA"/>
    <w:rsid w:val="007C0A5B"/>
    <w:rsid w:val="007C38CF"/>
    <w:rsid w:val="007D22AB"/>
    <w:rsid w:val="007E71E6"/>
    <w:rsid w:val="007F5726"/>
    <w:rsid w:val="008168FB"/>
    <w:rsid w:val="00822BA6"/>
    <w:rsid w:val="008419E9"/>
    <w:rsid w:val="008548FB"/>
    <w:rsid w:val="008623FD"/>
    <w:rsid w:val="00866774"/>
    <w:rsid w:val="00873B97"/>
    <w:rsid w:val="008A62AC"/>
    <w:rsid w:val="008B2206"/>
    <w:rsid w:val="008C255D"/>
    <w:rsid w:val="008D3291"/>
    <w:rsid w:val="008D59AA"/>
    <w:rsid w:val="008D5A57"/>
    <w:rsid w:val="008E145D"/>
    <w:rsid w:val="008E2B56"/>
    <w:rsid w:val="008E3114"/>
    <w:rsid w:val="008E69C8"/>
    <w:rsid w:val="00900232"/>
    <w:rsid w:val="00900BAA"/>
    <w:rsid w:val="00903734"/>
    <w:rsid w:val="00903878"/>
    <w:rsid w:val="00903CF6"/>
    <w:rsid w:val="009052C7"/>
    <w:rsid w:val="00905FFA"/>
    <w:rsid w:val="0092017A"/>
    <w:rsid w:val="00922032"/>
    <w:rsid w:val="00925C23"/>
    <w:rsid w:val="00927E08"/>
    <w:rsid w:val="009303FA"/>
    <w:rsid w:val="00941F0C"/>
    <w:rsid w:val="00943004"/>
    <w:rsid w:val="00966A88"/>
    <w:rsid w:val="00973A47"/>
    <w:rsid w:val="00981ED8"/>
    <w:rsid w:val="009822C7"/>
    <w:rsid w:val="00982AA3"/>
    <w:rsid w:val="009863EF"/>
    <w:rsid w:val="00986A41"/>
    <w:rsid w:val="0098719A"/>
    <w:rsid w:val="00991FF2"/>
    <w:rsid w:val="0099315B"/>
    <w:rsid w:val="00995DD9"/>
    <w:rsid w:val="009B4476"/>
    <w:rsid w:val="009C1F02"/>
    <w:rsid w:val="009C3783"/>
    <w:rsid w:val="009C4E7E"/>
    <w:rsid w:val="009D6951"/>
    <w:rsid w:val="009D7DD1"/>
    <w:rsid w:val="009E0351"/>
    <w:rsid w:val="009E214B"/>
    <w:rsid w:val="009E53AF"/>
    <w:rsid w:val="009F0270"/>
    <w:rsid w:val="009F2130"/>
    <w:rsid w:val="009F61FA"/>
    <w:rsid w:val="00A05796"/>
    <w:rsid w:val="00A13CB0"/>
    <w:rsid w:val="00A14FD8"/>
    <w:rsid w:val="00A22CA1"/>
    <w:rsid w:val="00A4595D"/>
    <w:rsid w:val="00A51146"/>
    <w:rsid w:val="00A61D3A"/>
    <w:rsid w:val="00A66833"/>
    <w:rsid w:val="00A70DCF"/>
    <w:rsid w:val="00A72437"/>
    <w:rsid w:val="00A73FDF"/>
    <w:rsid w:val="00A824B9"/>
    <w:rsid w:val="00A870DD"/>
    <w:rsid w:val="00A96157"/>
    <w:rsid w:val="00A969AF"/>
    <w:rsid w:val="00A9729E"/>
    <w:rsid w:val="00AA1F69"/>
    <w:rsid w:val="00AB348F"/>
    <w:rsid w:val="00AB7D36"/>
    <w:rsid w:val="00AC1390"/>
    <w:rsid w:val="00AC4663"/>
    <w:rsid w:val="00AE1DD2"/>
    <w:rsid w:val="00AE4106"/>
    <w:rsid w:val="00B12138"/>
    <w:rsid w:val="00B17749"/>
    <w:rsid w:val="00B17AE9"/>
    <w:rsid w:val="00B17C05"/>
    <w:rsid w:val="00B20334"/>
    <w:rsid w:val="00B20819"/>
    <w:rsid w:val="00B225B9"/>
    <w:rsid w:val="00B24AB1"/>
    <w:rsid w:val="00B36BD9"/>
    <w:rsid w:val="00B41A4C"/>
    <w:rsid w:val="00B43095"/>
    <w:rsid w:val="00B446CA"/>
    <w:rsid w:val="00B5093C"/>
    <w:rsid w:val="00B54356"/>
    <w:rsid w:val="00B55FE5"/>
    <w:rsid w:val="00B62917"/>
    <w:rsid w:val="00B74609"/>
    <w:rsid w:val="00B752B2"/>
    <w:rsid w:val="00B80E39"/>
    <w:rsid w:val="00B824A5"/>
    <w:rsid w:val="00B8588F"/>
    <w:rsid w:val="00B858F1"/>
    <w:rsid w:val="00B8684C"/>
    <w:rsid w:val="00BA5A2D"/>
    <w:rsid w:val="00BA5B8F"/>
    <w:rsid w:val="00BB2B54"/>
    <w:rsid w:val="00BC3CA1"/>
    <w:rsid w:val="00BC49E5"/>
    <w:rsid w:val="00BC6DB1"/>
    <w:rsid w:val="00BD3194"/>
    <w:rsid w:val="00BD5FA8"/>
    <w:rsid w:val="00BE23E5"/>
    <w:rsid w:val="00BE31E6"/>
    <w:rsid w:val="00BF757E"/>
    <w:rsid w:val="00BF7C0E"/>
    <w:rsid w:val="00BF7F5A"/>
    <w:rsid w:val="00C17719"/>
    <w:rsid w:val="00C20730"/>
    <w:rsid w:val="00C2470A"/>
    <w:rsid w:val="00C335D8"/>
    <w:rsid w:val="00C50E12"/>
    <w:rsid w:val="00C54491"/>
    <w:rsid w:val="00C71B43"/>
    <w:rsid w:val="00C74D8F"/>
    <w:rsid w:val="00C751A9"/>
    <w:rsid w:val="00C766DD"/>
    <w:rsid w:val="00C76BDF"/>
    <w:rsid w:val="00C775CE"/>
    <w:rsid w:val="00C8030E"/>
    <w:rsid w:val="00C91697"/>
    <w:rsid w:val="00C92EAA"/>
    <w:rsid w:val="00CA148F"/>
    <w:rsid w:val="00CA29F9"/>
    <w:rsid w:val="00CB6B73"/>
    <w:rsid w:val="00CC218D"/>
    <w:rsid w:val="00CC6334"/>
    <w:rsid w:val="00CC677A"/>
    <w:rsid w:val="00CD008E"/>
    <w:rsid w:val="00CD49B4"/>
    <w:rsid w:val="00CD6EDC"/>
    <w:rsid w:val="00CE2D1F"/>
    <w:rsid w:val="00CF1561"/>
    <w:rsid w:val="00CF1A40"/>
    <w:rsid w:val="00CF36EF"/>
    <w:rsid w:val="00CF4AE2"/>
    <w:rsid w:val="00D1110F"/>
    <w:rsid w:val="00D15B10"/>
    <w:rsid w:val="00D23E20"/>
    <w:rsid w:val="00D30FA6"/>
    <w:rsid w:val="00D32842"/>
    <w:rsid w:val="00D407EB"/>
    <w:rsid w:val="00D454AB"/>
    <w:rsid w:val="00D536AB"/>
    <w:rsid w:val="00D54E0C"/>
    <w:rsid w:val="00D5537A"/>
    <w:rsid w:val="00D71136"/>
    <w:rsid w:val="00D77F36"/>
    <w:rsid w:val="00D9057D"/>
    <w:rsid w:val="00DA026E"/>
    <w:rsid w:val="00DA576E"/>
    <w:rsid w:val="00DB0A86"/>
    <w:rsid w:val="00DB57B7"/>
    <w:rsid w:val="00DC33CF"/>
    <w:rsid w:val="00DC3415"/>
    <w:rsid w:val="00DD3DE6"/>
    <w:rsid w:val="00DE4534"/>
    <w:rsid w:val="00DF3D3A"/>
    <w:rsid w:val="00DF4228"/>
    <w:rsid w:val="00E06670"/>
    <w:rsid w:val="00E17266"/>
    <w:rsid w:val="00E47752"/>
    <w:rsid w:val="00E53030"/>
    <w:rsid w:val="00E56652"/>
    <w:rsid w:val="00E62C9E"/>
    <w:rsid w:val="00E63369"/>
    <w:rsid w:val="00E63569"/>
    <w:rsid w:val="00E80756"/>
    <w:rsid w:val="00E81F96"/>
    <w:rsid w:val="00E8302B"/>
    <w:rsid w:val="00E83E34"/>
    <w:rsid w:val="00E847A3"/>
    <w:rsid w:val="00E84F8C"/>
    <w:rsid w:val="00E85360"/>
    <w:rsid w:val="00E85641"/>
    <w:rsid w:val="00E85DA4"/>
    <w:rsid w:val="00E86B42"/>
    <w:rsid w:val="00E95892"/>
    <w:rsid w:val="00E97354"/>
    <w:rsid w:val="00EA6408"/>
    <w:rsid w:val="00EC0483"/>
    <w:rsid w:val="00EC33A4"/>
    <w:rsid w:val="00ED0897"/>
    <w:rsid w:val="00ED73FF"/>
    <w:rsid w:val="00ED7F01"/>
    <w:rsid w:val="00EE4612"/>
    <w:rsid w:val="00EE51DE"/>
    <w:rsid w:val="00EE609F"/>
    <w:rsid w:val="00EF5E01"/>
    <w:rsid w:val="00EF6EC0"/>
    <w:rsid w:val="00F02058"/>
    <w:rsid w:val="00F0343C"/>
    <w:rsid w:val="00F04CE5"/>
    <w:rsid w:val="00F13514"/>
    <w:rsid w:val="00F1360F"/>
    <w:rsid w:val="00F16AA8"/>
    <w:rsid w:val="00F21791"/>
    <w:rsid w:val="00F3226A"/>
    <w:rsid w:val="00F33DB0"/>
    <w:rsid w:val="00F45DB8"/>
    <w:rsid w:val="00F54D29"/>
    <w:rsid w:val="00F62BCD"/>
    <w:rsid w:val="00F74B77"/>
    <w:rsid w:val="00F764FE"/>
    <w:rsid w:val="00F80625"/>
    <w:rsid w:val="00F827B6"/>
    <w:rsid w:val="00F92BE5"/>
    <w:rsid w:val="00FA0574"/>
    <w:rsid w:val="00FB68D3"/>
    <w:rsid w:val="00FC4B75"/>
    <w:rsid w:val="00FE7554"/>
    <w:rsid w:val="00FF17FE"/>
    <w:rsid w:val="42200080"/>
    <w:rsid w:val="488C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FC7D55D-39DE-4B17-BDB0-A244068FF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uiPriority="99" w:qFormat="1"/>
    <w:lsdException w:name="annotation text" w:unhideWhenUsed="1" w:qFormat="1"/>
    <w:lsdException w:name="caption" w:semiHidden="1" w:unhideWhenUsed="1" w:qFormat="1"/>
    <w:lsdException w:name="annotation reference" w:uiPriority="99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link w:val="10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paragraph" w:styleId="2">
    <w:name w:val="heading 2"/>
    <w:basedOn w:val="a1"/>
    <w:next w:val="a1"/>
    <w:link w:val="20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  <w:lang w:val="x-none" w:eastAsia="x-none"/>
    </w:rPr>
  </w:style>
  <w:style w:type="paragraph" w:styleId="3">
    <w:name w:val="heading 3"/>
    <w:basedOn w:val="a1"/>
    <w:next w:val="a1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0"/>
      <w:szCs w:val="30"/>
      <w:lang w:val="x-none" w:eastAsia="x-none"/>
    </w:rPr>
  </w:style>
  <w:style w:type="paragraph" w:styleId="4">
    <w:name w:val="heading 4"/>
    <w:basedOn w:val="a1"/>
    <w:next w:val="a1"/>
    <w:link w:val="40"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  <w:lang w:val="x-none" w:eastAsia="x-none"/>
    </w:rPr>
  </w:style>
  <w:style w:type="paragraph" w:styleId="5">
    <w:name w:val="heading 5"/>
    <w:basedOn w:val="a1"/>
    <w:next w:val="a1"/>
    <w:link w:val="51"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  <w:lang w:val="x-none" w:eastAsia="x-none"/>
    </w:rPr>
  </w:style>
  <w:style w:type="paragraph" w:styleId="6">
    <w:name w:val="heading 6"/>
    <w:basedOn w:val="a1"/>
    <w:next w:val="a1"/>
    <w:link w:val="61"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eastAsia="等线 Light" w:hAnsi="等线 Light"/>
      <w:b/>
      <w:bCs/>
      <w:sz w:val="24"/>
      <w:lang w:val="x-none" w:eastAsia="x-none"/>
    </w:rPr>
  </w:style>
  <w:style w:type="paragraph" w:styleId="7">
    <w:name w:val="heading 7"/>
    <w:basedOn w:val="a1"/>
    <w:next w:val="a1"/>
    <w:link w:val="70"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lang w:val="x-none" w:eastAsia="x-none"/>
    </w:rPr>
  </w:style>
  <w:style w:type="paragraph" w:styleId="8">
    <w:name w:val="heading 8"/>
    <w:basedOn w:val="a1"/>
    <w:next w:val="a1"/>
    <w:link w:val="80"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eastAsia="等线 Light" w:hAnsi="等线 Light"/>
      <w:sz w:val="24"/>
      <w:lang w:val="x-none" w:eastAsia="x-none"/>
    </w:rPr>
  </w:style>
  <w:style w:type="paragraph" w:styleId="9">
    <w:name w:val="heading 9"/>
    <w:basedOn w:val="a1"/>
    <w:next w:val="a1"/>
    <w:link w:val="90"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eastAsia="等线 Light" w:hAnsi="等线 Light"/>
      <w:szCs w:val="21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标题 1 字符"/>
    <w:link w:val="1"/>
    <w:rPr>
      <w:b/>
      <w:bCs/>
      <w:kern w:val="44"/>
      <w:sz w:val="44"/>
      <w:szCs w:val="44"/>
      <w:lang w:val="x-none" w:eastAsia="x-none"/>
    </w:rPr>
  </w:style>
  <w:style w:type="character" w:customStyle="1" w:styleId="20">
    <w:name w:val="标题 2 字符"/>
    <w:link w:val="2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30">
    <w:name w:val="标题 3 字符"/>
    <w:link w:val="3"/>
    <w:rPr>
      <w:b/>
      <w:bCs/>
      <w:kern w:val="2"/>
      <w:sz w:val="30"/>
      <w:szCs w:val="30"/>
    </w:rPr>
  </w:style>
  <w:style w:type="character" w:customStyle="1" w:styleId="40">
    <w:name w:val="标题 4 字符"/>
    <w:link w:val="4"/>
    <w:rPr>
      <w:rFonts w:ascii="宋体" w:hAnsi="宋体"/>
      <w:b/>
      <w:bCs/>
      <w:kern w:val="2"/>
      <w:sz w:val="28"/>
      <w:szCs w:val="28"/>
    </w:rPr>
  </w:style>
  <w:style w:type="character" w:customStyle="1" w:styleId="51">
    <w:name w:val="标题 5 字符"/>
    <w:link w:val="5"/>
    <w:rPr>
      <w:b/>
      <w:bCs/>
      <w:kern w:val="2"/>
      <w:sz w:val="28"/>
      <w:szCs w:val="28"/>
    </w:rPr>
  </w:style>
  <w:style w:type="character" w:customStyle="1" w:styleId="61">
    <w:name w:val="标题 6 字符"/>
    <w:link w:val="6"/>
    <w:semiHidden/>
    <w:rPr>
      <w:rFonts w:ascii="等线 Light" w:eastAsia="等线 Light" w:hAnsi="等线 Light"/>
      <w:b/>
      <w:bCs/>
      <w:kern w:val="2"/>
      <w:sz w:val="24"/>
      <w:szCs w:val="24"/>
    </w:rPr>
  </w:style>
  <w:style w:type="character" w:customStyle="1" w:styleId="70">
    <w:name w:val="标题 7 字符"/>
    <w:link w:val="7"/>
    <w:semiHidden/>
    <w:rPr>
      <w:b/>
      <w:bCs/>
      <w:kern w:val="2"/>
      <w:sz w:val="24"/>
      <w:szCs w:val="24"/>
    </w:rPr>
  </w:style>
  <w:style w:type="character" w:customStyle="1" w:styleId="80">
    <w:name w:val="标题 8 字符"/>
    <w:link w:val="8"/>
    <w:semiHidden/>
    <w:rPr>
      <w:rFonts w:ascii="等线 Light" w:eastAsia="等线 Light" w:hAnsi="等线 Light"/>
      <w:kern w:val="2"/>
      <w:sz w:val="24"/>
      <w:szCs w:val="24"/>
    </w:rPr>
  </w:style>
  <w:style w:type="character" w:customStyle="1" w:styleId="90">
    <w:name w:val="标题 9 字符"/>
    <w:link w:val="9"/>
    <w:semiHidden/>
    <w:rPr>
      <w:rFonts w:ascii="等线 Light" w:eastAsia="等线 Light" w:hAnsi="等线 Light"/>
      <w:kern w:val="2"/>
      <w:sz w:val="21"/>
      <w:szCs w:val="21"/>
    </w:rPr>
  </w:style>
  <w:style w:type="paragraph" w:styleId="a5">
    <w:name w:val="Normal Indent"/>
    <w:basedOn w:val="a1"/>
    <w:link w:val="a6"/>
    <w:uiPriority w:val="99"/>
    <w:qFormat/>
    <w:pPr>
      <w:spacing w:beforeLines="50" w:before="120" w:line="360" w:lineRule="auto"/>
      <w:ind w:firstLineChars="200" w:firstLine="512"/>
    </w:pPr>
    <w:rPr>
      <w:spacing w:val="8"/>
      <w:sz w:val="24"/>
      <w:szCs w:val="20"/>
    </w:rPr>
  </w:style>
  <w:style w:type="character" w:customStyle="1" w:styleId="a6">
    <w:name w:val="正文缩进 字符"/>
    <w:link w:val="a5"/>
    <w:uiPriority w:val="99"/>
    <w:qFormat/>
    <w:rPr>
      <w:spacing w:val="8"/>
      <w:kern w:val="2"/>
      <w:sz w:val="24"/>
      <w:lang w:val="en-US" w:eastAsia="zh-CN"/>
    </w:rPr>
  </w:style>
  <w:style w:type="paragraph" w:styleId="a7">
    <w:name w:val="annotation text"/>
    <w:basedOn w:val="a1"/>
    <w:link w:val="11"/>
    <w:unhideWhenUsed/>
    <w:qFormat/>
    <w:pPr>
      <w:jc w:val="left"/>
    </w:pPr>
    <w:rPr>
      <w:kern w:val="0"/>
      <w:sz w:val="20"/>
      <w:lang w:val="x-none" w:eastAsia="x-none"/>
    </w:rPr>
  </w:style>
  <w:style w:type="character" w:customStyle="1" w:styleId="11">
    <w:name w:val="批注文字 字符1"/>
    <w:link w:val="a7"/>
    <w:rPr>
      <w:szCs w:val="24"/>
    </w:rPr>
  </w:style>
  <w:style w:type="paragraph" w:styleId="a8">
    <w:name w:val="Plain Text"/>
    <w:basedOn w:val="a1"/>
    <w:link w:val="a9"/>
    <w:rPr>
      <w:rFonts w:ascii="Calibri" w:hAnsi="Courier New"/>
      <w:szCs w:val="20"/>
      <w:lang w:val="x-none" w:eastAsia="x-none"/>
    </w:rPr>
  </w:style>
  <w:style w:type="character" w:customStyle="1" w:styleId="a9">
    <w:name w:val="纯文本 字符"/>
    <w:link w:val="a8"/>
    <w:rPr>
      <w:rFonts w:ascii="Calibri" w:hAnsi="Courier New"/>
      <w:kern w:val="2"/>
      <w:sz w:val="21"/>
    </w:rPr>
  </w:style>
  <w:style w:type="paragraph" w:styleId="aa">
    <w:name w:val="Balloon Text"/>
    <w:basedOn w:val="a1"/>
    <w:link w:val="ab"/>
    <w:rPr>
      <w:sz w:val="18"/>
      <w:szCs w:val="18"/>
      <w:lang w:val="x-none" w:eastAsia="x-none"/>
    </w:rPr>
  </w:style>
  <w:style w:type="character" w:customStyle="1" w:styleId="ab">
    <w:name w:val="批注框文本 字符"/>
    <w:link w:val="aa"/>
    <w:rPr>
      <w:kern w:val="2"/>
      <w:sz w:val="18"/>
      <w:szCs w:val="18"/>
    </w:rPr>
  </w:style>
  <w:style w:type="paragraph" w:styleId="ac">
    <w:name w:val="footer"/>
    <w:basedOn w:val="a1"/>
    <w:link w:val="12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12">
    <w:name w:val="页脚 字符1"/>
    <w:link w:val="ac"/>
    <w:rPr>
      <w:kern w:val="2"/>
      <w:sz w:val="18"/>
      <w:szCs w:val="18"/>
    </w:rPr>
  </w:style>
  <w:style w:type="paragraph" w:styleId="ad">
    <w:name w:val="header"/>
    <w:basedOn w:val="a1"/>
    <w:link w:val="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e">
    <w:name w:val="页眉 字符"/>
    <w:link w:val="ad"/>
    <w:rPr>
      <w:kern w:val="2"/>
      <w:sz w:val="18"/>
      <w:szCs w:val="18"/>
    </w:rPr>
  </w:style>
  <w:style w:type="paragraph" w:styleId="af">
    <w:name w:val="Normal (Web)"/>
    <w:basedOn w:val="a1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f0">
    <w:name w:val="Table Grid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1">
    <w:name w:val="已访问的超链接"/>
    <w:rPr>
      <w:color w:val="800080"/>
      <w:u w:val="single"/>
    </w:rPr>
  </w:style>
  <w:style w:type="character" w:styleId="af2">
    <w:name w:val="Hyperlink"/>
    <w:rPr>
      <w:color w:val="0563C1"/>
      <w:u w:val="single"/>
    </w:rPr>
  </w:style>
  <w:style w:type="character" w:styleId="af3">
    <w:name w:val="annotation reference"/>
    <w:uiPriority w:val="99"/>
    <w:unhideWhenUsed/>
    <w:qFormat/>
    <w:rPr>
      <w:sz w:val="21"/>
      <w:szCs w:val="21"/>
    </w:rPr>
  </w:style>
  <w:style w:type="character" w:customStyle="1" w:styleId="2Char">
    <w:name w:val="正文（首行缩进2字符） Char"/>
    <w:link w:val="21"/>
    <w:rPr>
      <w:kern w:val="2"/>
      <w:sz w:val="24"/>
      <w:szCs w:val="24"/>
    </w:rPr>
  </w:style>
  <w:style w:type="paragraph" w:customStyle="1" w:styleId="21">
    <w:name w:val="正文（首行缩进2字符）"/>
    <w:basedOn w:val="a1"/>
    <w:link w:val="2Char"/>
    <w:qFormat/>
    <w:pPr>
      <w:spacing w:line="360" w:lineRule="auto"/>
      <w:ind w:firstLineChars="200" w:firstLine="480"/>
    </w:pPr>
    <w:rPr>
      <w:sz w:val="24"/>
      <w:lang w:val="x-none" w:eastAsia="x-none"/>
    </w:rPr>
  </w:style>
  <w:style w:type="character" w:customStyle="1" w:styleId="Char1">
    <w:name w:val="段落 Char1"/>
    <w:link w:val="af4"/>
    <w:rPr>
      <w:rFonts w:eastAsia="仿宋_GB2312"/>
      <w:sz w:val="24"/>
      <w:szCs w:val="24"/>
      <w:lang w:val="en-US" w:eastAsia="zh-CN" w:bidi="ar-SA"/>
    </w:rPr>
  </w:style>
  <w:style w:type="paragraph" w:customStyle="1" w:styleId="af4">
    <w:name w:val="段落"/>
    <w:link w:val="Char1"/>
    <w:qFormat/>
    <w:pPr>
      <w:adjustRightInd w:val="0"/>
      <w:snapToGrid w:val="0"/>
      <w:spacing w:before="120" w:after="120" w:line="360" w:lineRule="auto"/>
      <w:ind w:firstLineChars="200" w:firstLine="480"/>
      <w:jc w:val="both"/>
    </w:pPr>
    <w:rPr>
      <w:rFonts w:eastAsia="仿宋_GB2312"/>
      <w:sz w:val="24"/>
      <w:szCs w:val="24"/>
    </w:rPr>
  </w:style>
  <w:style w:type="character" w:customStyle="1" w:styleId="Char">
    <w:name w:val="正文（安华金和） Char"/>
    <w:link w:val="af5"/>
    <w:qFormat/>
    <w:rPr>
      <w:rFonts w:ascii="Arial" w:hAnsi="Arial"/>
      <w:sz w:val="21"/>
      <w:szCs w:val="21"/>
      <w:lang w:val="en-US" w:eastAsia="zh-CN" w:bidi="ar-SA"/>
    </w:rPr>
  </w:style>
  <w:style w:type="paragraph" w:customStyle="1" w:styleId="af5">
    <w:name w:val="正文（安华金和）"/>
    <w:link w:val="Char"/>
    <w:qFormat/>
    <w:pPr>
      <w:widowControl w:val="0"/>
      <w:spacing w:line="360" w:lineRule="auto"/>
      <w:ind w:firstLine="200"/>
    </w:pPr>
    <w:rPr>
      <w:rFonts w:ascii="Arial" w:hAnsi="Arial"/>
      <w:sz w:val="21"/>
      <w:szCs w:val="21"/>
    </w:rPr>
  </w:style>
  <w:style w:type="character" w:customStyle="1" w:styleId="af6">
    <w:name w:val="页脚 字符"/>
    <w:uiPriority w:val="99"/>
  </w:style>
  <w:style w:type="character" w:customStyle="1" w:styleId="af7">
    <w:name w:val="列出段落 字符"/>
    <w:link w:val="af8"/>
    <w:uiPriority w:val="34"/>
    <w:qFormat/>
    <w:rPr>
      <w:rFonts w:ascii="等线" w:eastAsia="等线" w:hAnsi="等线"/>
      <w:kern w:val="2"/>
      <w:sz w:val="21"/>
      <w:szCs w:val="22"/>
    </w:rPr>
  </w:style>
  <w:style w:type="paragraph" w:styleId="af8">
    <w:name w:val="List Paragraph"/>
    <w:basedOn w:val="a1"/>
    <w:link w:val="af7"/>
    <w:uiPriority w:val="34"/>
    <w:qFormat/>
    <w:pPr>
      <w:ind w:firstLineChars="200" w:firstLine="420"/>
    </w:pPr>
    <w:rPr>
      <w:rFonts w:ascii="等线" w:eastAsia="等线" w:hAnsi="等线"/>
      <w:szCs w:val="22"/>
      <w:lang w:val="x-none" w:eastAsia="x-none"/>
    </w:rPr>
  </w:style>
  <w:style w:type="paragraph" w:customStyle="1" w:styleId="a">
    <w:name w:val="插图标注（安华金和）"/>
    <w:next w:val="a1"/>
    <w:qFormat/>
    <w:pPr>
      <w:numPr>
        <w:ilvl w:val="6"/>
        <w:numId w:val="2"/>
      </w:numPr>
      <w:spacing w:after="156"/>
      <w:jc w:val="center"/>
    </w:pPr>
    <w:rPr>
      <w:rFonts w:ascii="Arial" w:hAnsi="Arial" w:cs="Arial"/>
      <w:sz w:val="21"/>
      <w:szCs w:val="21"/>
    </w:rPr>
  </w:style>
  <w:style w:type="paragraph" w:customStyle="1" w:styleId="2DBSec">
    <w:name w:val="标题 2（DBSec）"/>
    <w:basedOn w:val="2"/>
    <w:next w:val="a1"/>
    <w:qFormat/>
    <w:pPr>
      <w:numPr>
        <w:ilvl w:val="1"/>
        <w:numId w:val="2"/>
      </w:numPr>
      <w:spacing w:line="415" w:lineRule="auto"/>
      <w:ind w:leftChars="200" w:left="794"/>
      <w:jc w:val="left"/>
    </w:pPr>
    <w:rPr>
      <w:rFonts w:ascii="Arial" w:eastAsia="黑体" w:hAnsi="Arial"/>
      <w:bCs w:val="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</w:rPr>
  </w:style>
  <w:style w:type="paragraph" w:customStyle="1" w:styleId="Style27">
    <w:name w:val="_Style 27"/>
    <w:basedOn w:val="a1"/>
    <w:next w:val="af8"/>
    <w:uiPriority w:val="34"/>
    <w:qFormat/>
    <w:pPr>
      <w:widowControl/>
      <w:spacing w:line="240" w:lineRule="atLeast"/>
      <w:ind w:firstLineChars="200" w:firstLine="420"/>
    </w:pPr>
    <w:rPr>
      <w:rFonts w:ascii="Arial" w:hAnsi="Arial"/>
      <w:kern w:val="0"/>
      <w:szCs w:val="21"/>
    </w:rPr>
  </w:style>
  <w:style w:type="paragraph" w:customStyle="1" w:styleId="22">
    <w:name w:val="列出段落2"/>
    <w:basedOn w:val="a1"/>
    <w:uiPriority w:val="99"/>
    <w:qFormat/>
    <w:pPr>
      <w:widowControl/>
      <w:spacing w:line="240" w:lineRule="atLeast"/>
      <w:ind w:firstLineChars="200" w:firstLine="420"/>
    </w:pPr>
    <w:rPr>
      <w:rFonts w:ascii="Arial" w:hAnsi="Arial"/>
      <w:kern w:val="0"/>
      <w:szCs w:val="21"/>
    </w:rPr>
  </w:style>
  <w:style w:type="paragraph" w:customStyle="1" w:styleId="60">
    <w:name w:val="标题 6（有编号）（安华金和）"/>
    <w:basedOn w:val="a1"/>
    <w:next w:val="a1"/>
    <w:qFormat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eastAsia="黑体" w:hAnsi="Arial"/>
      <w:b/>
      <w:kern w:val="0"/>
    </w:rPr>
  </w:style>
  <w:style w:type="paragraph" w:customStyle="1" w:styleId="4DBSec">
    <w:name w:val="标题 4（DBSec）"/>
    <w:basedOn w:val="4"/>
    <w:next w:val="a1"/>
    <w:qFormat/>
    <w:pPr>
      <w:widowControl/>
      <w:numPr>
        <w:numId w:val="2"/>
      </w:numPr>
      <w:spacing w:after="156"/>
      <w:ind w:leftChars="200" w:left="200"/>
      <w:jc w:val="left"/>
    </w:pPr>
    <w:rPr>
      <w:rFonts w:ascii="Arial" w:eastAsia="黑体" w:hAnsi="Arial"/>
      <w:bCs w:val="0"/>
      <w:kern w:val="0"/>
    </w:rPr>
  </w:style>
  <w:style w:type="paragraph" w:customStyle="1" w:styleId="3DBSec">
    <w:name w:val="标题 3（DBSec）"/>
    <w:basedOn w:val="3"/>
    <w:next w:val="a1"/>
    <w:qFormat/>
    <w:pPr>
      <w:numPr>
        <w:ilvl w:val="2"/>
        <w:numId w:val="2"/>
      </w:numPr>
      <w:tabs>
        <w:tab w:val="left" w:pos="960"/>
      </w:tabs>
      <w:spacing w:line="415" w:lineRule="auto"/>
      <w:ind w:leftChars="200" w:left="200"/>
      <w:jc w:val="left"/>
    </w:pPr>
    <w:rPr>
      <w:rFonts w:ascii="Arial" w:eastAsia="黑体" w:hAnsi="Arial"/>
      <w:bCs w:val="0"/>
      <w:kern w:val="0"/>
    </w:rPr>
  </w:style>
  <w:style w:type="paragraph" w:customStyle="1" w:styleId="1DBSec">
    <w:name w:val="标题 1（DBSec）"/>
    <w:basedOn w:val="1"/>
    <w:next w:val="a1"/>
    <w:qFormat/>
    <w:pPr>
      <w:pageBreakBefore/>
      <w:numPr>
        <w:numId w:val="2"/>
      </w:numPr>
      <w:pBdr>
        <w:bottom w:val="single" w:sz="48" w:space="1" w:color="auto"/>
      </w:pBdr>
      <w:spacing w:before="600" w:line="576" w:lineRule="auto"/>
      <w:ind w:leftChars="200" w:left="200"/>
      <w:jc w:val="left"/>
    </w:pPr>
    <w:rPr>
      <w:rFonts w:ascii="Arial" w:eastAsia="黑体" w:hAnsi="Arial"/>
      <w:lang w:val="en-US" w:eastAsia="zh-CN"/>
    </w:rPr>
  </w:style>
  <w:style w:type="paragraph" w:customStyle="1" w:styleId="-11">
    <w:name w:val="彩色列表 - 着色 11"/>
    <w:basedOn w:val="a1"/>
    <w:uiPriority w:val="34"/>
    <w:qFormat/>
    <w:pPr>
      <w:spacing w:line="360" w:lineRule="auto"/>
      <w:ind w:firstLineChars="200" w:firstLine="420"/>
    </w:pPr>
    <w:rPr>
      <w:rFonts w:ascii="Arial" w:hAnsi="Arial"/>
      <w:szCs w:val="21"/>
    </w:rPr>
  </w:style>
  <w:style w:type="paragraph" w:customStyle="1" w:styleId="a0">
    <w:name w:val="表格标注（安华金和）"/>
    <w:basedOn w:val="a"/>
    <w:next w:val="a1"/>
    <w:qFormat/>
    <w:pPr>
      <w:numPr>
        <w:ilvl w:val="7"/>
      </w:numPr>
    </w:pPr>
  </w:style>
  <w:style w:type="paragraph" w:customStyle="1" w:styleId="50">
    <w:name w:val="标题 5（有编号）（安华金和）"/>
    <w:basedOn w:val="a1"/>
    <w:next w:val="a1"/>
    <w:qFormat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eastAsia="黑体" w:hAnsi="Arial"/>
      <w:b/>
      <w:kern w:val="0"/>
      <w:sz w:val="24"/>
      <w:szCs w:val="28"/>
    </w:rPr>
  </w:style>
  <w:style w:type="paragraph" w:customStyle="1" w:styleId="ListParagraph11">
    <w:name w:val="List Paragraph11"/>
    <w:basedOn w:val="a1"/>
    <w:next w:val="a1"/>
    <w:uiPriority w:val="34"/>
    <w:qFormat/>
    <w:pPr>
      <w:spacing w:line="360" w:lineRule="auto"/>
      <w:ind w:firstLineChars="200" w:firstLine="420"/>
    </w:pPr>
    <w:rPr>
      <w:rFonts w:ascii="Verdana" w:hAnsi="Verdana"/>
      <w:color w:val="000000"/>
      <w:sz w:val="20"/>
      <w:szCs w:val="20"/>
    </w:rPr>
  </w:style>
  <w:style w:type="character" w:customStyle="1" w:styleId="af9">
    <w:name w:val="批注文字 字符"/>
    <w:uiPriority w:val="99"/>
    <w:qFormat/>
    <w:rPr>
      <w:kern w:val="2"/>
      <w:sz w:val="21"/>
      <w:szCs w:val="24"/>
    </w:rPr>
  </w:style>
  <w:style w:type="paragraph" w:styleId="afa">
    <w:name w:val="Subtitle"/>
    <w:basedOn w:val="a1"/>
    <w:next w:val="a1"/>
    <w:link w:val="afb"/>
    <w:qFormat/>
    <w:rsid w:val="00E847A3"/>
    <w:pPr>
      <w:spacing w:beforeLines="50" w:before="240" w:after="60" w:line="312" w:lineRule="auto"/>
      <w:ind w:firstLineChars="200" w:firstLine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fb">
    <w:name w:val="副标题 字符"/>
    <w:link w:val="afa"/>
    <w:rsid w:val="00E847A3"/>
    <w:rPr>
      <w:rFonts w:ascii="Cambria" w:hAnsi="Cambria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430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2877</CharactersWithSpaces>
  <SharedDoc>false</SharedDoc>
  <HLinks>
    <vt:vector size="6" baseType="variant">
      <vt:variant>
        <vt:i4>1759392291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_6.1.1、大数据服务器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陈永辉</dc:creator>
  <cp:keywords/>
  <cp:lastModifiedBy>雷鸿飞</cp:lastModifiedBy>
  <cp:revision>9</cp:revision>
  <dcterms:created xsi:type="dcterms:W3CDTF">2022-01-06T02:42:00Z</dcterms:created>
  <dcterms:modified xsi:type="dcterms:W3CDTF">2023-02-01T07:13:00Z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E6BF652D54F944798887341195E59480</vt:lpwstr>
  </property>
</Properties>
</file>