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96" w:rsidRDefault="0008044B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10寸指纹电子签名平板采购项目需求</w:t>
      </w:r>
    </w:p>
    <w:p w:rsidR="00323B96" w:rsidRDefault="0008044B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323B96" w:rsidRDefault="0008044B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>
        <w:rPr>
          <w:rFonts w:hint="eastAsia"/>
        </w:rPr>
        <w:t>10</w:t>
      </w:r>
      <w:r>
        <w:rPr>
          <w:rFonts w:hint="eastAsia"/>
        </w:rPr>
        <w:t>寸指纹电子签名平板采购项目（</w:t>
      </w:r>
      <w:r>
        <w:rPr>
          <w:rFonts w:hint="eastAsia"/>
        </w:rPr>
        <w:t>2023</w:t>
      </w:r>
      <w:r>
        <w:rPr>
          <w:rFonts w:hint="eastAsia"/>
        </w:rPr>
        <w:t>年）</w:t>
      </w:r>
    </w:p>
    <w:p w:rsidR="00323B96" w:rsidRDefault="00323B96">
      <w:pPr>
        <w:spacing w:line="360" w:lineRule="auto"/>
        <w:ind w:left="432"/>
        <w:rPr>
          <w:rFonts w:ascii="宋体" w:hAnsi="宋体"/>
          <w:sz w:val="22"/>
        </w:rPr>
      </w:pPr>
    </w:p>
    <w:p w:rsidR="00323B96" w:rsidRDefault="0008044B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采购清单</w:t>
      </w:r>
    </w:p>
    <w:p w:rsidR="00323B96" w:rsidRDefault="0008044B">
      <w:r>
        <w:rPr>
          <w:rFonts w:hint="eastAsia"/>
        </w:rPr>
        <w:t>采购设备及数量如下：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173"/>
        <w:gridCol w:w="3865"/>
        <w:gridCol w:w="1355"/>
      </w:tblGrid>
      <w:tr w:rsidR="00323B96">
        <w:tc>
          <w:tcPr>
            <w:tcW w:w="675" w:type="dxa"/>
          </w:tcPr>
          <w:p w:rsidR="00323B96" w:rsidRDefault="000804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61" w:type="dxa"/>
          </w:tcPr>
          <w:p w:rsidR="00323B96" w:rsidRDefault="000804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3969" w:type="dxa"/>
          </w:tcPr>
          <w:p w:rsidR="00323B96" w:rsidRDefault="000804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  <w:tc>
          <w:tcPr>
            <w:tcW w:w="1381" w:type="dxa"/>
          </w:tcPr>
          <w:p w:rsidR="00323B96" w:rsidRDefault="000804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:rsidR="00323B96">
        <w:tc>
          <w:tcPr>
            <w:tcW w:w="675" w:type="dxa"/>
          </w:tcPr>
          <w:p w:rsidR="00323B96" w:rsidRDefault="0008044B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323B96" w:rsidRDefault="0008044B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寸指纹电子签名平板</w:t>
            </w:r>
          </w:p>
        </w:tc>
        <w:tc>
          <w:tcPr>
            <w:tcW w:w="3969" w:type="dxa"/>
          </w:tcPr>
          <w:p w:rsidR="00323B96" w:rsidRDefault="00EC2516">
            <w:hyperlink w:anchor="_6.1.1、大数据服务器" w:history="1">
              <w:r w:rsidR="0008044B">
                <w:rPr>
                  <w:rStyle w:val="af3"/>
                  <w:rFonts w:hint="eastAsia"/>
                </w:rPr>
                <w:t>配置详见</w:t>
              </w:r>
              <w:r w:rsidR="0008044B">
                <w:rPr>
                  <w:rStyle w:val="af3"/>
                  <w:rFonts w:hint="eastAsia"/>
                </w:rPr>
                <w:t>3</w:t>
              </w:r>
              <w:r w:rsidR="0008044B">
                <w:rPr>
                  <w:rStyle w:val="af3"/>
                </w:rPr>
                <w:t>.</w:t>
              </w:r>
              <w:r w:rsidR="0008044B">
                <w:rPr>
                  <w:rStyle w:val="af3"/>
                  <w:rFonts w:hint="eastAsia"/>
                </w:rPr>
                <w:t>1.1</w:t>
              </w:r>
            </w:hyperlink>
          </w:p>
        </w:tc>
        <w:tc>
          <w:tcPr>
            <w:tcW w:w="1381" w:type="dxa"/>
          </w:tcPr>
          <w:p w:rsidR="00323B96" w:rsidRDefault="004C00E6">
            <w:r>
              <w:rPr>
                <w:rFonts w:hint="eastAsia"/>
              </w:rPr>
              <w:t>4</w:t>
            </w:r>
            <w:r>
              <w:t>34</w:t>
            </w:r>
            <w:r>
              <w:rPr>
                <w:rFonts w:hint="eastAsia"/>
              </w:rPr>
              <w:t>台</w:t>
            </w:r>
            <w:bookmarkStart w:id="0" w:name="_GoBack"/>
            <w:bookmarkEnd w:id="0"/>
          </w:p>
        </w:tc>
      </w:tr>
    </w:tbl>
    <w:p w:rsidR="00323B96" w:rsidRDefault="00323B96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323B96" w:rsidRDefault="00323B96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323B96" w:rsidRDefault="00323B96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323B96" w:rsidRDefault="00323B96">
      <w:pPr>
        <w:pStyle w:val="af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323B96" w:rsidRDefault="00323B96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323B96" w:rsidRDefault="0008044B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详细配置参数</w:t>
      </w:r>
    </w:p>
    <w:p w:rsidR="00323B96" w:rsidRDefault="0008044B">
      <w:pPr>
        <w:pStyle w:val="2"/>
        <w:spacing w:before="0" w:after="0"/>
        <w:rPr>
          <w:rFonts w:ascii="宋体" w:eastAsia="宋体" w:hAnsi="宋体"/>
          <w:sz w:val="24"/>
          <w:szCs w:val="24"/>
          <w:lang w:val="en-US"/>
        </w:rPr>
      </w:pPr>
      <w:bookmarkStart w:id="1" w:name="_6.1.1、大数据服务器"/>
      <w:bookmarkEnd w:id="1"/>
      <w:r>
        <w:rPr>
          <w:rFonts w:ascii="宋体" w:eastAsia="宋体" w:hAnsi="宋体"/>
          <w:sz w:val="24"/>
          <w:szCs w:val="24"/>
        </w:rPr>
        <w:t>3.1.1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  <w:lang w:val="en-US"/>
        </w:rPr>
        <w:t>10寸指纹电子签名平板</w:t>
      </w:r>
      <w:r w:rsidR="00BE52BE">
        <w:rPr>
          <w:rFonts w:ascii="宋体" w:eastAsia="宋体" w:hAnsi="宋体" w:hint="eastAsia"/>
          <w:sz w:val="24"/>
          <w:szCs w:val="24"/>
          <w:lang w:val="en-US"/>
        </w:rPr>
        <w:t>（不低于以下指标及要求）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6"/>
        <w:gridCol w:w="1062"/>
        <w:gridCol w:w="7342"/>
      </w:tblGrid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系统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Android 10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CPU/GPU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 Cores 1.8GHZ 64 bit ARNv8-A、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PowerVR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 xml:space="preserve"> Rogue GE8320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显示屏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IPS高清显示屏、多点电容式触摸手写屏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电池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NTC温控 锂聚合物电池、电池容量8000mAh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存储设备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系统内存：≥4GB，存储容量：≥64GB，支持Micro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SD（TF）卡，最大支持256GB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摄像头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前置摄像头500w、后置摄像头1300w</w:t>
            </w:r>
          </w:p>
        </w:tc>
      </w:tr>
      <w:tr w:rsidR="00323B96" w:rsidTr="00AE4BDE">
        <w:trPr>
          <w:trHeight w:val="154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网络连接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96" w:rsidRDefault="0008044B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4G:WCDMA:Band1/2/5/8,TD=SCDMA:Band34/39,CDMA2000,TDD-LTE:Band:34/38/39/40/41,FDD-LTE:Band1/3/5/7/8、</w:t>
            </w:r>
          </w:p>
          <w:p w:rsidR="00323B96" w:rsidRDefault="0008044B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3G：支持频段：850/1900/2100GHz、</w:t>
            </w:r>
          </w:p>
          <w:p w:rsidR="00323B96" w:rsidRDefault="0008044B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2G：支持频段：850/900/1800/1900GHz</w:t>
            </w:r>
          </w:p>
          <w:p w:rsidR="00323B96" w:rsidRDefault="0008044B">
            <w:pPr>
              <w:widowControl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WiFi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：支持802 11 ac/abgn2 4G/5 8G双频WIFI</w:t>
            </w:r>
          </w:p>
          <w:p w:rsidR="00323B96" w:rsidRDefault="0008044B">
            <w:pPr>
              <w:widowControl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蓝牙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BT50 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GPS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GPS</w:t>
            </w:r>
            <w:r>
              <w:rPr>
                <w:rFonts w:ascii="宋体" w:hAnsi="宋体" w:cs="宋体" w:hint="eastAsia"/>
                <w:spacing w:val="7"/>
                <w:szCs w:val="21"/>
              </w:rPr>
              <w:t>+</w:t>
            </w:r>
            <w:r>
              <w:rPr>
                <w:rFonts w:ascii="宋体" w:hAnsi="宋体" w:cs="宋体" w:hint="eastAsia"/>
                <w:szCs w:val="21"/>
              </w:rPr>
              <w:t>Glonass</w:t>
            </w:r>
            <w:r>
              <w:rPr>
                <w:rFonts w:ascii="宋体" w:hAnsi="宋体" w:cs="宋体" w:hint="eastAsia"/>
                <w:spacing w:val="7"/>
                <w:szCs w:val="21"/>
              </w:rPr>
              <w:t>+</w:t>
            </w:r>
            <w:r>
              <w:rPr>
                <w:rFonts w:ascii="宋体" w:hAnsi="宋体" w:cs="宋体" w:hint="eastAsia"/>
                <w:szCs w:val="21"/>
              </w:rPr>
              <w:t>Beidou</w:t>
            </w:r>
            <w:r>
              <w:rPr>
                <w:rFonts w:ascii="宋体" w:hAnsi="宋体" w:cs="宋体" w:hint="eastAsia"/>
                <w:spacing w:val="7"/>
                <w:szCs w:val="21"/>
              </w:rPr>
              <w:t>+</w:t>
            </w:r>
            <w:r>
              <w:rPr>
                <w:rFonts w:ascii="宋体" w:hAnsi="宋体" w:cs="宋体" w:hint="eastAsia"/>
                <w:szCs w:val="21"/>
              </w:rPr>
              <w:t>Galileo</w:t>
            </w:r>
            <w:proofErr w:type="spellEnd"/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音频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2个立体扬声器、1个麦克风</w:t>
            </w:r>
          </w:p>
        </w:tc>
      </w:tr>
      <w:tr w:rsidR="00323B96" w:rsidTr="00AE4BDE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按键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电源键、音量+、音量-、功能键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外置接口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DC 5V/2A充电接口、耳机接口3.5mm苹果规格四段（L/R/G/M）、Type-C接口（快充/数据传输） 、SD/SIM卡插入接口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指纹模块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通讯模式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SPI</w:t>
            </w:r>
            <w:r>
              <w:rPr>
                <w:rFonts w:hint="eastAsia"/>
              </w:rPr>
              <w:t>通讯模式的指纹模块，标准大指纹采集、公安部指纹模块</w:t>
            </w:r>
          </w:p>
        </w:tc>
      </w:tr>
      <w:tr w:rsidR="00323B96" w:rsidTr="00AE4BDE">
        <w:trPr>
          <w:trHeight w:val="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软件适配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96" w:rsidRDefault="0008044B" w:rsidP="0011294C">
            <w:pPr>
              <w:widowControl/>
            </w:pPr>
            <w:r>
              <w:rPr>
                <w:rFonts w:hint="eastAsia"/>
              </w:rPr>
              <w:t>与</w:t>
            </w:r>
            <w:r w:rsidR="00AE4BDE">
              <w:rPr>
                <w:rFonts w:hint="eastAsia"/>
              </w:rPr>
              <w:t>院方在用</w:t>
            </w:r>
            <w:proofErr w:type="gramStart"/>
            <w:r w:rsidR="00AE4BDE">
              <w:rPr>
                <w:rFonts w:hint="eastAsia"/>
              </w:rPr>
              <w:t>医网信</w:t>
            </w:r>
            <w:proofErr w:type="gramEnd"/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无缝衔接适配</w:t>
            </w:r>
            <w:r w:rsidR="00AE4BDE">
              <w:rPr>
                <w:rFonts w:hint="eastAsia"/>
              </w:rPr>
              <w:t>软件所有应用</w:t>
            </w:r>
          </w:p>
        </w:tc>
      </w:tr>
    </w:tbl>
    <w:p w:rsidR="00323B96" w:rsidRDefault="0008044B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bookmarkStart w:id="2" w:name="_6.1.2、容器服务器"/>
      <w:bookmarkEnd w:id="2"/>
      <w:r>
        <w:rPr>
          <w:rFonts w:ascii="宋体" w:hAnsi="宋体" w:cs="宋体" w:hint="eastAsia"/>
          <w:szCs w:val="21"/>
        </w:rPr>
        <w:t>（一）货物为原制造商制造的全新产品，整机无污染，无侵权行为、表面无划损、无任何缺陷</w:t>
      </w:r>
      <w:r>
        <w:rPr>
          <w:rFonts w:ascii="宋体" w:hAnsi="宋体" w:cs="宋体" w:hint="eastAsia"/>
          <w:szCs w:val="21"/>
        </w:rPr>
        <w:lastRenderedPageBreak/>
        <w:t>隐患，在中国境内可依常规安全合法使用。</w:t>
      </w:r>
    </w:p>
    <w:p w:rsidR="00323B96" w:rsidRDefault="0008044B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323B96" w:rsidRDefault="00323B96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:rsidR="00323B96" w:rsidRDefault="0008044B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交货日期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须在院方支付合同首款后的</w:t>
      </w:r>
      <w:r w:rsidR="00482441" w:rsidRPr="00482441">
        <w:rPr>
          <w:rFonts w:ascii="宋体" w:hAnsi="宋体" w:cs="宋体"/>
          <w:szCs w:val="21"/>
          <w:u w:val="single"/>
        </w:rPr>
        <w:t>10</w:t>
      </w:r>
      <w:r>
        <w:rPr>
          <w:rFonts w:ascii="宋体" w:hAnsi="宋体" w:cs="宋体" w:hint="eastAsia"/>
          <w:szCs w:val="21"/>
        </w:rPr>
        <w:t>个工作日内向院方提交采购清单中的物品。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(二)交货日期以货物到达院方指定货运详细地址的日期为准。</w:t>
      </w:r>
    </w:p>
    <w:p w:rsidR="00323B96" w:rsidRDefault="00323B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323B96" w:rsidRDefault="0008044B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交货方式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应按时将货物送至院方指定货运详细地址。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(二)交货完成的有效证明：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送货人，必须随货物提交交货签收单给院方收货人，交货签收单必须有院方、</w:t>
      </w:r>
      <w:proofErr w:type="gramStart"/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两方</w:t>
      </w:r>
      <w:proofErr w:type="gramEnd"/>
      <w:r>
        <w:rPr>
          <w:rFonts w:ascii="宋体" w:hAnsi="宋体" w:cs="宋体" w:hint="eastAsia"/>
          <w:szCs w:val="21"/>
        </w:rPr>
        <w:t>的签字方有效。</w:t>
      </w:r>
    </w:p>
    <w:p w:rsidR="00323B96" w:rsidRDefault="00323B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323B96" w:rsidRDefault="00323B96"/>
    <w:p w:rsidR="00323B96" w:rsidRDefault="0008044B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安装要求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负责合同项下设备的安装调试，并按院方要求，免费提供本项目下设备的搬迁工作。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应按院方指定的安装日期、安装要求进行安装工作。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(三)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需根据院方的详细需求，提交项目产品的安装、调试及培训实施方案，方案得到院方确认后实施，保证系统按时、正常地投入运行。</w:t>
      </w:r>
    </w:p>
    <w:p w:rsidR="00323B96" w:rsidRDefault="00323B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323B96" w:rsidRDefault="0008044B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保修服务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)整机保修；保修期自验收合格之日起计算。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(二)提供</w:t>
      </w:r>
      <w:r w:rsidR="004C732C">
        <w:rPr>
          <w:rFonts w:ascii="宋体" w:hAnsi="宋体" w:cs="宋体" w:hint="eastAsia"/>
          <w:szCs w:val="21"/>
        </w:rPr>
        <w:t>不少于</w:t>
      </w:r>
      <w:r w:rsidR="00482441" w:rsidRPr="00482441">
        <w:rPr>
          <w:rFonts w:ascii="宋体" w:hAnsi="宋体" w:cs="宋体"/>
          <w:szCs w:val="21"/>
          <w:u w:val="single"/>
        </w:rPr>
        <w:t>24</w:t>
      </w:r>
      <w:r w:rsidR="00482441">
        <w:rPr>
          <w:rFonts w:ascii="宋体" w:hAnsi="宋体" w:cs="宋体" w:hint="eastAsia"/>
          <w:szCs w:val="21"/>
          <w:u w:val="single"/>
        </w:rPr>
        <w:t>个</w:t>
      </w:r>
      <w:r>
        <w:rPr>
          <w:rFonts w:ascii="宋体" w:hAnsi="宋体" w:cs="宋体" w:hint="eastAsia"/>
          <w:szCs w:val="21"/>
        </w:rPr>
        <w:t>月保修服务；提供保修承诺函。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(三)在免费维护期结束前，须由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和院方进行一次全面检查，任何缺陷必须由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负责修复，在修复之后，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应将缺陷原因、修复内容、完成修理及恢复正常的时间和日期等报告给院方，形成项目总结报告。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%。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售后服务：提供7*24小时免费维修服务。</w:t>
      </w:r>
    </w:p>
    <w:p w:rsidR="00323B96" w:rsidRDefault="0008044B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响应时间、方式：2小时内响应到院方报修处，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需提供备件先行服务。</w:t>
      </w:r>
    </w:p>
    <w:p w:rsidR="00323B96" w:rsidRDefault="00323B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323B96" w:rsidRDefault="0008044B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培训</w:t>
      </w:r>
    </w:p>
    <w:p w:rsidR="00323B96" w:rsidRDefault="00BE52BE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="0008044B">
        <w:rPr>
          <w:rFonts w:ascii="宋体" w:hAnsi="宋体" w:cs="宋体" w:hint="eastAsia"/>
          <w:szCs w:val="21"/>
        </w:rPr>
        <w:t>应为院方进行培训，包括使用培训和维护培训。</w:t>
      </w:r>
    </w:p>
    <w:p w:rsidR="00323B96" w:rsidRDefault="00BE52BE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="0008044B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应提出详细的培训计划，提供培训教材。技术培训的内容必须覆盖产品的安装、日常操作和管理维护，以及基本的故障诊断与排错，并保证培训效果。</w:t>
      </w:r>
    </w:p>
    <w:p w:rsidR="00323B96" w:rsidRDefault="00323B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323B96" w:rsidRPr="00AE4BDE" w:rsidRDefault="0008044B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  <w:lang w:val="en-US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323B96" w:rsidRDefault="0008044B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)合同签订后，</w:t>
      </w:r>
      <w:r w:rsidR="00BE52BE">
        <w:rPr>
          <w:rFonts w:ascii="宋体" w:hAnsi="宋体" w:cs="宋体" w:hint="eastAsia"/>
          <w:szCs w:val="21"/>
        </w:rPr>
        <w:t>采购方</w:t>
      </w:r>
      <w:r>
        <w:rPr>
          <w:rFonts w:ascii="宋体" w:hAnsi="宋体" w:cs="宋体" w:hint="eastAsia"/>
          <w:szCs w:val="21"/>
        </w:rPr>
        <w:t>在收到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开具相应金额正式发票后，支付合同总金额的30%。</w:t>
      </w:r>
    </w:p>
    <w:p w:rsidR="00323B96" w:rsidRDefault="0008044B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（二）合同所有设备（产品）运至院方指定货运详细地址、开箱合格运转正常，并</w:t>
      </w:r>
      <w:proofErr w:type="gramStart"/>
      <w:r>
        <w:rPr>
          <w:rFonts w:ascii="宋体" w:hAnsi="宋体" w:cs="宋体" w:hint="eastAsia"/>
          <w:szCs w:val="21"/>
        </w:rPr>
        <w:t>经最终</w:t>
      </w:r>
      <w:proofErr w:type="gramEnd"/>
      <w:r>
        <w:rPr>
          <w:rFonts w:ascii="宋体" w:hAnsi="宋体" w:cs="宋体" w:hint="eastAsia"/>
          <w:szCs w:val="21"/>
        </w:rPr>
        <w:t>用户签字验收（加电验收），且收到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开具相应金额正式发票后，支付至结算审核价的95%。</w:t>
      </w:r>
    </w:p>
    <w:p w:rsidR="00323B96" w:rsidRDefault="0008044B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（三）合同所有设备（产品）的保修期满后，由院方对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在服务期内应完成任务进行确认并通过，且</w:t>
      </w:r>
      <w:r w:rsidR="00BE52BE">
        <w:rPr>
          <w:rFonts w:ascii="宋体" w:hAnsi="宋体" w:cs="宋体" w:hint="eastAsia"/>
          <w:szCs w:val="21"/>
        </w:rPr>
        <w:t>采购方</w:t>
      </w:r>
      <w:r w:rsidR="003B53EF">
        <w:rPr>
          <w:rFonts w:ascii="宋体" w:hAnsi="宋体" w:cs="宋体" w:hint="eastAsia"/>
          <w:szCs w:val="21"/>
        </w:rPr>
        <w:t>在收到</w:t>
      </w:r>
      <w:r w:rsidR="00BE52BE">
        <w:rPr>
          <w:rFonts w:ascii="宋体" w:hAnsi="宋体" w:cs="宋体" w:hint="eastAsia"/>
          <w:szCs w:val="21"/>
        </w:rPr>
        <w:t>供货方</w:t>
      </w:r>
      <w:r w:rsidR="003B53EF">
        <w:rPr>
          <w:rFonts w:ascii="宋体" w:hAnsi="宋体" w:cs="宋体" w:hint="eastAsia"/>
          <w:szCs w:val="21"/>
        </w:rPr>
        <w:t>开具相应金额正式发票后</w:t>
      </w:r>
      <w:r>
        <w:rPr>
          <w:rFonts w:ascii="宋体" w:hAnsi="宋体" w:cs="宋体" w:hint="eastAsia"/>
          <w:szCs w:val="21"/>
        </w:rPr>
        <w:t>，向</w:t>
      </w:r>
      <w:r w:rsidR="00BE52BE">
        <w:rPr>
          <w:rFonts w:ascii="宋体" w:hAnsi="宋体" w:cs="宋体" w:hint="eastAsia"/>
          <w:szCs w:val="21"/>
        </w:rPr>
        <w:t>供货方</w:t>
      </w:r>
      <w:r>
        <w:rPr>
          <w:rFonts w:ascii="宋体" w:hAnsi="宋体" w:cs="宋体" w:hint="eastAsia"/>
          <w:szCs w:val="21"/>
        </w:rPr>
        <w:t>支付结算审核价的5%。</w:t>
      </w:r>
    </w:p>
    <w:sectPr w:rsidR="00323B96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16" w:rsidRDefault="00EC2516">
      <w:r>
        <w:separator/>
      </w:r>
    </w:p>
  </w:endnote>
  <w:endnote w:type="continuationSeparator" w:id="0">
    <w:p w:rsidR="00EC2516" w:rsidRDefault="00EC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96" w:rsidRDefault="0008044B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4C00E6">
      <w:rPr>
        <w:caps/>
        <w:noProof/>
        <w:color w:val="5B9BD5"/>
      </w:rPr>
      <w:t>2</w:t>
    </w:r>
    <w:r>
      <w:rPr>
        <w:caps/>
        <w:color w:val="5B9BD5"/>
      </w:rPr>
      <w:fldChar w:fldCharType="end"/>
    </w:r>
  </w:p>
  <w:p w:rsidR="00323B96" w:rsidRDefault="00323B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16" w:rsidRDefault="00EC2516">
      <w:r>
        <w:separator/>
      </w:r>
    </w:p>
  </w:footnote>
  <w:footnote w:type="continuationSeparator" w:id="0">
    <w:p w:rsidR="00EC2516" w:rsidRDefault="00EC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jMWRkODY0NDA0NGZkMjQ1NWI5NmE0ZTUzZjQwMWE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044B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294C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23B96"/>
    <w:rsid w:val="003325F0"/>
    <w:rsid w:val="00341038"/>
    <w:rsid w:val="00352E7C"/>
    <w:rsid w:val="00353276"/>
    <w:rsid w:val="00360458"/>
    <w:rsid w:val="00366980"/>
    <w:rsid w:val="00370A5D"/>
    <w:rsid w:val="003802E2"/>
    <w:rsid w:val="00382CF3"/>
    <w:rsid w:val="00385E95"/>
    <w:rsid w:val="00385FED"/>
    <w:rsid w:val="00397B7E"/>
    <w:rsid w:val="003A504A"/>
    <w:rsid w:val="003A7269"/>
    <w:rsid w:val="003B285A"/>
    <w:rsid w:val="003B53EF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441"/>
    <w:rsid w:val="00482931"/>
    <w:rsid w:val="00495574"/>
    <w:rsid w:val="004A44FF"/>
    <w:rsid w:val="004C00E6"/>
    <w:rsid w:val="004C2C5B"/>
    <w:rsid w:val="004C732C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AE4BDE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E52BE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2516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18C9441B"/>
    <w:rsid w:val="3C945336"/>
    <w:rsid w:val="42200080"/>
    <w:rsid w:val="453610DF"/>
    <w:rsid w:val="488C513A"/>
    <w:rsid w:val="4A9B191D"/>
    <w:rsid w:val="4B9B78E5"/>
    <w:rsid w:val="77E2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AFC47"/>
  <w15:docId w15:val="{EDEFA1D2-B5FE-4458-8D4F-5031FBD7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rPr>
      <w:sz w:val="18"/>
      <w:szCs w:val="18"/>
      <w:lang w:val="zh-CN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qFormat/>
    <w:rPr>
      <w:color w:val="0563C1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rPr>
      <w:szCs w:val="24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</w:style>
  <w:style w:type="character" w:customStyle="1" w:styleId="af8">
    <w:name w:val="列出段落 字符"/>
    <w:link w:val="af9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9">
    <w:name w:val="List Paragraph"/>
    <w:basedOn w:val="a1"/>
    <w:link w:val="af8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9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a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Administrator</cp:lastModifiedBy>
  <cp:revision>6</cp:revision>
  <dcterms:created xsi:type="dcterms:W3CDTF">2022-01-06T02:43:00Z</dcterms:created>
  <dcterms:modified xsi:type="dcterms:W3CDTF">2023-03-16T05:59:00Z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A9FCD13F21D3466285F8E87D5D7C5D25</vt:lpwstr>
  </property>
</Properties>
</file>