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一、疾病诊断相关分组医院管理研究与应用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  <w:t>疾病诊断分组相关临床诊断研究报告</w:t>
            </w:r>
            <w:bookmarkStart w:id="0" w:name="_GoBack"/>
            <w:bookmarkEnd w:id="0"/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预计400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页，A4双面彩色，内页80g复印纸，排版设计</w:t>
            </w:r>
          </w:p>
        </w:tc>
      </w:tr>
    </w:tbl>
    <w:p>
      <w:pPr>
        <w:numPr>
          <w:ilvl w:val="0"/>
          <w:numId w:val="0"/>
        </w:numPr>
        <w:ind w:left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00172A27"/>
    <w:rsid w:val="03C576B2"/>
    <w:rsid w:val="1233121B"/>
    <w:rsid w:val="154B38ED"/>
    <w:rsid w:val="1ADE796D"/>
    <w:rsid w:val="1E8A7830"/>
    <w:rsid w:val="26C32B62"/>
    <w:rsid w:val="2F296689"/>
    <w:rsid w:val="3F2F4BE4"/>
    <w:rsid w:val="48545F96"/>
    <w:rsid w:val="4C777FD7"/>
    <w:rsid w:val="4D1D03D3"/>
    <w:rsid w:val="4DAD1323"/>
    <w:rsid w:val="513A61DA"/>
    <w:rsid w:val="577D54AF"/>
    <w:rsid w:val="61EA6AE2"/>
    <w:rsid w:val="629848C7"/>
    <w:rsid w:val="66B80667"/>
    <w:rsid w:val="687F5D8E"/>
    <w:rsid w:val="6A287A6D"/>
    <w:rsid w:val="6C4B6506"/>
    <w:rsid w:val="6DA9093C"/>
    <w:rsid w:val="758654EC"/>
    <w:rsid w:val="75FB01B6"/>
    <w:rsid w:val="7AF461FC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448</Characters>
  <Lines>0</Lines>
  <Paragraphs>0</Paragraphs>
  <TotalTime>4841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楚慧</cp:lastModifiedBy>
  <dcterms:modified xsi:type="dcterms:W3CDTF">2023-06-09T03:27:26Z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CCF7C6F8D71B49568DCA557451CB3011_13</vt:lpwstr>
  </property>
</Properties>
</file>