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bCs/>
          <w:color w:val="auto"/>
          <w:kern w:val="0"/>
          <w:sz w:val="32"/>
          <w:szCs w:val="32"/>
          <w:highlight w:val="none"/>
          <w:shd w:val="clear" w:color="auto" w:fill="FFFFFF"/>
          <w:lang w:bidi="ar"/>
        </w:rPr>
      </w:pPr>
      <w:r>
        <w:rPr>
          <w:rFonts w:hint="eastAsia" w:ascii="仿宋" w:hAnsi="仿宋" w:eastAsia="仿宋" w:cs="仿宋"/>
          <w:b/>
          <w:bCs/>
          <w:color w:val="auto"/>
          <w:kern w:val="0"/>
          <w:sz w:val="32"/>
          <w:szCs w:val="32"/>
          <w:highlight w:val="none"/>
          <w:shd w:val="clear" w:color="auto" w:fill="FFFFFF"/>
          <w:lang w:bidi="ar"/>
        </w:rPr>
        <w:t>广东省人民医院伟伦楼整体改造配套用电增容项目技术需求</w:t>
      </w:r>
    </w:p>
    <w:p>
      <w:pPr>
        <w:pStyle w:val="2"/>
        <w:rPr>
          <w:color w:val="auto"/>
          <w:highlight w:val="none"/>
        </w:rPr>
      </w:pPr>
    </w:p>
    <w:p>
      <w:pPr>
        <w:numPr>
          <w:ilvl w:val="0"/>
          <w:numId w:val="4"/>
        </w:numPr>
        <w:spacing w:line="360" w:lineRule="auto"/>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项目范围：</w:t>
      </w:r>
    </w:p>
    <w:p>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我院伟伦楼因整体改造需要，现需新增2*2500kVA负荷的配套高低压设备、新建相关配套专用电房及电缆管廊。</w:t>
      </w:r>
    </w:p>
    <w:p>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b/>
          <w:bCs/>
          <w:color w:val="auto"/>
          <w:sz w:val="30"/>
          <w:szCs w:val="30"/>
          <w:highlight w:val="none"/>
        </w:rPr>
        <w:t>*</w:t>
      </w:r>
      <w:r>
        <w:rPr>
          <w:rFonts w:hint="eastAsia" w:ascii="仿宋" w:hAnsi="仿宋" w:eastAsia="仿宋" w:cs="仿宋"/>
          <w:color w:val="auto"/>
          <w:sz w:val="28"/>
          <w:szCs w:val="28"/>
          <w:highlight w:val="none"/>
        </w:rPr>
        <w:t>鉴于现场供电要求的特殊性，无法长时间停电施工，对现场需要新增及改造的配电设备包括对高低压设备及材料采购、运输、安装（含改造）、调试、产品培训、技术支持、售后服务及改造期间的临时供电等。新增设备主要清单如下：</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3150"/>
        <w:gridCol w:w="5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jc w:val="center"/>
        </w:trPr>
        <w:tc>
          <w:tcPr>
            <w:tcW w:w="571" w:type="pct"/>
            <w:vAlign w:val="center"/>
          </w:tcPr>
          <w:p>
            <w:pPr>
              <w:pStyle w:val="2"/>
              <w:jc w:val="center"/>
              <w:rPr>
                <w:rFonts w:ascii="仿宋" w:hAnsi="仿宋" w:eastAsia="仿宋" w:cs="仿宋"/>
                <w:color w:val="auto"/>
                <w:kern w:val="2"/>
                <w:sz w:val="24"/>
                <w:szCs w:val="24"/>
                <w:highlight w:val="none"/>
              </w:rPr>
            </w:pPr>
            <w:r>
              <w:rPr>
                <w:rFonts w:ascii="仿宋" w:hAnsi="仿宋" w:eastAsia="仿宋" w:cs="仿宋"/>
                <w:color w:val="auto"/>
                <w:kern w:val="2"/>
                <w:sz w:val="24"/>
                <w:szCs w:val="24"/>
                <w:highlight w:val="none"/>
              </w:rPr>
              <w:t>序号</w:t>
            </w:r>
          </w:p>
        </w:tc>
        <w:tc>
          <w:tcPr>
            <w:tcW w:w="1689" w:type="pct"/>
            <w:vAlign w:val="center"/>
          </w:tcPr>
          <w:p>
            <w:pPr>
              <w:pStyle w:val="2"/>
              <w:jc w:val="center"/>
              <w:rPr>
                <w:rFonts w:ascii="仿宋" w:hAnsi="仿宋" w:eastAsia="仿宋" w:cs="仿宋"/>
                <w:color w:val="auto"/>
                <w:kern w:val="2"/>
                <w:sz w:val="24"/>
                <w:szCs w:val="24"/>
                <w:highlight w:val="none"/>
              </w:rPr>
            </w:pPr>
            <w:r>
              <w:rPr>
                <w:rFonts w:ascii="仿宋" w:hAnsi="仿宋" w:eastAsia="仿宋" w:cs="仿宋"/>
                <w:color w:val="auto"/>
                <w:kern w:val="2"/>
                <w:sz w:val="24"/>
                <w:szCs w:val="24"/>
                <w:highlight w:val="none"/>
              </w:rPr>
              <w:t>项目</w:t>
            </w:r>
          </w:p>
        </w:tc>
        <w:tc>
          <w:tcPr>
            <w:tcW w:w="2739" w:type="pct"/>
            <w:vAlign w:val="center"/>
          </w:tcPr>
          <w:p>
            <w:pPr>
              <w:pStyle w:val="2"/>
              <w:jc w:val="center"/>
              <w:rPr>
                <w:rFonts w:ascii="仿宋" w:hAnsi="仿宋" w:eastAsia="仿宋" w:cs="仿宋"/>
                <w:color w:val="auto"/>
                <w:kern w:val="2"/>
                <w:sz w:val="24"/>
                <w:szCs w:val="24"/>
                <w:highlight w:val="none"/>
              </w:rPr>
            </w:pPr>
            <w:r>
              <w:rPr>
                <w:rFonts w:ascii="仿宋" w:hAnsi="仿宋" w:eastAsia="仿宋" w:cs="仿宋"/>
                <w:color w:val="auto"/>
                <w:kern w:val="2"/>
                <w:sz w:val="24"/>
                <w:szCs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jc w:val="center"/>
        </w:trPr>
        <w:tc>
          <w:tcPr>
            <w:tcW w:w="571" w:type="pct"/>
            <w:vAlign w:val="center"/>
          </w:tcPr>
          <w:p>
            <w:pPr>
              <w:pStyle w:val="2"/>
              <w:jc w:val="center"/>
              <w:rPr>
                <w:rFonts w:ascii="仿宋" w:hAnsi="仿宋" w:eastAsia="仿宋" w:cs="仿宋"/>
                <w:color w:val="auto"/>
                <w:kern w:val="2"/>
                <w:sz w:val="24"/>
                <w:szCs w:val="24"/>
                <w:highlight w:val="none"/>
              </w:rPr>
            </w:pPr>
            <w:r>
              <w:rPr>
                <w:rFonts w:ascii="仿宋" w:hAnsi="仿宋" w:eastAsia="仿宋" w:cs="仿宋"/>
                <w:color w:val="auto"/>
                <w:kern w:val="2"/>
                <w:sz w:val="24"/>
                <w:szCs w:val="24"/>
                <w:highlight w:val="none"/>
              </w:rPr>
              <w:t>1</w:t>
            </w:r>
          </w:p>
        </w:tc>
        <w:tc>
          <w:tcPr>
            <w:tcW w:w="1689" w:type="pct"/>
            <w:vAlign w:val="center"/>
          </w:tcPr>
          <w:p>
            <w:pPr>
              <w:pStyle w:val="2"/>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干式</w:t>
            </w:r>
            <w:r>
              <w:rPr>
                <w:rFonts w:ascii="仿宋" w:hAnsi="仿宋" w:eastAsia="仿宋" w:cs="仿宋"/>
                <w:color w:val="auto"/>
                <w:kern w:val="2"/>
                <w:sz w:val="24"/>
                <w:szCs w:val="24"/>
                <w:highlight w:val="none"/>
              </w:rPr>
              <w:t>变压器</w:t>
            </w:r>
          </w:p>
        </w:tc>
        <w:tc>
          <w:tcPr>
            <w:tcW w:w="2739" w:type="pct"/>
            <w:vAlign w:val="center"/>
          </w:tcPr>
          <w:p>
            <w:pPr>
              <w:pStyle w:val="2"/>
              <w:adjustRightInd w:val="0"/>
              <w:snapToGrid w:val="0"/>
              <w:spacing w:after="0"/>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2台2500kVA-10.5/0.4kV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jc w:val="center"/>
        </w:trPr>
        <w:tc>
          <w:tcPr>
            <w:tcW w:w="571" w:type="pct"/>
            <w:vAlign w:val="center"/>
          </w:tcPr>
          <w:p>
            <w:pPr>
              <w:pStyle w:val="2"/>
              <w:jc w:val="center"/>
              <w:rPr>
                <w:rFonts w:ascii="仿宋" w:hAnsi="仿宋" w:eastAsia="仿宋" w:cs="仿宋"/>
                <w:color w:val="auto"/>
                <w:kern w:val="2"/>
                <w:sz w:val="24"/>
                <w:szCs w:val="24"/>
                <w:highlight w:val="none"/>
              </w:rPr>
            </w:pPr>
            <w:r>
              <w:rPr>
                <w:rFonts w:ascii="仿宋" w:hAnsi="仿宋" w:eastAsia="仿宋" w:cs="仿宋"/>
                <w:color w:val="auto"/>
                <w:kern w:val="2"/>
                <w:sz w:val="24"/>
                <w:szCs w:val="24"/>
                <w:highlight w:val="none"/>
              </w:rPr>
              <w:t>2</w:t>
            </w:r>
          </w:p>
        </w:tc>
        <w:tc>
          <w:tcPr>
            <w:tcW w:w="1689" w:type="pct"/>
            <w:vAlign w:val="center"/>
          </w:tcPr>
          <w:p>
            <w:pPr>
              <w:pStyle w:val="2"/>
              <w:jc w:val="center"/>
              <w:rPr>
                <w:rFonts w:ascii="仿宋" w:hAnsi="仿宋" w:eastAsia="仿宋" w:cs="仿宋"/>
                <w:color w:val="auto"/>
                <w:kern w:val="2"/>
                <w:sz w:val="24"/>
                <w:szCs w:val="24"/>
                <w:highlight w:val="none"/>
              </w:rPr>
            </w:pPr>
            <w:r>
              <w:rPr>
                <w:rFonts w:ascii="仿宋" w:hAnsi="仿宋" w:eastAsia="仿宋" w:cs="仿宋"/>
                <w:color w:val="auto"/>
                <w:kern w:val="2"/>
                <w:sz w:val="24"/>
                <w:szCs w:val="24"/>
                <w:highlight w:val="none"/>
              </w:rPr>
              <w:t>高压电缆</w:t>
            </w:r>
          </w:p>
        </w:tc>
        <w:tc>
          <w:tcPr>
            <w:tcW w:w="2739" w:type="pct"/>
            <w:vAlign w:val="center"/>
          </w:tcPr>
          <w:p>
            <w:pPr>
              <w:pStyle w:val="2"/>
              <w:adjustRightInd w:val="0"/>
              <w:snapToGrid w:val="0"/>
              <w:spacing w:after="0"/>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共</w:t>
            </w:r>
            <w:r>
              <w:rPr>
                <w:rFonts w:ascii="仿宋" w:hAnsi="仿宋" w:eastAsia="仿宋" w:cs="仿宋"/>
                <w:color w:val="auto"/>
                <w:kern w:val="2"/>
                <w:sz w:val="24"/>
                <w:szCs w:val="24"/>
                <w:highlight w:val="none"/>
              </w:rPr>
              <w:t>约</w:t>
            </w:r>
            <w:r>
              <w:rPr>
                <w:rFonts w:hint="eastAsia" w:ascii="仿宋" w:hAnsi="仿宋" w:eastAsia="仿宋" w:cs="仿宋"/>
                <w:color w:val="auto"/>
                <w:kern w:val="2"/>
                <w:sz w:val="24"/>
                <w:szCs w:val="24"/>
                <w:highlight w:val="none"/>
              </w:rPr>
              <w:t>525米（共分8段）</w:t>
            </w:r>
          </w:p>
          <w:p>
            <w:pPr>
              <w:pStyle w:val="2"/>
              <w:adjustRightInd w:val="0"/>
              <w:snapToGrid w:val="0"/>
              <w:spacing w:after="0"/>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及相应电缆头配件及其制作安装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71" w:type="pct"/>
            <w:tcBorders>
              <w:top w:val="single" w:color="auto" w:sz="4" w:space="0"/>
              <w:left w:val="single" w:color="auto" w:sz="4" w:space="0"/>
              <w:bottom w:val="single" w:color="auto" w:sz="4" w:space="0"/>
              <w:right w:val="single" w:color="auto" w:sz="4" w:space="0"/>
            </w:tcBorders>
            <w:vAlign w:val="center"/>
          </w:tcPr>
          <w:p>
            <w:pPr>
              <w:pStyle w:val="2"/>
              <w:spacing w:line="360" w:lineRule="auto"/>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w:t>
            </w:r>
          </w:p>
        </w:tc>
        <w:tc>
          <w:tcPr>
            <w:tcW w:w="1689" w:type="pct"/>
            <w:tcBorders>
              <w:top w:val="single" w:color="auto" w:sz="4" w:space="0"/>
              <w:left w:val="single" w:color="auto" w:sz="4" w:space="0"/>
              <w:bottom w:val="single" w:color="auto" w:sz="4" w:space="0"/>
              <w:right w:val="single" w:color="auto" w:sz="4" w:space="0"/>
            </w:tcBorders>
            <w:vAlign w:val="center"/>
          </w:tcPr>
          <w:p>
            <w:pPr>
              <w:pStyle w:val="2"/>
              <w:spacing w:line="360" w:lineRule="auto"/>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控制电缆</w:t>
            </w:r>
          </w:p>
        </w:tc>
        <w:tc>
          <w:tcPr>
            <w:tcW w:w="2739" w:type="pct"/>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line="360" w:lineRule="auto"/>
              <w:jc w:val="center"/>
              <w:rPr>
                <w:rFonts w:ascii="仿宋" w:hAnsi="仿宋" w:eastAsia="仿宋" w:cs="仿宋"/>
                <w:color w:val="auto"/>
                <w:kern w:val="2"/>
                <w:sz w:val="24"/>
                <w:szCs w:val="24"/>
                <w:highlight w:val="none"/>
              </w:rPr>
            </w:pPr>
            <w:r>
              <w:rPr>
                <w:rFonts w:ascii="仿宋" w:hAnsi="仿宋" w:eastAsia="仿宋" w:cs="仿宋"/>
                <w:color w:val="auto"/>
                <w:kern w:val="2"/>
                <w:sz w:val="24"/>
                <w:szCs w:val="24"/>
                <w:highlight w:val="none"/>
              </w:rPr>
              <w:t>约</w:t>
            </w:r>
            <w:r>
              <w:rPr>
                <w:rFonts w:hint="eastAsia" w:ascii="仿宋" w:hAnsi="仿宋" w:eastAsia="仿宋" w:cs="仿宋"/>
                <w:color w:val="auto"/>
                <w:kern w:val="2"/>
                <w:sz w:val="24"/>
                <w:szCs w:val="24"/>
                <w:highlight w:val="none"/>
              </w:rPr>
              <w:t>550米（共4段）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71" w:type="pct"/>
            <w:tcBorders>
              <w:top w:val="single" w:color="auto" w:sz="4" w:space="0"/>
              <w:left w:val="single" w:color="auto" w:sz="4" w:space="0"/>
              <w:bottom w:val="single" w:color="auto" w:sz="4" w:space="0"/>
              <w:right w:val="single" w:color="auto" w:sz="4" w:space="0"/>
            </w:tcBorders>
            <w:vAlign w:val="center"/>
          </w:tcPr>
          <w:p>
            <w:pPr>
              <w:pStyle w:val="2"/>
              <w:spacing w:line="360" w:lineRule="auto"/>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w:t>
            </w:r>
          </w:p>
        </w:tc>
        <w:tc>
          <w:tcPr>
            <w:tcW w:w="1689" w:type="pct"/>
            <w:tcBorders>
              <w:top w:val="single" w:color="auto" w:sz="4" w:space="0"/>
              <w:left w:val="single" w:color="auto" w:sz="4" w:space="0"/>
              <w:bottom w:val="single" w:color="auto" w:sz="4" w:space="0"/>
              <w:right w:val="single" w:color="auto" w:sz="4" w:space="0"/>
            </w:tcBorders>
            <w:vAlign w:val="center"/>
          </w:tcPr>
          <w:p>
            <w:pPr>
              <w:pStyle w:val="2"/>
              <w:spacing w:line="360" w:lineRule="auto"/>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高压开关柜（改造）</w:t>
            </w:r>
          </w:p>
        </w:tc>
        <w:tc>
          <w:tcPr>
            <w:tcW w:w="2739" w:type="pct"/>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line="360" w:lineRule="auto"/>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jc w:val="center"/>
        </w:trPr>
        <w:tc>
          <w:tcPr>
            <w:tcW w:w="571" w:type="pct"/>
            <w:tcBorders>
              <w:top w:val="single" w:color="auto" w:sz="4" w:space="0"/>
              <w:left w:val="single" w:color="auto" w:sz="4" w:space="0"/>
              <w:bottom w:val="single" w:color="auto" w:sz="4" w:space="0"/>
              <w:right w:val="single" w:color="auto" w:sz="4" w:space="0"/>
            </w:tcBorders>
            <w:vAlign w:val="center"/>
          </w:tcPr>
          <w:p>
            <w:pPr>
              <w:pStyle w:val="2"/>
              <w:spacing w:line="360" w:lineRule="auto"/>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w:t>
            </w:r>
          </w:p>
        </w:tc>
        <w:tc>
          <w:tcPr>
            <w:tcW w:w="1689" w:type="pct"/>
            <w:tcBorders>
              <w:top w:val="single" w:color="auto" w:sz="4" w:space="0"/>
              <w:left w:val="single" w:color="auto" w:sz="4" w:space="0"/>
              <w:bottom w:val="single" w:color="auto" w:sz="4" w:space="0"/>
              <w:right w:val="single" w:color="auto" w:sz="4" w:space="0"/>
            </w:tcBorders>
            <w:vAlign w:val="center"/>
          </w:tcPr>
          <w:p>
            <w:pPr>
              <w:pStyle w:val="2"/>
              <w:spacing w:line="360" w:lineRule="auto"/>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高压开关柜（新装）</w:t>
            </w:r>
          </w:p>
        </w:tc>
        <w:tc>
          <w:tcPr>
            <w:tcW w:w="2739" w:type="pct"/>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line="360" w:lineRule="auto"/>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8台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jc w:val="center"/>
        </w:trPr>
        <w:tc>
          <w:tcPr>
            <w:tcW w:w="571" w:type="pct"/>
            <w:tcBorders>
              <w:top w:val="single" w:color="auto" w:sz="4" w:space="0"/>
              <w:left w:val="single" w:color="auto" w:sz="4" w:space="0"/>
              <w:bottom w:val="single" w:color="auto" w:sz="4" w:space="0"/>
              <w:right w:val="single" w:color="auto" w:sz="4" w:space="0"/>
            </w:tcBorders>
            <w:vAlign w:val="center"/>
          </w:tcPr>
          <w:p>
            <w:pPr>
              <w:pStyle w:val="2"/>
              <w:spacing w:line="360" w:lineRule="auto"/>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6</w:t>
            </w:r>
          </w:p>
        </w:tc>
        <w:tc>
          <w:tcPr>
            <w:tcW w:w="1689" w:type="pct"/>
            <w:tcBorders>
              <w:top w:val="single" w:color="auto" w:sz="4" w:space="0"/>
              <w:left w:val="single" w:color="auto" w:sz="4" w:space="0"/>
              <w:bottom w:val="single" w:color="auto" w:sz="4" w:space="0"/>
              <w:right w:val="single" w:color="auto" w:sz="4" w:space="0"/>
            </w:tcBorders>
            <w:vAlign w:val="center"/>
          </w:tcPr>
          <w:p>
            <w:pPr>
              <w:pStyle w:val="2"/>
              <w:spacing w:line="360" w:lineRule="auto"/>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高压环网柜</w:t>
            </w:r>
          </w:p>
        </w:tc>
        <w:tc>
          <w:tcPr>
            <w:tcW w:w="2739" w:type="pct"/>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line="360" w:lineRule="auto"/>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jc w:val="center"/>
        </w:trPr>
        <w:tc>
          <w:tcPr>
            <w:tcW w:w="571" w:type="pct"/>
            <w:tcBorders>
              <w:top w:val="single" w:color="auto" w:sz="4" w:space="0"/>
              <w:left w:val="single" w:color="auto" w:sz="4" w:space="0"/>
              <w:bottom w:val="single" w:color="auto" w:sz="4" w:space="0"/>
              <w:right w:val="single" w:color="auto" w:sz="4" w:space="0"/>
            </w:tcBorders>
            <w:vAlign w:val="center"/>
          </w:tcPr>
          <w:p>
            <w:pPr>
              <w:pStyle w:val="2"/>
              <w:spacing w:line="360" w:lineRule="auto"/>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7</w:t>
            </w:r>
          </w:p>
        </w:tc>
        <w:tc>
          <w:tcPr>
            <w:tcW w:w="1689" w:type="pct"/>
            <w:tcBorders>
              <w:top w:val="single" w:color="auto" w:sz="4" w:space="0"/>
              <w:left w:val="single" w:color="auto" w:sz="4" w:space="0"/>
              <w:bottom w:val="single" w:color="auto" w:sz="4" w:space="0"/>
              <w:right w:val="single" w:color="auto" w:sz="4" w:space="0"/>
            </w:tcBorders>
            <w:vAlign w:val="center"/>
          </w:tcPr>
          <w:p>
            <w:pPr>
              <w:pStyle w:val="2"/>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直流屏</w:t>
            </w:r>
          </w:p>
        </w:tc>
        <w:tc>
          <w:tcPr>
            <w:tcW w:w="2739" w:type="pct"/>
            <w:tcBorders>
              <w:top w:val="single" w:color="auto" w:sz="4" w:space="0"/>
              <w:left w:val="single" w:color="auto" w:sz="4" w:space="0"/>
              <w:bottom w:val="single" w:color="auto" w:sz="4" w:space="0"/>
              <w:right w:val="single" w:color="auto" w:sz="4" w:space="0"/>
            </w:tcBorders>
            <w:vAlign w:val="center"/>
          </w:tcPr>
          <w:p>
            <w:pPr>
              <w:pStyle w:val="2"/>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w:t>
            </w:r>
            <w:r>
              <w:rPr>
                <w:rFonts w:ascii="仿宋" w:hAnsi="仿宋" w:eastAsia="仿宋" w:cs="仿宋"/>
                <w:color w:val="auto"/>
                <w:kern w:val="2"/>
                <w:sz w:val="24"/>
                <w:szCs w:val="24"/>
                <w:highlight w:val="none"/>
              </w:rPr>
              <w:t>台</w:t>
            </w:r>
            <w:r>
              <w:rPr>
                <w:rFonts w:hint="eastAsia" w:ascii="仿宋" w:hAnsi="仿宋" w:eastAsia="仿宋" w:cs="仿宋"/>
                <w:color w:val="auto"/>
                <w:kern w:val="2"/>
                <w:sz w:val="24"/>
                <w:szCs w:val="24"/>
                <w:highlight w:val="none"/>
              </w:rPr>
              <w:t>60Ah、1台40Ah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jc w:val="center"/>
        </w:trPr>
        <w:tc>
          <w:tcPr>
            <w:tcW w:w="571" w:type="pct"/>
            <w:tcBorders>
              <w:top w:val="single" w:color="auto" w:sz="4" w:space="0"/>
              <w:left w:val="single" w:color="auto" w:sz="4" w:space="0"/>
              <w:bottom w:val="single" w:color="auto" w:sz="4" w:space="0"/>
              <w:right w:val="single" w:color="auto" w:sz="4" w:space="0"/>
            </w:tcBorders>
            <w:vAlign w:val="center"/>
          </w:tcPr>
          <w:p>
            <w:pPr>
              <w:pStyle w:val="2"/>
              <w:spacing w:line="360" w:lineRule="auto"/>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8</w:t>
            </w:r>
          </w:p>
        </w:tc>
        <w:tc>
          <w:tcPr>
            <w:tcW w:w="1689" w:type="pct"/>
            <w:tcBorders>
              <w:top w:val="single" w:color="auto" w:sz="4" w:space="0"/>
              <w:left w:val="single" w:color="auto" w:sz="4" w:space="0"/>
              <w:bottom w:val="single" w:color="auto" w:sz="4" w:space="0"/>
              <w:right w:val="single" w:color="auto" w:sz="4" w:space="0"/>
            </w:tcBorders>
            <w:vAlign w:val="center"/>
          </w:tcPr>
          <w:p>
            <w:pPr>
              <w:pStyle w:val="2"/>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低压柜</w:t>
            </w:r>
          </w:p>
        </w:tc>
        <w:tc>
          <w:tcPr>
            <w:tcW w:w="2739" w:type="pct"/>
            <w:tcBorders>
              <w:top w:val="single" w:color="auto" w:sz="4" w:space="0"/>
              <w:left w:val="single" w:color="auto" w:sz="4" w:space="0"/>
              <w:bottom w:val="single" w:color="auto" w:sz="4" w:space="0"/>
              <w:right w:val="single" w:color="auto" w:sz="4" w:space="0"/>
            </w:tcBorders>
            <w:vAlign w:val="center"/>
          </w:tcPr>
          <w:p>
            <w:pPr>
              <w:pStyle w:val="2"/>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27</w:t>
            </w:r>
            <w:r>
              <w:rPr>
                <w:rFonts w:ascii="仿宋" w:hAnsi="仿宋" w:eastAsia="仿宋" w:cs="仿宋"/>
                <w:color w:val="auto"/>
                <w:kern w:val="2"/>
                <w:sz w:val="24"/>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jc w:val="center"/>
        </w:trPr>
        <w:tc>
          <w:tcPr>
            <w:tcW w:w="1065" w:type="dxa"/>
            <w:tcBorders>
              <w:top w:val="single" w:color="auto" w:sz="4" w:space="0"/>
              <w:left w:val="single" w:color="auto" w:sz="4" w:space="0"/>
              <w:bottom w:val="single" w:color="auto" w:sz="4" w:space="0"/>
              <w:right w:val="single" w:color="auto" w:sz="4" w:space="0"/>
            </w:tcBorders>
            <w:vAlign w:val="center"/>
          </w:tcPr>
          <w:p>
            <w:pPr>
              <w:pStyle w:val="2"/>
              <w:spacing w:line="360" w:lineRule="auto"/>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9</w:t>
            </w:r>
          </w:p>
        </w:tc>
        <w:tc>
          <w:tcPr>
            <w:tcW w:w="3150" w:type="dxa"/>
            <w:tcBorders>
              <w:top w:val="single" w:color="auto" w:sz="4" w:space="0"/>
              <w:left w:val="single" w:color="auto" w:sz="4" w:space="0"/>
              <w:bottom w:val="single" w:color="auto" w:sz="4" w:space="0"/>
              <w:right w:val="single" w:color="auto" w:sz="4" w:space="0"/>
            </w:tcBorders>
            <w:vAlign w:val="center"/>
          </w:tcPr>
          <w:p>
            <w:pPr>
              <w:pStyle w:val="2"/>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低压密集型母线槽</w:t>
            </w:r>
          </w:p>
        </w:tc>
        <w:tc>
          <w:tcPr>
            <w:tcW w:w="5109" w:type="dxa"/>
            <w:tcBorders>
              <w:top w:val="single" w:color="auto" w:sz="4" w:space="0"/>
              <w:left w:val="single" w:color="auto" w:sz="4" w:space="0"/>
              <w:bottom w:val="single" w:color="auto" w:sz="4" w:space="0"/>
              <w:right w:val="single" w:color="auto" w:sz="4" w:space="0"/>
            </w:tcBorders>
            <w:vAlign w:val="center"/>
          </w:tcPr>
          <w:p>
            <w:pPr>
              <w:pStyle w:val="2"/>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5000A/4P 两套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jc w:val="center"/>
        </w:trPr>
        <w:tc>
          <w:tcPr>
            <w:tcW w:w="1065" w:type="dxa"/>
            <w:tcBorders>
              <w:top w:val="single" w:color="auto" w:sz="4" w:space="0"/>
              <w:left w:val="single" w:color="auto" w:sz="4" w:space="0"/>
              <w:bottom w:val="single" w:color="auto" w:sz="4" w:space="0"/>
              <w:right w:val="single" w:color="auto" w:sz="4" w:space="0"/>
            </w:tcBorders>
            <w:vAlign w:val="center"/>
          </w:tcPr>
          <w:p>
            <w:pPr>
              <w:pStyle w:val="2"/>
              <w:spacing w:line="360" w:lineRule="auto"/>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w:t>
            </w:r>
          </w:p>
        </w:tc>
        <w:tc>
          <w:tcPr>
            <w:tcW w:w="1689" w:type="pct"/>
            <w:tcBorders>
              <w:top w:val="single" w:color="auto" w:sz="4" w:space="0"/>
              <w:left w:val="single" w:color="auto" w:sz="4" w:space="0"/>
              <w:bottom w:val="single" w:color="auto" w:sz="4" w:space="0"/>
              <w:right w:val="single" w:color="auto" w:sz="4" w:space="0"/>
            </w:tcBorders>
            <w:vAlign w:val="center"/>
          </w:tcPr>
          <w:p>
            <w:pPr>
              <w:pStyle w:val="2"/>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新建专用电房</w:t>
            </w:r>
          </w:p>
        </w:tc>
        <w:tc>
          <w:tcPr>
            <w:tcW w:w="2739" w:type="pct"/>
            <w:tcBorders>
              <w:top w:val="single" w:color="auto" w:sz="4" w:space="0"/>
              <w:left w:val="single" w:color="auto" w:sz="4" w:space="0"/>
              <w:bottom w:val="single" w:color="auto" w:sz="4" w:space="0"/>
              <w:right w:val="single" w:color="auto" w:sz="4" w:space="0"/>
            </w:tcBorders>
            <w:vAlign w:val="center"/>
          </w:tcPr>
          <w:p>
            <w:pPr>
              <w:pStyle w:val="2"/>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高压室1间、专变房1间、低压房1间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jc w:val="center"/>
        </w:trPr>
        <w:tc>
          <w:tcPr>
            <w:tcW w:w="571" w:type="pct"/>
            <w:tcBorders>
              <w:top w:val="single" w:color="auto" w:sz="4" w:space="0"/>
              <w:left w:val="single" w:color="auto" w:sz="4" w:space="0"/>
              <w:bottom w:val="single" w:color="auto" w:sz="4" w:space="0"/>
              <w:right w:val="single" w:color="auto" w:sz="4" w:space="0"/>
            </w:tcBorders>
            <w:vAlign w:val="center"/>
          </w:tcPr>
          <w:p>
            <w:pPr>
              <w:pStyle w:val="2"/>
              <w:spacing w:line="360" w:lineRule="auto"/>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11</w:t>
            </w:r>
          </w:p>
        </w:tc>
        <w:tc>
          <w:tcPr>
            <w:tcW w:w="1689" w:type="pct"/>
            <w:tcBorders>
              <w:top w:val="single" w:color="auto" w:sz="4" w:space="0"/>
              <w:left w:val="single" w:color="auto" w:sz="4" w:space="0"/>
              <w:bottom w:val="single" w:color="auto" w:sz="4" w:space="0"/>
              <w:right w:val="single" w:color="auto" w:sz="4" w:space="0"/>
            </w:tcBorders>
            <w:vAlign w:val="center"/>
          </w:tcPr>
          <w:p>
            <w:pPr>
              <w:pStyle w:val="2"/>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配电房安健环</w:t>
            </w:r>
          </w:p>
        </w:tc>
        <w:tc>
          <w:tcPr>
            <w:tcW w:w="2739" w:type="pct"/>
            <w:tcBorders>
              <w:top w:val="single" w:color="auto" w:sz="4" w:space="0"/>
              <w:left w:val="single" w:color="auto" w:sz="4" w:space="0"/>
              <w:bottom w:val="single" w:color="auto" w:sz="4" w:space="0"/>
              <w:right w:val="single" w:color="auto" w:sz="4" w:space="0"/>
            </w:tcBorders>
            <w:vAlign w:val="center"/>
          </w:tcPr>
          <w:p>
            <w:pPr>
              <w:pStyle w:val="2"/>
              <w:jc w:val="center"/>
              <w:rPr>
                <w:rFonts w:ascii="仿宋" w:hAnsi="仿宋" w:eastAsia="仿宋" w:cs="仿宋"/>
                <w:color w:val="auto"/>
                <w:kern w:val="2"/>
                <w:sz w:val="24"/>
                <w:szCs w:val="24"/>
                <w:highlight w:val="none"/>
              </w:rPr>
            </w:pPr>
            <w:r>
              <w:rPr>
                <w:rFonts w:ascii="仿宋" w:hAnsi="仿宋" w:eastAsia="仿宋" w:cs="仿宋"/>
                <w:color w:val="auto"/>
                <w:kern w:val="2"/>
                <w:sz w:val="24"/>
                <w:szCs w:val="24"/>
                <w:highlight w:val="none"/>
              </w:rPr>
              <w:t>一</w:t>
            </w:r>
            <w:r>
              <w:rPr>
                <w:rFonts w:hint="eastAsia" w:ascii="仿宋" w:hAnsi="仿宋" w:eastAsia="仿宋" w:cs="仿宋"/>
                <w:color w:val="auto"/>
                <w:kern w:val="2"/>
                <w:sz w:val="24"/>
                <w:szCs w:val="24"/>
                <w:highlight w:val="none"/>
              </w:rPr>
              <w:t>项</w:t>
            </w:r>
          </w:p>
        </w:tc>
      </w:tr>
    </w:tbl>
    <w:p>
      <w:pPr>
        <w:numPr>
          <w:ilvl w:val="0"/>
          <w:numId w:val="5"/>
        </w:numPr>
        <w:spacing w:line="360" w:lineRule="auto"/>
        <w:rPr>
          <w:rFonts w:ascii="仿宋" w:hAnsi="仿宋" w:eastAsia="仿宋" w:cs="仿宋"/>
          <w:color w:val="auto"/>
          <w:sz w:val="28"/>
          <w:szCs w:val="28"/>
          <w:highlight w:val="none"/>
        </w:rPr>
      </w:pPr>
      <w:r>
        <w:rPr>
          <w:rFonts w:hint="eastAsia" w:ascii="仿宋" w:hAnsi="仿宋" w:eastAsia="仿宋" w:cs="仿宋"/>
          <w:b/>
          <w:bCs/>
          <w:color w:val="auto"/>
          <w:sz w:val="30"/>
          <w:szCs w:val="30"/>
          <w:highlight w:val="none"/>
        </w:rPr>
        <w:t>*</w:t>
      </w:r>
      <w:r>
        <w:rPr>
          <w:rFonts w:hint="eastAsia" w:ascii="仿宋" w:hAnsi="仿宋" w:eastAsia="仿宋" w:cs="仿宋"/>
          <w:color w:val="auto"/>
          <w:sz w:val="28"/>
          <w:szCs w:val="28"/>
          <w:highlight w:val="none"/>
        </w:rPr>
        <w:t>负责办理供电局相关手续，包相关验收流程、竣工资料收集整理，确保项目一次性通过供电验收合格、送电；</w:t>
      </w:r>
    </w:p>
    <w:p>
      <w:pPr>
        <w:numPr>
          <w:ilvl w:val="0"/>
          <w:numId w:val="5"/>
        </w:numPr>
        <w:spacing w:line="360" w:lineRule="auto"/>
        <w:rPr>
          <w:rFonts w:ascii="仿宋" w:hAnsi="仿宋" w:eastAsia="仿宋" w:cs="仿宋"/>
          <w:color w:val="auto"/>
          <w:sz w:val="28"/>
          <w:szCs w:val="28"/>
          <w:highlight w:val="none"/>
        </w:rPr>
      </w:pPr>
      <w:r>
        <w:rPr>
          <w:rFonts w:hint="eastAsia" w:ascii="仿宋" w:hAnsi="仿宋" w:eastAsia="仿宋" w:cs="仿宋"/>
          <w:b/>
          <w:bCs/>
          <w:color w:val="auto"/>
          <w:sz w:val="30"/>
          <w:szCs w:val="30"/>
          <w:highlight w:val="none"/>
        </w:rPr>
        <w:t>*</w:t>
      </w:r>
      <w:r>
        <w:rPr>
          <w:rFonts w:hint="eastAsia" w:ascii="仿宋" w:hAnsi="仿宋" w:eastAsia="仿宋" w:cs="仿宋"/>
          <w:color w:val="auto"/>
          <w:sz w:val="28"/>
          <w:szCs w:val="28"/>
          <w:highlight w:val="none"/>
        </w:rPr>
        <w:t>包工、包料、包设备、包工期、包质量、包送电、包安全生产、包文明施工、包调试与测试、包试运行、包竣工验收、包材料和设备检验及试验、包培训、包质保期内工程质量保修、包现场组织和协调，包因验收不能通过所需要发生的整改费用等。</w:t>
      </w:r>
    </w:p>
    <w:p>
      <w:pPr>
        <w:spacing w:line="360" w:lineRule="auto"/>
        <w:rPr>
          <w:rFonts w:ascii="仿宋" w:hAnsi="仿宋" w:eastAsia="仿宋" w:cs="仿宋"/>
          <w:b/>
          <w:bCs/>
          <w:color w:val="auto"/>
          <w:sz w:val="30"/>
          <w:szCs w:val="30"/>
          <w:highlight w:val="none"/>
        </w:rPr>
      </w:pPr>
    </w:p>
    <w:p>
      <w:pPr>
        <w:spacing w:line="360" w:lineRule="auto"/>
        <w:rPr>
          <w:rFonts w:ascii="仿宋" w:hAnsi="仿宋" w:eastAsia="仿宋" w:cs="仿宋"/>
          <w:color w:val="auto"/>
          <w:sz w:val="28"/>
          <w:szCs w:val="28"/>
          <w:highlight w:val="none"/>
        </w:rPr>
      </w:pPr>
      <w:r>
        <w:rPr>
          <w:rFonts w:hint="eastAsia" w:ascii="仿宋" w:hAnsi="仿宋" w:eastAsia="仿宋" w:cs="仿宋"/>
          <w:b/>
          <w:bCs/>
          <w:color w:val="auto"/>
          <w:sz w:val="30"/>
          <w:szCs w:val="30"/>
          <w:highlight w:val="none"/>
        </w:rPr>
        <w:t>二、项目地址：</w:t>
      </w:r>
      <w:r>
        <w:rPr>
          <w:rFonts w:hint="eastAsia" w:ascii="仿宋" w:hAnsi="仿宋" w:eastAsia="仿宋" w:cs="仿宋"/>
          <w:color w:val="auto"/>
          <w:sz w:val="28"/>
          <w:szCs w:val="28"/>
          <w:highlight w:val="none"/>
        </w:rPr>
        <w:t>广州市中山二路106号</w:t>
      </w:r>
    </w:p>
    <w:p>
      <w:pPr>
        <w:spacing w:line="360" w:lineRule="auto"/>
        <w:rPr>
          <w:rFonts w:ascii="仿宋" w:hAnsi="仿宋" w:eastAsia="仿宋" w:cs="仿宋"/>
          <w:b/>
          <w:bCs/>
          <w:color w:val="auto"/>
          <w:sz w:val="30"/>
          <w:szCs w:val="30"/>
          <w:highlight w:val="none"/>
        </w:rPr>
      </w:pPr>
    </w:p>
    <w:p>
      <w:pPr>
        <w:spacing w:line="360" w:lineRule="auto"/>
        <w:rPr>
          <w:rFonts w:ascii="仿宋" w:hAnsi="仿宋" w:eastAsia="仿宋" w:cs="仿宋"/>
          <w:color w:val="auto"/>
          <w:sz w:val="28"/>
          <w:szCs w:val="28"/>
          <w:highlight w:val="none"/>
        </w:rPr>
      </w:pPr>
      <w:r>
        <w:rPr>
          <w:rFonts w:hint="eastAsia" w:ascii="仿宋" w:hAnsi="仿宋" w:eastAsia="仿宋" w:cs="仿宋"/>
          <w:b/>
          <w:bCs/>
          <w:color w:val="auto"/>
          <w:sz w:val="30"/>
          <w:szCs w:val="30"/>
          <w:highlight w:val="none"/>
        </w:rPr>
        <w:t>三、*项目要求：</w:t>
      </w:r>
      <w:r>
        <w:rPr>
          <w:rFonts w:hint="eastAsia" w:ascii="仿宋" w:hAnsi="仿宋" w:eastAsia="仿宋" w:cs="仿宋"/>
          <w:color w:val="auto"/>
          <w:sz w:val="28"/>
          <w:szCs w:val="28"/>
          <w:highlight w:val="none"/>
        </w:rPr>
        <w:t>主要设备、主材及配品配件品牌型号要求</w:t>
      </w:r>
    </w:p>
    <w:tbl>
      <w:tblPr>
        <w:tblStyle w:val="27"/>
        <w:tblW w:w="9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7"/>
        <w:gridCol w:w="3208"/>
        <w:gridCol w:w="3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67" w:type="dxa"/>
            <w:vAlign w:val="center"/>
          </w:tcPr>
          <w:p>
            <w:pPr>
              <w:jc w:val="center"/>
              <w:rPr>
                <w:rFonts w:ascii="仿宋" w:hAnsi="仿宋" w:eastAsia="仿宋" w:cs="仿宋"/>
                <w:color w:val="auto"/>
                <w:sz w:val="24"/>
                <w:szCs w:val="24"/>
                <w:highlight w:val="none"/>
              </w:rPr>
            </w:pPr>
            <w:bookmarkStart w:id="0" w:name="_Toc156298841"/>
            <w:r>
              <w:rPr>
                <w:rFonts w:hint="eastAsia" w:ascii="仿宋" w:hAnsi="仿宋" w:eastAsia="仿宋" w:cs="仿宋"/>
                <w:color w:val="auto"/>
                <w:sz w:val="24"/>
                <w:szCs w:val="24"/>
                <w:highlight w:val="none"/>
              </w:rPr>
              <w:t>设备类型</w:t>
            </w:r>
          </w:p>
        </w:tc>
        <w:tc>
          <w:tcPr>
            <w:tcW w:w="3208"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品牌要求</w:t>
            </w:r>
          </w:p>
        </w:tc>
        <w:tc>
          <w:tcPr>
            <w:tcW w:w="3456"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规格型号要求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2667" w:type="dxa"/>
            <w:vMerge w:val="restart"/>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变压器</w:t>
            </w:r>
          </w:p>
        </w:tc>
        <w:tc>
          <w:tcPr>
            <w:tcW w:w="3208" w:type="dxa"/>
            <w:vAlign w:val="center"/>
          </w:tcPr>
          <w:p>
            <w:pPr>
              <w:jc w:val="center"/>
              <w:rPr>
                <w:color w:val="auto"/>
                <w:highlight w:val="none"/>
              </w:rPr>
            </w:pPr>
            <w:r>
              <w:rPr>
                <w:color w:val="auto"/>
                <w:highlight w:val="none"/>
              </w:rPr>
              <w:t>ABB</w:t>
            </w:r>
          </w:p>
          <w:p>
            <w:pPr>
              <w:jc w:val="center"/>
              <w:rPr>
                <w:color w:val="auto"/>
                <w:highlight w:val="none"/>
              </w:rPr>
            </w:pPr>
            <w:r>
              <w:rPr>
                <w:rFonts w:hint="eastAsia"/>
                <w:color w:val="auto"/>
                <w:highlight w:val="none"/>
              </w:rPr>
              <w:t>生产工厂名称：上海ABB变压器有限公司</w:t>
            </w:r>
          </w:p>
        </w:tc>
        <w:tc>
          <w:tcPr>
            <w:tcW w:w="3456" w:type="dxa"/>
            <w:vMerge w:val="restart"/>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SCB14-2500kVA</w:t>
            </w:r>
          </w:p>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10.5±2×2.5%/0.4kV</w:t>
            </w:r>
          </w:p>
          <w:p>
            <w:pPr>
              <w:pStyle w:val="2"/>
              <w:jc w:val="center"/>
              <w:rPr>
                <w:color w:val="auto"/>
                <w:sz w:val="24"/>
                <w:szCs w:val="24"/>
                <w:highlight w:val="none"/>
              </w:rPr>
            </w:pPr>
            <w:r>
              <w:rPr>
                <w:rFonts w:hint="eastAsia" w:ascii="仿宋" w:hAnsi="仿宋" w:eastAsia="仿宋" w:cs="仿宋"/>
                <w:color w:val="auto"/>
                <w:sz w:val="24"/>
                <w:szCs w:val="24"/>
                <w:highlight w:val="none"/>
              </w:rPr>
              <w:t>含风机、温显温控、阻尼弹簧减震器、铝合金外壳、开门报警器等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2667" w:type="dxa"/>
            <w:vMerge w:val="continue"/>
            <w:vAlign w:val="center"/>
          </w:tcPr>
          <w:p>
            <w:pPr>
              <w:jc w:val="center"/>
              <w:rPr>
                <w:rFonts w:ascii="仿宋" w:hAnsi="仿宋" w:eastAsia="仿宋" w:cs="仿宋"/>
                <w:color w:val="auto"/>
                <w:sz w:val="24"/>
                <w:szCs w:val="24"/>
                <w:highlight w:val="none"/>
              </w:rPr>
            </w:pPr>
          </w:p>
        </w:tc>
        <w:tc>
          <w:tcPr>
            <w:tcW w:w="3208" w:type="dxa"/>
            <w:vAlign w:val="center"/>
          </w:tcPr>
          <w:p>
            <w:pPr>
              <w:jc w:val="center"/>
              <w:rPr>
                <w:color w:val="auto"/>
                <w:highlight w:val="none"/>
              </w:rPr>
            </w:pPr>
            <w:r>
              <w:rPr>
                <w:rFonts w:hint="eastAsia"/>
                <w:color w:val="auto"/>
                <w:highlight w:val="none"/>
              </w:rPr>
              <w:t>明珠</w:t>
            </w:r>
          </w:p>
          <w:p>
            <w:pPr>
              <w:jc w:val="center"/>
              <w:rPr>
                <w:color w:val="auto"/>
                <w:highlight w:val="none"/>
              </w:rPr>
            </w:pPr>
            <w:r>
              <w:rPr>
                <w:rFonts w:hint="eastAsia"/>
                <w:color w:val="auto"/>
                <w:highlight w:val="none"/>
              </w:rPr>
              <w:t>生产工厂名称：</w:t>
            </w:r>
            <w:r>
              <w:rPr>
                <w:rFonts w:hint="eastAsia"/>
                <w:color w:val="auto"/>
                <w:highlight w:val="none"/>
              </w:rPr>
              <w:fldChar w:fldCharType="begin"/>
            </w:r>
            <w:r>
              <w:rPr>
                <w:rFonts w:hint="eastAsia"/>
                <w:color w:val="auto"/>
                <w:highlight w:val="none"/>
              </w:rPr>
              <w:instrText xml:space="preserve"> HYPERLINK "http://www.baidu.com/link?url=z216rJ9legz2_fmh3iXUEx1s3KQiEqb3RYtFmgfRpMoFaW07dktR_Xvng1mR3JQ8" \t "https://www.baidu.com/_blank" </w:instrText>
            </w:r>
            <w:r>
              <w:rPr>
                <w:rFonts w:hint="eastAsia"/>
                <w:color w:val="auto"/>
                <w:highlight w:val="none"/>
              </w:rPr>
              <w:fldChar w:fldCharType="separate"/>
            </w:r>
            <w:r>
              <w:rPr>
                <w:rFonts w:hint="eastAsia"/>
                <w:color w:val="auto"/>
                <w:highlight w:val="none"/>
              </w:rPr>
              <w:t>明珠电气股份有限公司</w:t>
            </w:r>
            <w:r>
              <w:rPr>
                <w:rFonts w:hint="eastAsia"/>
                <w:color w:val="auto"/>
                <w:highlight w:val="none"/>
              </w:rPr>
              <w:fldChar w:fldCharType="end"/>
            </w:r>
          </w:p>
        </w:tc>
        <w:tc>
          <w:tcPr>
            <w:tcW w:w="3456" w:type="dxa"/>
            <w:vMerge w:val="continue"/>
            <w:vAlign w:val="center"/>
          </w:tcPr>
          <w:p>
            <w:pPr>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2667" w:type="dxa"/>
            <w:vMerge w:val="continue"/>
            <w:vAlign w:val="center"/>
          </w:tcPr>
          <w:p>
            <w:pPr>
              <w:jc w:val="center"/>
              <w:rPr>
                <w:rFonts w:ascii="仿宋" w:hAnsi="仿宋" w:eastAsia="仿宋" w:cs="仿宋"/>
                <w:color w:val="auto"/>
                <w:sz w:val="24"/>
                <w:szCs w:val="24"/>
                <w:highlight w:val="none"/>
              </w:rPr>
            </w:pPr>
          </w:p>
        </w:tc>
        <w:tc>
          <w:tcPr>
            <w:tcW w:w="3208" w:type="dxa"/>
            <w:vAlign w:val="center"/>
          </w:tcPr>
          <w:p>
            <w:pPr>
              <w:jc w:val="center"/>
              <w:rPr>
                <w:color w:val="auto"/>
                <w:highlight w:val="none"/>
              </w:rPr>
            </w:pPr>
            <w:r>
              <w:rPr>
                <w:rFonts w:hint="eastAsia"/>
                <w:color w:val="auto"/>
                <w:highlight w:val="none"/>
              </w:rPr>
              <w:t>西门子</w:t>
            </w:r>
          </w:p>
          <w:p>
            <w:pPr>
              <w:jc w:val="center"/>
              <w:rPr>
                <w:color w:val="auto"/>
                <w:highlight w:val="none"/>
              </w:rPr>
            </w:pPr>
            <w:r>
              <w:rPr>
                <w:rFonts w:hint="eastAsia"/>
                <w:color w:val="auto"/>
                <w:highlight w:val="none"/>
              </w:rPr>
              <w:t>生产工厂名称：广州西门子能源变压器有限公司</w:t>
            </w:r>
          </w:p>
          <w:p>
            <w:pPr>
              <w:jc w:val="center"/>
              <w:rPr>
                <w:color w:val="auto"/>
                <w:highlight w:val="none"/>
              </w:rPr>
            </w:pPr>
          </w:p>
        </w:tc>
        <w:tc>
          <w:tcPr>
            <w:tcW w:w="3456" w:type="dxa"/>
            <w:vMerge w:val="continue"/>
            <w:vAlign w:val="center"/>
          </w:tcPr>
          <w:p>
            <w:pPr>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67" w:type="dxa"/>
            <w:vMerge w:val="restart"/>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高压电缆、控制电缆</w:t>
            </w:r>
          </w:p>
        </w:tc>
        <w:tc>
          <w:tcPr>
            <w:tcW w:w="3208" w:type="dxa"/>
            <w:vAlign w:val="center"/>
          </w:tcPr>
          <w:p>
            <w:pPr>
              <w:jc w:val="center"/>
              <w:rPr>
                <w:color w:val="auto"/>
                <w:highlight w:val="none"/>
              </w:rPr>
            </w:pPr>
            <w:r>
              <w:rPr>
                <w:rFonts w:hint="eastAsia"/>
                <w:color w:val="auto"/>
                <w:highlight w:val="none"/>
              </w:rPr>
              <w:t>广州</w:t>
            </w:r>
          </w:p>
          <w:p>
            <w:pPr>
              <w:jc w:val="center"/>
              <w:rPr>
                <w:color w:val="auto"/>
                <w:highlight w:val="none"/>
              </w:rPr>
            </w:pPr>
            <w:r>
              <w:rPr>
                <w:rFonts w:hint="eastAsia"/>
                <w:color w:val="auto"/>
                <w:highlight w:val="none"/>
              </w:rPr>
              <w:t>生产工厂名称：</w:t>
            </w:r>
            <w:r>
              <w:rPr>
                <w:color w:val="auto"/>
                <w:highlight w:val="none"/>
              </w:rPr>
              <w:fldChar w:fldCharType="begin"/>
            </w:r>
            <w:r>
              <w:rPr>
                <w:color w:val="auto"/>
                <w:highlight w:val="none"/>
              </w:rPr>
              <w:instrText xml:space="preserve"> HYPERLINK "https://aiqicha.baidu.com/detail/compinfo?pid=31594388185715&amp;rq=es&amp;pd=ee&amp;from=ps" \t "https://www.baidu.com/_blank" </w:instrText>
            </w:r>
            <w:r>
              <w:rPr>
                <w:color w:val="auto"/>
                <w:highlight w:val="none"/>
              </w:rPr>
              <w:fldChar w:fldCharType="separate"/>
            </w:r>
            <w:r>
              <w:rPr>
                <w:rFonts w:hint="eastAsia"/>
                <w:color w:val="auto"/>
                <w:highlight w:val="none"/>
              </w:rPr>
              <w:t>广州电缆厂有限公司</w:t>
            </w:r>
            <w:r>
              <w:rPr>
                <w:rFonts w:hint="eastAsia"/>
                <w:color w:val="auto"/>
                <w:highlight w:val="none"/>
              </w:rPr>
              <w:fldChar w:fldCharType="end"/>
            </w:r>
          </w:p>
        </w:tc>
        <w:tc>
          <w:tcPr>
            <w:tcW w:w="3456" w:type="dxa"/>
            <w:vMerge w:val="restart"/>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ZRYJV22-8.7/15kV-3*240mm2、</w:t>
            </w:r>
          </w:p>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ZR-KVVP2-22-6*2.5mm2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67" w:type="dxa"/>
            <w:vMerge w:val="continue"/>
            <w:vAlign w:val="center"/>
          </w:tcPr>
          <w:p>
            <w:pPr>
              <w:jc w:val="center"/>
              <w:rPr>
                <w:rFonts w:ascii="仿宋" w:hAnsi="仿宋" w:eastAsia="仿宋" w:cs="仿宋"/>
                <w:color w:val="auto"/>
                <w:sz w:val="24"/>
                <w:szCs w:val="24"/>
                <w:highlight w:val="none"/>
              </w:rPr>
            </w:pPr>
          </w:p>
        </w:tc>
        <w:tc>
          <w:tcPr>
            <w:tcW w:w="3208" w:type="dxa"/>
            <w:vAlign w:val="center"/>
          </w:tcPr>
          <w:p>
            <w:pPr>
              <w:jc w:val="center"/>
              <w:rPr>
                <w:color w:val="auto"/>
                <w:highlight w:val="none"/>
              </w:rPr>
            </w:pPr>
            <w:r>
              <w:rPr>
                <w:rFonts w:hint="eastAsia"/>
                <w:color w:val="auto"/>
                <w:highlight w:val="none"/>
              </w:rPr>
              <w:t>南洋</w:t>
            </w:r>
          </w:p>
          <w:p>
            <w:pPr>
              <w:jc w:val="center"/>
              <w:rPr>
                <w:color w:val="auto"/>
                <w:highlight w:val="none"/>
              </w:rPr>
            </w:pPr>
            <w:r>
              <w:rPr>
                <w:rFonts w:hint="eastAsia"/>
                <w:color w:val="auto"/>
                <w:highlight w:val="none"/>
              </w:rPr>
              <w:t>生产工厂名称：</w:t>
            </w:r>
            <w:r>
              <w:rPr>
                <w:color w:val="auto"/>
                <w:highlight w:val="none"/>
              </w:rPr>
              <w:t>广州南洋电缆集团有限公司</w:t>
            </w:r>
          </w:p>
        </w:tc>
        <w:tc>
          <w:tcPr>
            <w:tcW w:w="3456" w:type="dxa"/>
            <w:vMerge w:val="continue"/>
            <w:vAlign w:val="center"/>
          </w:tcPr>
          <w:p>
            <w:pPr>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67" w:type="dxa"/>
            <w:vMerge w:val="continue"/>
            <w:vAlign w:val="center"/>
          </w:tcPr>
          <w:p>
            <w:pPr>
              <w:jc w:val="center"/>
              <w:rPr>
                <w:rFonts w:ascii="仿宋" w:hAnsi="仿宋" w:eastAsia="仿宋" w:cs="仿宋"/>
                <w:color w:val="auto"/>
                <w:sz w:val="24"/>
                <w:szCs w:val="24"/>
                <w:highlight w:val="none"/>
              </w:rPr>
            </w:pPr>
          </w:p>
        </w:tc>
        <w:tc>
          <w:tcPr>
            <w:tcW w:w="3208" w:type="dxa"/>
            <w:vAlign w:val="center"/>
          </w:tcPr>
          <w:p>
            <w:pPr>
              <w:jc w:val="center"/>
              <w:rPr>
                <w:color w:val="auto"/>
                <w:highlight w:val="none"/>
              </w:rPr>
            </w:pPr>
            <w:r>
              <w:rPr>
                <w:rFonts w:hint="eastAsia"/>
                <w:color w:val="auto"/>
                <w:highlight w:val="none"/>
              </w:rPr>
              <w:t>新兴</w:t>
            </w:r>
          </w:p>
          <w:p>
            <w:pPr>
              <w:jc w:val="center"/>
              <w:rPr>
                <w:color w:val="auto"/>
                <w:highlight w:val="none"/>
              </w:rPr>
            </w:pPr>
            <w:r>
              <w:rPr>
                <w:rFonts w:hint="eastAsia"/>
                <w:color w:val="auto"/>
                <w:highlight w:val="none"/>
              </w:rPr>
              <w:t>生产工厂名称：</w:t>
            </w:r>
            <w:r>
              <w:rPr>
                <w:color w:val="auto"/>
                <w:highlight w:val="none"/>
              </w:rPr>
              <w:fldChar w:fldCharType="begin"/>
            </w:r>
            <w:r>
              <w:rPr>
                <w:color w:val="auto"/>
                <w:highlight w:val="none"/>
              </w:rPr>
              <w:instrText xml:space="preserve"> HYPERLINK "http://www.newsun-gz.com/" \t "https://www.baidu.com/_blank" </w:instrText>
            </w:r>
            <w:r>
              <w:rPr>
                <w:color w:val="auto"/>
                <w:highlight w:val="none"/>
              </w:rPr>
              <w:fldChar w:fldCharType="separate"/>
            </w:r>
            <w:r>
              <w:rPr>
                <w:rFonts w:hint="eastAsia"/>
                <w:color w:val="auto"/>
                <w:highlight w:val="none"/>
              </w:rPr>
              <w:t>广州市新兴电缆实业有限公司</w:t>
            </w:r>
            <w:r>
              <w:rPr>
                <w:rFonts w:hint="eastAsia"/>
                <w:color w:val="auto"/>
                <w:highlight w:val="none"/>
              </w:rPr>
              <w:fldChar w:fldCharType="end"/>
            </w:r>
          </w:p>
        </w:tc>
        <w:tc>
          <w:tcPr>
            <w:tcW w:w="3456" w:type="dxa"/>
            <w:vMerge w:val="continue"/>
            <w:vAlign w:val="center"/>
          </w:tcPr>
          <w:p>
            <w:pPr>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67" w:type="dxa"/>
            <w:vMerge w:val="restart"/>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高压电缆终端头、肘型头</w:t>
            </w:r>
          </w:p>
        </w:tc>
        <w:tc>
          <w:tcPr>
            <w:tcW w:w="3208" w:type="dxa"/>
            <w:vAlign w:val="center"/>
          </w:tcPr>
          <w:p>
            <w:pPr>
              <w:jc w:val="center"/>
              <w:rPr>
                <w:color w:val="auto"/>
                <w:highlight w:val="none"/>
              </w:rPr>
            </w:pPr>
            <w:r>
              <w:rPr>
                <w:rFonts w:hint="eastAsia"/>
                <w:color w:val="auto"/>
                <w:highlight w:val="none"/>
              </w:rPr>
              <w:t>ABB</w:t>
            </w:r>
          </w:p>
          <w:p>
            <w:pPr>
              <w:jc w:val="center"/>
              <w:rPr>
                <w:color w:val="auto"/>
                <w:highlight w:val="none"/>
              </w:rPr>
            </w:pPr>
            <w:r>
              <w:rPr>
                <w:rFonts w:hint="eastAsia"/>
                <w:color w:val="auto"/>
                <w:highlight w:val="none"/>
              </w:rPr>
              <w:t>生产工厂名称：</w:t>
            </w:r>
            <w:r>
              <w:rPr>
                <w:rFonts w:hint="eastAsia"/>
                <w:color w:val="auto"/>
                <w:highlight w:val="none"/>
              </w:rPr>
              <w:t>A</w:t>
            </w:r>
            <w:r>
              <w:rPr>
                <w:color w:val="auto"/>
                <w:highlight w:val="none"/>
              </w:rPr>
              <w:t>BB</w:t>
            </w:r>
            <w:r>
              <w:rPr>
                <w:rFonts w:hint="eastAsia"/>
                <w:color w:val="auto"/>
                <w:highlight w:val="none"/>
              </w:rPr>
              <w:t>（中国）有限公司</w:t>
            </w:r>
          </w:p>
        </w:tc>
        <w:tc>
          <w:tcPr>
            <w:tcW w:w="3456" w:type="dxa"/>
            <w:vMerge w:val="restart"/>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冷缩型3*240mm2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67" w:type="dxa"/>
            <w:vMerge w:val="continue"/>
          </w:tcPr>
          <w:p>
            <w:pPr>
              <w:jc w:val="center"/>
              <w:rPr>
                <w:rFonts w:ascii="仿宋" w:hAnsi="仿宋" w:eastAsia="仿宋" w:cs="仿宋"/>
                <w:color w:val="auto"/>
                <w:sz w:val="24"/>
                <w:szCs w:val="24"/>
                <w:highlight w:val="none"/>
              </w:rPr>
            </w:pPr>
          </w:p>
        </w:tc>
        <w:tc>
          <w:tcPr>
            <w:tcW w:w="3208" w:type="dxa"/>
            <w:vAlign w:val="center"/>
          </w:tcPr>
          <w:p>
            <w:pPr>
              <w:jc w:val="center"/>
              <w:rPr>
                <w:color w:val="auto"/>
                <w:highlight w:val="none"/>
              </w:rPr>
            </w:pPr>
            <w:r>
              <w:rPr>
                <w:rFonts w:hint="eastAsia"/>
                <w:color w:val="auto"/>
                <w:highlight w:val="none"/>
              </w:rPr>
              <w:t>3M</w:t>
            </w:r>
          </w:p>
          <w:p>
            <w:pPr>
              <w:jc w:val="center"/>
              <w:rPr>
                <w:color w:val="auto"/>
                <w:highlight w:val="none"/>
              </w:rPr>
            </w:pPr>
            <w:r>
              <w:rPr>
                <w:rFonts w:hint="eastAsia"/>
                <w:color w:val="auto"/>
                <w:highlight w:val="none"/>
              </w:rPr>
              <w:t>生产工厂名称：3M中国有限公司</w:t>
            </w:r>
          </w:p>
        </w:tc>
        <w:tc>
          <w:tcPr>
            <w:tcW w:w="3456" w:type="dxa"/>
            <w:vMerge w:val="continue"/>
            <w:vAlign w:val="center"/>
          </w:tcPr>
          <w:p>
            <w:pPr>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67" w:type="dxa"/>
            <w:vMerge w:val="continue"/>
          </w:tcPr>
          <w:p>
            <w:pPr>
              <w:jc w:val="center"/>
              <w:rPr>
                <w:rFonts w:ascii="仿宋" w:hAnsi="仿宋" w:eastAsia="仿宋" w:cs="仿宋"/>
                <w:color w:val="auto"/>
                <w:sz w:val="24"/>
                <w:szCs w:val="24"/>
                <w:highlight w:val="none"/>
              </w:rPr>
            </w:pPr>
          </w:p>
        </w:tc>
        <w:tc>
          <w:tcPr>
            <w:tcW w:w="3208" w:type="dxa"/>
            <w:vAlign w:val="center"/>
          </w:tcPr>
          <w:p>
            <w:pPr>
              <w:jc w:val="center"/>
              <w:rPr>
                <w:color w:val="auto"/>
                <w:highlight w:val="none"/>
              </w:rPr>
            </w:pPr>
            <w:r>
              <w:rPr>
                <w:rFonts w:hint="eastAsia"/>
                <w:color w:val="auto"/>
                <w:highlight w:val="none"/>
              </w:rPr>
              <w:t>瑞侃</w:t>
            </w:r>
          </w:p>
          <w:p>
            <w:pPr>
              <w:jc w:val="center"/>
              <w:rPr>
                <w:color w:val="auto"/>
                <w:highlight w:val="none"/>
              </w:rPr>
            </w:pPr>
            <w:r>
              <w:rPr>
                <w:rFonts w:hint="eastAsia"/>
                <w:color w:val="auto"/>
                <w:highlight w:val="none"/>
              </w:rPr>
              <w:t>生产工厂名称：</w:t>
            </w:r>
            <w:r>
              <w:rPr>
                <w:rFonts w:hint="eastAsia"/>
                <w:color w:val="auto"/>
                <w:highlight w:val="none"/>
              </w:rPr>
              <w:fldChar w:fldCharType="begin"/>
            </w:r>
            <w:r>
              <w:rPr>
                <w:rFonts w:hint="eastAsia"/>
                <w:color w:val="auto"/>
                <w:highlight w:val="none"/>
              </w:rPr>
              <w:instrText xml:space="preserve"> HYPERLINK "http://www.baidu.com/link?url=4QhQqVOkJ2thweJiQULoiYsHrbYF8QaAP7k479uVnegVJg7ZonkibskmWgBIzRmyQ39X2JNXkC5xFAbyP5ll2o8Pqi_l_ndEhBkE2f7LAVy4_9HjaHYCC5Ok441lAhaXYEnBc-QdjHLABfFzxbjEcgC1GupgR-vixz3KyPPCRc8EK3YXEVvR1ewIMqT2RxasbrsPKxfdxdOxFi053dt58q" \t "https://www.baidu.com/_blank" </w:instrText>
            </w:r>
            <w:r>
              <w:rPr>
                <w:rFonts w:hint="eastAsia"/>
                <w:color w:val="auto"/>
                <w:highlight w:val="none"/>
              </w:rPr>
              <w:fldChar w:fldCharType="separate"/>
            </w:r>
            <w:r>
              <w:rPr>
                <w:rFonts w:hint="eastAsia"/>
                <w:color w:val="auto"/>
                <w:highlight w:val="none"/>
              </w:rPr>
              <w:t>安徽瑞侃电缆科技有限公司</w:t>
            </w:r>
            <w:r>
              <w:rPr>
                <w:rFonts w:hint="eastAsia"/>
                <w:color w:val="auto"/>
                <w:highlight w:val="none"/>
              </w:rPr>
              <w:fldChar w:fldCharType="end"/>
            </w:r>
          </w:p>
        </w:tc>
        <w:tc>
          <w:tcPr>
            <w:tcW w:w="3456" w:type="dxa"/>
            <w:vMerge w:val="continue"/>
            <w:vAlign w:val="center"/>
          </w:tcPr>
          <w:p>
            <w:pPr>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67"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高压开关柜（改造）</w:t>
            </w:r>
          </w:p>
        </w:tc>
        <w:tc>
          <w:tcPr>
            <w:tcW w:w="3208" w:type="dxa"/>
            <w:vAlign w:val="center"/>
          </w:tcPr>
          <w:p>
            <w:pPr>
              <w:jc w:val="center"/>
              <w:rPr>
                <w:color w:val="auto"/>
                <w:highlight w:val="none"/>
              </w:rPr>
            </w:pPr>
            <w:r>
              <w:rPr>
                <w:rFonts w:hint="eastAsia"/>
                <w:color w:val="auto"/>
                <w:highlight w:val="none"/>
              </w:rPr>
              <w:t>ABB</w:t>
            </w:r>
          </w:p>
          <w:p>
            <w:pPr>
              <w:jc w:val="center"/>
              <w:rPr>
                <w:color w:val="auto"/>
                <w:highlight w:val="none"/>
              </w:rPr>
            </w:pPr>
            <w:r>
              <w:rPr>
                <w:rFonts w:hint="eastAsia"/>
                <w:color w:val="auto"/>
                <w:highlight w:val="none"/>
              </w:rPr>
              <w:t xml:space="preserve">生产工厂名称：ABB 厦门开关有限公司 </w:t>
            </w:r>
          </w:p>
        </w:tc>
        <w:tc>
          <w:tcPr>
            <w:tcW w:w="3456"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UniGear 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67" w:type="dxa"/>
            <w:vMerge w:val="restart"/>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高压开关柜（新装）</w:t>
            </w:r>
          </w:p>
        </w:tc>
        <w:tc>
          <w:tcPr>
            <w:tcW w:w="3208" w:type="dxa"/>
            <w:vAlign w:val="center"/>
          </w:tcPr>
          <w:p>
            <w:pPr>
              <w:jc w:val="center"/>
              <w:rPr>
                <w:color w:val="auto"/>
                <w:highlight w:val="none"/>
              </w:rPr>
            </w:pPr>
            <w:r>
              <w:rPr>
                <w:rFonts w:hint="eastAsia"/>
                <w:color w:val="auto"/>
                <w:highlight w:val="none"/>
              </w:rPr>
              <w:t>ABB</w:t>
            </w:r>
          </w:p>
          <w:p>
            <w:pPr>
              <w:jc w:val="center"/>
              <w:rPr>
                <w:color w:val="auto"/>
                <w:highlight w:val="none"/>
              </w:rPr>
            </w:pPr>
            <w:r>
              <w:rPr>
                <w:rFonts w:hint="eastAsia"/>
                <w:color w:val="auto"/>
                <w:highlight w:val="none"/>
              </w:rPr>
              <w:t xml:space="preserve">生产工厂名称：ABB 厦门开关有限公司 </w:t>
            </w:r>
          </w:p>
        </w:tc>
        <w:tc>
          <w:tcPr>
            <w:tcW w:w="3456"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UniGear ZS1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67" w:type="dxa"/>
            <w:vMerge w:val="continue"/>
            <w:vAlign w:val="center"/>
          </w:tcPr>
          <w:p>
            <w:pPr>
              <w:jc w:val="center"/>
              <w:rPr>
                <w:rFonts w:ascii="仿宋" w:hAnsi="仿宋" w:eastAsia="仿宋" w:cs="仿宋"/>
                <w:color w:val="auto"/>
                <w:sz w:val="24"/>
                <w:szCs w:val="24"/>
                <w:highlight w:val="none"/>
              </w:rPr>
            </w:pPr>
          </w:p>
        </w:tc>
        <w:tc>
          <w:tcPr>
            <w:tcW w:w="3208" w:type="dxa"/>
            <w:vAlign w:val="center"/>
          </w:tcPr>
          <w:p>
            <w:pPr>
              <w:jc w:val="center"/>
              <w:rPr>
                <w:color w:val="auto"/>
                <w:highlight w:val="none"/>
              </w:rPr>
            </w:pPr>
            <w:r>
              <w:rPr>
                <w:rFonts w:hint="eastAsia"/>
                <w:color w:val="auto"/>
                <w:highlight w:val="none"/>
              </w:rPr>
              <w:t>施耐德</w:t>
            </w:r>
          </w:p>
          <w:p>
            <w:pPr>
              <w:jc w:val="center"/>
              <w:rPr>
                <w:color w:val="auto"/>
                <w:highlight w:val="none"/>
              </w:rPr>
            </w:pPr>
            <w:r>
              <w:rPr>
                <w:rFonts w:hint="eastAsia"/>
                <w:color w:val="auto"/>
                <w:highlight w:val="none"/>
              </w:rPr>
              <w:t xml:space="preserve">生产工厂名称：施耐德电气(厦门)开关设备有限公司 </w:t>
            </w:r>
          </w:p>
        </w:tc>
        <w:tc>
          <w:tcPr>
            <w:tcW w:w="3456"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PIX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67" w:type="dxa"/>
            <w:vMerge w:val="continue"/>
            <w:vAlign w:val="center"/>
          </w:tcPr>
          <w:p>
            <w:pPr>
              <w:jc w:val="center"/>
              <w:rPr>
                <w:rFonts w:ascii="仿宋" w:hAnsi="仿宋" w:eastAsia="仿宋" w:cs="仿宋"/>
                <w:color w:val="auto"/>
                <w:sz w:val="24"/>
                <w:szCs w:val="24"/>
                <w:highlight w:val="none"/>
              </w:rPr>
            </w:pPr>
          </w:p>
        </w:tc>
        <w:tc>
          <w:tcPr>
            <w:tcW w:w="3208" w:type="dxa"/>
            <w:vAlign w:val="center"/>
          </w:tcPr>
          <w:p>
            <w:pPr>
              <w:jc w:val="center"/>
              <w:rPr>
                <w:color w:val="auto"/>
                <w:highlight w:val="none"/>
              </w:rPr>
            </w:pPr>
            <w:r>
              <w:rPr>
                <w:rFonts w:hint="eastAsia"/>
                <w:color w:val="auto"/>
                <w:highlight w:val="none"/>
              </w:rPr>
              <w:t>西门子</w:t>
            </w:r>
          </w:p>
          <w:p>
            <w:pPr>
              <w:jc w:val="center"/>
              <w:rPr>
                <w:color w:val="auto"/>
                <w:highlight w:val="none"/>
              </w:rPr>
            </w:pPr>
            <w:r>
              <w:rPr>
                <w:rFonts w:hint="eastAsia"/>
                <w:color w:val="auto"/>
                <w:highlight w:val="none"/>
              </w:rPr>
              <w:t>生产工厂名称：上海西门子开关有限公司</w:t>
            </w:r>
          </w:p>
        </w:tc>
        <w:tc>
          <w:tcPr>
            <w:tcW w:w="3456"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NXAirS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67" w:type="dxa"/>
            <w:vMerge w:val="restart"/>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高压环网柜</w:t>
            </w:r>
          </w:p>
        </w:tc>
        <w:tc>
          <w:tcPr>
            <w:tcW w:w="3208" w:type="dxa"/>
            <w:vAlign w:val="center"/>
          </w:tcPr>
          <w:p>
            <w:pPr>
              <w:jc w:val="center"/>
              <w:rPr>
                <w:color w:val="auto"/>
                <w:highlight w:val="none"/>
              </w:rPr>
            </w:pPr>
            <w:r>
              <w:rPr>
                <w:rFonts w:hint="eastAsia"/>
                <w:color w:val="auto"/>
                <w:highlight w:val="none"/>
              </w:rPr>
              <w:t>ABB</w:t>
            </w:r>
          </w:p>
          <w:p>
            <w:pPr>
              <w:jc w:val="center"/>
              <w:rPr>
                <w:color w:val="auto"/>
                <w:highlight w:val="none"/>
              </w:rPr>
            </w:pPr>
            <w:r>
              <w:rPr>
                <w:rFonts w:hint="eastAsia"/>
                <w:color w:val="auto"/>
                <w:highlight w:val="none"/>
              </w:rPr>
              <w:t>生产工厂名称：</w:t>
            </w:r>
            <w:r>
              <w:rPr>
                <w:rFonts w:hint="eastAsia"/>
                <w:color w:val="auto"/>
                <w:highlight w:val="none"/>
              </w:rPr>
              <w:t>北京A</w:t>
            </w:r>
            <w:r>
              <w:rPr>
                <w:color w:val="auto"/>
                <w:highlight w:val="none"/>
              </w:rPr>
              <w:t>BB</w:t>
            </w:r>
            <w:r>
              <w:rPr>
                <w:rFonts w:hint="eastAsia"/>
                <w:color w:val="auto"/>
                <w:highlight w:val="none"/>
              </w:rPr>
              <w:t>开关有限公司</w:t>
            </w:r>
          </w:p>
        </w:tc>
        <w:tc>
          <w:tcPr>
            <w:tcW w:w="3456"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SafePlus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67" w:type="dxa"/>
            <w:vMerge w:val="continue"/>
            <w:vAlign w:val="center"/>
          </w:tcPr>
          <w:p>
            <w:pPr>
              <w:jc w:val="center"/>
              <w:rPr>
                <w:rFonts w:ascii="仿宋" w:hAnsi="仿宋" w:eastAsia="仿宋" w:cs="仿宋"/>
                <w:color w:val="auto"/>
                <w:sz w:val="24"/>
                <w:szCs w:val="24"/>
                <w:highlight w:val="none"/>
              </w:rPr>
            </w:pPr>
          </w:p>
        </w:tc>
        <w:tc>
          <w:tcPr>
            <w:tcW w:w="3208" w:type="dxa"/>
            <w:vAlign w:val="center"/>
          </w:tcPr>
          <w:p>
            <w:pPr>
              <w:jc w:val="center"/>
              <w:rPr>
                <w:color w:val="auto"/>
                <w:highlight w:val="none"/>
              </w:rPr>
            </w:pPr>
            <w:r>
              <w:rPr>
                <w:rFonts w:hint="eastAsia"/>
                <w:color w:val="auto"/>
                <w:highlight w:val="none"/>
              </w:rPr>
              <w:t>施耐德</w:t>
            </w:r>
          </w:p>
          <w:p>
            <w:pPr>
              <w:jc w:val="center"/>
              <w:rPr>
                <w:color w:val="auto"/>
                <w:highlight w:val="none"/>
              </w:rPr>
            </w:pPr>
            <w:r>
              <w:rPr>
                <w:rFonts w:hint="eastAsia"/>
                <w:color w:val="auto"/>
                <w:highlight w:val="none"/>
              </w:rPr>
              <w:t xml:space="preserve">生产工厂名称：施耐德电气(厦门)开关设备有限公司 </w:t>
            </w:r>
          </w:p>
        </w:tc>
        <w:tc>
          <w:tcPr>
            <w:tcW w:w="3456"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SM6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67" w:type="dxa"/>
            <w:vMerge w:val="continue"/>
            <w:vAlign w:val="center"/>
          </w:tcPr>
          <w:p>
            <w:pPr>
              <w:jc w:val="center"/>
              <w:rPr>
                <w:rFonts w:ascii="仿宋" w:hAnsi="仿宋" w:eastAsia="仿宋" w:cs="仿宋"/>
                <w:color w:val="auto"/>
                <w:sz w:val="24"/>
                <w:szCs w:val="24"/>
                <w:highlight w:val="none"/>
              </w:rPr>
            </w:pPr>
          </w:p>
        </w:tc>
        <w:tc>
          <w:tcPr>
            <w:tcW w:w="3208" w:type="dxa"/>
            <w:vAlign w:val="center"/>
          </w:tcPr>
          <w:p>
            <w:pPr>
              <w:jc w:val="center"/>
              <w:rPr>
                <w:color w:val="auto"/>
                <w:highlight w:val="none"/>
              </w:rPr>
            </w:pPr>
            <w:r>
              <w:rPr>
                <w:rFonts w:hint="eastAsia"/>
                <w:color w:val="auto"/>
                <w:highlight w:val="none"/>
              </w:rPr>
              <w:t>西门子</w:t>
            </w:r>
          </w:p>
          <w:p>
            <w:pPr>
              <w:jc w:val="center"/>
              <w:rPr>
                <w:color w:val="auto"/>
                <w:highlight w:val="none"/>
              </w:rPr>
            </w:pPr>
            <w:r>
              <w:rPr>
                <w:rFonts w:hint="eastAsia"/>
                <w:color w:val="auto"/>
                <w:highlight w:val="none"/>
              </w:rPr>
              <w:t>生产工厂名称：上海西门子开关有限公司</w:t>
            </w:r>
          </w:p>
        </w:tc>
        <w:tc>
          <w:tcPr>
            <w:tcW w:w="3456"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8DJH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67" w:type="dxa"/>
            <w:vMerge w:val="continue"/>
            <w:vAlign w:val="center"/>
          </w:tcPr>
          <w:p>
            <w:pPr>
              <w:jc w:val="center"/>
              <w:rPr>
                <w:rFonts w:ascii="仿宋" w:hAnsi="仿宋" w:eastAsia="仿宋" w:cs="仿宋"/>
                <w:color w:val="auto"/>
                <w:sz w:val="24"/>
                <w:szCs w:val="24"/>
                <w:highlight w:val="none"/>
              </w:rPr>
            </w:pPr>
          </w:p>
        </w:tc>
        <w:tc>
          <w:tcPr>
            <w:tcW w:w="3208" w:type="dxa"/>
            <w:vAlign w:val="center"/>
          </w:tcPr>
          <w:p>
            <w:pPr>
              <w:jc w:val="center"/>
              <w:rPr>
                <w:color w:val="auto"/>
                <w:highlight w:val="none"/>
              </w:rPr>
            </w:pPr>
            <w:r>
              <w:rPr>
                <w:rFonts w:hint="eastAsia"/>
                <w:color w:val="auto"/>
                <w:highlight w:val="none"/>
              </w:rPr>
              <w:t>白云电气</w:t>
            </w:r>
          </w:p>
          <w:p>
            <w:pPr>
              <w:jc w:val="center"/>
              <w:rPr>
                <w:color w:val="auto"/>
                <w:highlight w:val="none"/>
              </w:rPr>
            </w:pPr>
            <w:r>
              <w:rPr>
                <w:rFonts w:hint="eastAsia"/>
                <w:color w:val="auto"/>
                <w:highlight w:val="none"/>
              </w:rPr>
              <w:t>生产工厂名称：</w:t>
            </w:r>
            <w:r>
              <w:rPr>
                <w:color w:val="auto"/>
                <w:highlight w:val="none"/>
              </w:rPr>
              <w:t>白云电气集团有限公司</w:t>
            </w:r>
          </w:p>
        </w:tc>
        <w:tc>
          <w:tcPr>
            <w:tcW w:w="3456"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HXGN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67" w:type="dxa"/>
            <w:vMerge w:val="restart"/>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直流屏</w:t>
            </w:r>
          </w:p>
        </w:tc>
        <w:tc>
          <w:tcPr>
            <w:tcW w:w="3208" w:type="dxa"/>
            <w:vAlign w:val="center"/>
          </w:tcPr>
          <w:p>
            <w:pPr>
              <w:jc w:val="center"/>
              <w:rPr>
                <w:color w:val="auto"/>
                <w:highlight w:val="none"/>
              </w:rPr>
            </w:pPr>
            <w:r>
              <w:rPr>
                <w:rFonts w:hint="eastAsia"/>
                <w:color w:val="auto"/>
                <w:highlight w:val="none"/>
              </w:rPr>
              <w:t>英可瑞</w:t>
            </w:r>
          </w:p>
          <w:p>
            <w:pPr>
              <w:jc w:val="center"/>
              <w:rPr>
                <w:color w:val="auto"/>
                <w:highlight w:val="none"/>
              </w:rPr>
            </w:pPr>
            <w:r>
              <w:rPr>
                <w:rFonts w:hint="eastAsia"/>
                <w:color w:val="auto"/>
                <w:highlight w:val="none"/>
              </w:rPr>
              <w:t>生产工厂名称：深圳市英可瑞科技股份有限公司</w:t>
            </w:r>
          </w:p>
        </w:tc>
        <w:tc>
          <w:tcPr>
            <w:tcW w:w="3456" w:type="dxa"/>
            <w:vAlign w:val="center"/>
          </w:tcPr>
          <w:p>
            <w:pPr>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YKR-GZ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67" w:type="dxa"/>
            <w:vMerge w:val="continue"/>
            <w:vAlign w:val="center"/>
          </w:tcPr>
          <w:p>
            <w:pPr>
              <w:jc w:val="center"/>
              <w:rPr>
                <w:rFonts w:ascii="仿宋" w:hAnsi="仿宋" w:eastAsia="仿宋" w:cs="仿宋"/>
                <w:color w:val="auto"/>
                <w:sz w:val="24"/>
                <w:szCs w:val="24"/>
                <w:highlight w:val="none"/>
              </w:rPr>
            </w:pPr>
          </w:p>
        </w:tc>
        <w:tc>
          <w:tcPr>
            <w:tcW w:w="3208" w:type="dxa"/>
            <w:vAlign w:val="center"/>
          </w:tcPr>
          <w:p>
            <w:pPr>
              <w:jc w:val="center"/>
              <w:rPr>
                <w:color w:val="auto"/>
                <w:highlight w:val="none"/>
              </w:rPr>
            </w:pPr>
            <w:r>
              <w:rPr>
                <w:rFonts w:hint="eastAsia"/>
                <w:color w:val="auto"/>
                <w:highlight w:val="none"/>
              </w:rPr>
              <w:t>恒通</w:t>
            </w:r>
          </w:p>
          <w:p>
            <w:pPr>
              <w:jc w:val="center"/>
              <w:rPr>
                <w:color w:val="auto"/>
                <w:highlight w:val="none"/>
              </w:rPr>
            </w:pPr>
            <w:r>
              <w:rPr>
                <w:rFonts w:hint="eastAsia"/>
                <w:color w:val="auto"/>
                <w:highlight w:val="none"/>
              </w:rPr>
              <w:t>生产工厂名称：深圳市恒通电力设备有限公司</w:t>
            </w:r>
          </w:p>
        </w:tc>
        <w:tc>
          <w:tcPr>
            <w:tcW w:w="3456"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GZDW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67" w:type="dxa"/>
            <w:vMerge w:val="continue"/>
            <w:vAlign w:val="center"/>
          </w:tcPr>
          <w:p>
            <w:pPr>
              <w:jc w:val="center"/>
              <w:rPr>
                <w:rFonts w:ascii="仿宋" w:hAnsi="仿宋" w:eastAsia="仿宋" w:cs="仿宋"/>
                <w:color w:val="auto"/>
                <w:sz w:val="24"/>
                <w:szCs w:val="24"/>
                <w:highlight w:val="none"/>
              </w:rPr>
            </w:pPr>
          </w:p>
        </w:tc>
        <w:tc>
          <w:tcPr>
            <w:tcW w:w="3208" w:type="dxa"/>
            <w:vAlign w:val="center"/>
          </w:tcPr>
          <w:p>
            <w:pPr>
              <w:jc w:val="center"/>
              <w:rPr>
                <w:color w:val="auto"/>
                <w:highlight w:val="none"/>
              </w:rPr>
            </w:pPr>
            <w:r>
              <w:rPr>
                <w:rFonts w:hint="eastAsia"/>
                <w:color w:val="auto"/>
                <w:highlight w:val="none"/>
              </w:rPr>
              <w:t>维谛</w:t>
            </w:r>
          </w:p>
          <w:p>
            <w:pPr>
              <w:jc w:val="center"/>
              <w:rPr>
                <w:color w:val="auto"/>
                <w:highlight w:val="none"/>
              </w:rPr>
            </w:pPr>
            <w:r>
              <w:rPr>
                <w:rFonts w:hint="eastAsia"/>
                <w:color w:val="auto"/>
                <w:highlight w:val="none"/>
              </w:rPr>
              <w:t>生产工厂名称：维谛技术有限公司</w:t>
            </w:r>
          </w:p>
        </w:tc>
        <w:tc>
          <w:tcPr>
            <w:tcW w:w="3456"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67" w:type="dxa"/>
            <w:vMerge w:val="restart"/>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低压柜</w:t>
            </w:r>
          </w:p>
        </w:tc>
        <w:tc>
          <w:tcPr>
            <w:tcW w:w="3208" w:type="dxa"/>
            <w:vAlign w:val="center"/>
          </w:tcPr>
          <w:p>
            <w:pPr>
              <w:jc w:val="center"/>
              <w:rPr>
                <w:color w:val="auto"/>
                <w:highlight w:val="none"/>
              </w:rPr>
            </w:pPr>
            <w:r>
              <w:rPr>
                <w:rFonts w:hint="eastAsia"/>
                <w:color w:val="auto"/>
                <w:highlight w:val="none"/>
              </w:rPr>
              <w:t>ABB</w:t>
            </w:r>
          </w:p>
          <w:p>
            <w:pPr>
              <w:jc w:val="center"/>
              <w:rPr>
                <w:color w:val="auto"/>
                <w:highlight w:val="none"/>
              </w:rPr>
            </w:pPr>
            <w:r>
              <w:rPr>
                <w:rFonts w:hint="eastAsia"/>
                <w:color w:val="auto"/>
                <w:highlight w:val="none"/>
              </w:rPr>
              <w:t xml:space="preserve">生产工厂名称：厦门 ABB 低压电器设备有限公司 </w:t>
            </w:r>
          </w:p>
        </w:tc>
        <w:tc>
          <w:tcPr>
            <w:tcW w:w="3456"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MNS3.0</w:t>
            </w:r>
          </w:p>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（配框架Emax2 Ekip Touch、塑壳Tmax</w:t>
            </w:r>
            <w:r>
              <w:rPr>
                <w:rFonts w:ascii="仿宋" w:hAnsi="仿宋" w:eastAsia="仿宋" w:cs="仿宋"/>
                <w:color w:val="auto"/>
                <w:sz w:val="24"/>
                <w:szCs w:val="24"/>
                <w:highlight w:val="none"/>
              </w:rPr>
              <w:t>/XT</w:t>
            </w:r>
            <w:r>
              <w:rPr>
                <w:rFonts w:hint="eastAsia" w:ascii="仿宋" w:hAnsi="仿宋" w:eastAsia="仿宋" w:cs="仿宋"/>
                <w:color w:val="auto"/>
                <w:sz w:val="24"/>
                <w:szCs w:val="24"/>
                <w:highlight w:val="none"/>
              </w:rPr>
              <w:t>（脱扣器P</w:t>
            </w:r>
            <w:r>
              <w:rPr>
                <w:rFonts w:ascii="仿宋" w:hAnsi="仿宋" w:eastAsia="仿宋" w:cs="仿宋"/>
                <w:color w:val="auto"/>
                <w:sz w:val="24"/>
                <w:szCs w:val="24"/>
                <w:highlight w:val="none"/>
              </w:rPr>
              <w:t>R221/E</w:t>
            </w:r>
            <w:r>
              <w:rPr>
                <w:rFonts w:hint="eastAsia" w:ascii="仿宋" w:hAnsi="仿宋" w:eastAsia="仿宋" w:cs="仿宋"/>
                <w:color w:val="auto"/>
                <w:sz w:val="24"/>
                <w:szCs w:val="24"/>
                <w:highlight w:val="none"/>
              </w:rPr>
              <w:t>kip））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67" w:type="dxa"/>
            <w:vMerge w:val="continue"/>
            <w:vAlign w:val="center"/>
          </w:tcPr>
          <w:p>
            <w:pPr>
              <w:jc w:val="center"/>
              <w:rPr>
                <w:rFonts w:ascii="仿宋" w:hAnsi="仿宋" w:eastAsia="仿宋" w:cs="仿宋"/>
                <w:color w:val="auto"/>
                <w:sz w:val="24"/>
                <w:szCs w:val="24"/>
                <w:highlight w:val="none"/>
              </w:rPr>
            </w:pPr>
          </w:p>
        </w:tc>
        <w:tc>
          <w:tcPr>
            <w:tcW w:w="3208" w:type="dxa"/>
            <w:vAlign w:val="center"/>
          </w:tcPr>
          <w:p>
            <w:pPr>
              <w:jc w:val="center"/>
              <w:rPr>
                <w:color w:val="auto"/>
                <w:highlight w:val="none"/>
              </w:rPr>
            </w:pPr>
            <w:r>
              <w:rPr>
                <w:rFonts w:hint="eastAsia"/>
                <w:color w:val="auto"/>
                <w:highlight w:val="none"/>
              </w:rPr>
              <w:t>施耐德</w:t>
            </w:r>
          </w:p>
          <w:p>
            <w:pPr>
              <w:jc w:val="center"/>
              <w:rPr>
                <w:color w:val="auto"/>
                <w:highlight w:val="none"/>
              </w:rPr>
            </w:pPr>
            <w:r>
              <w:rPr>
                <w:rFonts w:hint="eastAsia"/>
                <w:color w:val="auto"/>
                <w:highlight w:val="none"/>
              </w:rPr>
              <w:t xml:space="preserve">生产工厂名称：施耐德电气设备工程（西安）有限 </w:t>
            </w:r>
          </w:p>
          <w:p>
            <w:pPr>
              <w:jc w:val="center"/>
              <w:rPr>
                <w:color w:val="auto"/>
                <w:highlight w:val="none"/>
              </w:rPr>
            </w:pPr>
            <w:r>
              <w:rPr>
                <w:rFonts w:hint="eastAsia"/>
                <w:color w:val="auto"/>
                <w:highlight w:val="none"/>
              </w:rPr>
              <w:t xml:space="preserve">公司 </w:t>
            </w:r>
          </w:p>
        </w:tc>
        <w:tc>
          <w:tcPr>
            <w:tcW w:w="3456"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OKKEN</w:t>
            </w:r>
          </w:p>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（配框架MTZ Mic</w:t>
            </w:r>
            <w:r>
              <w:rPr>
                <w:rFonts w:hint="default" w:ascii="仿宋" w:hAnsi="仿宋" w:eastAsia="仿宋" w:cs="仿宋"/>
                <w:color w:val="auto"/>
                <w:sz w:val="24"/>
                <w:szCs w:val="24"/>
                <w:highlight w:val="none"/>
              </w:rPr>
              <w:t>7</w:t>
            </w:r>
            <w:r>
              <w:rPr>
                <w:rFonts w:hint="eastAsia" w:ascii="仿宋" w:hAnsi="仿宋" w:eastAsia="仿宋" w:cs="仿宋"/>
                <w:color w:val="auto"/>
                <w:sz w:val="24"/>
                <w:szCs w:val="24"/>
                <w:highlight w:val="none"/>
              </w:rPr>
              <w:t>.0P、</w:t>
            </w:r>
          </w:p>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塑壳NSX（脱扣器</w:t>
            </w:r>
            <w:r>
              <w:rPr>
                <w:rFonts w:ascii="仿宋" w:hAnsi="仿宋" w:eastAsia="仿宋" w:cs="仿宋"/>
                <w:color w:val="auto"/>
                <w:sz w:val="24"/>
                <w:szCs w:val="24"/>
                <w:highlight w:val="none"/>
              </w:rPr>
              <w:t>Mic5.2/5.3</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67" w:type="dxa"/>
            <w:vMerge w:val="continue"/>
            <w:vAlign w:val="center"/>
          </w:tcPr>
          <w:p>
            <w:pPr>
              <w:jc w:val="center"/>
              <w:rPr>
                <w:rFonts w:ascii="仿宋" w:hAnsi="仿宋" w:eastAsia="仿宋" w:cs="仿宋"/>
                <w:color w:val="auto"/>
                <w:sz w:val="24"/>
                <w:szCs w:val="24"/>
                <w:highlight w:val="none"/>
              </w:rPr>
            </w:pPr>
          </w:p>
        </w:tc>
        <w:tc>
          <w:tcPr>
            <w:tcW w:w="3208" w:type="dxa"/>
            <w:vAlign w:val="center"/>
          </w:tcPr>
          <w:p>
            <w:pPr>
              <w:jc w:val="center"/>
              <w:rPr>
                <w:color w:val="auto"/>
                <w:highlight w:val="none"/>
              </w:rPr>
            </w:pPr>
            <w:r>
              <w:rPr>
                <w:rFonts w:hint="eastAsia"/>
                <w:color w:val="auto"/>
                <w:highlight w:val="none"/>
              </w:rPr>
              <w:t>西门子</w:t>
            </w:r>
          </w:p>
          <w:p>
            <w:pPr>
              <w:jc w:val="center"/>
              <w:rPr>
                <w:color w:val="auto"/>
                <w:highlight w:val="none"/>
              </w:rPr>
            </w:pPr>
            <w:r>
              <w:rPr>
                <w:rFonts w:hint="eastAsia"/>
                <w:color w:val="auto"/>
                <w:highlight w:val="none"/>
              </w:rPr>
              <w:t xml:space="preserve">生产工厂名称：西门子工厂自动化工程有限公司无锡分公司 </w:t>
            </w:r>
          </w:p>
        </w:tc>
        <w:tc>
          <w:tcPr>
            <w:tcW w:w="3456"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SIVACON S8</w:t>
            </w:r>
          </w:p>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（配框架3WL ETU76B/G、</w:t>
            </w:r>
          </w:p>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塑壳3VA（脱扣器E</w:t>
            </w:r>
            <w:r>
              <w:rPr>
                <w:rFonts w:ascii="仿宋" w:hAnsi="仿宋" w:eastAsia="仿宋" w:cs="仿宋"/>
                <w:color w:val="auto"/>
                <w:sz w:val="24"/>
                <w:szCs w:val="24"/>
                <w:highlight w:val="none"/>
              </w:rPr>
              <w:t>TU550</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67" w:type="dxa"/>
            <w:vMerge w:val="restart"/>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多功能仪表</w:t>
            </w:r>
          </w:p>
        </w:tc>
        <w:tc>
          <w:tcPr>
            <w:tcW w:w="3208" w:type="dxa"/>
            <w:vAlign w:val="center"/>
          </w:tcPr>
          <w:p>
            <w:pPr>
              <w:jc w:val="center"/>
              <w:rPr>
                <w:color w:val="auto"/>
                <w:highlight w:val="none"/>
              </w:rPr>
            </w:pPr>
            <w:r>
              <w:rPr>
                <w:rFonts w:hint="eastAsia"/>
                <w:color w:val="auto"/>
                <w:highlight w:val="none"/>
              </w:rPr>
              <w:t>斯菲尔</w:t>
            </w:r>
          </w:p>
          <w:p>
            <w:pPr>
              <w:jc w:val="center"/>
              <w:rPr>
                <w:color w:val="auto"/>
                <w:highlight w:val="none"/>
              </w:rPr>
            </w:pPr>
            <w:r>
              <w:rPr>
                <w:rFonts w:hint="eastAsia"/>
                <w:color w:val="auto"/>
                <w:highlight w:val="none"/>
              </w:rPr>
              <w:t>生产工厂名称：</w:t>
            </w:r>
            <w:r>
              <w:rPr>
                <w:rFonts w:hint="eastAsia"/>
                <w:color w:val="auto"/>
                <w:highlight w:val="none"/>
              </w:rPr>
              <w:fldChar w:fldCharType="begin"/>
            </w:r>
            <w:r>
              <w:rPr>
                <w:rFonts w:hint="eastAsia"/>
                <w:color w:val="auto"/>
                <w:highlight w:val="none"/>
              </w:rPr>
              <w:instrText xml:space="preserve"> HYPERLINK "http://www.baidu.com/link?url=vPKTM5lDhpprkMS5KJrMVpCL6HuO6N9g2YwBRBmntbe" \t "https://www.baidu.com/_blank" </w:instrText>
            </w:r>
            <w:r>
              <w:rPr>
                <w:rFonts w:hint="eastAsia"/>
                <w:color w:val="auto"/>
                <w:highlight w:val="none"/>
              </w:rPr>
              <w:fldChar w:fldCharType="separate"/>
            </w:r>
            <w:r>
              <w:rPr>
                <w:rFonts w:hint="eastAsia"/>
                <w:color w:val="auto"/>
                <w:highlight w:val="none"/>
              </w:rPr>
              <w:t>江苏斯菲尔电气股份有限公司</w:t>
            </w:r>
            <w:r>
              <w:rPr>
                <w:rFonts w:hint="eastAsia"/>
                <w:color w:val="auto"/>
                <w:highlight w:val="none"/>
              </w:rPr>
              <w:fldChar w:fldCharType="end"/>
            </w:r>
          </w:p>
        </w:tc>
        <w:tc>
          <w:tcPr>
            <w:tcW w:w="3456"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PD194Z-9TX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67" w:type="dxa"/>
            <w:vMerge w:val="continue"/>
            <w:vAlign w:val="center"/>
          </w:tcPr>
          <w:p>
            <w:pPr>
              <w:jc w:val="center"/>
              <w:rPr>
                <w:rFonts w:ascii="仿宋" w:hAnsi="仿宋" w:eastAsia="仿宋" w:cs="仿宋"/>
                <w:color w:val="auto"/>
                <w:sz w:val="24"/>
                <w:szCs w:val="24"/>
                <w:highlight w:val="none"/>
              </w:rPr>
            </w:pPr>
          </w:p>
        </w:tc>
        <w:tc>
          <w:tcPr>
            <w:tcW w:w="3208" w:type="dxa"/>
            <w:vAlign w:val="center"/>
          </w:tcPr>
          <w:p>
            <w:pPr>
              <w:jc w:val="center"/>
              <w:rPr>
                <w:color w:val="auto"/>
                <w:highlight w:val="none"/>
              </w:rPr>
            </w:pPr>
            <w:r>
              <w:rPr>
                <w:rFonts w:hint="eastAsia"/>
                <w:color w:val="auto"/>
                <w:highlight w:val="none"/>
              </w:rPr>
              <w:t>爱可信</w:t>
            </w:r>
          </w:p>
          <w:p>
            <w:pPr>
              <w:jc w:val="center"/>
              <w:rPr>
                <w:color w:val="auto"/>
                <w:highlight w:val="none"/>
              </w:rPr>
            </w:pPr>
            <w:r>
              <w:rPr>
                <w:rFonts w:hint="eastAsia"/>
                <w:color w:val="auto"/>
                <w:highlight w:val="none"/>
              </w:rPr>
              <w:t>生产工厂名称：</w:t>
            </w:r>
            <w:r>
              <w:rPr>
                <w:color w:val="auto"/>
                <w:highlight w:val="none"/>
              </w:rPr>
              <w:fldChar w:fldCharType="begin"/>
            </w:r>
            <w:r>
              <w:rPr>
                <w:color w:val="auto"/>
                <w:highlight w:val="none"/>
              </w:rPr>
              <w:instrText xml:space="preserve"> HYPERLINK "http://www.baidu.com/link?url=OPOgM8lyPMfHysg-FFOUYAiXTJaCGvBDvGfbhcbDyHMHbXRqqBBg6AkAZ--Py-n7" \t "https://www.baidu.com/_blank" </w:instrText>
            </w:r>
            <w:r>
              <w:rPr>
                <w:color w:val="auto"/>
                <w:highlight w:val="none"/>
              </w:rPr>
              <w:fldChar w:fldCharType="separate"/>
            </w:r>
            <w:r>
              <w:rPr>
                <w:rFonts w:hint="eastAsia"/>
                <w:color w:val="auto"/>
                <w:highlight w:val="none"/>
              </w:rPr>
              <w:t>江苏爱可信电气有限公司</w:t>
            </w:r>
            <w:r>
              <w:rPr>
                <w:rFonts w:hint="eastAsia"/>
                <w:color w:val="auto"/>
                <w:highlight w:val="none"/>
              </w:rPr>
              <w:fldChar w:fldCharType="end"/>
            </w:r>
          </w:p>
        </w:tc>
        <w:tc>
          <w:tcPr>
            <w:tcW w:w="3456"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ACXE898L2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67" w:type="dxa"/>
            <w:vMerge w:val="continue"/>
            <w:vAlign w:val="center"/>
          </w:tcPr>
          <w:p>
            <w:pPr>
              <w:jc w:val="center"/>
              <w:rPr>
                <w:rFonts w:ascii="仿宋" w:hAnsi="仿宋" w:eastAsia="仿宋" w:cs="仿宋"/>
                <w:color w:val="auto"/>
                <w:sz w:val="24"/>
                <w:szCs w:val="24"/>
                <w:highlight w:val="none"/>
              </w:rPr>
            </w:pPr>
          </w:p>
        </w:tc>
        <w:tc>
          <w:tcPr>
            <w:tcW w:w="3208" w:type="dxa"/>
            <w:vAlign w:val="center"/>
          </w:tcPr>
          <w:p>
            <w:pPr>
              <w:jc w:val="center"/>
              <w:rPr>
                <w:color w:val="auto"/>
                <w:highlight w:val="none"/>
              </w:rPr>
            </w:pPr>
            <w:r>
              <w:rPr>
                <w:rFonts w:hint="eastAsia"/>
                <w:color w:val="auto"/>
                <w:highlight w:val="none"/>
              </w:rPr>
              <w:t>派诺</w:t>
            </w:r>
          </w:p>
          <w:p>
            <w:pPr>
              <w:jc w:val="center"/>
              <w:rPr>
                <w:color w:val="auto"/>
                <w:highlight w:val="none"/>
              </w:rPr>
            </w:pPr>
            <w:r>
              <w:rPr>
                <w:rFonts w:hint="eastAsia"/>
                <w:color w:val="auto"/>
                <w:highlight w:val="none"/>
              </w:rPr>
              <w:t>生产工厂名称：</w:t>
            </w:r>
            <w:r>
              <w:rPr>
                <w:color w:val="auto"/>
                <w:highlight w:val="none"/>
              </w:rPr>
              <w:fldChar w:fldCharType="begin"/>
            </w:r>
            <w:r>
              <w:rPr>
                <w:color w:val="auto"/>
                <w:highlight w:val="none"/>
              </w:rPr>
              <w:instrText xml:space="preserve"> HYPERLINK "https://www.baidu.com/link?url=1IHY2N6Fx2EtO-CUUaAatteZvOp4hJDeN51sV4fHMc9Ycz8wKg7irlVLC2z3gD814qfkevqat8m1sm4vA1FNKTgJnNkjEzt5dZy0G-LHp_m&amp;wd=&amp;eqid=8a4bc0a20015077100000006649ba416" \t "https://www.baidu.com/_blank" </w:instrText>
            </w:r>
            <w:r>
              <w:rPr>
                <w:color w:val="auto"/>
                <w:highlight w:val="none"/>
              </w:rPr>
              <w:fldChar w:fldCharType="separate"/>
            </w:r>
            <w:r>
              <w:rPr>
                <w:rFonts w:hint="eastAsia"/>
                <w:color w:val="auto"/>
                <w:highlight w:val="none"/>
              </w:rPr>
              <w:t>派诺电气科技浙江有限公司</w:t>
            </w:r>
            <w:r>
              <w:rPr>
                <w:rFonts w:hint="eastAsia"/>
                <w:color w:val="auto"/>
                <w:highlight w:val="none"/>
              </w:rPr>
              <w:fldChar w:fldCharType="end"/>
            </w:r>
          </w:p>
        </w:tc>
        <w:tc>
          <w:tcPr>
            <w:tcW w:w="3456"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SPM33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67" w:type="dxa"/>
            <w:vMerge w:val="restart"/>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低压母线槽</w:t>
            </w:r>
          </w:p>
        </w:tc>
        <w:tc>
          <w:tcPr>
            <w:tcW w:w="3208" w:type="dxa"/>
            <w:vAlign w:val="center"/>
          </w:tcPr>
          <w:p>
            <w:pPr>
              <w:jc w:val="center"/>
              <w:rPr>
                <w:color w:val="auto"/>
                <w:highlight w:val="none"/>
              </w:rPr>
            </w:pPr>
            <w:r>
              <w:rPr>
                <w:rFonts w:hint="eastAsia"/>
                <w:color w:val="auto"/>
                <w:highlight w:val="none"/>
              </w:rPr>
              <w:t>默勒夫</w:t>
            </w:r>
          </w:p>
          <w:p>
            <w:pPr>
              <w:jc w:val="center"/>
              <w:rPr>
                <w:color w:val="auto"/>
                <w:highlight w:val="none"/>
              </w:rPr>
            </w:pPr>
            <w:r>
              <w:rPr>
                <w:rFonts w:hint="eastAsia"/>
                <w:color w:val="auto"/>
                <w:highlight w:val="none"/>
              </w:rPr>
              <w:t>生产工厂名称：</w:t>
            </w:r>
            <w:r>
              <w:rPr>
                <w:rFonts w:hint="eastAsia"/>
                <w:color w:val="auto"/>
                <w:highlight w:val="none"/>
              </w:rPr>
              <w:fldChar w:fldCharType="begin"/>
            </w:r>
            <w:r>
              <w:rPr>
                <w:rFonts w:hint="eastAsia"/>
                <w:color w:val="auto"/>
                <w:highlight w:val="none"/>
              </w:rPr>
              <w:instrText xml:space="preserve"> HYPERLINK "http://www.baidu.com/link?url=gCp_Os8cuV5D8koOQ2oGsnq0-MnMFjxKOpJKTJM1fJxuULe3AYQdQUkpvAOiowbSYn_CvhVXreGhmcdL6YjvUq" \t "https://www.baidu.com/_blank" </w:instrText>
            </w:r>
            <w:r>
              <w:rPr>
                <w:rFonts w:hint="eastAsia"/>
                <w:color w:val="auto"/>
                <w:highlight w:val="none"/>
              </w:rPr>
              <w:fldChar w:fldCharType="separate"/>
            </w:r>
            <w:r>
              <w:rPr>
                <w:rFonts w:hint="eastAsia"/>
                <w:color w:val="auto"/>
                <w:highlight w:val="none"/>
              </w:rPr>
              <w:t>广东顺德默勒夫电气有限公司</w:t>
            </w:r>
            <w:r>
              <w:rPr>
                <w:rFonts w:hint="eastAsia"/>
                <w:color w:val="auto"/>
                <w:highlight w:val="none"/>
              </w:rPr>
              <w:fldChar w:fldCharType="end"/>
            </w:r>
          </w:p>
        </w:tc>
        <w:tc>
          <w:tcPr>
            <w:tcW w:w="3456" w:type="dxa"/>
            <w:vMerge w:val="restart"/>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5000A/4P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67" w:type="dxa"/>
            <w:vMerge w:val="continue"/>
          </w:tcPr>
          <w:p>
            <w:pPr>
              <w:jc w:val="center"/>
              <w:rPr>
                <w:rFonts w:ascii="仿宋" w:hAnsi="仿宋" w:eastAsia="仿宋" w:cs="仿宋"/>
                <w:color w:val="auto"/>
                <w:sz w:val="24"/>
                <w:szCs w:val="24"/>
                <w:highlight w:val="none"/>
              </w:rPr>
            </w:pPr>
          </w:p>
        </w:tc>
        <w:tc>
          <w:tcPr>
            <w:tcW w:w="3208" w:type="dxa"/>
            <w:vAlign w:val="center"/>
          </w:tcPr>
          <w:p>
            <w:pPr>
              <w:jc w:val="center"/>
              <w:rPr>
                <w:color w:val="auto"/>
                <w:highlight w:val="none"/>
              </w:rPr>
            </w:pPr>
            <w:r>
              <w:rPr>
                <w:rFonts w:hint="eastAsia"/>
                <w:color w:val="auto"/>
                <w:highlight w:val="none"/>
              </w:rPr>
              <w:t>明瑞</w:t>
            </w:r>
          </w:p>
          <w:p>
            <w:pPr>
              <w:jc w:val="center"/>
              <w:rPr>
                <w:color w:val="auto"/>
                <w:highlight w:val="none"/>
              </w:rPr>
            </w:pPr>
            <w:r>
              <w:rPr>
                <w:rFonts w:hint="eastAsia"/>
                <w:color w:val="auto"/>
                <w:highlight w:val="none"/>
              </w:rPr>
              <w:t>生产工厂名称：</w:t>
            </w:r>
            <w:r>
              <w:rPr>
                <w:color w:val="auto"/>
                <w:highlight w:val="none"/>
              </w:rPr>
              <w:fldChar w:fldCharType="begin"/>
            </w:r>
            <w:r>
              <w:rPr>
                <w:color w:val="auto"/>
                <w:highlight w:val="none"/>
              </w:rPr>
              <w:instrText xml:space="preserve"> HYPERLINK "http://www.baidu.com/link?url=VvE2Xg6zAGGpOldsHIDEGcXi46KsB_9vWoSW4YiK3BBN6tpBnfmihXDlUe95A8uXCojmFZVyJBS0ajTMVKPljqUH_TTgCs3NPjS0yRT9j_O4dkbHtoZv4FO9l6MKnujW79DBcMFGCeayq4NldDWE5xrknwD_bcGuPup7E9MyRAC" \t "https://www.baidu.com/_blank" </w:instrText>
            </w:r>
            <w:r>
              <w:rPr>
                <w:color w:val="auto"/>
                <w:highlight w:val="none"/>
              </w:rPr>
              <w:fldChar w:fldCharType="separate"/>
            </w:r>
            <w:r>
              <w:rPr>
                <w:rFonts w:hint="eastAsia"/>
                <w:color w:val="auto"/>
                <w:highlight w:val="none"/>
              </w:rPr>
              <w:t>广州明瑞电器设备制造有限公司</w:t>
            </w:r>
            <w:r>
              <w:rPr>
                <w:rFonts w:hint="eastAsia"/>
                <w:color w:val="auto"/>
                <w:highlight w:val="none"/>
              </w:rPr>
              <w:fldChar w:fldCharType="end"/>
            </w:r>
          </w:p>
        </w:tc>
        <w:tc>
          <w:tcPr>
            <w:tcW w:w="3456" w:type="dxa"/>
            <w:vMerge w:val="continue"/>
            <w:vAlign w:val="center"/>
          </w:tcPr>
          <w:p>
            <w:pPr>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67" w:type="dxa"/>
            <w:vMerge w:val="continue"/>
          </w:tcPr>
          <w:p>
            <w:pPr>
              <w:jc w:val="center"/>
              <w:rPr>
                <w:rFonts w:ascii="仿宋" w:hAnsi="仿宋" w:eastAsia="仿宋" w:cs="仿宋"/>
                <w:color w:val="auto"/>
                <w:sz w:val="24"/>
                <w:szCs w:val="24"/>
                <w:highlight w:val="none"/>
              </w:rPr>
            </w:pPr>
          </w:p>
        </w:tc>
        <w:tc>
          <w:tcPr>
            <w:tcW w:w="3208" w:type="dxa"/>
            <w:vAlign w:val="center"/>
          </w:tcPr>
          <w:p>
            <w:pPr>
              <w:jc w:val="center"/>
              <w:rPr>
                <w:color w:val="auto"/>
                <w:highlight w:val="none"/>
              </w:rPr>
            </w:pPr>
            <w:r>
              <w:rPr>
                <w:rFonts w:hint="eastAsia"/>
                <w:color w:val="auto"/>
                <w:highlight w:val="none"/>
              </w:rPr>
              <w:t>白云</w:t>
            </w:r>
          </w:p>
          <w:p>
            <w:pPr>
              <w:jc w:val="center"/>
              <w:rPr>
                <w:color w:val="auto"/>
                <w:highlight w:val="none"/>
              </w:rPr>
            </w:pPr>
            <w:r>
              <w:rPr>
                <w:rFonts w:hint="eastAsia"/>
                <w:color w:val="auto"/>
                <w:highlight w:val="none"/>
              </w:rPr>
              <w:t>生产工厂名称：广州白云电器设备股份有限公司</w:t>
            </w:r>
          </w:p>
        </w:tc>
        <w:tc>
          <w:tcPr>
            <w:tcW w:w="3456" w:type="dxa"/>
            <w:vMerge w:val="continue"/>
            <w:vAlign w:val="center"/>
          </w:tcPr>
          <w:p>
            <w:pPr>
              <w:jc w:val="center"/>
              <w:rPr>
                <w:rFonts w:ascii="仿宋" w:hAnsi="仿宋" w:eastAsia="仿宋" w:cs="仿宋"/>
                <w:color w:val="auto"/>
                <w:sz w:val="24"/>
                <w:szCs w:val="24"/>
                <w:highlight w:val="none"/>
              </w:rPr>
            </w:pPr>
          </w:p>
        </w:tc>
      </w:tr>
      <w:bookmarkEnd w:id="0"/>
    </w:tbl>
    <w:p>
      <w:pPr>
        <w:spacing w:line="360" w:lineRule="auto"/>
        <w:rPr>
          <w:rFonts w:ascii="仿宋" w:hAnsi="仿宋" w:eastAsia="仿宋" w:cs="仿宋"/>
          <w:b/>
          <w:bCs/>
          <w:color w:val="auto"/>
          <w:sz w:val="30"/>
          <w:szCs w:val="30"/>
          <w:highlight w:val="none"/>
        </w:rPr>
      </w:pPr>
    </w:p>
    <w:p>
      <w:pPr>
        <w:spacing w:line="360" w:lineRule="auto"/>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四、*项目工期：</w:t>
      </w:r>
    </w:p>
    <w:p>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项目工期为120日历天（以甲方正式开工令发出之日起计）。涉及需要停电的改造，现场施工要求须在不影响低压配电系统正常供电、不影响其正常供电的前提下，分段停电后 3 小时内完成，并恢复正常供电；电缆更换改造过程中不影响正常用电。</w:t>
      </w:r>
    </w:p>
    <w:p>
      <w:pPr>
        <w:spacing w:line="360" w:lineRule="auto"/>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五、项目售后：</w:t>
      </w:r>
    </w:p>
    <w:p>
      <w:pPr>
        <w:spacing w:line="360" w:lineRule="auto"/>
        <w:ind w:firstLine="560" w:firstLineChars="200"/>
        <w:rPr>
          <w:color w:val="auto"/>
          <w:highlight w:val="none"/>
        </w:rPr>
      </w:pPr>
      <w:r>
        <w:rPr>
          <w:rFonts w:hint="eastAsia" w:ascii="仿宋" w:hAnsi="仿宋" w:eastAsia="仿宋" w:cs="仿宋"/>
          <w:color w:val="auto"/>
          <w:sz w:val="28"/>
          <w:szCs w:val="28"/>
          <w:highlight w:val="none"/>
        </w:rPr>
        <w:t>质保期为两年，售后服务电话响应时间要求7*24小时，现场响应时间要求不超过2小时，一般性问题解决时间要求不超过1个工作日。质保期内须对设备按售后要求开展巡检服务。</w:t>
      </w:r>
    </w:p>
    <w:p>
      <w:pPr>
        <w:spacing w:line="360" w:lineRule="auto"/>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六、技术参数要求</w:t>
      </w:r>
    </w:p>
    <w:p>
      <w:pPr>
        <w:pStyle w:val="2"/>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1、低压开关柜</w:t>
      </w:r>
    </w:p>
    <w:p>
      <w:pPr>
        <w:pStyle w:val="2"/>
        <w:numPr>
          <w:ilvl w:val="0"/>
          <w:numId w:val="6"/>
        </w:numPr>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低压开关柜需A</w:t>
      </w:r>
      <w:r>
        <w:rPr>
          <w:rFonts w:ascii="仿宋" w:hAnsi="仿宋" w:eastAsia="仿宋" w:cs="仿宋"/>
          <w:color w:val="auto"/>
          <w:kern w:val="2"/>
          <w:sz w:val="28"/>
          <w:szCs w:val="28"/>
          <w:highlight w:val="none"/>
        </w:rPr>
        <w:t>BB</w:t>
      </w:r>
      <w:r>
        <w:rPr>
          <w:rFonts w:hint="eastAsia" w:ascii="仿宋" w:hAnsi="仿宋" w:eastAsia="仿宋" w:cs="仿宋"/>
          <w:color w:val="auto"/>
          <w:kern w:val="2"/>
          <w:sz w:val="28"/>
          <w:szCs w:val="28"/>
          <w:highlight w:val="none"/>
        </w:rPr>
        <w:t>、西门子、施耐德原厂生产制造，生产厂家及柜体、元器件型号参照品牌表，不接收任何形式的授权及代加工。投标时需提供制造商原厂盖章的针对本项目的《原厂制造承诺函》，招标方有权进行工厂内的监造、厂验；</w:t>
      </w:r>
    </w:p>
    <w:p>
      <w:pPr>
        <w:pStyle w:val="2"/>
        <w:numPr>
          <w:ilvl w:val="0"/>
          <w:numId w:val="6"/>
        </w:numPr>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为相应可持续发展、提升绿色制造水平，低压柜生产工厂需具备以下资质，并在投标阶段提供相应证明或报告。</w:t>
      </w:r>
    </w:p>
    <w:p>
      <w:pPr>
        <w:pStyle w:val="2"/>
        <w:numPr>
          <w:ilvl w:val="0"/>
          <w:numId w:val="7"/>
        </w:numPr>
        <w:rPr>
          <w:rFonts w:ascii="仿宋" w:hAnsi="仿宋" w:eastAsia="仿宋" w:cs="仿宋"/>
          <w:color w:val="auto"/>
          <w:kern w:val="2"/>
          <w:sz w:val="28"/>
          <w:szCs w:val="28"/>
          <w:highlight w:val="none"/>
        </w:rPr>
      </w:pPr>
      <w:r>
        <w:rPr>
          <w:rFonts w:ascii="仿宋" w:hAnsi="仿宋" w:eastAsia="仿宋" w:cs="仿宋"/>
          <w:color w:val="auto"/>
          <w:kern w:val="2"/>
          <w:sz w:val="28"/>
          <w:szCs w:val="28"/>
          <w:highlight w:val="none"/>
        </w:rPr>
        <w:t>低压柜生产工厂需具备国家级绿色工厂资质</w:t>
      </w:r>
      <w:r>
        <w:rPr>
          <w:rFonts w:hint="eastAsia" w:ascii="仿宋" w:hAnsi="仿宋" w:eastAsia="仿宋" w:cs="仿宋"/>
          <w:color w:val="auto"/>
          <w:kern w:val="2"/>
          <w:sz w:val="28"/>
          <w:szCs w:val="28"/>
          <w:highlight w:val="none"/>
        </w:rPr>
        <w:t>;</w:t>
      </w:r>
    </w:p>
    <w:p>
      <w:pPr>
        <w:pStyle w:val="2"/>
        <w:numPr>
          <w:ilvl w:val="0"/>
          <w:numId w:val="7"/>
        </w:numPr>
        <w:rPr>
          <w:rFonts w:ascii="仿宋" w:hAnsi="仿宋" w:eastAsia="仿宋" w:cs="仿宋"/>
          <w:color w:val="auto"/>
          <w:kern w:val="2"/>
          <w:sz w:val="28"/>
          <w:szCs w:val="28"/>
          <w:highlight w:val="none"/>
        </w:rPr>
      </w:pPr>
      <w:r>
        <w:rPr>
          <w:rFonts w:ascii="仿宋" w:hAnsi="仿宋" w:eastAsia="仿宋" w:cs="仿宋"/>
          <w:color w:val="auto"/>
          <w:kern w:val="2"/>
          <w:sz w:val="28"/>
          <w:szCs w:val="28"/>
          <w:highlight w:val="none"/>
        </w:rPr>
        <w:t>所投标的低压柜需获得中国环保（II型）认证、产品碳足迹证书，并提供中国质量认证中心出具的认证报告</w:t>
      </w:r>
      <w:r>
        <w:rPr>
          <w:rFonts w:hint="eastAsia" w:ascii="仿宋" w:hAnsi="仿宋" w:eastAsia="仿宋" w:cs="仿宋"/>
          <w:color w:val="auto"/>
          <w:kern w:val="2"/>
          <w:sz w:val="28"/>
          <w:szCs w:val="28"/>
          <w:highlight w:val="none"/>
        </w:rPr>
        <w:t>。</w:t>
      </w:r>
    </w:p>
    <w:p>
      <w:pPr>
        <w:pStyle w:val="2"/>
        <w:numPr>
          <w:ilvl w:val="0"/>
          <w:numId w:val="6"/>
        </w:numPr>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投标方需提供以下国内知名试验机构出具的证书及试验报告，证书及</w:t>
      </w:r>
      <w:bookmarkStart w:id="9" w:name="_GoBack"/>
      <w:bookmarkEnd w:id="9"/>
      <w:r>
        <w:rPr>
          <w:rFonts w:hint="eastAsia" w:ascii="仿宋" w:hAnsi="仿宋" w:eastAsia="仿宋" w:cs="仿宋"/>
          <w:color w:val="auto"/>
          <w:kern w:val="2"/>
          <w:sz w:val="28"/>
          <w:szCs w:val="28"/>
          <w:highlight w:val="none"/>
        </w:rPr>
        <w:t>试验报告的制造商应为品牌原厂。</w:t>
      </w:r>
    </w:p>
    <w:p>
      <w:pPr>
        <w:pStyle w:val="2"/>
        <w:numPr>
          <w:ilvl w:val="0"/>
          <w:numId w:val="7"/>
        </w:numPr>
        <w:rPr>
          <w:rFonts w:ascii="仿宋" w:hAnsi="仿宋" w:eastAsia="仿宋" w:cs="仿宋"/>
          <w:color w:val="auto"/>
          <w:kern w:val="2"/>
          <w:sz w:val="28"/>
          <w:szCs w:val="28"/>
          <w:highlight w:val="none"/>
        </w:rPr>
      </w:pPr>
      <w:r>
        <w:rPr>
          <w:rFonts w:ascii="仿宋" w:hAnsi="仿宋" w:eastAsia="仿宋" w:cs="仿宋"/>
          <w:color w:val="auto"/>
          <w:kern w:val="2"/>
          <w:sz w:val="28"/>
          <w:szCs w:val="28"/>
          <w:highlight w:val="none"/>
        </w:rPr>
        <w:t>投标型号的低压开关柜必须已经通过国内权威试验所抗震试验的检验，并提供相关抗震试验报告。抗震能力：9烈度及以上（提供抗震试验报告）</w:t>
      </w:r>
    </w:p>
    <w:p>
      <w:pPr>
        <w:pStyle w:val="2"/>
        <w:numPr>
          <w:ilvl w:val="0"/>
          <w:numId w:val="7"/>
        </w:numPr>
        <w:rPr>
          <w:rFonts w:ascii="仿宋" w:hAnsi="仿宋" w:eastAsia="仿宋" w:cs="仿宋"/>
          <w:color w:val="auto"/>
          <w:kern w:val="2"/>
          <w:sz w:val="28"/>
          <w:szCs w:val="28"/>
          <w:highlight w:val="none"/>
        </w:rPr>
      </w:pPr>
      <w:r>
        <w:rPr>
          <w:rFonts w:ascii="仿宋" w:hAnsi="仿宋" w:eastAsia="仿宋" w:cs="仿宋"/>
          <w:color w:val="auto"/>
          <w:kern w:val="2"/>
          <w:sz w:val="28"/>
          <w:szCs w:val="28"/>
          <w:highlight w:val="none"/>
        </w:rPr>
        <w:t>投标型号的低压开关柜产品须具有抗内燃弧性能≥100kA/0.3s内燃弧试验报告。</w:t>
      </w:r>
    </w:p>
    <w:p>
      <w:pPr>
        <w:pStyle w:val="2"/>
        <w:numPr>
          <w:ilvl w:val="0"/>
          <w:numId w:val="7"/>
        </w:numPr>
        <w:rPr>
          <w:rFonts w:ascii="仿宋" w:hAnsi="仿宋" w:eastAsia="仿宋" w:cs="仿宋"/>
          <w:color w:val="auto"/>
          <w:kern w:val="2"/>
          <w:sz w:val="28"/>
          <w:szCs w:val="28"/>
          <w:highlight w:val="none"/>
        </w:rPr>
      </w:pPr>
      <w:r>
        <w:rPr>
          <w:rFonts w:ascii="仿宋" w:hAnsi="仿宋" w:eastAsia="仿宋" w:cs="仿宋"/>
          <w:color w:val="auto"/>
          <w:kern w:val="2"/>
          <w:sz w:val="28"/>
          <w:szCs w:val="28"/>
          <w:highlight w:val="none"/>
        </w:rPr>
        <w:t>开关柜设计应采用高质量的覆铝锌钢板，保证开关柜框架整体强度并防止氧气和潮气进入钢材里面，避免钢材的腐蚀。材质证明需提供168 个小时的盐雾试验报告。</w:t>
      </w:r>
    </w:p>
    <w:p>
      <w:pPr>
        <w:pStyle w:val="2"/>
        <w:numPr>
          <w:ilvl w:val="0"/>
          <w:numId w:val="7"/>
        </w:numPr>
        <w:rPr>
          <w:rFonts w:ascii="仿宋" w:hAnsi="仿宋" w:eastAsia="仿宋" w:cs="仿宋"/>
          <w:color w:val="auto"/>
          <w:kern w:val="2"/>
          <w:sz w:val="28"/>
          <w:szCs w:val="28"/>
          <w:highlight w:val="none"/>
        </w:rPr>
      </w:pPr>
      <w:r>
        <w:rPr>
          <w:rFonts w:ascii="仿宋" w:hAnsi="仿宋" w:eastAsia="仿宋" w:cs="仿宋"/>
          <w:color w:val="auto"/>
          <w:kern w:val="2"/>
          <w:sz w:val="28"/>
          <w:szCs w:val="28"/>
          <w:highlight w:val="none"/>
        </w:rPr>
        <w:t>本次招标低压开关柜型为抽屉式低压开关柜。抽屉柜每个抽屉模块包括对应的门板为一个整体，可完全抽出，方便检修和维护。</w:t>
      </w:r>
      <w:r>
        <w:rPr>
          <w:rFonts w:hint="eastAsia" w:ascii="仿宋" w:hAnsi="仿宋" w:eastAsia="仿宋" w:cs="仿宋"/>
          <w:color w:val="auto"/>
          <w:kern w:val="2"/>
          <w:sz w:val="28"/>
          <w:szCs w:val="28"/>
          <w:highlight w:val="none"/>
        </w:rPr>
        <w:t>抽屉柜可达开门I</w:t>
      </w:r>
      <w:r>
        <w:rPr>
          <w:rFonts w:ascii="仿宋" w:hAnsi="仿宋" w:eastAsia="仿宋" w:cs="仿宋"/>
          <w:color w:val="auto"/>
          <w:kern w:val="2"/>
          <w:sz w:val="28"/>
          <w:szCs w:val="28"/>
          <w:highlight w:val="none"/>
        </w:rPr>
        <w:t>P20</w:t>
      </w:r>
      <w:r>
        <w:rPr>
          <w:rFonts w:hint="eastAsia" w:ascii="仿宋" w:hAnsi="仿宋" w:eastAsia="仿宋" w:cs="仿宋"/>
          <w:color w:val="auto"/>
          <w:kern w:val="2"/>
          <w:sz w:val="28"/>
          <w:szCs w:val="28"/>
          <w:highlight w:val="none"/>
        </w:rPr>
        <w:t>的防护等级；</w:t>
      </w:r>
    </w:p>
    <w:p>
      <w:pPr>
        <w:pStyle w:val="2"/>
        <w:numPr>
          <w:ilvl w:val="0"/>
          <w:numId w:val="7"/>
        </w:numPr>
        <w:rPr>
          <w:rFonts w:hint="eastAsia" w:ascii="仿宋" w:hAnsi="仿宋" w:eastAsia="仿宋" w:cs="仿宋"/>
          <w:color w:val="auto"/>
          <w:kern w:val="2"/>
          <w:sz w:val="28"/>
          <w:szCs w:val="28"/>
          <w:highlight w:val="none"/>
        </w:rPr>
      </w:pPr>
      <w:r>
        <w:rPr>
          <w:rFonts w:ascii="仿宋" w:hAnsi="仿宋" w:eastAsia="仿宋" w:cs="仿宋"/>
          <w:color w:val="auto"/>
          <w:kern w:val="2"/>
          <w:sz w:val="28"/>
          <w:szCs w:val="28"/>
          <w:highlight w:val="none"/>
        </w:rPr>
        <w:t>当主母排电流大于3200A 时采用防磁骨架或其它防涡流结构（提供防涡流方案的说明）。</w:t>
      </w:r>
    </w:p>
    <w:p>
      <w:pPr>
        <w:adjustRightInd w:val="0"/>
        <w:spacing w:line="360" w:lineRule="auto"/>
        <w:jc w:val="left"/>
        <w:textAlignment w:val="baseline"/>
        <w:outlineLvl w:val="4"/>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w:t>
      </w:r>
      <w:r>
        <w:rPr>
          <w:rFonts w:ascii="仿宋" w:hAnsi="仿宋" w:eastAsia="仿宋" w:cs="仿宋"/>
          <w:color w:val="auto"/>
          <w:sz w:val="28"/>
          <w:szCs w:val="28"/>
          <w:highlight w:val="none"/>
        </w:rPr>
        <w:t>主要技术参数</w:t>
      </w:r>
    </w:p>
    <w:p>
      <w:pPr>
        <w:pStyle w:val="81"/>
        <w:spacing w:line="360" w:lineRule="auto"/>
        <w:ind w:left="0" w:leftChars="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低压</w:t>
      </w:r>
      <w:r>
        <w:rPr>
          <w:rFonts w:ascii="仿宋" w:hAnsi="仿宋" w:eastAsia="仿宋" w:cs="仿宋"/>
          <w:color w:val="auto"/>
          <w:sz w:val="28"/>
          <w:szCs w:val="28"/>
          <w:highlight w:val="none"/>
        </w:rPr>
        <w:t>开关柜的主要技术参数见下表：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5"/>
        <w:gridCol w:w="724"/>
        <w:gridCol w:w="2715"/>
        <w:gridCol w:w="5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0" w:type="auto"/>
            <w:vAlign w:val="center"/>
          </w:tcPr>
          <w:p>
            <w:pPr>
              <w:pStyle w:val="80"/>
              <w:spacing w:line="360" w:lineRule="auto"/>
              <w:jc w:val="center"/>
              <w:rPr>
                <w:rFonts w:ascii="仿宋" w:hAnsi="仿宋" w:eastAsia="仿宋" w:cs="仿宋"/>
                <w:color w:val="auto"/>
                <w:kern w:val="2"/>
                <w:sz w:val="24"/>
                <w:szCs w:val="24"/>
                <w:highlight w:val="none"/>
              </w:rPr>
            </w:pPr>
            <w:r>
              <w:rPr>
                <w:rFonts w:ascii="仿宋" w:hAnsi="仿宋" w:eastAsia="仿宋" w:cs="仿宋"/>
                <w:color w:val="auto"/>
                <w:kern w:val="2"/>
                <w:sz w:val="24"/>
                <w:szCs w:val="24"/>
                <w:highlight w:val="none"/>
              </w:rPr>
              <w:t>序号</w:t>
            </w:r>
          </w:p>
        </w:tc>
        <w:tc>
          <w:tcPr>
            <w:tcW w:w="3439" w:type="dxa"/>
            <w:gridSpan w:val="2"/>
            <w:vAlign w:val="center"/>
          </w:tcPr>
          <w:p>
            <w:pPr>
              <w:pStyle w:val="80"/>
              <w:spacing w:line="360" w:lineRule="auto"/>
              <w:jc w:val="center"/>
              <w:rPr>
                <w:rFonts w:ascii="仿宋" w:hAnsi="仿宋" w:eastAsia="仿宋" w:cs="仿宋"/>
                <w:color w:val="auto"/>
                <w:kern w:val="2"/>
                <w:sz w:val="24"/>
                <w:szCs w:val="24"/>
                <w:highlight w:val="none"/>
              </w:rPr>
            </w:pPr>
            <w:r>
              <w:rPr>
                <w:rFonts w:ascii="仿宋" w:hAnsi="仿宋" w:eastAsia="仿宋" w:cs="仿宋"/>
                <w:color w:val="auto"/>
                <w:kern w:val="2"/>
                <w:sz w:val="24"/>
                <w:szCs w:val="24"/>
                <w:highlight w:val="none"/>
              </w:rPr>
              <w:t>项目</w:t>
            </w:r>
          </w:p>
        </w:tc>
        <w:tc>
          <w:tcPr>
            <w:tcW w:w="5347" w:type="dxa"/>
            <w:vAlign w:val="center"/>
          </w:tcPr>
          <w:p>
            <w:pPr>
              <w:pStyle w:val="80"/>
              <w:spacing w:line="360" w:lineRule="auto"/>
              <w:jc w:val="center"/>
              <w:rPr>
                <w:rFonts w:ascii="仿宋" w:hAnsi="仿宋" w:eastAsia="仿宋" w:cs="仿宋"/>
                <w:color w:val="auto"/>
                <w:kern w:val="2"/>
                <w:sz w:val="24"/>
                <w:szCs w:val="24"/>
                <w:highlight w:val="none"/>
              </w:rPr>
            </w:pPr>
            <w:r>
              <w:rPr>
                <w:rFonts w:ascii="仿宋" w:hAnsi="仿宋" w:eastAsia="仿宋" w:cs="仿宋"/>
                <w:color w:val="auto"/>
                <w:kern w:val="2"/>
                <w:sz w:val="24"/>
                <w:szCs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pStyle w:val="80"/>
              <w:spacing w:line="360" w:lineRule="auto"/>
              <w:jc w:val="center"/>
              <w:rPr>
                <w:rFonts w:ascii="仿宋" w:hAnsi="仿宋" w:eastAsia="仿宋" w:cs="仿宋"/>
                <w:color w:val="auto"/>
                <w:kern w:val="2"/>
                <w:sz w:val="24"/>
                <w:szCs w:val="24"/>
                <w:highlight w:val="none"/>
              </w:rPr>
            </w:pPr>
            <w:r>
              <w:rPr>
                <w:rFonts w:ascii="仿宋" w:hAnsi="仿宋" w:eastAsia="仿宋" w:cs="仿宋"/>
                <w:color w:val="auto"/>
                <w:kern w:val="2"/>
                <w:sz w:val="24"/>
                <w:szCs w:val="24"/>
                <w:highlight w:val="none"/>
              </w:rPr>
              <w:t>1</w:t>
            </w:r>
          </w:p>
        </w:tc>
        <w:tc>
          <w:tcPr>
            <w:tcW w:w="3439" w:type="dxa"/>
            <w:gridSpan w:val="2"/>
            <w:vAlign w:val="center"/>
          </w:tcPr>
          <w:p>
            <w:pPr>
              <w:pStyle w:val="80"/>
              <w:spacing w:line="360" w:lineRule="auto"/>
              <w:jc w:val="both"/>
              <w:rPr>
                <w:rFonts w:ascii="仿宋" w:hAnsi="仿宋" w:eastAsia="仿宋" w:cs="仿宋"/>
                <w:color w:val="auto"/>
                <w:kern w:val="2"/>
                <w:sz w:val="24"/>
                <w:szCs w:val="24"/>
                <w:highlight w:val="none"/>
              </w:rPr>
            </w:pPr>
            <w:r>
              <w:rPr>
                <w:rFonts w:ascii="仿宋" w:hAnsi="仿宋" w:eastAsia="仿宋" w:cs="仿宋"/>
                <w:color w:val="auto"/>
                <w:kern w:val="2"/>
                <w:sz w:val="24"/>
                <w:szCs w:val="24"/>
                <w:highlight w:val="none"/>
              </w:rPr>
              <w:t>额定电压</w:t>
            </w:r>
          </w:p>
        </w:tc>
        <w:tc>
          <w:tcPr>
            <w:tcW w:w="5347" w:type="dxa"/>
            <w:vAlign w:val="center"/>
          </w:tcPr>
          <w:p>
            <w:pPr>
              <w:pStyle w:val="80"/>
              <w:spacing w:line="360" w:lineRule="auto"/>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400</w:t>
            </w:r>
            <w:r>
              <w:rPr>
                <w:rFonts w:ascii="仿宋" w:hAnsi="仿宋" w:eastAsia="仿宋" w:cs="仿宋"/>
                <w:color w:val="auto"/>
                <w:kern w:val="2"/>
                <w:sz w:val="24"/>
                <w:szCs w:val="24"/>
                <w:highlight w:val="none"/>
              </w:rPr>
              <w:t>V</w:t>
            </w:r>
            <w:r>
              <w:rPr>
                <w:rFonts w:hint="eastAsia" w:ascii="仿宋" w:hAnsi="仿宋" w:eastAsia="仿宋" w:cs="仿宋"/>
                <w:color w:val="auto"/>
                <w:kern w:val="2"/>
                <w:sz w:val="24"/>
                <w:szCs w:val="24"/>
                <w:highlight w:val="none"/>
              </w:rPr>
              <w:t>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pStyle w:val="80"/>
              <w:spacing w:line="360" w:lineRule="auto"/>
              <w:jc w:val="center"/>
              <w:rPr>
                <w:rFonts w:ascii="仿宋" w:hAnsi="仿宋" w:eastAsia="仿宋" w:cs="仿宋"/>
                <w:color w:val="auto"/>
                <w:kern w:val="2"/>
                <w:sz w:val="24"/>
                <w:szCs w:val="24"/>
                <w:highlight w:val="none"/>
              </w:rPr>
            </w:pPr>
            <w:r>
              <w:rPr>
                <w:rFonts w:ascii="仿宋" w:hAnsi="仿宋" w:eastAsia="仿宋" w:cs="仿宋"/>
                <w:color w:val="auto"/>
                <w:kern w:val="2"/>
                <w:sz w:val="24"/>
                <w:szCs w:val="24"/>
                <w:highlight w:val="none"/>
              </w:rPr>
              <w:t>2</w:t>
            </w:r>
          </w:p>
        </w:tc>
        <w:tc>
          <w:tcPr>
            <w:tcW w:w="3439" w:type="dxa"/>
            <w:gridSpan w:val="2"/>
            <w:vAlign w:val="center"/>
          </w:tcPr>
          <w:p>
            <w:pPr>
              <w:pStyle w:val="80"/>
              <w:spacing w:line="360" w:lineRule="auto"/>
              <w:jc w:val="both"/>
              <w:rPr>
                <w:rFonts w:ascii="仿宋" w:hAnsi="仿宋" w:eastAsia="仿宋" w:cs="仿宋"/>
                <w:color w:val="auto"/>
                <w:kern w:val="2"/>
                <w:sz w:val="24"/>
                <w:szCs w:val="24"/>
                <w:highlight w:val="none"/>
              </w:rPr>
            </w:pPr>
            <w:r>
              <w:rPr>
                <w:rFonts w:ascii="仿宋" w:hAnsi="仿宋" w:eastAsia="仿宋" w:cs="仿宋"/>
                <w:color w:val="auto"/>
                <w:kern w:val="2"/>
                <w:sz w:val="24"/>
                <w:szCs w:val="24"/>
                <w:highlight w:val="none"/>
              </w:rPr>
              <w:t>额定绝缘电压</w:t>
            </w:r>
          </w:p>
        </w:tc>
        <w:tc>
          <w:tcPr>
            <w:tcW w:w="5347" w:type="dxa"/>
            <w:vAlign w:val="center"/>
          </w:tcPr>
          <w:p>
            <w:pPr>
              <w:pStyle w:val="80"/>
              <w:spacing w:line="360" w:lineRule="auto"/>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1000</w:t>
            </w:r>
            <w:r>
              <w:rPr>
                <w:rFonts w:ascii="仿宋" w:hAnsi="仿宋" w:eastAsia="仿宋" w:cs="仿宋"/>
                <w:color w:val="auto"/>
                <w:kern w:val="2"/>
                <w:sz w:val="24"/>
                <w:szCs w:val="24"/>
                <w:highlight w:val="none"/>
              </w:rPr>
              <w:t>V</w:t>
            </w:r>
            <w:r>
              <w:rPr>
                <w:rFonts w:hint="eastAsia" w:ascii="仿宋" w:hAnsi="仿宋" w:eastAsia="仿宋" w:cs="仿宋"/>
                <w:color w:val="auto"/>
                <w:kern w:val="2"/>
                <w:sz w:val="24"/>
                <w:szCs w:val="24"/>
                <w:highlight w:val="none"/>
              </w:rPr>
              <w:t>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pStyle w:val="80"/>
              <w:spacing w:line="360" w:lineRule="auto"/>
              <w:jc w:val="center"/>
              <w:rPr>
                <w:rFonts w:ascii="仿宋" w:hAnsi="仿宋" w:eastAsia="仿宋" w:cs="仿宋"/>
                <w:color w:val="auto"/>
                <w:kern w:val="2"/>
                <w:sz w:val="24"/>
                <w:szCs w:val="24"/>
                <w:highlight w:val="none"/>
              </w:rPr>
            </w:pPr>
            <w:r>
              <w:rPr>
                <w:rFonts w:ascii="仿宋" w:hAnsi="仿宋" w:eastAsia="仿宋" w:cs="仿宋"/>
                <w:color w:val="auto"/>
                <w:kern w:val="2"/>
                <w:sz w:val="24"/>
                <w:szCs w:val="24"/>
                <w:highlight w:val="none"/>
              </w:rPr>
              <w:t>3</w:t>
            </w:r>
          </w:p>
        </w:tc>
        <w:tc>
          <w:tcPr>
            <w:tcW w:w="3439" w:type="dxa"/>
            <w:gridSpan w:val="2"/>
            <w:vAlign w:val="center"/>
          </w:tcPr>
          <w:p>
            <w:pPr>
              <w:pStyle w:val="80"/>
              <w:spacing w:line="360" w:lineRule="auto"/>
              <w:jc w:val="both"/>
              <w:rPr>
                <w:rFonts w:ascii="仿宋" w:hAnsi="仿宋" w:eastAsia="仿宋" w:cs="仿宋"/>
                <w:color w:val="auto"/>
                <w:kern w:val="2"/>
                <w:sz w:val="24"/>
                <w:szCs w:val="24"/>
                <w:highlight w:val="none"/>
              </w:rPr>
            </w:pPr>
            <w:r>
              <w:rPr>
                <w:rFonts w:ascii="仿宋" w:hAnsi="仿宋" w:eastAsia="仿宋" w:cs="仿宋"/>
                <w:color w:val="auto"/>
                <w:kern w:val="2"/>
                <w:sz w:val="24"/>
                <w:szCs w:val="24"/>
                <w:highlight w:val="none"/>
              </w:rPr>
              <w:t>额定工频耐受电压</w:t>
            </w:r>
          </w:p>
        </w:tc>
        <w:tc>
          <w:tcPr>
            <w:tcW w:w="5347" w:type="dxa"/>
            <w:vAlign w:val="center"/>
          </w:tcPr>
          <w:p>
            <w:pPr>
              <w:pStyle w:val="80"/>
              <w:spacing w:line="360" w:lineRule="auto"/>
              <w:jc w:val="both"/>
              <w:rPr>
                <w:rFonts w:ascii="仿宋" w:hAnsi="仿宋" w:eastAsia="仿宋" w:cs="仿宋"/>
                <w:color w:val="auto"/>
                <w:kern w:val="2"/>
                <w:sz w:val="24"/>
                <w:szCs w:val="24"/>
                <w:highlight w:val="none"/>
              </w:rPr>
            </w:pPr>
            <w:r>
              <w:rPr>
                <w:rFonts w:ascii="仿宋" w:hAnsi="仿宋" w:eastAsia="仿宋" w:cs="仿宋"/>
                <w:color w:val="auto"/>
                <w:kern w:val="2"/>
                <w:sz w:val="24"/>
                <w:szCs w:val="24"/>
                <w:highlight w:val="none"/>
              </w:rPr>
              <w:t>2.5kV</w:t>
            </w:r>
            <w:r>
              <w:rPr>
                <w:rFonts w:hint="eastAsia" w:ascii="仿宋" w:hAnsi="仿宋" w:eastAsia="仿宋" w:cs="仿宋"/>
                <w:color w:val="auto"/>
                <w:kern w:val="2"/>
                <w:sz w:val="24"/>
                <w:szCs w:val="24"/>
                <w:highlight w:val="none"/>
              </w:rPr>
              <w:t>，</w:t>
            </w:r>
            <w:r>
              <w:rPr>
                <w:rFonts w:ascii="仿宋" w:hAnsi="仿宋" w:eastAsia="仿宋" w:cs="仿宋"/>
                <w:color w:val="auto"/>
                <w:kern w:val="2"/>
                <w:sz w:val="24"/>
                <w:szCs w:val="24"/>
                <w:highlight w:val="none"/>
              </w:rPr>
              <w:t>50Hz</w:t>
            </w:r>
            <w:r>
              <w:rPr>
                <w:rFonts w:hint="eastAsia" w:ascii="仿宋" w:hAnsi="仿宋" w:eastAsia="仿宋" w:cs="仿宋"/>
                <w:color w:val="auto"/>
                <w:kern w:val="2"/>
                <w:sz w:val="24"/>
                <w:szCs w:val="24"/>
                <w:highlight w:val="none"/>
              </w:rPr>
              <w:t>，</w:t>
            </w:r>
            <w:r>
              <w:rPr>
                <w:rFonts w:ascii="仿宋" w:hAnsi="仿宋" w:eastAsia="仿宋" w:cs="仿宋"/>
                <w:color w:val="auto"/>
                <w:kern w:val="2"/>
                <w:sz w:val="24"/>
                <w:szCs w:val="24"/>
                <w:highlight w:val="none"/>
              </w:rPr>
              <w:t>1min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pStyle w:val="80"/>
              <w:spacing w:line="360" w:lineRule="auto"/>
              <w:jc w:val="center"/>
              <w:rPr>
                <w:rFonts w:ascii="仿宋" w:hAnsi="仿宋" w:eastAsia="仿宋" w:cs="仿宋"/>
                <w:color w:val="auto"/>
                <w:kern w:val="2"/>
                <w:sz w:val="24"/>
                <w:szCs w:val="24"/>
                <w:highlight w:val="none"/>
              </w:rPr>
            </w:pPr>
            <w:r>
              <w:rPr>
                <w:rFonts w:ascii="仿宋" w:hAnsi="仿宋" w:eastAsia="仿宋" w:cs="仿宋"/>
                <w:color w:val="auto"/>
                <w:kern w:val="2"/>
                <w:sz w:val="24"/>
                <w:szCs w:val="24"/>
                <w:highlight w:val="none"/>
              </w:rPr>
              <w:t>4</w:t>
            </w:r>
          </w:p>
        </w:tc>
        <w:tc>
          <w:tcPr>
            <w:tcW w:w="3439" w:type="dxa"/>
            <w:gridSpan w:val="2"/>
            <w:vAlign w:val="center"/>
          </w:tcPr>
          <w:p>
            <w:pPr>
              <w:pStyle w:val="80"/>
              <w:spacing w:line="360" w:lineRule="auto"/>
              <w:jc w:val="both"/>
              <w:rPr>
                <w:rFonts w:ascii="仿宋" w:hAnsi="仿宋" w:eastAsia="仿宋" w:cs="仿宋"/>
                <w:color w:val="auto"/>
                <w:kern w:val="2"/>
                <w:sz w:val="24"/>
                <w:szCs w:val="24"/>
                <w:highlight w:val="none"/>
              </w:rPr>
            </w:pPr>
            <w:r>
              <w:rPr>
                <w:rFonts w:ascii="仿宋" w:hAnsi="仿宋" w:eastAsia="仿宋" w:cs="仿宋"/>
                <w:color w:val="auto"/>
                <w:kern w:val="2"/>
                <w:sz w:val="24"/>
                <w:szCs w:val="24"/>
                <w:highlight w:val="none"/>
              </w:rPr>
              <w:t>额定冲击耐受电压</w:t>
            </w:r>
          </w:p>
        </w:tc>
        <w:tc>
          <w:tcPr>
            <w:tcW w:w="5347" w:type="dxa"/>
            <w:vAlign w:val="center"/>
          </w:tcPr>
          <w:p>
            <w:pPr>
              <w:pStyle w:val="80"/>
              <w:spacing w:line="360" w:lineRule="auto"/>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12KV/</w:t>
            </w:r>
            <w:r>
              <w:rPr>
                <w:rFonts w:ascii="仿宋" w:hAnsi="仿宋" w:eastAsia="仿宋" w:cs="仿宋"/>
                <w:color w:val="auto"/>
                <w:kern w:val="2"/>
                <w:sz w:val="24"/>
                <w:szCs w:val="24"/>
                <w:highlight w:val="none"/>
              </w:rPr>
              <w:t>8</w:t>
            </w:r>
            <w:r>
              <w:rPr>
                <w:rFonts w:hint="eastAsia" w:ascii="仿宋" w:hAnsi="仿宋" w:eastAsia="仿宋" w:cs="仿宋"/>
                <w:color w:val="auto"/>
                <w:kern w:val="2"/>
                <w:sz w:val="24"/>
                <w:szCs w:val="24"/>
                <w:highlight w:val="none"/>
              </w:rPr>
              <w:t>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pStyle w:val="80"/>
              <w:spacing w:line="360" w:lineRule="auto"/>
              <w:jc w:val="center"/>
              <w:rPr>
                <w:rFonts w:ascii="仿宋" w:hAnsi="仿宋" w:eastAsia="仿宋" w:cs="仿宋"/>
                <w:color w:val="auto"/>
                <w:kern w:val="2"/>
                <w:sz w:val="24"/>
                <w:szCs w:val="24"/>
                <w:highlight w:val="none"/>
              </w:rPr>
            </w:pPr>
            <w:r>
              <w:rPr>
                <w:rFonts w:ascii="仿宋" w:hAnsi="仿宋" w:eastAsia="仿宋" w:cs="仿宋"/>
                <w:color w:val="auto"/>
                <w:kern w:val="2"/>
                <w:sz w:val="24"/>
                <w:szCs w:val="24"/>
                <w:highlight w:val="none"/>
              </w:rPr>
              <w:t>5</w:t>
            </w:r>
          </w:p>
        </w:tc>
        <w:tc>
          <w:tcPr>
            <w:tcW w:w="3439" w:type="dxa"/>
            <w:gridSpan w:val="2"/>
            <w:vAlign w:val="center"/>
          </w:tcPr>
          <w:p>
            <w:pPr>
              <w:pStyle w:val="80"/>
              <w:spacing w:line="360" w:lineRule="auto"/>
              <w:jc w:val="both"/>
              <w:rPr>
                <w:rFonts w:ascii="仿宋" w:hAnsi="仿宋" w:eastAsia="仿宋" w:cs="仿宋"/>
                <w:color w:val="auto"/>
                <w:kern w:val="2"/>
                <w:sz w:val="24"/>
                <w:szCs w:val="24"/>
                <w:highlight w:val="none"/>
              </w:rPr>
            </w:pPr>
            <w:r>
              <w:rPr>
                <w:rFonts w:ascii="仿宋" w:hAnsi="仿宋" w:eastAsia="仿宋" w:cs="仿宋"/>
                <w:color w:val="auto"/>
                <w:kern w:val="2"/>
                <w:sz w:val="24"/>
                <w:szCs w:val="24"/>
                <w:highlight w:val="none"/>
              </w:rPr>
              <w:t>电气间隙</w:t>
            </w:r>
          </w:p>
        </w:tc>
        <w:tc>
          <w:tcPr>
            <w:tcW w:w="5347" w:type="dxa"/>
            <w:vAlign w:val="center"/>
          </w:tcPr>
          <w:p>
            <w:pPr>
              <w:pStyle w:val="80"/>
              <w:spacing w:line="360" w:lineRule="auto"/>
              <w:jc w:val="both"/>
              <w:rPr>
                <w:rFonts w:ascii="仿宋" w:hAnsi="仿宋" w:eastAsia="仿宋" w:cs="仿宋"/>
                <w:color w:val="auto"/>
                <w:kern w:val="2"/>
                <w:sz w:val="24"/>
                <w:szCs w:val="24"/>
                <w:highlight w:val="none"/>
              </w:rPr>
            </w:pPr>
            <w:r>
              <w:rPr>
                <w:rFonts w:ascii="仿宋" w:hAnsi="仿宋" w:eastAsia="仿宋" w:cs="仿宋"/>
                <w:color w:val="auto"/>
                <w:kern w:val="2"/>
                <w:sz w:val="24"/>
                <w:szCs w:val="24"/>
                <w:highlight w:val="none"/>
              </w:rPr>
              <w:t>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pStyle w:val="80"/>
              <w:spacing w:line="360" w:lineRule="auto"/>
              <w:jc w:val="center"/>
              <w:rPr>
                <w:rFonts w:ascii="仿宋" w:hAnsi="仿宋" w:eastAsia="仿宋" w:cs="仿宋"/>
                <w:color w:val="auto"/>
                <w:kern w:val="2"/>
                <w:sz w:val="24"/>
                <w:szCs w:val="24"/>
                <w:highlight w:val="none"/>
              </w:rPr>
            </w:pPr>
            <w:r>
              <w:rPr>
                <w:rFonts w:ascii="仿宋" w:hAnsi="仿宋" w:eastAsia="仿宋" w:cs="仿宋"/>
                <w:color w:val="auto"/>
                <w:kern w:val="2"/>
                <w:sz w:val="24"/>
                <w:szCs w:val="24"/>
                <w:highlight w:val="none"/>
              </w:rPr>
              <w:t>6</w:t>
            </w:r>
          </w:p>
        </w:tc>
        <w:tc>
          <w:tcPr>
            <w:tcW w:w="3439" w:type="dxa"/>
            <w:gridSpan w:val="2"/>
            <w:vAlign w:val="center"/>
          </w:tcPr>
          <w:p>
            <w:pPr>
              <w:pStyle w:val="80"/>
              <w:spacing w:line="360" w:lineRule="auto"/>
              <w:jc w:val="both"/>
              <w:rPr>
                <w:rFonts w:ascii="仿宋" w:hAnsi="仿宋" w:eastAsia="仿宋" w:cs="仿宋"/>
                <w:color w:val="auto"/>
                <w:kern w:val="2"/>
                <w:sz w:val="24"/>
                <w:szCs w:val="24"/>
                <w:highlight w:val="none"/>
              </w:rPr>
            </w:pPr>
            <w:r>
              <w:rPr>
                <w:rFonts w:ascii="仿宋" w:hAnsi="仿宋" w:eastAsia="仿宋" w:cs="仿宋"/>
                <w:color w:val="auto"/>
                <w:kern w:val="2"/>
                <w:sz w:val="24"/>
                <w:szCs w:val="24"/>
                <w:highlight w:val="none"/>
              </w:rPr>
              <w:t>爬电距离</w:t>
            </w:r>
          </w:p>
        </w:tc>
        <w:tc>
          <w:tcPr>
            <w:tcW w:w="5347" w:type="dxa"/>
            <w:vAlign w:val="center"/>
          </w:tcPr>
          <w:p>
            <w:pPr>
              <w:pStyle w:val="80"/>
              <w:spacing w:line="360" w:lineRule="auto"/>
              <w:jc w:val="both"/>
              <w:rPr>
                <w:rFonts w:ascii="仿宋" w:hAnsi="仿宋" w:eastAsia="仿宋" w:cs="仿宋"/>
                <w:color w:val="auto"/>
                <w:kern w:val="2"/>
                <w:sz w:val="24"/>
                <w:szCs w:val="24"/>
                <w:highlight w:val="none"/>
              </w:rPr>
            </w:pPr>
            <w:r>
              <w:rPr>
                <w:rFonts w:ascii="仿宋" w:hAnsi="仿宋" w:eastAsia="仿宋" w:cs="仿宋"/>
                <w:color w:val="auto"/>
                <w:kern w:val="2"/>
                <w:sz w:val="24"/>
                <w:szCs w:val="24"/>
                <w:highlight w:val="none"/>
              </w:rPr>
              <w:t>10mm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0" w:type="auto"/>
            <w:vAlign w:val="center"/>
          </w:tcPr>
          <w:p>
            <w:pPr>
              <w:pStyle w:val="80"/>
              <w:spacing w:line="360" w:lineRule="auto"/>
              <w:jc w:val="center"/>
              <w:rPr>
                <w:rFonts w:ascii="仿宋" w:hAnsi="仿宋" w:eastAsia="仿宋" w:cs="仿宋"/>
                <w:color w:val="auto"/>
                <w:kern w:val="2"/>
                <w:sz w:val="24"/>
                <w:szCs w:val="24"/>
                <w:highlight w:val="none"/>
              </w:rPr>
            </w:pPr>
            <w:r>
              <w:rPr>
                <w:rFonts w:ascii="仿宋" w:hAnsi="仿宋" w:eastAsia="仿宋" w:cs="仿宋"/>
                <w:color w:val="auto"/>
                <w:kern w:val="2"/>
                <w:sz w:val="24"/>
                <w:szCs w:val="24"/>
                <w:highlight w:val="none"/>
              </w:rPr>
              <w:t>7</w:t>
            </w:r>
          </w:p>
        </w:tc>
        <w:tc>
          <w:tcPr>
            <w:tcW w:w="3439" w:type="dxa"/>
            <w:gridSpan w:val="2"/>
            <w:vAlign w:val="center"/>
          </w:tcPr>
          <w:p>
            <w:pPr>
              <w:pStyle w:val="80"/>
              <w:spacing w:line="360" w:lineRule="auto"/>
              <w:jc w:val="both"/>
              <w:rPr>
                <w:rFonts w:ascii="仿宋" w:hAnsi="仿宋" w:eastAsia="仿宋" w:cs="仿宋"/>
                <w:color w:val="auto"/>
                <w:kern w:val="2"/>
                <w:sz w:val="24"/>
                <w:szCs w:val="24"/>
                <w:highlight w:val="none"/>
              </w:rPr>
            </w:pPr>
            <w:r>
              <w:rPr>
                <w:rFonts w:ascii="仿宋" w:hAnsi="仿宋" w:eastAsia="仿宋" w:cs="仿宋"/>
                <w:color w:val="auto"/>
                <w:kern w:val="2"/>
                <w:sz w:val="24"/>
                <w:szCs w:val="24"/>
                <w:highlight w:val="none"/>
              </w:rPr>
              <w:t>隔离距离</w:t>
            </w:r>
          </w:p>
        </w:tc>
        <w:tc>
          <w:tcPr>
            <w:tcW w:w="5347" w:type="dxa"/>
            <w:vAlign w:val="center"/>
          </w:tcPr>
          <w:p>
            <w:pPr>
              <w:pStyle w:val="80"/>
              <w:spacing w:line="360" w:lineRule="auto"/>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应符合JB4012-85《低压空气式隔离器开关、隔离开关及熔断器组合电器》的有关要求，同时考虑到制造公差和由于磨损而造成的尺寸变化。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vMerge w:val="restart"/>
            <w:vAlign w:val="center"/>
          </w:tcPr>
          <w:p>
            <w:pPr>
              <w:pStyle w:val="80"/>
              <w:spacing w:line="360" w:lineRule="auto"/>
              <w:jc w:val="center"/>
              <w:rPr>
                <w:rFonts w:ascii="仿宋" w:hAnsi="仿宋" w:eastAsia="仿宋" w:cs="仿宋"/>
                <w:color w:val="auto"/>
                <w:kern w:val="2"/>
                <w:sz w:val="24"/>
                <w:szCs w:val="24"/>
                <w:highlight w:val="none"/>
              </w:rPr>
            </w:pPr>
          </w:p>
          <w:p>
            <w:pPr>
              <w:pStyle w:val="80"/>
              <w:spacing w:line="360" w:lineRule="auto"/>
              <w:jc w:val="center"/>
              <w:rPr>
                <w:rFonts w:ascii="仿宋" w:hAnsi="仿宋" w:eastAsia="仿宋" w:cs="仿宋"/>
                <w:color w:val="auto"/>
                <w:kern w:val="2"/>
                <w:sz w:val="24"/>
                <w:szCs w:val="24"/>
                <w:highlight w:val="none"/>
              </w:rPr>
            </w:pPr>
            <w:r>
              <w:rPr>
                <w:rFonts w:ascii="仿宋" w:hAnsi="仿宋" w:eastAsia="仿宋" w:cs="仿宋"/>
                <w:color w:val="auto"/>
                <w:kern w:val="2"/>
                <w:sz w:val="24"/>
                <w:szCs w:val="24"/>
                <w:highlight w:val="none"/>
              </w:rPr>
              <w:t>8</w:t>
            </w:r>
          </w:p>
        </w:tc>
        <w:tc>
          <w:tcPr>
            <w:tcW w:w="0" w:type="auto"/>
            <w:vMerge w:val="restart"/>
            <w:vAlign w:val="center"/>
          </w:tcPr>
          <w:p>
            <w:pPr>
              <w:pStyle w:val="80"/>
              <w:spacing w:line="360" w:lineRule="auto"/>
              <w:jc w:val="both"/>
              <w:rPr>
                <w:rFonts w:ascii="仿宋" w:hAnsi="仿宋" w:eastAsia="仿宋" w:cs="仿宋"/>
                <w:color w:val="auto"/>
                <w:kern w:val="2"/>
                <w:sz w:val="24"/>
                <w:szCs w:val="24"/>
                <w:highlight w:val="none"/>
              </w:rPr>
            </w:pPr>
            <w:r>
              <w:rPr>
                <w:rFonts w:ascii="仿宋" w:hAnsi="仿宋" w:eastAsia="仿宋" w:cs="仿宋"/>
                <w:color w:val="auto"/>
                <w:kern w:val="2"/>
                <w:sz w:val="24"/>
                <w:szCs w:val="24"/>
                <w:highlight w:val="none"/>
              </w:rPr>
              <w:t>水平母线</w:t>
            </w:r>
          </w:p>
        </w:tc>
        <w:tc>
          <w:tcPr>
            <w:tcW w:w="2715" w:type="dxa"/>
            <w:vAlign w:val="center"/>
          </w:tcPr>
          <w:p>
            <w:pPr>
              <w:pStyle w:val="80"/>
              <w:spacing w:line="360" w:lineRule="auto"/>
              <w:jc w:val="both"/>
              <w:rPr>
                <w:rFonts w:ascii="仿宋" w:hAnsi="仿宋" w:eastAsia="仿宋" w:cs="仿宋"/>
                <w:color w:val="auto"/>
                <w:kern w:val="2"/>
                <w:sz w:val="24"/>
                <w:szCs w:val="24"/>
                <w:highlight w:val="none"/>
              </w:rPr>
            </w:pPr>
            <w:r>
              <w:rPr>
                <w:rFonts w:ascii="仿宋" w:hAnsi="仿宋" w:eastAsia="仿宋" w:cs="仿宋"/>
                <w:color w:val="auto"/>
                <w:kern w:val="2"/>
                <w:sz w:val="24"/>
                <w:szCs w:val="24"/>
                <w:highlight w:val="none"/>
              </w:rPr>
              <w:t>最大工作电流</w:t>
            </w:r>
          </w:p>
        </w:tc>
        <w:tc>
          <w:tcPr>
            <w:tcW w:w="5347" w:type="dxa"/>
            <w:vAlign w:val="center"/>
          </w:tcPr>
          <w:p>
            <w:pPr>
              <w:pStyle w:val="80"/>
              <w:spacing w:line="360" w:lineRule="auto"/>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4000</w:t>
            </w:r>
            <w:r>
              <w:rPr>
                <w:rFonts w:ascii="仿宋" w:hAnsi="仿宋" w:eastAsia="仿宋" w:cs="仿宋"/>
                <w:color w:val="auto"/>
                <w:kern w:val="2"/>
                <w:sz w:val="24"/>
                <w:szCs w:val="24"/>
                <w:highlight w:val="non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vMerge w:val="continue"/>
            <w:vAlign w:val="center"/>
          </w:tcPr>
          <w:p>
            <w:pPr>
              <w:pStyle w:val="80"/>
              <w:spacing w:line="360" w:lineRule="auto"/>
              <w:jc w:val="center"/>
              <w:rPr>
                <w:rFonts w:ascii="仿宋" w:hAnsi="仿宋" w:eastAsia="仿宋" w:cs="仿宋"/>
                <w:color w:val="auto"/>
                <w:kern w:val="2"/>
                <w:sz w:val="24"/>
                <w:szCs w:val="24"/>
                <w:highlight w:val="none"/>
              </w:rPr>
            </w:pPr>
          </w:p>
        </w:tc>
        <w:tc>
          <w:tcPr>
            <w:tcW w:w="0" w:type="auto"/>
            <w:vMerge w:val="continue"/>
            <w:vAlign w:val="center"/>
          </w:tcPr>
          <w:p>
            <w:pPr>
              <w:pStyle w:val="80"/>
              <w:spacing w:line="360" w:lineRule="auto"/>
              <w:jc w:val="both"/>
              <w:rPr>
                <w:rFonts w:ascii="仿宋" w:hAnsi="仿宋" w:eastAsia="仿宋" w:cs="仿宋"/>
                <w:color w:val="auto"/>
                <w:kern w:val="2"/>
                <w:sz w:val="24"/>
                <w:szCs w:val="24"/>
                <w:highlight w:val="none"/>
              </w:rPr>
            </w:pPr>
          </w:p>
        </w:tc>
        <w:tc>
          <w:tcPr>
            <w:tcW w:w="2715" w:type="dxa"/>
            <w:vAlign w:val="center"/>
          </w:tcPr>
          <w:p>
            <w:pPr>
              <w:pStyle w:val="80"/>
              <w:spacing w:line="360" w:lineRule="auto"/>
              <w:jc w:val="both"/>
              <w:rPr>
                <w:rFonts w:ascii="仿宋" w:hAnsi="仿宋" w:eastAsia="仿宋" w:cs="仿宋"/>
                <w:color w:val="auto"/>
                <w:kern w:val="2"/>
                <w:sz w:val="24"/>
                <w:szCs w:val="24"/>
                <w:highlight w:val="none"/>
              </w:rPr>
            </w:pPr>
            <w:r>
              <w:rPr>
                <w:rFonts w:ascii="仿宋" w:hAnsi="仿宋" w:eastAsia="仿宋" w:cs="仿宋"/>
                <w:color w:val="auto"/>
                <w:kern w:val="2"/>
                <w:sz w:val="24"/>
                <w:szCs w:val="24"/>
                <w:highlight w:val="none"/>
              </w:rPr>
              <w:t>额定短时耐受电流（1s）</w:t>
            </w:r>
          </w:p>
        </w:tc>
        <w:tc>
          <w:tcPr>
            <w:tcW w:w="5347" w:type="dxa"/>
            <w:vAlign w:val="center"/>
          </w:tcPr>
          <w:p>
            <w:pPr>
              <w:pStyle w:val="80"/>
              <w:spacing w:line="360" w:lineRule="auto"/>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w:t>
            </w:r>
            <w:r>
              <w:rPr>
                <w:rFonts w:ascii="仿宋" w:hAnsi="仿宋" w:eastAsia="仿宋" w:cs="仿宋"/>
                <w:color w:val="auto"/>
                <w:kern w:val="2"/>
                <w:sz w:val="24"/>
                <w:szCs w:val="24"/>
                <w:highlight w:val="none"/>
              </w:rPr>
              <w:t>0kA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vMerge w:val="continue"/>
            <w:vAlign w:val="center"/>
          </w:tcPr>
          <w:p>
            <w:pPr>
              <w:pStyle w:val="80"/>
              <w:spacing w:line="360" w:lineRule="auto"/>
              <w:jc w:val="center"/>
              <w:rPr>
                <w:rFonts w:ascii="仿宋" w:hAnsi="仿宋" w:eastAsia="仿宋" w:cs="仿宋"/>
                <w:color w:val="auto"/>
                <w:kern w:val="2"/>
                <w:sz w:val="24"/>
                <w:szCs w:val="24"/>
                <w:highlight w:val="none"/>
              </w:rPr>
            </w:pPr>
          </w:p>
        </w:tc>
        <w:tc>
          <w:tcPr>
            <w:tcW w:w="0" w:type="auto"/>
            <w:vMerge w:val="continue"/>
            <w:vAlign w:val="center"/>
          </w:tcPr>
          <w:p>
            <w:pPr>
              <w:pStyle w:val="80"/>
              <w:spacing w:line="360" w:lineRule="auto"/>
              <w:jc w:val="both"/>
              <w:rPr>
                <w:rFonts w:ascii="仿宋" w:hAnsi="仿宋" w:eastAsia="仿宋" w:cs="仿宋"/>
                <w:color w:val="auto"/>
                <w:kern w:val="2"/>
                <w:sz w:val="24"/>
                <w:szCs w:val="24"/>
                <w:highlight w:val="none"/>
              </w:rPr>
            </w:pPr>
          </w:p>
        </w:tc>
        <w:tc>
          <w:tcPr>
            <w:tcW w:w="2715" w:type="dxa"/>
            <w:vAlign w:val="center"/>
          </w:tcPr>
          <w:p>
            <w:pPr>
              <w:pStyle w:val="80"/>
              <w:spacing w:line="360" w:lineRule="auto"/>
              <w:jc w:val="both"/>
              <w:rPr>
                <w:rFonts w:ascii="仿宋" w:hAnsi="仿宋" w:eastAsia="仿宋" w:cs="仿宋"/>
                <w:color w:val="auto"/>
                <w:kern w:val="2"/>
                <w:sz w:val="24"/>
                <w:szCs w:val="24"/>
                <w:highlight w:val="none"/>
              </w:rPr>
            </w:pPr>
            <w:r>
              <w:rPr>
                <w:rFonts w:ascii="仿宋" w:hAnsi="仿宋" w:eastAsia="仿宋" w:cs="仿宋"/>
                <w:color w:val="auto"/>
                <w:kern w:val="2"/>
                <w:sz w:val="24"/>
                <w:szCs w:val="24"/>
                <w:highlight w:val="none"/>
              </w:rPr>
              <w:t>额定峰值耐受电流</w:t>
            </w:r>
          </w:p>
        </w:tc>
        <w:tc>
          <w:tcPr>
            <w:tcW w:w="5347" w:type="dxa"/>
            <w:vAlign w:val="center"/>
          </w:tcPr>
          <w:p>
            <w:pPr>
              <w:pStyle w:val="80"/>
              <w:spacing w:line="360" w:lineRule="auto"/>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220</w:t>
            </w:r>
            <w:r>
              <w:rPr>
                <w:rFonts w:ascii="仿宋" w:hAnsi="仿宋" w:eastAsia="仿宋" w:cs="仿宋"/>
                <w:color w:val="auto"/>
                <w:kern w:val="2"/>
                <w:sz w:val="24"/>
                <w:szCs w:val="24"/>
                <w:highlight w:val="none"/>
              </w:rPr>
              <w:t>kA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vMerge w:val="continue"/>
            <w:vAlign w:val="center"/>
          </w:tcPr>
          <w:p>
            <w:pPr>
              <w:pStyle w:val="80"/>
              <w:spacing w:line="360" w:lineRule="auto"/>
              <w:jc w:val="center"/>
              <w:rPr>
                <w:rFonts w:ascii="仿宋" w:hAnsi="仿宋" w:eastAsia="仿宋" w:cs="仿宋"/>
                <w:color w:val="auto"/>
                <w:kern w:val="2"/>
                <w:sz w:val="24"/>
                <w:szCs w:val="24"/>
                <w:highlight w:val="none"/>
              </w:rPr>
            </w:pPr>
          </w:p>
        </w:tc>
        <w:tc>
          <w:tcPr>
            <w:tcW w:w="0" w:type="auto"/>
            <w:vMerge w:val="continue"/>
            <w:vAlign w:val="center"/>
          </w:tcPr>
          <w:p>
            <w:pPr>
              <w:pStyle w:val="80"/>
              <w:spacing w:line="360" w:lineRule="auto"/>
              <w:jc w:val="both"/>
              <w:rPr>
                <w:rFonts w:ascii="仿宋" w:hAnsi="仿宋" w:eastAsia="仿宋" w:cs="仿宋"/>
                <w:color w:val="auto"/>
                <w:kern w:val="2"/>
                <w:sz w:val="24"/>
                <w:szCs w:val="24"/>
                <w:highlight w:val="none"/>
              </w:rPr>
            </w:pPr>
          </w:p>
        </w:tc>
        <w:tc>
          <w:tcPr>
            <w:tcW w:w="2715" w:type="dxa"/>
            <w:vAlign w:val="center"/>
          </w:tcPr>
          <w:p>
            <w:pPr>
              <w:pStyle w:val="80"/>
              <w:spacing w:line="360" w:lineRule="auto"/>
              <w:jc w:val="both"/>
              <w:rPr>
                <w:rFonts w:ascii="仿宋" w:hAnsi="仿宋" w:eastAsia="仿宋" w:cs="仿宋"/>
                <w:color w:val="auto"/>
                <w:kern w:val="2"/>
                <w:sz w:val="24"/>
                <w:szCs w:val="24"/>
                <w:highlight w:val="none"/>
              </w:rPr>
            </w:pPr>
            <w:r>
              <w:rPr>
                <w:rFonts w:ascii="仿宋" w:hAnsi="仿宋" w:eastAsia="仿宋" w:cs="仿宋"/>
                <w:color w:val="auto"/>
                <w:kern w:val="2"/>
                <w:sz w:val="24"/>
                <w:szCs w:val="24"/>
                <w:highlight w:val="none"/>
              </w:rPr>
              <w:t>母线截面</w:t>
            </w:r>
          </w:p>
        </w:tc>
        <w:tc>
          <w:tcPr>
            <w:tcW w:w="5347" w:type="dxa"/>
            <w:vAlign w:val="center"/>
          </w:tcPr>
          <w:p>
            <w:pPr>
              <w:pStyle w:val="80"/>
              <w:spacing w:line="360" w:lineRule="auto"/>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供应商</w:t>
            </w:r>
            <w:r>
              <w:rPr>
                <w:rFonts w:ascii="仿宋" w:hAnsi="仿宋" w:eastAsia="仿宋" w:cs="仿宋"/>
                <w:color w:val="auto"/>
                <w:kern w:val="2"/>
                <w:sz w:val="24"/>
                <w:szCs w:val="24"/>
                <w:highlight w:val="none"/>
              </w:rPr>
              <w:t>提供，</w:t>
            </w:r>
            <w:r>
              <w:rPr>
                <w:rFonts w:hint="eastAsia" w:ascii="仿宋" w:hAnsi="仿宋" w:eastAsia="仿宋" w:cs="仿宋"/>
                <w:color w:val="auto"/>
                <w:kern w:val="2"/>
                <w:sz w:val="24"/>
                <w:szCs w:val="24"/>
                <w:highlight w:val="none"/>
              </w:rPr>
              <w:t>院方</w:t>
            </w:r>
            <w:r>
              <w:rPr>
                <w:rFonts w:ascii="仿宋" w:hAnsi="仿宋" w:eastAsia="仿宋" w:cs="仿宋"/>
                <w:color w:val="auto"/>
                <w:kern w:val="2"/>
                <w:sz w:val="24"/>
                <w:szCs w:val="24"/>
                <w:highlight w:val="none"/>
              </w:rPr>
              <w:t>确认</w:t>
            </w:r>
            <w:r>
              <w:rPr>
                <w:rFonts w:hint="eastAsia" w:ascii="仿宋" w:hAnsi="仿宋" w:eastAsia="仿宋" w:cs="仿宋"/>
                <w:color w:val="auto"/>
                <w:kern w:val="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vMerge w:val="restart"/>
            <w:vAlign w:val="center"/>
          </w:tcPr>
          <w:p>
            <w:pPr>
              <w:pStyle w:val="80"/>
              <w:spacing w:line="360" w:lineRule="auto"/>
              <w:jc w:val="center"/>
              <w:rPr>
                <w:rFonts w:ascii="仿宋" w:hAnsi="仿宋" w:eastAsia="仿宋" w:cs="仿宋"/>
                <w:color w:val="auto"/>
                <w:kern w:val="2"/>
                <w:sz w:val="24"/>
                <w:szCs w:val="24"/>
                <w:highlight w:val="none"/>
              </w:rPr>
            </w:pPr>
          </w:p>
          <w:p>
            <w:pPr>
              <w:pStyle w:val="80"/>
              <w:spacing w:line="360" w:lineRule="auto"/>
              <w:jc w:val="center"/>
              <w:rPr>
                <w:rFonts w:ascii="仿宋" w:hAnsi="仿宋" w:eastAsia="仿宋" w:cs="仿宋"/>
                <w:color w:val="auto"/>
                <w:kern w:val="2"/>
                <w:sz w:val="24"/>
                <w:szCs w:val="24"/>
                <w:highlight w:val="none"/>
              </w:rPr>
            </w:pPr>
            <w:r>
              <w:rPr>
                <w:rFonts w:ascii="仿宋" w:hAnsi="仿宋" w:eastAsia="仿宋" w:cs="仿宋"/>
                <w:color w:val="auto"/>
                <w:kern w:val="2"/>
                <w:sz w:val="24"/>
                <w:szCs w:val="24"/>
                <w:highlight w:val="none"/>
              </w:rPr>
              <w:t>9</w:t>
            </w:r>
          </w:p>
        </w:tc>
        <w:tc>
          <w:tcPr>
            <w:tcW w:w="0" w:type="auto"/>
            <w:vMerge w:val="restart"/>
            <w:vAlign w:val="center"/>
          </w:tcPr>
          <w:p>
            <w:pPr>
              <w:pStyle w:val="80"/>
              <w:spacing w:line="360" w:lineRule="auto"/>
              <w:jc w:val="both"/>
              <w:rPr>
                <w:rFonts w:ascii="仿宋" w:hAnsi="仿宋" w:eastAsia="仿宋" w:cs="仿宋"/>
                <w:color w:val="auto"/>
                <w:kern w:val="2"/>
                <w:sz w:val="24"/>
                <w:szCs w:val="24"/>
                <w:highlight w:val="none"/>
              </w:rPr>
            </w:pPr>
            <w:r>
              <w:rPr>
                <w:rFonts w:ascii="仿宋" w:hAnsi="仿宋" w:eastAsia="仿宋" w:cs="仿宋"/>
                <w:color w:val="auto"/>
                <w:kern w:val="2"/>
                <w:sz w:val="24"/>
                <w:szCs w:val="24"/>
                <w:highlight w:val="none"/>
              </w:rPr>
              <w:t>垂直母线</w:t>
            </w:r>
          </w:p>
        </w:tc>
        <w:tc>
          <w:tcPr>
            <w:tcW w:w="2715" w:type="dxa"/>
            <w:vAlign w:val="center"/>
          </w:tcPr>
          <w:p>
            <w:pPr>
              <w:pStyle w:val="80"/>
              <w:spacing w:line="360" w:lineRule="auto"/>
              <w:jc w:val="both"/>
              <w:rPr>
                <w:rFonts w:ascii="仿宋" w:hAnsi="仿宋" w:eastAsia="仿宋" w:cs="仿宋"/>
                <w:color w:val="auto"/>
                <w:kern w:val="2"/>
                <w:sz w:val="24"/>
                <w:szCs w:val="24"/>
                <w:highlight w:val="none"/>
              </w:rPr>
            </w:pPr>
            <w:r>
              <w:rPr>
                <w:rFonts w:ascii="仿宋" w:hAnsi="仿宋" w:eastAsia="仿宋" w:cs="仿宋"/>
                <w:color w:val="auto"/>
                <w:kern w:val="2"/>
                <w:sz w:val="24"/>
                <w:szCs w:val="24"/>
                <w:highlight w:val="none"/>
              </w:rPr>
              <w:t>最大工作电流</w:t>
            </w:r>
          </w:p>
        </w:tc>
        <w:tc>
          <w:tcPr>
            <w:tcW w:w="5347" w:type="dxa"/>
            <w:vAlign w:val="center"/>
          </w:tcPr>
          <w:p>
            <w:pPr>
              <w:pStyle w:val="80"/>
              <w:spacing w:line="360" w:lineRule="auto"/>
              <w:jc w:val="both"/>
              <w:rPr>
                <w:rFonts w:ascii="仿宋" w:hAnsi="仿宋" w:eastAsia="仿宋" w:cs="仿宋"/>
                <w:color w:val="auto"/>
                <w:kern w:val="2"/>
                <w:sz w:val="24"/>
                <w:szCs w:val="24"/>
                <w:highlight w:val="none"/>
              </w:rPr>
            </w:pPr>
            <w:r>
              <w:rPr>
                <w:rFonts w:ascii="仿宋" w:hAnsi="仿宋" w:eastAsia="仿宋" w:cs="仿宋"/>
                <w:color w:val="auto"/>
                <w:kern w:val="2"/>
                <w:sz w:val="24"/>
                <w:szCs w:val="24"/>
                <w:highlight w:val="none"/>
              </w:rPr>
              <w:t>4</w:t>
            </w:r>
            <w:r>
              <w:rPr>
                <w:rFonts w:hint="eastAsia" w:ascii="仿宋" w:hAnsi="仿宋" w:eastAsia="仿宋" w:cs="仿宋"/>
                <w:color w:val="auto"/>
                <w:kern w:val="2"/>
                <w:sz w:val="24"/>
                <w:szCs w:val="24"/>
                <w:highlight w:val="none"/>
              </w:rPr>
              <w:t>0</w:t>
            </w:r>
            <w:r>
              <w:rPr>
                <w:rFonts w:ascii="仿宋" w:hAnsi="仿宋" w:eastAsia="仿宋" w:cs="仿宋"/>
                <w:color w:val="auto"/>
                <w:kern w:val="2"/>
                <w:sz w:val="24"/>
                <w:szCs w:val="24"/>
                <w:highlight w:val="none"/>
              </w:rPr>
              <w:t>00A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vMerge w:val="continue"/>
            <w:vAlign w:val="center"/>
          </w:tcPr>
          <w:p>
            <w:pPr>
              <w:pStyle w:val="80"/>
              <w:spacing w:line="360" w:lineRule="auto"/>
              <w:jc w:val="center"/>
              <w:rPr>
                <w:rFonts w:ascii="仿宋" w:hAnsi="仿宋" w:eastAsia="仿宋" w:cs="仿宋"/>
                <w:color w:val="auto"/>
                <w:kern w:val="2"/>
                <w:sz w:val="24"/>
                <w:szCs w:val="24"/>
                <w:highlight w:val="none"/>
              </w:rPr>
            </w:pPr>
          </w:p>
        </w:tc>
        <w:tc>
          <w:tcPr>
            <w:tcW w:w="0" w:type="auto"/>
            <w:vMerge w:val="continue"/>
            <w:vAlign w:val="center"/>
          </w:tcPr>
          <w:p>
            <w:pPr>
              <w:pStyle w:val="80"/>
              <w:spacing w:line="360" w:lineRule="auto"/>
              <w:jc w:val="both"/>
              <w:rPr>
                <w:rFonts w:ascii="仿宋" w:hAnsi="仿宋" w:eastAsia="仿宋" w:cs="仿宋"/>
                <w:color w:val="auto"/>
                <w:kern w:val="2"/>
                <w:sz w:val="24"/>
                <w:szCs w:val="24"/>
                <w:highlight w:val="none"/>
              </w:rPr>
            </w:pPr>
          </w:p>
        </w:tc>
        <w:tc>
          <w:tcPr>
            <w:tcW w:w="2715" w:type="dxa"/>
            <w:vAlign w:val="center"/>
          </w:tcPr>
          <w:p>
            <w:pPr>
              <w:pStyle w:val="80"/>
              <w:spacing w:line="360" w:lineRule="auto"/>
              <w:jc w:val="both"/>
              <w:rPr>
                <w:rFonts w:ascii="仿宋" w:hAnsi="仿宋" w:eastAsia="仿宋" w:cs="仿宋"/>
                <w:color w:val="auto"/>
                <w:kern w:val="2"/>
                <w:sz w:val="24"/>
                <w:szCs w:val="24"/>
                <w:highlight w:val="none"/>
              </w:rPr>
            </w:pPr>
            <w:r>
              <w:rPr>
                <w:rFonts w:ascii="仿宋" w:hAnsi="仿宋" w:eastAsia="仿宋" w:cs="仿宋"/>
                <w:color w:val="auto"/>
                <w:kern w:val="2"/>
                <w:sz w:val="24"/>
                <w:szCs w:val="24"/>
                <w:highlight w:val="none"/>
              </w:rPr>
              <w:t>额定短时耐受电流（1s）</w:t>
            </w:r>
          </w:p>
        </w:tc>
        <w:tc>
          <w:tcPr>
            <w:tcW w:w="5347" w:type="dxa"/>
            <w:vAlign w:val="center"/>
          </w:tcPr>
          <w:p>
            <w:pPr>
              <w:pStyle w:val="80"/>
              <w:spacing w:line="360" w:lineRule="auto"/>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86</w:t>
            </w:r>
            <w:r>
              <w:rPr>
                <w:rFonts w:ascii="仿宋" w:hAnsi="仿宋" w:eastAsia="仿宋" w:cs="仿宋"/>
                <w:color w:val="auto"/>
                <w:kern w:val="2"/>
                <w:sz w:val="24"/>
                <w:szCs w:val="24"/>
                <w:highlight w:val="none"/>
              </w:rPr>
              <w:t>kA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vMerge w:val="continue"/>
            <w:vAlign w:val="center"/>
          </w:tcPr>
          <w:p>
            <w:pPr>
              <w:pStyle w:val="80"/>
              <w:spacing w:line="360" w:lineRule="auto"/>
              <w:jc w:val="center"/>
              <w:rPr>
                <w:rFonts w:ascii="仿宋" w:hAnsi="仿宋" w:eastAsia="仿宋" w:cs="仿宋"/>
                <w:color w:val="auto"/>
                <w:kern w:val="2"/>
                <w:sz w:val="24"/>
                <w:szCs w:val="24"/>
                <w:highlight w:val="none"/>
              </w:rPr>
            </w:pPr>
          </w:p>
        </w:tc>
        <w:tc>
          <w:tcPr>
            <w:tcW w:w="0" w:type="auto"/>
            <w:vMerge w:val="continue"/>
            <w:vAlign w:val="center"/>
          </w:tcPr>
          <w:p>
            <w:pPr>
              <w:pStyle w:val="80"/>
              <w:spacing w:line="360" w:lineRule="auto"/>
              <w:jc w:val="both"/>
              <w:rPr>
                <w:rFonts w:ascii="仿宋" w:hAnsi="仿宋" w:eastAsia="仿宋" w:cs="仿宋"/>
                <w:color w:val="auto"/>
                <w:kern w:val="2"/>
                <w:sz w:val="24"/>
                <w:szCs w:val="24"/>
                <w:highlight w:val="none"/>
              </w:rPr>
            </w:pPr>
          </w:p>
        </w:tc>
        <w:tc>
          <w:tcPr>
            <w:tcW w:w="2715" w:type="dxa"/>
            <w:vAlign w:val="center"/>
          </w:tcPr>
          <w:p>
            <w:pPr>
              <w:pStyle w:val="80"/>
              <w:spacing w:line="360" w:lineRule="auto"/>
              <w:jc w:val="both"/>
              <w:rPr>
                <w:rFonts w:ascii="仿宋" w:hAnsi="仿宋" w:eastAsia="仿宋" w:cs="仿宋"/>
                <w:color w:val="auto"/>
                <w:kern w:val="2"/>
                <w:sz w:val="24"/>
                <w:szCs w:val="24"/>
                <w:highlight w:val="none"/>
              </w:rPr>
            </w:pPr>
            <w:r>
              <w:rPr>
                <w:rFonts w:ascii="仿宋" w:hAnsi="仿宋" w:eastAsia="仿宋" w:cs="仿宋"/>
                <w:color w:val="auto"/>
                <w:kern w:val="2"/>
                <w:sz w:val="24"/>
                <w:szCs w:val="24"/>
                <w:highlight w:val="none"/>
              </w:rPr>
              <w:t>额定峰值耐受电流</w:t>
            </w:r>
          </w:p>
        </w:tc>
        <w:tc>
          <w:tcPr>
            <w:tcW w:w="5347" w:type="dxa"/>
            <w:vAlign w:val="center"/>
          </w:tcPr>
          <w:p>
            <w:pPr>
              <w:pStyle w:val="80"/>
              <w:spacing w:line="360" w:lineRule="auto"/>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176</w:t>
            </w:r>
            <w:r>
              <w:rPr>
                <w:rFonts w:ascii="仿宋" w:hAnsi="仿宋" w:eastAsia="仿宋" w:cs="仿宋"/>
                <w:color w:val="auto"/>
                <w:kern w:val="2"/>
                <w:sz w:val="24"/>
                <w:szCs w:val="24"/>
                <w:highlight w:val="none"/>
              </w:rPr>
              <w:t>kA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vMerge w:val="continue"/>
            <w:vAlign w:val="center"/>
          </w:tcPr>
          <w:p>
            <w:pPr>
              <w:pStyle w:val="80"/>
              <w:spacing w:line="360" w:lineRule="auto"/>
              <w:jc w:val="center"/>
              <w:rPr>
                <w:rFonts w:ascii="仿宋" w:hAnsi="仿宋" w:eastAsia="仿宋" w:cs="仿宋"/>
                <w:color w:val="auto"/>
                <w:kern w:val="2"/>
                <w:sz w:val="24"/>
                <w:szCs w:val="24"/>
                <w:highlight w:val="none"/>
              </w:rPr>
            </w:pPr>
          </w:p>
        </w:tc>
        <w:tc>
          <w:tcPr>
            <w:tcW w:w="0" w:type="auto"/>
            <w:vMerge w:val="continue"/>
            <w:vAlign w:val="center"/>
          </w:tcPr>
          <w:p>
            <w:pPr>
              <w:pStyle w:val="80"/>
              <w:spacing w:line="360" w:lineRule="auto"/>
              <w:jc w:val="both"/>
              <w:rPr>
                <w:rFonts w:ascii="仿宋" w:hAnsi="仿宋" w:eastAsia="仿宋" w:cs="仿宋"/>
                <w:color w:val="auto"/>
                <w:kern w:val="2"/>
                <w:sz w:val="24"/>
                <w:szCs w:val="24"/>
                <w:highlight w:val="none"/>
              </w:rPr>
            </w:pPr>
          </w:p>
        </w:tc>
        <w:tc>
          <w:tcPr>
            <w:tcW w:w="2715" w:type="dxa"/>
            <w:vAlign w:val="center"/>
          </w:tcPr>
          <w:p>
            <w:pPr>
              <w:pStyle w:val="80"/>
              <w:spacing w:line="360" w:lineRule="auto"/>
              <w:jc w:val="both"/>
              <w:rPr>
                <w:rFonts w:ascii="仿宋" w:hAnsi="仿宋" w:eastAsia="仿宋" w:cs="仿宋"/>
                <w:color w:val="auto"/>
                <w:kern w:val="2"/>
                <w:sz w:val="24"/>
                <w:szCs w:val="24"/>
                <w:highlight w:val="none"/>
              </w:rPr>
            </w:pPr>
            <w:r>
              <w:rPr>
                <w:rFonts w:ascii="仿宋" w:hAnsi="仿宋" w:eastAsia="仿宋" w:cs="仿宋"/>
                <w:color w:val="auto"/>
                <w:kern w:val="2"/>
                <w:sz w:val="24"/>
                <w:szCs w:val="24"/>
                <w:highlight w:val="none"/>
              </w:rPr>
              <w:t>母线截面</w:t>
            </w:r>
          </w:p>
        </w:tc>
        <w:tc>
          <w:tcPr>
            <w:tcW w:w="5347" w:type="dxa"/>
            <w:vAlign w:val="center"/>
          </w:tcPr>
          <w:p>
            <w:pPr>
              <w:pStyle w:val="80"/>
              <w:spacing w:line="360" w:lineRule="auto"/>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供应商</w:t>
            </w:r>
            <w:r>
              <w:rPr>
                <w:rFonts w:ascii="仿宋" w:hAnsi="仿宋" w:eastAsia="仿宋" w:cs="仿宋"/>
                <w:color w:val="auto"/>
                <w:kern w:val="2"/>
                <w:sz w:val="24"/>
                <w:szCs w:val="24"/>
                <w:highlight w:val="none"/>
              </w:rPr>
              <w:t>提供，</w:t>
            </w:r>
            <w:r>
              <w:rPr>
                <w:rFonts w:hint="eastAsia" w:ascii="仿宋" w:hAnsi="仿宋" w:eastAsia="仿宋" w:cs="仿宋"/>
                <w:color w:val="auto"/>
                <w:kern w:val="2"/>
                <w:sz w:val="24"/>
                <w:szCs w:val="24"/>
                <w:highlight w:val="none"/>
              </w:rPr>
              <w:t>院方</w:t>
            </w:r>
            <w:r>
              <w:rPr>
                <w:rFonts w:ascii="仿宋" w:hAnsi="仿宋" w:eastAsia="仿宋" w:cs="仿宋"/>
                <w:color w:val="auto"/>
                <w:kern w:val="2"/>
                <w:sz w:val="24"/>
                <w:szCs w:val="24"/>
                <w:highlight w:val="none"/>
              </w:rPr>
              <w:t>确认</w:t>
            </w:r>
            <w:r>
              <w:rPr>
                <w:rFonts w:hint="eastAsia" w:ascii="仿宋" w:hAnsi="仿宋" w:eastAsia="仿宋" w:cs="仿宋"/>
                <w:color w:val="auto"/>
                <w:kern w:val="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pStyle w:val="80"/>
              <w:spacing w:line="360" w:lineRule="auto"/>
              <w:jc w:val="center"/>
              <w:rPr>
                <w:rFonts w:ascii="仿宋" w:hAnsi="仿宋" w:eastAsia="仿宋" w:cs="仿宋"/>
                <w:color w:val="auto"/>
                <w:kern w:val="2"/>
                <w:sz w:val="24"/>
                <w:szCs w:val="24"/>
                <w:highlight w:val="none"/>
              </w:rPr>
            </w:pPr>
            <w:r>
              <w:rPr>
                <w:rFonts w:ascii="仿宋" w:hAnsi="仿宋" w:eastAsia="仿宋" w:cs="仿宋"/>
                <w:color w:val="auto"/>
                <w:kern w:val="2"/>
                <w:sz w:val="24"/>
                <w:szCs w:val="24"/>
                <w:highlight w:val="none"/>
              </w:rPr>
              <w:t>10</w:t>
            </w:r>
          </w:p>
        </w:tc>
        <w:tc>
          <w:tcPr>
            <w:tcW w:w="3439" w:type="dxa"/>
            <w:gridSpan w:val="2"/>
            <w:vAlign w:val="center"/>
          </w:tcPr>
          <w:p>
            <w:pPr>
              <w:pStyle w:val="80"/>
              <w:spacing w:line="360" w:lineRule="auto"/>
              <w:jc w:val="both"/>
              <w:rPr>
                <w:rFonts w:ascii="仿宋" w:hAnsi="仿宋" w:eastAsia="仿宋" w:cs="仿宋"/>
                <w:color w:val="auto"/>
                <w:kern w:val="2"/>
                <w:sz w:val="24"/>
                <w:szCs w:val="24"/>
                <w:highlight w:val="none"/>
              </w:rPr>
            </w:pPr>
            <w:r>
              <w:rPr>
                <w:rFonts w:ascii="仿宋" w:hAnsi="仿宋" w:eastAsia="仿宋" w:cs="仿宋"/>
                <w:color w:val="auto"/>
                <w:kern w:val="2"/>
                <w:sz w:val="24"/>
                <w:szCs w:val="24"/>
                <w:highlight w:val="none"/>
              </w:rPr>
              <w:t>温升</w:t>
            </w:r>
          </w:p>
        </w:tc>
        <w:tc>
          <w:tcPr>
            <w:tcW w:w="5347" w:type="dxa"/>
            <w:vAlign w:val="center"/>
          </w:tcPr>
          <w:p>
            <w:pPr>
              <w:pStyle w:val="80"/>
              <w:spacing w:line="360" w:lineRule="auto"/>
              <w:jc w:val="both"/>
              <w:rPr>
                <w:rFonts w:ascii="仿宋" w:hAnsi="仿宋" w:eastAsia="仿宋" w:cs="仿宋"/>
                <w:color w:val="auto"/>
                <w:kern w:val="2"/>
                <w:sz w:val="24"/>
                <w:szCs w:val="24"/>
                <w:highlight w:val="none"/>
              </w:rPr>
            </w:pPr>
            <w:r>
              <w:rPr>
                <w:rFonts w:ascii="仿宋" w:hAnsi="仿宋" w:eastAsia="仿宋" w:cs="仿宋"/>
                <w:color w:val="auto"/>
                <w:kern w:val="2"/>
                <w:sz w:val="24"/>
                <w:szCs w:val="24"/>
                <w:highlight w:val="none"/>
              </w:rPr>
              <w:t>按IEC439-1的有关规定</w:t>
            </w:r>
            <w:r>
              <w:rPr>
                <w:rFonts w:hint="eastAsia" w:ascii="仿宋" w:hAnsi="仿宋" w:eastAsia="仿宋" w:cs="仿宋"/>
                <w:color w:val="auto"/>
                <w:kern w:val="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pStyle w:val="80"/>
              <w:spacing w:line="360" w:lineRule="auto"/>
              <w:jc w:val="center"/>
              <w:rPr>
                <w:rFonts w:ascii="仿宋" w:hAnsi="仿宋" w:eastAsia="仿宋" w:cs="仿宋"/>
                <w:color w:val="auto"/>
                <w:kern w:val="2"/>
                <w:sz w:val="24"/>
                <w:szCs w:val="24"/>
                <w:highlight w:val="none"/>
              </w:rPr>
            </w:pPr>
            <w:r>
              <w:rPr>
                <w:rFonts w:ascii="仿宋" w:hAnsi="仿宋" w:eastAsia="仿宋" w:cs="仿宋"/>
                <w:color w:val="auto"/>
                <w:kern w:val="2"/>
                <w:sz w:val="24"/>
                <w:szCs w:val="24"/>
                <w:highlight w:val="none"/>
              </w:rPr>
              <w:t>11</w:t>
            </w:r>
          </w:p>
        </w:tc>
        <w:tc>
          <w:tcPr>
            <w:tcW w:w="3439" w:type="dxa"/>
            <w:gridSpan w:val="2"/>
            <w:vAlign w:val="center"/>
          </w:tcPr>
          <w:p>
            <w:pPr>
              <w:pStyle w:val="80"/>
              <w:spacing w:line="360" w:lineRule="auto"/>
              <w:jc w:val="both"/>
              <w:rPr>
                <w:rFonts w:ascii="仿宋" w:hAnsi="仿宋" w:eastAsia="仿宋" w:cs="仿宋"/>
                <w:color w:val="auto"/>
                <w:kern w:val="2"/>
                <w:sz w:val="24"/>
                <w:szCs w:val="24"/>
                <w:highlight w:val="none"/>
              </w:rPr>
            </w:pPr>
            <w:r>
              <w:rPr>
                <w:rFonts w:ascii="仿宋" w:hAnsi="仿宋" w:eastAsia="仿宋" w:cs="仿宋"/>
                <w:color w:val="auto"/>
                <w:kern w:val="2"/>
                <w:sz w:val="24"/>
                <w:szCs w:val="24"/>
                <w:highlight w:val="none"/>
              </w:rPr>
              <w:t>额定分散系数</w:t>
            </w:r>
          </w:p>
        </w:tc>
        <w:tc>
          <w:tcPr>
            <w:tcW w:w="5347" w:type="dxa"/>
            <w:vAlign w:val="center"/>
          </w:tcPr>
          <w:p>
            <w:pPr>
              <w:pStyle w:val="80"/>
              <w:spacing w:line="360" w:lineRule="auto"/>
              <w:jc w:val="both"/>
              <w:rPr>
                <w:rFonts w:ascii="仿宋" w:hAnsi="仿宋" w:eastAsia="仿宋" w:cs="仿宋"/>
                <w:color w:val="auto"/>
                <w:kern w:val="2"/>
                <w:sz w:val="24"/>
                <w:szCs w:val="24"/>
                <w:highlight w:val="none"/>
              </w:rPr>
            </w:pPr>
            <w:r>
              <w:rPr>
                <w:rFonts w:ascii="仿宋" w:hAnsi="仿宋" w:eastAsia="仿宋" w:cs="仿宋"/>
                <w:color w:val="auto"/>
                <w:kern w:val="2"/>
                <w:sz w:val="24"/>
                <w:szCs w:val="24"/>
                <w:highlight w:val="none"/>
              </w:rPr>
              <w:t>制造厂规定额定分散系数，并按GB7251进行温升试验</w:t>
            </w:r>
            <w:r>
              <w:rPr>
                <w:rFonts w:hint="eastAsia" w:ascii="仿宋" w:hAnsi="仿宋" w:eastAsia="仿宋" w:cs="仿宋"/>
                <w:color w:val="auto"/>
                <w:kern w:val="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pStyle w:val="80"/>
              <w:spacing w:line="360" w:lineRule="auto"/>
              <w:jc w:val="center"/>
              <w:rPr>
                <w:rFonts w:ascii="仿宋" w:hAnsi="仿宋" w:eastAsia="仿宋" w:cs="仿宋"/>
                <w:color w:val="auto"/>
                <w:kern w:val="2"/>
                <w:sz w:val="24"/>
                <w:szCs w:val="24"/>
                <w:highlight w:val="none"/>
              </w:rPr>
            </w:pPr>
            <w:r>
              <w:rPr>
                <w:rFonts w:ascii="仿宋" w:hAnsi="仿宋" w:eastAsia="仿宋" w:cs="仿宋"/>
                <w:color w:val="auto"/>
                <w:kern w:val="2"/>
                <w:sz w:val="24"/>
                <w:szCs w:val="24"/>
                <w:highlight w:val="none"/>
              </w:rPr>
              <w:t>12</w:t>
            </w:r>
          </w:p>
        </w:tc>
        <w:tc>
          <w:tcPr>
            <w:tcW w:w="3439" w:type="dxa"/>
            <w:gridSpan w:val="2"/>
            <w:vAlign w:val="center"/>
          </w:tcPr>
          <w:p>
            <w:pPr>
              <w:pStyle w:val="80"/>
              <w:spacing w:line="360" w:lineRule="auto"/>
              <w:jc w:val="both"/>
              <w:rPr>
                <w:rFonts w:ascii="仿宋" w:hAnsi="仿宋" w:eastAsia="仿宋" w:cs="仿宋"/>
                <w:color w:val="auto"/>
                <w:kern w:val="2"/>
                <w:sz w:val="24"/>
                <w:szCs w:val="24"/>
                <w:highlight w:val="none"/>
              </w:rPr>
            </w:pPr>
            <w:r>
              <w:rPr>
                <w:rFonts w:ascii="仿宋" w:hAnsi="仿宋" w:eastAsia="仿宋" w:cs="仿宋"/>
                <w:color w:val="auto"/>
                <w:kern w:val="2"/>
                <w:sz w:val="24"/>
                <w:szCs w:val="24"/>
                <w:highlight w:val="none"/>
              </w:rPr>
              <w:t>辅助回路的额定电压</w:t>
            </w:r>
          </w:p>
        </w:tc>
        <w:tc>
          <w:tcPr>
            <w:tcW w:w="5347" w:type="dxa"/>
            <w:vAlign w:val="center"/>
          </w:tcPr>
          <w:p>
            <w:pPr>
              <w:pStyle w:val="80"/>
              <w:spacing w:line="360" w:lineRule="auto"/>
              <w:jc w:val="both"/>
              <w:rPr>
                <w:rFonts w:ascii="仿宋" w:hAnsi="仿宋" w:eastAsia="仿宋" w:cs="仿宋"/>
                <w:color w:val="auto"/>
                <w:kern w:val="2"/>
                <w:sz w:val="24"/>
                <w:szCs w:val="24"/>
                <w:highlight w:val="none"/>
              </w:rPr>
            </w:pPr>
            <w:r>
              <w:rPr>
                <w:rFonts w:ascii="仿宋" w:hAnsi="仿宋" w:eastAsia="仿宋" w:cs="仿宋"/>
                <w:color w:val="auto"/>
                <w:kern w:val="2"/>
                <w:sz w:val="24"/>
                <w:szCs w:val="24"/>
                <w:highlight w:val="none"/>
              </w:rPr>
              <w:t>AC220V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pStyle w:val="80"/>
              <w:spacing w:line="360" w:lineRule="auto"/>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13</w:t>
            </w:r>
          </w:p>
        </w:tc>
        <w:tc>
          <w:tcPr>
            <w:tcW w:w="3439" w:type="dxa"/>
            <w:gridSpan w:val="2"/>
            <w:vAlign w:val="center"/>
          </w:tcPr>
          <w:p>
            <w:pPr>
              <w:pStyle w:val="80"/>
              <w:spacing w:line="360" w:lineRule="auto"/>
              <w:jc w:val="both"/>
              <w:rPr>
                <w:rFonts w:ascii="仿宋" w:hAnsi="仿宋" w:eastAsia="仿宋" w:cs="仿宋"/>
                <w:color w:val="auto"/>
                <w:kern w:val="2"/>
                <w:sz w:val="24"/>
                <w:szCs w:val="24"/>
                <w:highlight w:val="none"/>
              </w:rPr>
            </w:pPr>
            <w:r>
              <w:rPr>
                <w:rFonts w:ascii="仿宋" w:hAnsi="仿宋" w:eastAsia="仿宋" w:cs="仿宋"/>
                <w:color w:val="auto"/>
                <w:kern w:val="2"/>
                <w:sz w:val="24"/>
                <w:szCs w:val="24"/>
                <w:highlight w:val="none"/>
              </w:rPr>
              <w:t>外壳防护等级</w:t>
            </w:r>
          </w:p>
        </w:tc>
        <w:tc>
          <w:tcPr>
            <w:tcW w:w="5347" w:type="dxa"/>
            <w:vAlign w:val="center"/>
          </w:tcPr>
          <w:p>
            <w:pPr>
              <w:pStyle w:val="80"/>
              <w:spacing w:line="360" w:lineRule="auto"/>
              <w:jc w:val="both"/>
              <w:rPr>
                <w:rFonts w:ascii="仿宋" w:hAnsi="仿宋" w:eastAsia="仿宋" w:cs="仿宋"/>
                <w:color w:val="auto"/>
                <w:kern w:val="2"/>
                <w:sz w:val="24"/>
                <w:szCs w:val="24"/>
                <w:highlight w:val="none"/>
              </w:rPr>
            </w:pPr>
            <w:r>
              <w:rPr>
                <w:rFonts w:ascii="仿宋" w:hAnsi="仿宋" w:eastAsia="仿宋" w:cs="仿宋"/>
                <w:color w:val="auto"/>
                <w:kern w:val="2"/>
                <w:sz w:val="24"/>
                <w:szCs w:val="24"/>
                <w:highlight w:val="none"/>
              </w:rPr>
              <w:t>不低于</w:t>
            </w:r>
            <w:r>
              <w:rPr>
                <w:rFonts w:hint="eastAsia" w:ascii="仿宋" w:hAnsi="仿宋" w:eastAsia="仿宋" w:cs="仿宋"/>
                <w:color w:val="auto"/>
                <w:kern w:val="2"/>
                <w:sz w:val="24"/>
                <w:szCs w:val="24"/>
                <w:highlight w:val="none"/>
              </w:rPr>
              <w:t>I</w:t>
            </w:r>
            <w:r>
              <w:rPr>
                <w:rFonts w:ascii="仿宋" w:hAnsi="仿宋" w:eastAsia="仿宋" w:cs="仿宋"/>
                <w:color w:val="auto"/>
                <w:kern w:val="2"/>
                <w:sz w:val="24"/>
                <w:szCs w:val="24"/>
                <w:highlight w:val="none"/>
              </w:rPr>
              <w:t>P41</w:t>
            </w:r>
          </w:p>
        </w:tc>
      </w:tr>
    </w:tbl>
    <w:p>
      <w:pPr>
        <w:pStyle w:val="81"/>
        <w:spacing w:line="360" w:lineRule="auto"/>
        <w:ind w:left="0" w:leftChars="0"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说明：水平母线根据进线电流确定；垂直母线根据回路容量确定。</w:t>
      </w:r>
    </w:p>
    <w:p>
      <w:pPr>
        <w:adjustRightInd w:val="0"/>
        <w:spacing w:line="360" w:lineRule="auto"/>
        <w:jc w:val="left"/>
        <w:textAlignment w:val="baseline"/>
        <w:outlineLvl w:val="4"/>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1.2</w:t>
      </w:r>
      <w:r>
        <w:rPr>
          <w:rFonts w:ascii="仿宋" w:hAnsi="仿宋" w:eastAsia="仿宋" w:cs="仿宋"/>
          <w:color w:val="auto"/>
          <w:sz w:val="28"/>
          <w:szCs w:val="28"/>
          <w:highlight w:val="none"/>
        </w:rPr>
        <w:t>盘面要求</w:t>
      </w:r>
    </w:p>
    <w:p>
      <w:pPr>
        <w:pStyle w:val="81"/>
        <w:spacing w:line="360" w:lineRule="auto"/>
        <w:ind w:left="0" w:leftChars="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1.2.1</w:t>
      </w:r>
      <w:r>
        <w:rPr>
          <w:rFonts w:ascii="仿宋" w:hAnsi="仿宋" w:eastAsia="仿宋" w:cs="仿宋"/>
          <w:color w:val="auto"/>
          <w:sz w:val="28"/>
          <w:szCs w:val="28"/>
          <w:highlight w:val="none"/>
        </w:rPr>
        <w:t>低压开关柜的</w:t>
      </w:r>
      <w:r>
        <w:rPr>
          <w:rFonts w:hint="eastAsia" w:ascii="仿宋" w:hAnsi="仿宋" w:eastAsia="仿宋" w:cs="仿宋"/>
          <w:color w:val="auto"/>
          <w:sz w:val="28"/>
          <w:szCs w:val="28"/>
          <w:highlight w:val="none"/>
        </w:rPr>
        <w:t>框架断路器</w:t>
      </w:r>
      <w:r>
        <w:rPr>
          <w:rFonts w:ascii="仿宋" w:hAnsi="仿宋" w:eastAsia="仿宋" w:cs="仿宋"/>
          <w:color w:val="auto"/>
          <w:sz w:val="28"/>
          <w:szCs w:val="28"/>
          <w:highlight w:val="none"/>
        </w:rPr>
        <w:t>单元应有明显的三个位置：连接位置、试验位置和分离位置。并且这三个位置都应有机械定位装置不允许因外力的作用自行从一个位置移动到另一个位置。</w:t>
      </w:r>
      <w:r>
        <w:rPr>
          <w:rFonts w:hint="eastAsia" w:ascii="仿宋" w:hAnsi="仿宋" w:eastAsia="仿宋" w:cs="仿宋"/>
          <w:color w:val="auto"/>
          <w:sz w:val="28"/>
          <w:szCs w:val="28"/>
          <w:highlight w:val="none"/>
        </w:rPr>
        <w:t>抽屉在隔离、试验及连接位置三位置转换时开关柜始终应保证</w:t>
      </w:r>
      <w:r>
        <w:rPr>
          <w:rFonts w:ascii="仿宋" w:hAnsi="仿宋" w:eastAsia="仿宋" w:cs="仿宋"/>
          <w:color w:val="auto"/>
          <w:kern w:val="2"/>
          <w:sz w:val="24"/>
          <w:szCs w:val="24"/>
          <w:highlight w:val="none"/>
        </w:rPr>
        <w:t>不低于</w:t>
      </w:r>
      <w:r>
        <w:rPr>
          <w:rFonts w:hint="eastAsia" w:ascii="仿宋" w:hAnsi="仿宋" w:eastAsia="仿宋" w:cs="仿宋"/>
          <w:color w:val="auto"/>
          <w:sz w:val="28"/>
          <w:szCs w:val="28"/>
          <w:highlight w:val="none"/>
        </w:rPr>
        <w:t>I</w:t>
      </w:r>
      <w:r>
        <w:rPr>
          <w:rFonts w:ascii="仿宋" w:hAnsi="仿宋" w:eastAsia="仿宋" w:cs="仿宋"/>
          <w:color w:val="auto"/>
          <w:sz w:val="28"/>
          <w:szCs w:val="28"/>
          <w:highlight w:val="none"/>
        </w:rPr>
        <w:t>P41</w:t>
      </w:r>
      <w:r>
        <w:rPr>
          <w:rFonts w:hint="eastAsia" w:ascii="仿宋" w:hAnsi="仿宋" w:eastAsia="仿宋" w:cs="仿宋"/>
          <w:color w:val="auto"/>
          <w:sz w:val="28"/>
          <w:szCs w:val="28"/>
          <w:highlight w:val="none"/>
        </w:rPr>
        <w:t>防护等级</w:t>
      </w:r>
      <w:r>
        <w:rPr>
          <w:rFonts w:ascii="仿宋" w:hAnsi="仿宋" w:eastAsia="仿宋" w:cs="仿宋"/>
          <w:color w:val="auto"/>
          <w:sz w:val="28"/>
          <w:szCs w:val="28"/>
          <w:highlight w:val="none"/>
        </w:rPr>
        <w:t>。</w:t>
      </w:r>
    </w:p>
    <w:p>
      <w:pPr>
        <w:pStyle w:val="81"/>
        <w:spacing w:line="360" w:lineRule="auto"/>
        <w:ind w:left="0" w:leftChars="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1.2.2</w:t>
      </w:r>
      <w:r>
        <w:rPr>
          <w:rFonts w:ascii="仿宋" w:hAnsi="仿宋" w:eastAsia="仿宋" w:cs="仿宋"/>
          <w:color w:val="auto"/>
          <w:sz w:val="28"/>
          <w:szCs w:val="28"/>
          <w:highlight w:val="none"/>
        </w:rPr>
        <w:t>低压开关柜的面板上应设有</w:t>
      </w:r>
      <w:r>
        <w:rPr>
          <w:rFonts w:hint="eastAsia" w:ascii="仿宋" w:hAnsi="仿宋" w:eastAsia="仿宋" w:cs="仿宋"/>
          <w:color w:val="auto"/>
          <w:sz w:val="28"/>
          <w:szCs w:val="28"/>
          <w:highlight w:val="none"/>
        </w:rPr>
        <w:t>指示</w:t>
      </w:r>
      <w:r>
        <w:rPr>
          <w:rFonts w:ascii="仿宋" w:hAnsi="仿宋" w:eastAsia="仿宋" w:cs="仿宋"/>
          <w:color w:val="auto"/>
          <w:sz w:val="28"/>
          <w:szCs w:val="28"/>
          <w:highlight w:val="none"/>
        </w:rPr>
        <w:t>灯，并分别表示断路器和/或接触器的合、分闸位置。</w:t>
      </w:r>
    </w:p>
    <w:p>
      <w:pPr>
        <w:pStyle w:val="81"/>
        <w:spacing w:line="360" w:lineRule="auto"/>
        <w:ind w:left="0" w:leftChars="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1.2.3</w:t>
      </w:r>
      <w:r>
        <w:rPr>
          <w:rFonts w:ascii="仿宋" w:hAnsi="仿宋" w:eastAsia="仿宋" w:cs="仿宋"/>
          <w:color w:val="auto"/>
          <w:sz w:val="28"/>
          <w:szCs w:val="28"/>
          <w:highlight w:val="none"/>
        </w:rPr>
        <w:t>低压开关柜的面板上根据要求设置必要的测量表计。</w:t>
      </w:r>
    </w:p>
    <w:p>
      <w:pPr>
        <w:pStyle w:val="81"/>
        <w:spacing w:line="360" w:lineRule="auto"/>
        <w:ind w:left="0" w:leftChars="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1.2.4</w:t>
      </w:r>
      <w:r>
        <w:rPr>
          <w:rFonts w:ascii="仿宋" w:hAnsi="仿宋" w:eastAsia="仿宋" w:cs="仿宋"/>
          <w:color w:val="auto"/>
          <w:sz w:val="28"/>
          <w:szCs w:val="28"/>
          <w:highlight w:val="none"/>
        </w:rPr>
        <w:t>低压开关柜内相同规格的功能单元应具有互换性，即使在出线端短路事故发生后，其互换性也不应破坏。</w:t>
      </w:r>
    </w:p>
    <w:p>
      <w:pPr>
        <w:pStyle w:val="81"/>
        <w:spacing w:line="360" w:lineRule="auto"/>
        <w:ind w:left="0" w:leftChars="0"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1.2.5</w:t>
      </w:r>
      <w:r>
        <w:rPr>
          <w:rFonts w:hint="eastAsia" w:ascii="仿宋" w:hAnsi="仿宋" w:eastAsia="仿宋" w:cs="仿宋"/>
          <w:color w:val="auto"/>
          <w:sz w:val="28"/>
          <w:szCs w:val="28"/>
          <w:highlight w:val="none"/>
        </w:rPr>
        <w:t>抽屉柜的抽屉手柄具有的位置应符合国家规范要求并至少要有具有五个明显的位置，即合闸位置、分闸位置、试验位置、抽出位置、隔离位置。主开关的操作机构应能使用挂锁将主开关锁在分断位置上，以防止未经许可的操作。操作手柄上可给主开关分闸</w:t>
      </w:r>
      <w:r>
        <w:rPr>
          <w:rFonts w:ascii="仿宋" w:hAnsi="仿宋" w:eastAsia="仿宋" w:cs="仿宋"/>
          <w:color w:val="auto"/>
          <w:sz w:val="28"/>
          <w:szCs w:val="28"/>
          <w:highlight w:val="none"/>
        </w:rPr>
        <w:t>,试验,隔离三位置加挂锁,作为安全保护</w:t>
      </w:r>
      <w:r>
        <w:rPr>
          <w:rFonts w:hint="eastAsia" w:ascii="仿宋" w:hAnsi="仿宋" w:eastAsia="仿宋" w:cs="仿宋"/>
          <w:color w:val="auto"/>
          <w:sz w:val="28"/>
          <w:szCs w:val="28"/>
          <w:highlight w:val="none"/>
        </w:rPr>
        <w:t>。</w:t>
      </w:r>
    </w:p>
    <w:p>
      <w:pPr>
        <w:pStyle w:val="81"/>
        <w:spacing w:line="360" w:lineRule="auto"/>
        <w:ind w:left="420"/>
        <w:rPr>
          <w:rFonts w:ascii="仿宋" w:hAnsi="仿宋" w:eastAsia="仿宋" w:cs="仿宋"/>
          <w:color w:val="auto"/>
          <w:sz w:val="28"/>
          <w:szCs w:val="28"/>
          <w:highlight w:val="none"/>
        </w:rPr>
      </w:pPr>
      <w:r>
        <w:rPr>
          <w:rFonts w:ascii="仿宋" w:hAnsi="仿宋" w:eastAsia="仿宋" w:cs="仿宋"/>
          <w:color w:val="auto"/>
          <w:sz w:val="28"/>
          <w:szCs w:val="28"/>
          <w:highlight w:val="none"/>
        </w:rPr>
        <w:t>1.2.6</w:t>
      </w:r>
      <w:r>
        <w:rPr>
          <w:rFonts w:hint="eastAsia" w:ascii="仿宋" w:hAnsi="仿宋" w:eastAsia="仿宋" w:cs="仿宋"/>
          <w:color w:val="auto"/>
          <w:sz w:val="28"/>
          <w:szCs w:val="28"/>
          <w:highlight w:val="none"/>
        </w:rPr>
        <w:t>开关柜一、二次插接件均具有导入机构，插件的固定部分与活动部分在连接时不产生硬冲击，满足</w:t>
      </w:r>
      <w:r>
        <w:rPr>
          <w:rFonts w:ascii="仿宋" w:hAnsi="仿宋" w:eastAsia="仿宋" w:cs="仿宋"/>
          <w:color w:val="auto"/>
          <w:sz w:val="28"/>
          <w:szCs w:val="28"/>
          <w:highlight w:val="none"/>
        </w:rPr>
        <w:t>JT/B 10323《低压抽出式开关设备和控制设备主电路用接插件》要求，并提供一次插接件第三方试验报告。</w:t>
      </w:r>
    </w:p>
    <w:p>
      <w:pPr>
        <w:pStyle w:val="81"/>
        <w:spacing w:line="360" w:lineRule="auto"/>
        <w:ind w:left="420"/>
        <w:rPr>
          <w:rFonts w:ascii="仿宋" w:hAnsi="仿宋" w:eastAsia="仿宋" w:cs="仿宋"/>
          <w:color w:val="auto"/>
          <w:sz w:val="28"/>
          <w:szCs w:val="28"/>
          <w:highlight w:val="none"/>
        </w:rPr>
      </w:pPr>
      <w:r>
        <w:rPr>
          <w:rFonts w:ascii="仿宋" w:hAnsi="仿宋" w:eastAsia="仿宋" w:cs="仿宋"/>
          <w:color w:val="auto"/>
          <w:sz w:val="28"/>
          <w:szCs w:val="28"/>
          <w:highlight w:val="none"/>
        </w:rPr>
        <w:t>1.2.7抽屉回路内部一、二次元件有相应的分隔措施，防止故障扩大。</w:t>
      </w:r>
    </w:p>
    <w:p>
      <w:pPr>
        <w:pStyle w:val="81"/>
        <w:spacing w:line="360" w:lineRule="auto"/>
        <w:ind w:left="420"/>
        <w:rPr>
          <w:rFonts w:ascii="仿宋" w:hAnsi="仿宋" w:eastAsia="仿宋" w:cs="仿宋"/>
          <w:color w:val="auto"/>
          <w:sz w:val="28"/>
          <w:szCs w:val="28"/>
          <w:highlight w:val="none"/>
        </w:rPr>
      </w:pPr>
      <w:r>
        <w:rPr>
          <w:rFonts w:ascii="仿宋" w:hAnsi="仿宋" w:eastAsia="仿宋" w:cs="仿宋"/>
          <w:color w:val="auto"/>
          <w:sz w:val="28"/>
          <w:szCs w:val="28"/>
          <w:highlight w:val="none"/>
        </w:rPr>
        <w:t>1.2.8抽出柜应装有防止抽出过猛而跌落的机构，在抽出的过程中必须通过操作相应的解锁机构方能将抽屉完全抽出，保证操作人员的安全性</w:t>
      </w:r>
      <w:r>
        <w:rPr>
          <w:rFonts w:hint="eastAsia" w:ascii="仿宋" w:hAnsi="仿宋" w:eastAsia="仿宋" w:cs="仿宋"/>
          <w:color w:val="auto"/>
          <w:sz w:val="28"/>
          <w:szCs w:val="28"/>
          <w:highlight w:val="none"/>
        </w:rPr>
        <w:t>，提供方案说明</w:t>
      </w:r>
      <w:r>
        <w:rPr>
          <w:rFonts w:ascii="仿宋" w:hAnsi="仿宋" w:eastAsia="仿宋" w:cs="仿宋"/>
          <w:color w:val="auto"/>
          <w:sz w:val="28"/>
          <w:szCs w:val="28"/>
          <w:highlight w:val="none"/>
        </w:rPr>
        <w:t>。</w:t>
      </w:r>
    </w:p>
    <w:p>
      <w:pPr>
        <w:pStyle w:val="81"/>
        <w:spacing w:line="360" w:lineRule="auto"/>
        <w:ind w:left="0" w:leftChars="0"/>
        <w:rPr>
          <w:rFonts w:hint="eastAsia" w:ascii="仿宋" w:hAnsi="仿宋" w:eastAsia="仿宋" w:cs="仿宋"/>
          <w:color w:val="auto"/>
          <w:sz w:val="28"/>
          <w:szCs w:val="28"/>
          <w:highlight w:val="none"/>
        </w:rPr>
      </w:pPr>
      <w:r>
        <w:rPr>
          <w:rFonts w:ascii="仿宋" w:hAnsi="仿宋" w:eastAsia="仿宋" w:cs="仿宋"/>
          <w:color w:val="auto"/>
          <w:sz w:val="28"/>
          <w:szCs w:val="28"/>
          <w:highlight w:val="none"/>
        </w:rPr>
        <w:t xml:space="preserve">   1.2.9 抽屉应具有省力操作机构和导轨机构。投标需提供详细的方案说明</w:t>
      </w:r>
      <w:r>
        <w:rPr>
          <w:rFonts w:hint="eastAsia" w:ascii="仿宋" w:hAnsi="仿宋" w:eastAsia="仿宋" w:cs="仿宋"/>
          <w:color w:val="auto"/>
          <w:sz w:val="28"/>
          <w:szCs w:val="28"/>
          <w:highlight w:val="none"/>
        </w:rPr>
        <w:t>。</w:t>
      </w:r>
    </w:p>
    <w:p>
      <w:pPr>
        <w:adjustRightInd w:val="0"/>
        <w:spacing w:line="360" w:lineRule="auto"/>
        <w:jc w:val="left"/>
        <w:textAlignment w:val="baseline"/>
        <w:outlineLvl w:val="4"/>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1.3二次回路（控制、信号、保护、测量、通信）</w:t>
      </w:r>
    </w:p>
    <w:p>
      <w:pPr>
        <w:pStyle w:val="81"/>
        <w:spacing w:line="360" w:lineRule="auto"/>
        <w:ind w:left="0" w:leftChars="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二次回路设计应符合院方所提出的控制、保护的要求。</w:t>
      </w:r>
    </w:p>
    <w:p>
      <w:pPr>
        <w:pStyle w:val="81"/>
        <w:spacing w:line="360" w:lineRule="auto"/>
        <w:ind w:left="0" w:leftChars="0" w:firstLine="560" w:firstLineChars="200"/>
        <w:outlineLvl w:val="5"/>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1.3.1</w:t>
      </w:r>
      <w:r>
        <w:rPr>
          <w:rFonts w:ascii="仿宋" w:hAnsi="仿宋" w:eastAsia="仿宋" w:cs="仿宋"/>
          <w:color w:val="auto"/>
          <w:sz w:val="28"/>
          <w:szCs w:val="28"/>
          <w:highlight w:val="none"/>
        </w:rPr>
        <w:t>控制</w:t>
      </w:r>
      <w:r>
        <w:rPr>
          <w:rFonts w:hint="eastAsia" w:ascii="仿宋" w:hAnsi="仿宋" w:eastAsia="仿宋" w:cs="仿宋"/>
          <w:color w:val="auto"/>
          <w:sz w:val="28"/>
          <w:szCs w:val="28"/>
          <w:highlight w:val="none"/>
        </w:rPr>
        <w:t>功能</w:t>
      </w:r>
    </w:p>
    <w:p>
      <w:pPr>
        <w:pStyle w:val="81"/>
        <w:spacing w:line="360" w:lineRule="auto"/>
        <w:ind w:left="0" w:leftChars="0"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进线开关、</w:t>
      </w:r>
      <w:r>
        <w:rPr>
          <w:rFonts w:hint="eastAsia" w:ascii="仿宋" w:hAnsi="仿宋" w:eastAsia="仿宋" w:cs="仿宋"/>
          <w:color w:val="auto"/>
          <w:sz w:val="28"/>
          <w:szCs w:val="28"/>
          <w:highlight w:val="none"/>
        </w:rPr>
        <w:t>发电</w:t>
      </w:r>
      <w:r>
        <w:rPr>
          <w:rFonts w:ascii="仿宋" w:hAnsi="仿宋" w:eastAsia="仿宋" w:cs="仿宋"/>
          <w:color w:val="auto"/>
          <w:sz w:val="28"/>
          <w:szCs w:val="28"/>
          <w:highlight w:val="none"/>
        </w:rPr>
        <w:t>开关</w:t>
      </w:r>
      <w:r>
        <w:rPr>
          <w:rFonts w:hint="eastAsia" w:ascii="仿宋" w:hAnsi="仿宋" w:eastAsia="仿宋" w:cs="仿宋"/>
          <w:color w:val="auto"/>
          <w:sz w:val="28"/>
          <w:szCs w:val="28"/>
          <w:highlight w:val="none"/>
        </w:rPr>
        <w:t>均</w:t>
      </w:r>
      <w:r>
        <w:rPr>
          <w:rFonts w:ascii="仿宋" w:hAnsi="仿宋" w:eastAsia="仿宋" w:cs="仿宋"/>
          <w:color w:val="auto"/>
          <w:sz w:val="28"/>
          <w:szCs w:val="28"/>
          <w:highlight w:val="none"/>
        </w:rPr>
        <w:t>设电动操作机构</w:t>
      </w:r>
      <w:r>
        <w:rPr>
          <w:rFonts w:hint="eastAsia" w:ascii="仿宋" w:hAnsi="仿宋" w:eastAsia="仿宋" w:cs="仿宋"/>
          <w:color w:val="auto"/>
          <w:sz w:val="28"/>
          <w:szCs w:val="28"/>
          <w:highlight w:val="none"/>
        </w:rPr>
        <w:t>，可实现就地/远动的合分闸操作</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开关柜上的分合闸按钮应有防误操作的防护罩。</w:t>
      </w:r>
    </w:p>
    <w:p>
      <w:pPr>
        <w:pStyle w:val="81"/>
        <w:spacing w:line="360" w:lineRule="auto"/>
        <w:ind w:left="0" w:leftChars="0"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进线</w:t>
      </w:r>
      <w:r>
        <w:rPr>
          <w:rFonts w:hint="eastAsia" w:ascii="仿宋" w:hAnsi="仿宋" w:eastAsia="仿宋" w:cs="仿宋"/>
          <w:color w:val="auto"/>
          <w:sz w:val="28"/>
          <w:szCs w:val="28"/>
          <w:highlight w:val="none"/>
        </w:rPr>
        <w:t>开关</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发电开关</w:t>
      </w:r>
      <w:r>
        <w:rPr>
          <w:rFonts w:ascii="仿宋" w:hAnsi="仿宋" w:eastAsia="仿宋" w:cs="仿宋"/>
          <w:color w:val="auto"/>
          <w:sz w:val="28"/>
          <w:szCs w:val="28"/>
          <w:highlight w:val="none"/>
        </w:rPr>
        <w:t>各设一个</w:t>
      </w:r>
      <w:r>
        <w:rPr>
          <w:rFonts w:hint="eastAsia" w:ascii="仿宋" w:hAnsi="仿宋" w:eastAsia="仿宋" w:cs="仿宋"/>
          <w:color w:val="auto"/>
          <w:sz w:val="28"/>
          <w:szCs w:val="28"/>
          <w:highlight w:val="none"/>
        </w:rPr>
        <w:t>“</w:t>
      </w:r>
      <w:r>
        <w:rPr>
          <w:rFonts w:ascii="仿宋" w:hAnsi="仿宋" w:eastAsia="仿宋" w:cs="仿宋"/>
          <w:color w:val="auto"/>
          <w:sz w:val="28"/>
          <w:szCs w:val="28"/>
          <w:highlight w:val="none"/>
        </w:rPr>
        <w:t>就地/远</w:t>
      </w:r>
      <w:r>
        <w:rPr>
          <w:rFonts w:hint="eastAsia" w:ascii="仿宋" w:hAnsi="仿宋" w:eastAsia="仿宋" w:cs="仿宋"/>
          <w:color w:val="auto"/>
          <w:sz w:val="28"/>
          <w:szCs w:val="28"/>
          <w:highlight w:val="none"/>
        </w:rPr>
        <w:t>方”</w:t>
      </w:r>
      <w:r>
        <w:rPr>
          <w:rFonts w:ascii="仿宋" w:hAnsi="仿宋" w:eastAsia="仿宋" w:cs="仿宋"/>
          <w:color w:val="auto"/>
          <w:sz w:val="28"/>
          <w:szCs w:val="28"/>
          <w:highlight w:val="none"/>
        </w:rPr>
        <w:t>转换开关，实现就地和远</w:t>
      </w:r>
      <w:r>
        <w:rPr>
          <w:rFonts w:hint="eastAsia" w:ascii="仿宋" w:hAnsi="仿宋" w:eastAsia="仿宋" w:cs="仿宋"/>
          <w:color w:val="auto"/>
          <w:sz w:val="28"/>
          <w:szCs w:val="28"/>
          <w:highlight w:val="none"/>
        </w:rPr>
        <w:t>方</w:t>
      </w:r>
      <w:r>
        <w:rPr>
          <w:rFonts w:ascii="仿宋" w:hAnsi="仿宋" w:eastAsia="仿宋" w:cs="仿宋"/>
          <w:color w:val="auto"/>
          <w:sz w:val="28"/>
          <w:szCs w:val="28"/>
          <w:highlight w:val="none"/>
        </w:rPr>
        <w:t>控制的转换。</w:t>
      </w:r>
    </w:p>
    <w:p>
      <w:pPr>
        <w:pStyle w:val="81"/>
        <w:spacing w:line="360" w:lineRule="auto"/>
        <w:ind w:left="0" w:leftChars="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开关二次回路应设置相应的联锁关系。</w:t>
      </w:r>
      <w:r>
        <w:rPr>
          <w:rFonts w:ascii="仿宋" w:hAnsi="仿宋" w:eastAsia="仿宋" w:cs="仿宋"/>
          <w:color w:val="auto"/>
          <w:sz w:val="28"/>
          <w:szCs w:val="28"/>
          <w:highlight w:val="none"/>
        </w:rPr>
        <w:t>进线开关和</w:t>
      </w:r>
      <w:r>
        <w:rPr>
          <w:rFonts w:hint="eastAsia" w:ascii="仿宋" w:hAnsi="仿宋" w:eastAsia="仿宋" w:cs="仿宋"/>
          <w:color w:val="auto"/>
          <w:sz w:val="28"/>
          <w:szCs w:val="28"/>
          <w:highlight w:val="none"/>
        </w:rPr>
        <w:t>发电机进线开关</w:t>
      </w:r>
      <w:r>
        <w:rPr>
          <w:rFonts w:ascii="仿宋" w:hAnsi="仿宋" w:eastAsia="仿宋" w:cs="仿宋"/>
          <w:color w:val="auto"/>
          <w:sz w:val="28"/>
          <w:szCs w:val="28"/>
          <w:highlight w:val="none"/>
        </w:rPr>
        <w:t>应有</w:t>
      </w:r>
      <w:r>
        <w:rPr>
          <w:rFonts w:hint="eastAsia" w:ascii="仿宋" w:hAnsi="仿宋" w:eastAsia="仿宋" w:cs="仿宋"/>
          <w:color w:val="auto"/>
          <w:sz w:val="28"/>
          <w:szCs w:val="28"/>
          <w:highlight w:val="none"/>
        </w:rPr>
        <w:t>安全联锁</w:t>
      </w:r>
      <w:r>
        <w:rPr>
          <w:rFonts w:ascii="仿宋" w:hAnsi="仿宋" w:eastAsia="仿宋" w:cs="仿宋"/>
          <w:color w:val="auto"/>
          <w:sz w:val="28"/>
          <w:szCs w:val="28"/>
          <w:highlight w:val="none"/>
        </w:rPr>
        <w:t>关系，保证在任何情况下</w:t>
      </w:r>
      <w:r>
        <w:rPr>
          <w:rFonts w:hint="eastAsia" w:ascii="仿宋" w:hAnsi="仿宋" w:eastAsia="仿宋" w:cs="仿宋"/>
          <w:color w:val="auto"/>
          <w:sz w:val="28"/>
          <w:szCs w:val="28"/>
          <w:highlight w:val="none"/>
        </w:rPr>
        <w:t>二</w:t>
      </w:r>
      <w:r>
        <w:rPr>
          <w:rFonts w:ascii="仿宋" w:hAnsi="仿宋" w:eastAsia="仿宋" w:cs="仿宋"/>
          <w:color w:val="auto"/>
          <w:sz w:val="28"/>
          <w:szCs w:val="28"/>
          <w:highlight w:val="none"/>
        </w:rPr>
        <w:t>个开关不能同时合闸</w:t>
      </w:r>
      <w:r>
        <w:rPr>
          <w:rFonts w:hint="eastAsia" w:ascii="仿宋" w:hAnsi="仿宋" w:eastAsia="仿宋" w:cs="仿宋"/>
          <w:color w:val="auto"/>
          <w:sz w:val="28"/>
          <w:szCs w:val="28"/>
          <w:highlight w:val="none"/>
        </w:rPr>
        <w:t>。</w:t>
      </w:r>
    </w:p>
    <w:p>
      <w:pPr>
        <w:pStyle w:val="81"/>
        <w:spacing w:line="360" w:lineRule="auto"/>
        <w:ind w:left="0" w:leftChars="0" w:firstLine="560" w:firstLineChars="200"/>
        <w:outlineLvl w:val="5"/>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1.3.2</w:t>
      </w:r>
      <w:r>
        <w:rPr>
          <w:rFonts w:ascii="仿宋" w:hAnsi="仿宋" w:eastAsia="仿宋" w:cs="仿宋"/>
          <w:color w:val="auto"/>
          <w:sz w:val="28"/>
          <w:szCs w:val="28"/>
          <w:highlight w:val="none"/>
        </w:rPr>
        <w:t>信号功能</w:t>
      </w:r>
    </w:p>
    <w:p>
      <w:pPr>
        <w:pStyle w:val="81"/>
        <w:spacing w:line="360" w:lineRule="auto"/>
        <w:ind w:left="0" w:leftChars="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供应商应根据产品的特点在标书中提供具体的信号内容，并说明在当地的显示方式，同时标注可上传监控系统的信号。开关柜（进线、发电总开关）应提供包括不限于如下信号：</w:t>
      </w:r>
    </w:p>
    <w:p>
      <w:pPr>
        <w:pStyle w:val="81"/>
        <w:numPr>
          <w:ilvl w:val="0"/>
          <w:numId w:val="8"/>
        </w:numPr>
        <w:spacing w:line="360" w:lineRule="auto"/>
        <w:ind w:leftChars="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开关状态（合闸、分闸）</w:t>
      </w:r>
    </w:p>
    <w:p>
      <w:pPr>
        <w:pStyle w:val="81"/>
        <w:numPr>
          <w:ilvl w:val="0"/>
          <w:numId w:val="8"/>
        </w:numPr>
        <w:spacing w:line="360" w:lineRule="auto"/>
        <w:ind w:leftChars="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控制模式（就地、远方）</w:t>
      </w:r>
    </w:p>
    <w:p>
      <w:pPr>
        <w:pStyle w:val="81"/>
        <w:numPr>
          <w:ilvl w:val="0"/>
          <w:numId w:val="8"/>
        </w:numPr>
        <w:spacing w:line="360" w:lineRule="auto"/>
        <w:ind w:leftChars="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保护装置、测量装置、通信模块等的工作状态</w:t>
      </w:r>
    </w:p>
    <w:p>
      <w:pPr>
        <w:pStyle w:val="81"/>
        <w:numPr>
          <w:ilvl w:val="0"/>
          <w:numId w:val="8"/>
        </w:numPr>
        <w:spacing w:line="360" w:lineRule="auto"/>
        <w:ind w:leftChars="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保护动作信号</w:t>
      </w:r>
    </w:p>
    <w:p>
      <w:pPr>
        <w:pStyle w:val="81"/>
        <w:numPr>
          <w:ilvl w:val="0"/>
          <w:numId w:val="8"/>
        </w:numPr>
        <w:spacing w:line="360" w:lineRule="auto"/>
        <w:ind w:leftChars="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分合闸回路及线圈（正常、断线）</w:t>
      </w:r>
    </w:p>
    <w:p>
      <w:pPr>
        <w:pStyle w:val="81"/>
        <w:numPr>
          <w:ilvl w:val="0"/>
          <w:numId w:val="8"/>
        </w:numPr>
        <w:spacing w:line="360" w:lineRule="auto"/>
        <w:ind w:leftChars="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其它（合闸准备就绪、储能机构已储能、总脱扣次数、总脱扣测试次数、人为操作次数、各种保护动作脱扣的次数、触头磨损、最后一次脱扣的参数）</w:t>
      </w:r>
    </w:p>
    <w:p>
      <w:pPr>
        <w:pStyle w:val="81"/>
        <w:spacing w:line="360" w:lineRule="auto"/>
        <w:ind w:left="0" w:leftChars="0" w:firstLine="560" w:firstLineChars="200"/>
        <w:outlineLvl w:val="5"/>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1.3.3保护功能</w:t>
      </w:r>
    </w:p>
    <w:p>
      <w:pPr>
        <w:pStyle w:val="81"/>
        <w:spacing w:line="360" w:lineRule="auto"/>
        <w:ind w:left="0" w:leftChars="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A、应满足可靠性、选择性、灵敏性和速动性要求。</w:t>
      </w:r>
    </w:p>
    <w:p>
      <w:pPr>
        <w:pStyle w:val="81"/>
        <w:spacing w:line="360" w:lineRule="auto"/>
        <w:ind w:left="0" w:leftChars="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B、</w:t>
      </w:r>
      <w:r>
        <w:rPr>
          <w:rFonts w:ascii="仿宋" w:hAnsi="仿宋" w:eastAsia="仿宋" w:cs="仿宋"/>
          <w:color w:val="auto"/>
          <w:sz w:val="28"/>
          <w:szCs w:val="28"/>
          <w:highlight w:val="none"/>
        </w:rPr>
        <w:t>低压开关柜保护</w:t>
      </w:r>
      <w:r>
        <w:rPr>
          <w:rFonts w:hint="eastAsia" w:ascii="仿宋" w:hAnsi="仿宋" w:eastAsia="仿宋" w:cs="仿宋"/>
          <w:color w:val="auto"/>
          <w:sz w:val="28"/>
          <w:szCs w:val="28"/>
          <w:highlight w:val="none"/>
        </w:rPr>
        <w:t>设置如下表：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1785"/>
        <w:gridCol w:w="1205"/>
        <w:gridCol w:w="1210"/>
        <w:gridCol w:w="1654"/>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2814" w:type="dxa"/>
            <w:gridSpan w:val="2"/>
            <w:tcBorders>
              <w:tl2br w:val="single" w:color="auto" w:sz="4" w:space="0"/>
            </w:tcBorders>
          </w:tcPr>
          <w:p>
            <w:pPr>
              <w:snapToGrid w:val="0"/>
              <w:ind w:left="904" w:hanging="904"/>
              <w:jc w:val="center"/>
              <w:rPr>
                <w:rFonts w:ascii="仿宋" w:hAnsi="仿宋" w:eastAsia="仿宋" w:cs="仿宋"/>
                <w:color w:val="auto"/>
                <w:sz w:val="28"/>
                <w:szCs w:val="28"/>
                <w:highlight w:val="none"/>
              </w:rPr>
            </w:pPr>
            <w:r>
              <w:rPr>
                <w:rFonts w:ascii="仿宋" w:hAnsi="仿宋" w:eastAsia="仿宋" w:cs="仿宋"/>
                <w:color w:val="auto"/>
                <w:sz w:val="28"/>
                <w:szCs w:val="28"/>
                <w:highlight w:val="none"/>
              </w:rPr>
              <w:t>内容</w:t>
            </w:r>
          </w:p>
          <w:p>
            <w:pPr>
              <w:snapToGrid w:val="0"/>
              <w:ind w:left="904" w:hanging="904"/>
              <w:rPr>
                <w:rFonts w:ascii="仿宋" w:hAnsi="仿宋" w:eastAsia="仿宋" w:cs="仿宋"/>
                <w:color w:val="auto"/>
                <w:sz w:val="28"/>
                <w:szCs w:val="28"/>
                <w:highlight w:val="none"/>
              </w:rPr>
            </w:pPr>
            <w:r>
              <w:rPr>
                <w:rFonts w:ascii="仿宋" w:hAnsi="仿宋" w:eastAsia="仿宋" w:cs="仿宋"/>
                <w:color w:val="auto"/>
                <w:sz w:val="28"/>
                <w:szCs w:val="28"/>
                <w:highlight w:val="none"/>
              </w:rPr>
              <w:t>名称</w:t>
            </w:r>
          </w:p>
        </w:tc>
        <w:tc>
          <w:tcPr>
            <w:tcW w:w="1205" w:type="dxa"/>
            <w:vAlign w:val="center"/>
          </w:tcPr>
          <w:p>
            <w:pPr>
              <w:snapToGrid w:val="0"/>
              <w:ind w:left="-108" w:right="-107" w:rightChars="-51"/>
              <w:jc w:val="center"/>
              <w:rPr>
                <w:rFonts w:ascii="仿宋" w:hAnsi="仿宋" w:eastAsia="仿宋" w:cs="仿宋"/>
                <w:color w:val="auto"/>
                <w:sz w:val="28"/>
                <w:szCs w:val="28"/>
                <w:highlight w:val="none"/>
              </w:rPr>
            </w:pPr>
            <w:r>
              <w:rPr>
                <w:rFonts w:ascii="仿宋" w:hAnsi="仿宋" w:eastAsia="仿宋" w:cs="仿宋"/>
                <w:color w:val="auto"/>
                <w:sz w:val="28"/>
                <w:szCs w:val="28"/>
                <w:highlight w:val="none"/>
              </w:rPr>
              <w:t>瞬时短路</w:t>
            </w:r>
          </w:p>
          <w:p>
            <w:pPr>
              <w:snapToGrid w:val="0"/>
              <w:ind w:left="904" w:hanging="904"/>
              <w:jc w:val="center"/>
              <w:rPr>
                <w:rFonts w:ascii="仿宋" w:hAnsi="仿宋" w:eastAsia="仿宋" w:cs="仿宋"/>
                <w:color w:val="auto"/>
                <w:sz w:val="28"/>
                <w:szCs w:val="28"/>
                <w:highlight w:val="none"/>
              </w:rPr>
            </w:pPr>
            <w:r>
              <w:rPr>
                <w:rFonts w:ascii="仿宋" w:hAnsi="仿宋" w:eastAsia="仿宋" w:cs="仿宋"/>
                <w:color w:val="auto"/>
                <w:sz w:val="28"/>
                <w:szCs w:val="28"/>
                <w:highlight w:val="none"/>
              </w:rPr>
              <w:t>保护</w:t>
            </w:r>
          </w:p>
        </w:tc>
        <w:tc>
          <w:tcPr>
            <w:tcW w:w="1210" w:type="dxa"/>
            <w:vAlign w:val="center"/>
          </w:tcPr>
          <w:p>
            <w:pPr>
              <w:snapToGrid w:val="0"/>
              <w:ind w:right="-107" w:rightChars="-51"/>
              <w:jc w:val="center"/>
              <w:rPr>
                <w:rFonts w:ascii="仿宋" w:hAnsi="仿宋" w:eastAsia="仿宋" w:cs="仿宋"/>
                <w:color w:val="auto"/>
                <w:sz w:val="28"/>
                <w:szCs w:val="28"/>
                <w:highlight w:val="none"/>
              </w:rPr>
            </w:pPr>
            <w:r>
              <w:rPr>
                <w:rFonts w:ascii="仿宋" w:hAnsi="仿宋" w:eastAsia="仿宋" w:cs="仿宋"/>
                <w:color w:val="auto"/>
                <w:sz w:val="28"/>
                <w:szCs w:val="28"/>
                <w:highlight w:val="none"/>
              </w:rPr>
              <w:t>短延时短路保护</w:t>
            </w:r>
          </w:p>
        </w:tc>
        <w:tc>
          <w:tcPr>
            <w:tcW w:w="1654" w:type="dxa"/>
            <w:vAlign w:val="center"/>
          </w:tcPr>
          <w:p>
            <w:pPr>
              <w:snapToGrid w:val="0"/>
              <w:ind w:left="-108" w:right="-107" w:rightChars="-51"/>
              <w:jc w:val="center"/>
              <w:rPr>
                <w:rFonts w:ascii="仿宋" w:hAnsi="仿宋" w:eastAsia="仿宋" w:cs="仿宋"/>
                <w:color w:val="auto"/>
                <w:sz w:val="28"/>
                <w:szCs w:val="28"/>
                <w:highlight w:val="none"/>
              </w:rPr>
            </w:pPr>
            <w:r>
              <w:rPr>
                <w:rFonts w:ascii="仿宋" w:hAnsi="仿宋" w:eastAsia="仿宋" w:cs="仿宋"/>
                <w:color w:val="auto"/>
                <w:sz w:val="28"/>
                <w:szCs w:val="28"/>
                <w:highlight w:val="none"/>
              </w:rPr>
              <w:t>长延时</w:t>
            </w:r>
          </w:p>
          <w:p>
            <w:pPr>
              <w:snapToGrid w:val="0"/>
              <w:ind w:left="904" w:hanging="904"/>
              <w:jc w:val="center"/>
              <w:rPr>
                <w:rFonts w:ascii="仿宋" w:hAnsi="仿宋" w:eastAsia="仿宋" w:cs="仿宋"/>
                <w:color w:val="auto"/>
                <w:sz w:val="28"/>
                <w:szCs w:val="28"/>
                <w:highlight w:val="none"/>
              </w:rPr>
            </w:pPr>
            <w:r>
              <w:rPr>
                <w:rFonts w:ascii="仿宋" w:hAnsi="仿宋" w:eastAsia="仿宋" w:cs="仿宋"/>
                <w:color w:val="auto"/>
                <w:sz w:val="28"/>
                <w:szCs w:val="28"/>
                <w:highlight w:val="none"/>
              </w:rPr>
              <w:t>保护</w:t>
            </w:r>
          </w:p>
        </w:tc>
        <w:tc>
          <w:tcPr>
            <w:tcW w:w="1643" w:type="dxa"/>
            <w:vAlign w:val="center"/>
          </w:tcPr>
          <w:p>
            <w:pPr>
              <w:snapToGrid w:val="0"/>
              <w:ind w:left="-108" w:right="-107" w:rightChars="-51"/>
              <w:jc w:val="center"/>
              <w:rPr>
                <w:rFonts w:ascii="仿宋" w:hAnsi="仿宋" w:eastAsia="仿宋" w:cs="仿宋"/>
                <w:color w:val="auto"/>
                <w:sz w:val="28"/>
                <w:szCs w:val="28"/>
                <w:highlight w:val="none"/>
              </w:rPr>
            </w:pPr>
            <w:r>
              <w:rPr>
                <w:rFonts w:ascii="仿宋" w:hAnsi="仿宋" w:eastAsia="仿宋" w:cs="仿宋"/>
                <w:color w:val="auto"/>
                <w:sz w:val="28"/>
                <w:szCs w:val="28"/>
                <w:highlight w:val="none"/>
              </w:rPr>
              <w:t>零序（接地）保护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14" w:type="dxa"/>
            <w:gridSpan w:val="2"/>
          </w:tcPr>
          <w:p>
            <w:pPr>
              <w:snapToGrid w:val="0"/>
              <w:spacing w:line="360" w:lineRule="auto"/>
              <w:ind w:left="904" w:hanging="904"/>
              <w:rPr>
                <w:rFonts w:ascii="仿宋" w:hAnsi="仿宋" w:eastAsia="仿宋" w:cs="仿宋"/>
                <w:color w:val="auto"/>
                <w:sz w:val="28"/>
                <w:szCs w:val="28"/>
                <w:highlight w:val="none"/>
              </w:rPr>
            </w:pPr>
            <w:r>
              <w:rPr>
                <w:rFonts w:ascii="仿宋" w:hAnsi="仿宋" w:eastAsia="仿宋" w:cs="仿宋"/>
                <w:color w:val="auto"/>
                <w:sz w:val="28"/>
                <w:szCs w:val="28"/>
                <w:highlight w:val="none"/>
              </w:rPr>
              <w:t>0.4kV进线</w:t>
            </w:r>
            <w:r>
              <w:rPr>
                <w:rFonts w:hint="eastAsia" w:ascii="仿宋" w:hAnsi="仿宋" w:eastAsia="仿宋" w:cs="仿宋"/>
                <w:color w:val="auto"/>
                <w:sz w:val="28"/>
                <w:szCs w:val="28"/>
                <w:highlight w:val="none"/>
              </w:rPr>
              <w:t>开关</w:t>
            </w:r>
          </w:p>
        </w:tc>
        <w:tc>
          <w:tcPr>
            <w:tcW w:w="1205" w:type="dxa"/>
            <w:vAlign w:val="center"/>
          </w:tcPr>
          <w:p>
            <w:pPr>
              <w:snapToGrid w:val="0"/>
              <w:ind w:left="840" w:hanging="840"/>
              <w:jc w:val="center"/>
              <w:rPr>
                <w:rFonts w:ascii="仿宋" w:hAnsi="仿宋" w:eastAsia="仿宋" w:cs="仿宋"/>
                <w:color w:val="auto"/>
                <w:sz w:val="28"/>
                <w:szCs w:val="28"/>
                <w:highlight w:val="none"/>
              </w:rPr>
            </w:pPr>
            <w:r>
              <w:rPr>
                <w:rFonts w:ascii="仿宋" w:hAnsi="仿宋" w:eastAsia="仿宋" w:cs="仿宋"/>
                <w:color w:val="auto"/>
                <w:sz w:val="28"/>
                <w:szCs w:val="28"/>
                <w:highlight w:val="none"/>
              </w:rPr>
              <w:sym w:font="Symbol" w:char="F0D6"/>
            </w:r>
          </w:p>
        </w:tc>
        <w:tc>
          <w:tcPr>
            <w:tcW w:w="1210" w:type="dxa"/>
            <w:vAlign w:val="center"/>
          </w:tcPr>
          <w:p>
            <w:pPr>
              <w:snapToGrid w:val="0"/>
              <w:ind w:left="840" w:hanging="840"/>
              <w:jc w:val="center"/>
              <w:rPr>
                <w:rFonts w:ascii="仿宋" w:hAnsi="仿宋" w:eastAsia="仿宋" w:cs="仿宋"/>
                <w:color w:val="auto"/>
                <w:sz w:val="28"/>
                <w:szCs w:val="28"/>
                <w:highlight w:val="none"/>
              </w:rPr>
            </w:pPr>
            <w:r>
              <w:rPr>
                <w:rFonts w:ascii="仿宋" w:hAnsi="仿宋" w:eastAsia="仿宋" w:cs="仿宋"/>
                <w:color w:val="auto"/>
                <w:sz w:val="28"/>
                <w:szCs w:val="28"/>
                <w:highlight w:val="none"/>
              </w:rPr>
              <w:sym w:font="Symbol" w:char="F0D6"/>
            </w:r>
          </w:p>
        </w:tc>
        <w:tc>
          <w:tcPr>
            <w:tcW w:w="1654" w:type="dxa"/>
            <w:vAlign w:val="center"/>
          </w:tcPr>
          <w:p>
            <w:pPr>
              <w:snapToGrid w:val="0"/>
              <w:ind w:left="840" w:hanging="840"/>
              <w:jc w:val="center"/>
              <w:rPr>
                <w:rFonts w:ascii="仿宋" w:hAnsi="仿宋" w:eastAsia="仿宋" w:cs="仿宋"/>
                <w:color w:val="auto"/>
                <w:sz w:val="28"/>
                <w:szCs w:val="28"/>
                <w:highlight w:val="none"/>
              </w:rPr>
            </w:pPr>
            <w:r>
              <w:rPr>
                <w:rFonts w:ascii="仿宋" w:hAnsi="仿宋" w:eastAsia="仿宋" w:cs="仿宋"/>
                <w:color w:val="auto"/>
                <w:sz w:val="28"/>
                <w:szCs w:val="28"/>
                <w:highlight w:val="none"/>
              </w:rPr>
              <w:sym w:font="Symbol" w:char="F0D6"/>
            </w:r>
          </w:p>
        </w:tc>
        <w:tc>
          <w:tcPr>
            <w:tcW w:w="1643" w:type="dxa"/>
            <w:vAlign w:val="center"/>
          </w:tcPr>
          <w:p>
            <w:pPr>
              <w:snapToGrid w:val="0"/>
              <w:ind w:left="840" w:hanging="840"/>
              <w:jc w:val="center"/>
              <w:rPr>
                <w:rFonts w:ascii="仿宋" w:hAnsi="仿宋" w:eastAsia="仿宋" w:cs="仿宋"/>
                <w:color w:val="auto"/>
                <w:sz w:val="28"/>
                <w:szCs w:val="28"/>
                <w:highlight w:val="none"/>
              </w:rPr>
            </w:pPr>
            <w:r>
              <w:rPr>
                <w:rFonts w:ascii="仿宋" w:hAnsi="仿宋" w:eastAsia="仿宋" w:cs="仿宋"/>
                <w:color w:val="auto"/>
                <w:sz w:val="28"/>
                <w:szCs w:val="28"/>
                <w:highlight w:val="none"/>
              </w:rPr>
              <w:sym w:font="Symbol" w:char="F0D6"/>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814" w:type="dxa"/>
            <w:gridSpan w:val="2"/>
          </w:tcPr>
          <w:p>
            <w:pPr>
              <w:snapToGrid w:val="0"/>
              <w:spacing w:line="360" w:lineRule="auto"/>
              <w:ind w:left="904" w:hanging="904"/>
              <w:rPr>
                <w:rFonts w:ascii="仿宋" w:hAnsi="仿宋" w:eastAsia="仿宋" w:cs="仿宋"/>
                <w:color w:val="auto"/>
                <w:sz w:val="28"/>
                <w:szCs w:val="28"/>
                <w:highlight w:val="none"/>
              </w:rPr>
            </w:pPr>
            <w:r>
              <w:rPr>
                <w:rFonts w:ascii="仿宋" w:hAnsi="仿宋" w:eastAsia="仿宋" w:cs="仿宋"/>
                <w:color w:val="auto"/>
                <w:sz w:val="28"/>
                <w:szCs w:val="28"/>
                <w:highlight w:val="none"/>
              </w:rPr>
              <w:t>0.4kV</w:t>
            </w:r>
            <w:r>
              <w:rPr>
                <w:rFonts w:hint="eastAsia" w:ascii="仿宋" w:hAnsi="仿宋" w:eastAsia="仿宋" w:cs="仿宋"/>
                <w:color w:val="auto"/>
                <w:sz w:val="28"/>
                <w:szCs w:val="28"/>
                <w:highlight w:val="none"/>
              </w:rPr>
              <w:t>发电开关</w:t>
            </w:r>
          </w:p>
        </w:tc>
        <w:tc>
          <w:tcPr>
            <w:tcW w:w="1205" w:type="dxa"/>
            <w:vAlign w:val="center"/>
          </w:tcPr>
          <w:p>
            <w:pPr>
              <w:snapToGrid w:val="0"/>
              <w:ind w:left="840" w:hanging="840"/>
              <w:jc w:val="center"/>
              <w:rPr>
                <w:rFonts w:ascii="仿宋" w:hAnsi="仿宋" w:eastAsia="仿宋" w:cs="仿宋"/>
                <w:color w:val="auto"/>
                <w:sz w:val="28"/>
                <w:szCs w:val="28"/>
                <w:highlight w:val="none"/>
              </w:rPr>
            </w:pPr>
            <w:r>
              <w:rPr>
                <w:rFonts w:ascii="仿宋" w:hAnsi="仿宋" w:eastAsia="仿宋" w:cs="仿宋"/>
                <w:color w:val="auto"/>
                <w:sz w:val="28"/>
                <w:szCs w:val="28"/>
                <w:highlight w:val="none"/>
              </w:rPr>
              <w:sym w:font="Symbol" w:char="F0D6"/>
            </w:r>
          </w:p>
        </w:tc>
        <w:tc>
          <w:tcPr>
            <w:tcW w:w="1210" w:type="dxa"/>
            <w:vAlign w:val="center"/>
          </w:tcPr>
          <w:p>
            <w:pPr>
              <w:snapToGrid w:val="0"/>
              <w:ind w:left="840" w:hanging="840"/>
              <w:jc w:val="center"/>
              <w:rPr>
                <w:rFonts w:ascii="仿宋" w:hAnsi="仿宋" w:eastAsia="仿宋" w:cs="仿宋"/>
                <w:color w:val="auto"/>
                <w:sz w:val="28"/>
                <w:szCs w:val="28"/>
                <w:highlight w:val="none"/>
              </w:rPr>
            </w:pPr>
            <w:r>
              <w:rPr>
                <w:rFonts w:ascii="仿宋" w:hAnsi="仿宋" w:eastAsia="仿宋" w:cs="仿宋"/>
                <w:color w:val="auto"/>
                <w:sz w:val="28"/>
                <w:szCs w:val="28"/>
                <w:highlight w:val="none"/>
              </w:rPr>
              <w:sym w:font="Symbol" w:char="F0D6"/>
            </w:r>
          </w:p>
        </w:tc>
        <w:tc>
          <w:tcPr>
            <w:tcW w:w="1654" w:type="dxa"/>
            <w:vAlign w:val="center"/>
          </w:tcPr>
          <w:p>
            <w:pPr>
              <w:snapToGrid w:val="0"/>
              <w:ind w:left="840" w:hanging="840"/>
              <w:jc w:val="center"/>
              <w:rPr>
                <w:rFonts w:ascii="仿宋" w:hAnsi="仿宋" w:eastAsia="仿宋" w:cs="仿宋"/>
                <w:color w:val="auto"/>
                <w:sz w:val="28"/>
                <w:szCs w:val="28"/>
                <w:highlight w:val="none"/>
              </w:rPr>
            </w:pPr>
            <w:r>
              <w:rPr>
                <w:rFonts w:ascii="仿宋" w:hAnsi="仿宋" w:eastAsia="仿宋" w:cs="仿宋"/>
                <w:color w:val="auto"/>
                <w:sz w:val="28"/>
                <w:szCs w:val="28"/>
                <w:highlight w:val="none"/>
              </w:rPr>
              <w:sym w:font="Symbol" w:char="F0D6"/>
            </w:r>
          </w:p>
        </w:tc>
        <w:tc>
          <w:tcPr>
            <w:tcW w:w="1643" w:type="dxa"/>
            <w:vAlign w:val="center"/>
          </w:tcPr>
          <w:p>
            <w:pPr>
              <w:snapToGrid w:val="0"/>
              <w:ind w:left="840" w:hanging="840"/>
              <w:jc w:val="center"/>
              <w:rPr>
                <w:rFonts w:ascii="仿宋" w:hAnsi="仿宋" w:eastAsia="仿宋" w:cs="仿宋"/>
                <w:color w:val="auto"/>
                <w:sz w:val="28"/>
                <w:szCs w:val="28"/>
                <w:highlight w:val="none"/>
              </w:rPr>
            </w:pPr>
            <w:r>
              <w:rPr>
                <w:rFonts w:ascii="仿宋" w:hAnsi="仿宋" w:eastAsia="仿宋" w:cs="仿宋"/>
                <w:color w:val="auto"/>
                <w:sz w:val="28"/>
                <w:szCs w:val="28"/>
                <w:highlight w:val="none"/>
              </w:rPr>
              <w:sym w:font="Symbol" w:char="F0D6"/>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029" w:type="dxa"/>
            <w:vAlign w:val="center"/>
          </w:tcPr>
          <w:p>
            <w:pPr>
              <w:snapToGrid w:val="0"/>
              <w:spacing w:line="360" w:lineRule="auto"/>
              <w:ind w:left="904" w:hanging="904"/>
              <w:rPr>
                <w:rFonts w:ascii="仿宋" w:hAnsi="仿宋" w:eastAsia="仿宋" w:cs="仿宋"/>
                <w:color w:val="auto"/>
                <w:sz w:val="28"/>
                <w:szCs w:val="28"/>
                <w:highlight w:val="none"/>
              </w:rPr>
            </w:pPr>
            <w:r>
              <w:rPr>
                <w:rFonts w:ascii="仿宋" w:hAnsi="仿宋" w:eastAsia="仿宋" w:cs="仿宋"/>
                <w:color w:val="auto"/>
                <w:sz w:val="28"/>
                <w:szCs w:val="28"/>
                <w:highlight w:val="none"/>
              </w:rPr>
              <w:t>0.4kV</w:t>
            </w:r>
          </w:p>
          <w:p>
            <w:pPr>
              <w:snapToGrid w:val="0"/>
              <w:spacing w:line="360" w:lineRule="auto"/>
              <w:ind w:left="904" w:hanging="904"/>
              <w:rPr>
                <w:rFonts w:ascii="仿宋" w:hAnsi="仿宋" w:eastAsia="仿宋" w:cs="仿宋"/>
                <w:color w:val="auto"/>
                <w:sz w:val="28"/>
                <w:szCs w:val="28"/>
                <w:highlight w:val="none"/>
              </w:rPr>
            </w:pPr>
            <w:r>
              <w:rPr>
                <w:rFonts w:ascii="仿宋" w:hAnsi="仿宋" w:eastAsia="仿宋" w:cs="仿宋"/>
                <w:color w:val="auto"/>
                <w:sz w:val="28"/>
                <w:szCs w:val="28"/>
                <w:highlight w:val="none"/>
              </w:rPr>
              <w:t>馈线柜</w:t>
            </w:r>
          </w:p>
        </w:tc>
        <w:tc>
          <w:tcPr>
            <w:tcW w:w="1785" w:type="dxa"/>
            <w:vAlign w:val="center"/>
          </w:tcPr>
          <w:p>
            <w:pPr>
              <w:snapToGrid w:val="0"/>
              <w:spacing w:line="360" w:lineRule="auto"/>
              <w:rPr>
                <w:rFonts w:ascii="仿宋" w:hAnsi="仿宋" w:eastAsia="仿宋" w:cs="仿宋"/>
                <w:color w:val="auto"/>
                <w:sz w:val="28"/>
                <w:szCs w:val="28"/>
                <w:highlight w:val="none"/>
              </w:rPr>
            </w:pPr>
            <w:r>
              <w:rPr>
                <w:rFonts w:ascii="仿宋" w:hAnsi="仿宋" w:eastAsia="仿宋" w:cs="仿宋"/>
                <w:color w:val="auto"/>
                <w:sz w:val="28"/>
                <w:szCs w:val="28"/>
                <w:highlight w:val="none"/>
              </w:rPr>
              <w:t>一般回路</w:t>
            </w:r>
          </w:p>
        </w:tc>
        <w:tc>
          <w:tcPr>
            <w:tcW w:w="1205" w:type="dxa"/>
            <w:vAlign w:val="center"/>
          </w:tcPr>
          <w:p>
            <w:pPr>
              <w:snapToGrid w:val="0"/>
              <w:ind w:left="840" w:hanging="840"/>
              <w:jc w:val="center"/>
              <w:rPr>
                <w:rFonts w:ascii="仿宋" w:hAnsi="仿宋" w:eastAsia="仿宋" w:cs="仿宋"/>
                <w:color w:val="auto"/>
                <w:sz w:val="28"/>
                <w:szCs w:val="28"/>
                <w:highlight w:val="none"/>
              </w:rPr>
            </w:pPr>
            <w:r>
              <w:rPr>
                <w:rFonts w:ascii="仿宋" w:hAnsi="仿宋" w:eastAsia="仿宋" w:cs="仿宋"/>
                <w:color w:val="auto"/>
                <w:sz w:val="28"/>
                <w:szCs w:val="28"/>
                <w:highlight w:val="none"/>
              </w:rPr>
              <w:sym w:font="Symbol" w:char="F0D6"/>
            </w:r>
          </w:p>
        </w:tc>
        <w:tc>
          <w:tcPr>
            <w:tcW w:w="1210" w:type="dxa"/>
            <w:vAlign w:val="center"/>
          </w:tcPr>
          <w:p>
            <w:pPr>
              <w:snapToGrid w:val="0"/>
              <w:ind w:left="904" w:hanging="904"/>
              <w:jc w:val="center"/>
              <w:rPr>
                <w:rFonts w:ascii="仿宋" w:hAnsi="仿宋" w:eastAsia="仿宋" w:cs="仿宋"/>
                <w:color w:val="auto"/>
                <w:sz w:val="28"/>
                <w:szCs w:val="28"/>
                <w:highlight w:val="none"/>
              </w:rPr>
            </w:pPr>
            <w:r>
              <w:rPr>
                <w:rFonts w:ascii="仿宋" w:hAnsi="仿宋" w:eastAsia="仿宋" w:cs="仿宋"/>
                <w:color w:val="auto"/>
                <w:sz w:val="28"/>
                <w:szCs w:val="28"/>
                <w:highlight w:val="none"/>
              </w:rPr>
              <w:sym w:font="Symbol" w:char="F0D6"/>
            </w:r>
          </w:p>
        </w:tc>
        <w:tc>
          <w:tcPr>
            <w:tcW w:w="1654" w:type="dxa"/>
            <w:vAlign w:val="center"/>
          </w:tcPr>
          <w:p>
            <w:pPr>
              <w:snapToGrid w:val="0"/>
              <w:ind w:left="840" w:hanging="840"/>
              <w:jc w:val="center"/>
              <w:rPr>
                <w:rFonts w:ascii="仿宋" w:hAnsi="仿宋" w:eastAsia="仿宋" w:cs="仿宋"/>
                <w:color w:val="auto"/>
                <w:sz w:val="28"/>
                <w:szCs w:val="28"/>
                <w:highlight w:val="none"/>
              </w:rPr>
            </w:pPr>
            <w:r>
              <w:rPr>
                <w:rFonts w:ascii="仿宋" w:hAnsi="仿宋" w:eastAsia="仿宋" w:cs="仿宋"/>
                <w:color w:val="auto"/>
                <w:sz w:val="28"/>
                <w:szCs w:val="28"/>
                <w:highlight w:val="none"/>
              </w:rPr>
              <w:sym w:font="Symbol" w:char="F0D6"/>
            </w:r>
          </w:p>
        </w:tc>
        <w:tc>
          <w:tcPr>
            <w:tcW w:w="1643" w:type="dxa"/>
            <w:vAlign w:val="center"/>
          </w:tcPr>
          <w:p>
            <w:pPr>
              <w:snapToGrid w:val="0"/>
              <w:ind w:left="904" w:hanging="904"/>
              <w:jc w:val="center"/>
              <w:rPr>
                <w:rFonts w:ascii="仿宋" w:hAnsi="仿宋" w:eastAsia="仿宋" w:cs="仿宋"/>
                <w:color w:val="auto"/>
                <w:sz w:val="28"/>
                <w:szCs w:val="28"/>
                <w:highlight w:val="none"/>
              </w:rPr>
            </w:pPr>
            <w:r>
              <w:rPr>
                <w:rFonts w:ascii="仿宋" w:hAnsi="仿宋" w:eastAsia="仿宋" w:cs="仿宋"/>
                <w:color w:val="auto"/>
                <w:sz w:val="28"/>
                <w:szCs w:val="28"/>
                <w:highlight w:val="none"/>
              </w:rPr>
              <w:sym w:font="Symbol" w:char="F0D6"/>
            </w:r>
          </w:p>
        </w:tc>
      </w:tr>
    </w:tbl>
    <w:p>
      <w:pPr>
        <w:pStyle w:val="81"/>
        <w:spacing w:line="360" w:lineRule="auto"/>
        <w:ind w:left="0" w:leftChars="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说明：</w:t>
      </w:r>
      <w:r>
        <w:rPr>
          <w:rFonts w:ascii="仿宋" w:hAnsi="仿宋" w:eastAsia="仿宋" w:cs="仿宋"/>
          <w:color w:val="auto"/>
          <w:sz w:val="28"/>
          <w:szCs w:val="28"/>
          <w:highlight w:val="none"/>
        </w:rPr>
        <w:t>低压开关柜内上、下级空气断路器的安-秒特性曲线应有配合级差。</w:t>
      </w:r>
    </w:p>
    <w:p>
      <w:pPr>
        <w:pStyle w:val="81"/>
        <w:spacing w:line="360" w:lineRule="auto"/>
        <w:ind w:left="0" w:leftChars="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C、保护的区域选择联锁功能</w:t>
      </w:r>
    </w:p>
    <w:p>
      <w:pPr>
        <w:pStyle w:val="81"/>
        <w:spacing w:line="360" w:lineRule="auto"/>
        <w:ind w:left="0" w:leftChars="0"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低压开关柜</w:t>
      </w:r>
      <w:r>
        <w:rPr>
          <w:rFonts w:hint="eastAsia" w:ascii="仿宋" w:hAnsi="仿宋" w:eastAsia="仿宋" w:cs="仿宋"/>
          <w:color w:val="auto"/>
          <w:sz w:val="28"/>
          <w:szCs w:val="28"/>
          <w:highlight w:val="none"/>
        </w:rPr>
        <w:t>的断路器保护设置区域选择联锁功能。供应商应根据投标方案，在标书中提供具体的实现方案。</w:t>
      </w:r>
    </w:p>
    <w:p>
      <w:pPr>
        <w:pStyle w:val="81"/>
        <w:spacing w:line="360" w:lineRule="auto"/>
        <w:ind w:left="0" w:leftChars="0" w:firstLine="560" w:firstLineChars="200"/>
        <w:outlineLvl w:val="5"/>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1.3.4通信功能</w:t>
      </w:r>
    </w:p>
    <w:p>
      <w:pPr>
        <w:pStyle w:val="81"/>
        <w:spacing w:line="360" w:lineRule="auto"/>
        <w:ind w:left="0" w:leftChars="0" w:firstLine="560" w:firstLineChars="200"/>
        <w:rPr>
          <w:rFonts w:ascii="仿宋" w:hAnsi="仿宋" w:eastAsia="仿宋" w:cs="仿宋"/>
          <w:color w:val="auto"/>
          <w:sz w:val="28"/>
          <w:szCs w:val="28"/>
          <w:highlight w:val="none"/>
        </w:rPr>
      </w:pPr>
      <w:bookmarkStart w:id="1" w:name="OLE_LINK1"/>
      <w:r>
        <w:rPr>
          <w:rFonts w:hint="eastAsia" w:ascii="仿宋" w:hAnsi="仿宋" w:eastAsia="仿宋" w:cs="仿宋"/>
          <w:color w:val="auto"/>
          <w:sz w:val="28"/>
          <w:szCs w:val="28"/>
          <w:highlight w:val="none"/>
        </w:rPr>
        <w:t>开关柜的智能测量表计等均需预留通信接口，方便后期接入监控网络。不同种类的装置应分别组网，再与监控网络相联。</w:t>
      </w:r>
    </w:p>
    <w:p>
      <w:pPr>
        <w:pStyle w:val="81"/>
        <w:spacing w:line="360" w:lineRule="auto"/>
        <w:ind w:left="0" w:leftChars="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所有的智能单元应支持以太网结构或现场总线方式与变电所监控网络相联，通信协议应采用对用户完全开放的国际标准规约，如IEC60870-5-103、Profibus、Modbus、以太网等；优先考虑采用抗干扰性强的光纤通讯，现场总线通信传输速率不小于19.2</w:t>
      </w:r>
      <w:r>
        <w:rPr>
          <w:rFonts w:ascii="仿宋" w:hAnsi="仿宋" w:eastAsia="仿宋" w:cs="仿宋"/>
          <w:color w:val="auto"/>
          <w:sz w:val="28"/>
          <w:szCs w:val="28"/>
          <w:highlight w:val="none"/>
        </w:rPr>
        <w:t>Kbps</w:t>
      </w:r>
      <w:r>
        <w:rPr>
          <w:rFonts w:hint="eastAsia" w:ascii="仿宋" w:hAnsi="仿宋" w:eastAsia="仿宋" w:cs="仿宋"/>
          <w:color w:val="auto"/>
          <w:sz w:val="28"/>
          <w:szCs w:val="28"/>
          <w:highlight w:val="none"/>
        </w:rPr>
        <w:t>，以太网通信传输速率为10M，数据传输安全距离不小于200米，并在此速率下和距离范围内安全可靠运行。</w:t>
      </w:r>
      <w:bookmarkEnd w:id="1"/>
    </w:p>
    <w:p>
      <w:pPr>
        <w:pStyle w:val="2"/>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2、主要元器件</w:t>
      </w:r>
    </w:p>
    <w:p>
      <w:pPr>
        <w:adjustRightInd w:val="0"/>
        <w:spacing w:line="360" w:lineRule="auto"/>
        <w:ind w:firstLine="585" w:firstLineChars="209"/>
        <w:jc w:val="left"/>
        <w:textAlignment w:val="baseline"/>
        <w:outlineLvl w:val="4"/>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w:t>
      </w:r>
      <w:r>
        <w:rPr>
          <w:rFonts w:ascii="仿宋" w:hAnsi="仿宋" w:eastAsia="仿宋" w:cs="仿宋"/>
          <w:color w:val="auto"/>
          <w:sz w:val="28"/>
          <w:szCs w:val="28"/>
          <w:highlight w:val="none"/>
        </w:rPr>
        <w:t>低压交流框架式断路器</w:t>
      </w:r>
    </w:p>
    <w:p>
      <w:pPr>
        <w:pStyle w:val="81"/>
        <w:spacing w:line="360" w:lineRule="auto"/>
        <w:ind w:left="0" w:leftChars="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框架断路器应符合相关标准，包括IEC60947-2以及GB14048.2。框架断路器主要技术要求如下:</w:t>
      </w:r>
    </w:p>
    <w:p>
      <w:pPr>
        <w:pStyle w:val="81"/>
        <w:spacing w:line="360" w:lineRule="auto"/>
        <w:ind w:left="0" w:leftChars="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2.1.1额定绝缘电压：AC1000V</w:t>
      </w:r>
    </w:p>
    <w:p>
      <w:pPr>
        <w:pStyle w:val="81"/>
        <w:spacing w:line="360" w:lineRule="auto"/>
        <w:ind w:left="0" w:leftChars="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2.1.2额定工作电压：AC400V</w:t>
      </w:r>
    </w:p>
    <w:p>
      <w:pPr>
        <w:pStyle w:val="81"/>
        <w:spacing w:line="360" w:lineRule="auto"/>
        <w:ind w:left="0" w:leftChars="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2.1.3额定冲击耐受电压：≥12KV</w:t>
      </w:r>
    </w:p>
    <w:p>
      <w:pPr>
        <w:pStyle w:val="81"/>
        <w:spacing w:line="360" w:lineRule="auto"/>
        <w:ind w:left="0" w:leftChars="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2.1.4额定电流：</w:t>
      </w:r>
    </w:p>
    <w:p>
      <w:pPr>
        <w:spacing w:line="360" w:lineRule="auto"/>
        <w:ind w:left="841" w:hanging="841"/>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框架式断路器电气技术性能及参数</w:t>
      </w:r>
    </w:p>
    <w:tbl>
      <w:tblPr>
        <w:tblStyle w:val="2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528"/>
        <w:gridCol w:w="611"/>
        <w:gridCol w:w="751"/>
        <w:gridCol w:w="714"/>
        <w:gridCol w:w="708"/>
        <w:gridCol w:w="709"/>
        <w:gridCol w:w="709"/>
        <w:gridCol w:w="709"/>
        <w:gridCol w:w="708"/>
        <w:gridCol w:w="7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528" w:type="dxa"/>
            <w:vAlign w:val="center"/>
          </w:tcPr>
          <w:p>
            <w:pPr>
              <w:snapToGrid w:val="0"/>
              <w:spacing w:line="3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框架等级额定电流（A）</w:t>
            </w:r>
          </w:p>
        </w:tc>
        <w:tc>
          <w:tcPr>
            <w:tcW w:w="611" w:type="dxa"/>
            <w:tcBorders>
              <w:right w:val="single" w:color="auto" w:sz="4" w:space="0"/>
            </w:tcBorders>
            <w:vAlign w:val="center"/>
          </w:tcPr>
          <w:p>
            <w:pPr>
              <w:snapToGrid w:val="0"/>
              <w:spacing w:line="360" w:lineRule="auto"/>
              <w:ind w:left="904" w:hanging="904"/>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800</w:t>
            </w:r>
          </w:p>
        </w:tc>
        <w:tc>
          <w:tcPr>
            <w:tcW w:w="751" w:type="dxa"/>
            <w:tcBorders>
              <w:left w:val="single" w:color="auto" w:sz="4" w:space="0"/>
            </w:tcBorders>
            <w:vAlign w:val="center"/>
          </w:tcPr>
          <w:p>
            <w:pPr>
              <w:snapToGrid w:val="0"/>
              <w:spacing w:line="360" w:lineRule="auto"/>
              <w:ind w:left="904" w:hanging="904"/>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1000</w:t>
            </w:r>
          </w:p>
        </w:tc>
        <w:tc>
          <w:tcPr>
            <w:tcW w:w="714" w:type="dxa"/>
            <w:vAlign w:val="center"/>
          </w:tcPr>
          <w:p>
            <w:pPr>
              <w:snapToGrid w:val="0"/>
              <w:spacing w:line="360" w:lineRule="auto"/>
              <w:ind w:left="904" w:hanging="904"/>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1250</w:t>
            </w:r>
          </w:p>
        </w:tc>
        <w:tc>
          <w:tcPr>
            <w:tcW w:w="708" w:type="dxa"/>
            <w:vAlign w:val="center"/>
          </w:tcPr>
          <w:p>
            <w:pPr>
              <w:snapToGrid w:val="0"/>
              <w:spacing w:line="360" w:lineRule="auto"/>
              <w:ind w:left="904" w:hanging="904"/>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1600</w:t>
            </w:r>
          </w:p>
        </w:tc>
        <w:tc>
          <w:tcPr>
            <w:tcW w:w="709" w:type="dxa"/>
            <w:vAlign w:val="center"/>
          </w:tcPr>
          <w:p>
            <w:pPr>
              <w:snapToGrid w:val="0"/>
              <w:spacing w:line="360" w:lineRule="auto"/>
              <w:ind w:left="904" w:hanging="904"/>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2000</w:t>
            </w:r>
          </w:p>
        </w:tc>
        <w:tc>
          <w:tcPr>
            <w:tcW w:w="709" w:type="dxa"/>
            <w:vAlign w:val="center"/>
          </w:tcPr>
          <w:p>
            <w:pPr>
              <w:snapToGrid w:val="0"/>
              <w:spacing w:line="360" w:lineRule="auto"/>
              <w:ind w:left="904" w:hanging="904"/>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2500</w:t>
            </w:r>
          </w:p>
        </w:tc>
        <w:tc>
          <w:tcPr>
            <w:tcW w:w="709" w:type="dxa"/>
            <w:vAlign w:val="center"/>
          </w:tcPr>
          <w:p>
            <w:pPr>
              <w:snapToGrid w:val="0"/>
              <w:spacing w:line="360" w:lineRule="auto"/>
              <w:ind w:left="904" w:hanging="904"/>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3200</w:t>
            </w:r>
          </w:p>
        </w:tc>
        <w:tc>
          <w:tcPr>
            <w:tcW w:w="708" w:type="dxa"/>
            <w:vAlign w:val="center"/>
          </w:tcPr>
          <w:p>
            <w:pPr>
              <w:snapToGrid w:val="0"/>
              <w:spacing w:line="360" w:lineRule="auto"/>
              <w:ind w:left="904" w:hanging="904"/>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4000</w:t>
            </w:r>
          </w:p>
        </w:tc>
        <w:tc>
          <w:tcPr>
            <w:tcW w:w="709" w:type="dxa"/>
            <w:vAlign w:val="center"/>
          </w:tcPr>
          <w:p>
            <w:pPr>
              <w:snapToGrid w:val="0"/>
              <w:spacing w:line="360" w:lineRule="auto"/>
              <w:ind w:left="904" w:hanging="904"/>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528" w:type="dxa"/>
            <w:vAlign w:val="center"/>
          </w:tcPr>
          <w:p>
            <w:pPr>
              <w:snapToGrid w:val="0"/>
              <w:spacing w:line="3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额定电流（A）</w:t>
            </w:r>
          </w:p>
        </w:tc>
        <w:tc>
          <w:tcPr>
            <w:tcW w:w="611" w:type="dxa"/>
            <w:tcBorders>
              <w:right w:val="single" w:color="auto" w:sz="4" w:space="0"/>
            </w:tcBorders>
            <w:vAlign w:val="center"/>
          </w:tcPr>
          <w:p>
            <w:pPr>
              <w:snapToGrid w:val="0"/>
              <w:spacing w:line="360" w:lineRule="auto"/>
              <w:ind w:left="904" w:hanging="904"/>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800</w:t>
            </w:r>
          </w:p>
        </w:tc>
        <w:tc>
          <w:tcPr>
            <w:tcW w:w="751" w:type="dxa"/>
            <w:tcBorders>
              <w:left w:val="single" w:color="auto" w:sz="4" w:space="0"/>
            </w:tcBorders>
            <w:vAlign w:val="center"/>
          </w:tcPr>
          <w:p>
            <w:pPr>
              <w:snapToGrid w:val="0"/>
              <w:spacing w:line="360" w:lineRule="auto"/>
              <w:ind w:left="904" w:hanging="904"/>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1000</w:t>
            </w:r>
          </w:p>
        </w:tc>
        <w:tc>
          <w:tcPr>
            <w:tcW w:w="714" w:type="dxa"/>
            <w:vAlign w:val="center"/>
          </w:tcPr>
          <w:p>
            <w:pPr>
              <w:snapToGrid w:val="0"/>
              <w:spacing w:line="360" w:lineRule="auto"/>
              <w:ind w:left="904" w:hanging="904"/>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1250</w:t>
            </w:r>
          </w:p>
        </w:tc>
        <w:tc>
          <w:tcPr>
            <w:tcW w:w="708" w:type="dxa"/>
            <w:vAlign w:val="center"/>
          </w:tcPr>
          <w:p>
            <w:pPr>
              <w:snapToGrid w:val="0"/>
              <w:spacing w:line="360" w:lineRule="auto"/>
              <w:ind w:left="904" w:hanging="904"/>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1600</w:t>
            </w:r>
          </w:p>
        </w:tc>
        <w:tc>
          <w:tcPr>
            <w:tcW w:w="709" w:type="dxa"/>
            <w:vAlign w:val="center"/>
          </w:tcPr>
          <w:p>
            <w:pPr>
              <w:snapToGrid w:val="0"/>
              <w:spacing w:line="360" w:lineRule="auto"/>
              <w:ind w:left="904" w:hanging="904"/>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2000</w:t>
            </w:r>
          </w:p>
        </w:tc>
        <w:tc>
          <w:tcPr>
            <w:tcW w:w="709" w:type="dxa"/>
            <w:vAlign w:val="center"/>
          </w:tcPr>
          <w:p>
            <w:pPr>
              <w:snapToGrid w:val="0"/>
              <w:spacing w:line="360" w:lineRule="auto"/>
              <w:ind w:left="904" w:hanging="904"/>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2500</w:t>
            </w:r>
          </w:p>
        </w:tc>
        <w:tc>
          <w:tcPr>
            <w:tcW w:w="709" w:type="dxa"/>
            <w:vAlign w:val="center"/>
          </w:tcPr>
          <w:p>
            <w:pPr>
              <w:snapToGrid w:val="0"/>
              <w:spacing w:line="360" w:lineRule="auto"/>
              <w:ind w:left="904" w:hanging="904"/>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3200</w:t>
            </w:r>
          </w:p>
        </w:tc>
        <w:tc>
          <w:tcPr>
            <w:tcW w:w="708" w:type="dxa"/>
            <w:vAlign w:val="center"/>
          </w:tcPr>
          <w:p>
            <w:pPr>
              <w:snapToGrid w:val="0"/>
              <w:spacing w:line="360" w:lineRule="auto"/>
              <w:ind w:left="904" w:hanging="904"/>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4000</w:t>
            </w:r>
          </w:p>
        </w:tc>
        <w:tc>
          <w:tcPr>
            <w:tcW w:w="709" w:type="dxa"/>
            <w:vAlign w:val="center"/>
          </w:tcPr>
          <w:p>
            <w:pPr>
              <w:snapToGrid w:val="0"/>
              <w:spacing w:line="360" w:lineRule="auto"/>
              <w:ind w:left="904" w:hanging="904"/>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528" w:type="dxa"/>
            <w:vAlign w:val="center"/>
          </w:tcPr>
          <w:p>
            <w:pPr>
              <w:snapToGrid w:val="0"/>
              <w:spacing w:line="3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极数</w:t>
            </w:r>
          </w:p>
        </w:tc>
        <w:tc>
          <w:tcPr>
            <w:tcW w:w="611" w:type="dxa"/>
            <w:tcBorders>
              <w:right w:val="single" w:color="auto" w:sz="4" w:space="0"/>
            </w:tcBorders>
          </w:tcPr>
          <w:p>
            <w:pPr>
              <w:snapToGrid w:val="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3/4</w:t>
            </w:r>
          </w:p>
        </w:tc>
        <w:tc>
          <w:tcPr>
            <w:tcW w:w="751" w:type="dxa"/>
            <w:tcBorders>
              <w:left w:val="single" w:color="auto" w:sz="4" w:space="0"/>
            </w:tcBorders>
          </w:tcPr>
          <w:p>
            <w:pPr>
              <w:snapToGrid w:val="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3/4</w:t>
            </w:r>
          </w:p>
        </w:tc>
        <w:tc>
          <w:tcPr>
            <w:tcW w:w="714" w:type="dxa"/>
          </w:tcPr>
          <w:p>
            <w:pPr>
              <w:snapToGrid w:val="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3/4</w:t>
            </w:r>
          </w:p>
        </w:tc>
        <w:tc>
          <w:tcPr>
            <w:tcW w:w="708" w:type="dxa"/>
          </w:tcPr>
          <w:p>
            <w:pPr>
              <w:snapToGrid w:val="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3/4</w:t>
            </w:r>
          </w:p>
        </w:tc>
        <w:tc>
          <w:tcPr>
            <w:tcW w:w="709" w:type="dxa"/>
          </w:tcPr>
          <w:p>
            <w:pPr>
              <w:snapToGrid w:val="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3/4</w:t>
            </w:r>
          </w:p>
        </w:tc>
        <w:tc>
          <w:tcPr>
            <w:tcW w:w="709" w:type="dxa"/>
          </w:tcPr>
          <w:p>
            <w:pPr>
              <w:snapToGrid w:val="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3/4</w:t>
            </w:r>
          </w:p>
        </w:tc>
        <w:tc>
          <w:tcPr>
            <w:tcW w:w="709" w:type="dxa"/>
          </w:tcPr>
          <w:p>
            <w:pPr>
              <w:snapToGrid w:val="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3/4</w:t>
            </w:r>
          </w:p>
        </w:tc>
        <w:tc>
          <w:tcPr>
            <w:tcW w:w="708" w:type="dxa"/>
          </w:tcPr>
          <w:p>
            <w:pPr>
              <w:snapToGrid w:val="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3/4</w:t>
            </w:r>
          </w:p>
        </w:tc>
        <w:tc>
          <w:tcPr>
            <w:tcW w:w="709" w:type="dxa"/>
          </w:tcPr>
          <w:p>
            <w:pPr>
              <w:snapToGrid w:val="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2528" w:type="dxa"/>
            <w:vAlign w:val="center"/>
          </w:tcPr>
          <w:p>
            <w:pPr>
              <w:snapToGrid w:val="0"/>
              <w:spacing w:line="3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额定极限短路分断能力</w:t>
            </w:r>
          </w:p>
          <w:p>
            <w:pPr>
              <w:snapToGrid w:val="0"/>
              <w:spacing w:line="360" w:lineRule="exact"/>
              <w:ind w:left="3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（kA）</w:t>
            </w:r>
          </w:p>
        </w:tc>
        <w:tc>
          <w:tcPr>
            <w:tcW w:w="611" w:type="dxa"/>
            <w:tcBorders>
              <w:right w:val="single" w:color="auto" w:sz="4" w:space="0"/>
            </w:tcBorders>
            <w:vAlign w:val="center"/>
          </w:tcPr>
          <w:p>
            <w:pPr>
              <w:snapToGrid w:val="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66</w:t>
            </w:r>
          </w:p>
        </w:tc>
        <w:tc>
          <w:tcPr>
            <w:tcW w:w="751" w:type="dxa"/>
            <w:tcBorders>
              <w:left w:val="single" w:color="auto" w:sz="4" w:space="0"/>
            </w:tcBorders>
          </w:tcPr>
          <w:p>
            <w:pPr>
              <w:jc w:val="center"/>
              <w:rPr>
                <w:rFonts w:ascii="仿宋" w:hAnsi="仿宋" w:eastAsia="仿宋" w:cs="仿宋"/>
                <w:color w:val="auto"/>
                <w:sz w:val="24"/>
                <w:szCs w:val="24"/>
                <w:highlight w:val="none"/>
              </w:rPr>
            </w:pPr>
          </w:p>
          <w:p>
            <w:pPr>
              <w:ind w:firstLine="120" w:firstLineChars="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66</w:t>
            </w:r>
          </w:p>
        </w:tc>
        <w:tc>
          <w:tcPr>
            <w:tcW w:w="714" w:type="dxa"/>
          </w:tcPr>
          <w:p>
            <w:pPr>
              <w:jc w:val="center"/>
              <w:rPr>
                <w:rFonts w:ascii="仿宋" w:hAnsi="仿宋" w:eastAsia="仿宋" w:cs="仿宋"/>
                <w:color w:val="auto"/>
                <w:sz w:val="24"/>
                <w:szCs w:val="24"/>
                <w:highlight w:val="none"/>
              </w:rPr>
            </w:pPr>
          </w:p>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66</w:t>
            </w:r>
          </w:p>
        </w:tc>
        <w:tc>
          <w:tcPr>
            <w:tcW w:w="708" w:type="dxa"/>
          </w:tcPr>
          <w:p>
            <w:pPr>
              <w:jc w:val="center"/>
              <w:rPr>
                <w:rFonts w:ascii="仿宋" w:hAnsi="仿宋" w:eastAsia="仿宋" w:cs="仿宋"/>
                <w:color w:val="auto"/>
                <w:sz w:val="24"/>
                <w:szCs w:val="24"/>
                <w:highlight w:val="none"/>
              </w:rPr>
            </w:pPr>
          </w:p>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66</w:t>
            </w:r>
          </w:p>
        </w:tc>
        <w:tc>
          <w:tcPr>
            <w:tcW w:w="709" w:type="dxa"/>
          </w:tcPr>
          <w:p>
            <w:pPr>
              <w:jc w:val="center"/>
              <w:rPr>
                <w:rFonts w:ascii="仿宋" w:hAnsi="仿宋" w:eastAsia="仿宋" w:cs="仿宋"/>
                <w:color w:val="auto"/>
                <w:sz w:val="24"/>
                <w:szCs w:val="24"/>
                <w:highlight w:val="none"/>
              </w:rPr>
            </w:pPr>
          </w:p>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66</w:t>
            </w:r>
          </w:p>
        </w:tc>
        <w:tc>
          <w:tcPr>
            <w:tcW w:w="709" w:type="dxa"/>
          </w:tcPr>
          <w:p>
            <w:pPr>
              <w:jc w:val="center"/>
              <w:rPr>
                <w:rFonts w:ascii="仿宋" w:hAnsi="仿宋" w:eastAsia="仿宋" w:cs="仿宋"/>
                <w:color w:val="auto"/>
                <w:sz w:val="24"/>
                <w:szCs w:val="24"/>
                <w:highlight w:val="none"/>
              </w:rPr>
            </w:pPr>
          </w:p>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66</w:t>
            </w:r>
          </w:p>
        </w:tc>
        <w:tc>
          <w:tcPr>
            <w:tcW w:w="709" w:type="dxa"/>
            <w:vAlign w:val="center"/>
          </w:tcPr>
          <w:p>
            <w:pPr>
              <w:snapToGrid w:val="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85</w:t>
            </w:r>
          </w:p>
        </w:tc>
        <w:tc>
          <w:tcPr>
            <w:tcW w:w="708" w:type="dxa"/>
            <w:vAlign w:val="center"/>
          </w:tcPr>
          <w:p>
            <w:pPr>
              <w:snapToGrid w:val="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85</w:t>
            </w:r>
          </w:p>
        </w:tc>
        <w:tc>
          <w:tcPr>
            <w:tcW w:w="709" w:type="dxa"/>
            <w:vAlign w:val="center"/>
          </w:tcPr>
          <w:p>
            <w:pPr>
              <w:snapToGrid w:val="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21" w:hRule="atLeast"/>
          <w:jc w:val="center"/>
        </w:trPr>
        <w:tc>
          <w:tcPr>
            <w:tcW w:w="2528" w:type="dxa"/>
            <w:vAlign w:val="center"/>
          </w:tcPr>
          <w:p>
            <w:pPr>
              <w:snapToGrid w:val="0"/>
              <w:spacing w:line="3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额定运行短路分断能力AC，50Hz</w:t>
            </w:r>
          </w:p>
          <w:p>
            <w:pPr>
              <w:snapToGrid w:val="0"/>
              <w:spacing w:line="360" w:lineRule="exact"/>
              <w:ind w:left="3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O-CO-CO（kA）</w:t>
            </w:r>
          </w:p>
        </w:tc>
        <w:tc>
          <w:tcPr>
            <w:tcW w:w="611" w:type="dxa"/>
            <w:tcBorders>
              <w:right w:val="single" w:color="auto" w:sz="4" w:space="0"/>
            </w:tcBorders>
            <w:vAlign w:val="center"/>
          </w:tcPr>
          <w:p>
            <w:pPr>
              <w:snapToGrid w:val="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65</w:t>
            </w:r>
          </w:p>
        </w:tc>
        <w:tc>
          <w:tcPr>
            <w:tcW w:w="751" w:type="dxa"/>
            <w:tcBorders>
              <w:left w:val="single" w:color="auto" w:sz="4" w:space="0"/>
            </w:tcBorders>
            <w:vAlign w:val="center"/>
          </w:tcPr>
          <w:p>
            <w:pPr>
              <w:snapToGrid w:val="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65</w:t>
            </w:r>
          </w:p>
        </w:tc>
        <w:tc>
          <w:tcPr>
            <w:tcW w:w="714" w:type="dxa"/>
            <w:vAlign w:val="center"/>
          </w:tcPr>
          <w:p>
            <w:pPr>
              <w:snapToGrid w:val="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65</w:t>
            </w:r>
          </w:p>
        </w:tc>
        <w:tc>
          <w:tcPr>
            <w:tcW w:w="708" w:type="dxa"/>
            <w:vAlign w:val="center"/>
          </w:tcPr>
          <w:p>
            <w:pPr>
              <w:snapToGrid w:val="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65</w:t>
            </w:r>
          </w:p>
        </w:tc>
        <w:tc>
          <w:tcPr>
            <w:tcW w:w="709" w:type="dxa"/>
            <w:vAlign w:val="center"/>
          </w:tcPr>
          <w:p>
            <w:pPr>
              <w:snapToGrid w:val="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65</w:t>
            </w:r>
          </w:p>
        </w:tc>
        <w:tc>
          <w:tcPr>
            <w:tcW w:w="709" w:type="dxa"/>
            <w:vAlign w:val="center"/>
          </w:tcPr>
          <w:p>
            <w:pPr>
              <w:snapToGrid w:val="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75</w:t>
            </w:r>
          </w:p>
        </w:tc>
        <w:tc>
          <w:tcPr>
            <w:tcW w:w="709" w:type="dxa"/>
            <w:vAlign w:val="center"/>
          </w:tcPr>
          <w:p>
            <w:pPr>
              <w:snapToGrid w:val="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75</w:t>
            </w:r>
          </w:p>
        </w:tc>
        <w:tc>
          <w:tcPr>
            <w:tcW w:w="708" w:type="dxa"/>
            <w:vAlign w:val="center"/>
          </w:tcPr>
          <w:p>
            <w:pPr>
              <w:snapToGrid w:val="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75</w:t>
            </w:r>
          </w:p>
        </w:tc>
        <w:tc>
          <w:tcPr>
            <w:tcW w:w="709" w:type="dxa"/>
            <w:vAlign w:val="center"/>
          </w:tcPr>
          <w:p>
            <w:pPr>
              <w:snapToGrid w:val="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4" w:hRule="atLeast"/>
          <w:jc w:val="center"/>
        </w:trPr>
        <w:tc>
          <w:tcPr>
            <w:tcW w:w="2528" w:type="dxa"/>
            <w:vAlign w:val="center"/>
          </w:tcPr>
          <w:p>
            <w:pPr>
              <w:snapToGrid w:val="0"/>
              <w:spacing w:line="3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额定短路合闸能力</w:t>
            </w:r>
          </w:p>
          <w:p>
            <w:pPr>
              <w:snapToGrid w:val="0"/>
              <w:spacing w:line="360" w:lineRule="exact"/>
              <w:ind w:left="3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(kA峰值)</w:t>
            </w:r>
          </w:p>
        </w:tc>
        <w:tc>
          <w:tcPr>
            <w:tcW w:w="611" w:type="dxa"/>
            <w:tcBorders>
              <w:right w:val="single" w:color="auto" w:sz="4" w:space="0"/>
            </w:tcBorders>
            <w:vAlign w:val="center"/>
          </w:tcPr>
          <w:p>
            <w:pPr>
              <w:snapToGrid w:val="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143</w:t>
            </w:r>
          </w:p>
        </w:tc>
        <w:tc>
          <w:tcPr>
            <w:tcW w:w="751" w:type="dxa"/>
            <w:tcBorders>
              <w:left w:val="single" w:color="auto" w:sz="4" w:space="0"/>
            </w:tcBorders>
            <w:vAlign w:val="center"/>
          </w:tcPr>
          <w:p>
            <w:pPr>
              <w:snapToGrid w:val="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143</w:t>
            </w:r>
          </w:p>
        </w:tc>
        <w:tc>
          <w:tcPr>
            <w:tcW w:w="714" w:type="dxa"/>
            <w:vAlign w:val="center"/>
          </w:tcPr>
          <w:p>
            <w:pPr>
              <w:snapToGrid w:val="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143</w:t>
            </w:r>
          </w:p>
        </w:tc>
        <w:tc>
          <w:tcPr>
            <w:tcW w:w="708" w:type="dxa"/>
            <w:vAlign w:val="center"/>
          </w:tcPr>
          <w:p>
            <w:pPr>
              <w:snapToGrid w:val="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143</w:t>
            </w:r>
          </w:p>
        </w:tc>
        <w:tc>
          <w:tcPr>
            <w:tcW w:w="709" w:type="dxa"/>
            <w:vAlign w:val="center"/>
          </w:tcPr>
          <w:p>
            <w:pPr>
              <w:snapToGrid w:val="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143</w:t>
            </w:r>
          </w:p>
        </w:tc>
        <w:tc>
          <w:tcPr>
            <w:tcW w:w="709" w:type="dxa"/>
            <w:vAlign w:val="center"/>
          </w:tcPr>
          <w:p>
            <w:pPr>
              <w:snapToGrid w:val="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165</w:t>
            </w:r>
          </w:p>
        </w:tc>
        <w:tc>
          <w:tcPr>
            <w:tcW w:w="709" w:type="dxa"/>
            <w:vAlign w:val="center"/>
          </w:tcPr>
          <w:p>
            <w:pPr>
              <w:snapToGrid w:val="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165</w:t>
            </w:r>
          </w:p>
        </w:tc>
        <w:tc>
          <w:tcPr>
            <w:tcW w:w="708" w:type="dxa"/>
            <w:vAlign w:val="center"/>
          </w:tcPr>
          <w:p>
            <w:pPr>
              <w:snapToGrid w:val="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220</w:t>
            </w:r>
          </w:p>
        </w:tc>
        <w:tc>
          <w:tcPr>
            <w:tcW w:w="709" w:type="dxa"/>
            <w:vAlign w:val="center"/>
          </w:tcPr>
          <w:p>
            <w:pPr>
              <w:snapToGrid w:val="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38" w:hRule="atLeast"/>
          <w:jc w:val="center"/>
        </w:trPr>
        <w:tc>
          <w:tcPr>
            <w:tcW w:w="2528" w:type="dxa"/>
            <w:vAlign w:val="center"/>
          </w:tcPr>
          <w:p>
            <w:pPr>
              <w:snapToGrid w:val="0"/>
              <w:spacing w:line="3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额定短时耐受电流（kA）1秒</w:t>
            </w:r>
          </w:p>
        </w:tc>
        <w:tc>
          <w:tcPr>
            <w:tcW w:w="611" w:type="dxa"/>
            <w:tcBorders>
              <w:right w:val="single" w:color="auto" w:sz="4" w:space="0"/>
            </w:tcBorders>
            <w:vAlign w:val="center"/>
          </w:tcPr>
          <w:p>
            <w:pPr>
              <w:snapToGrid w:val="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65</w:t>
            </w:r>
          </w:p>
        </w:tc>
        <w:tc>
          <w:tcPr>
            <w:tcW w:w="751" w:type="dxa"/>
            <w:tcBorders>
              <w:left w:val="single" w:color="auto" w:sz="4" w:space="0"/>
            </w:tcBorders>
            <w:vAlign w:val="center"/>
          </w:tcPr>
          <w:p>
            <w:pPr>
              <w:snapToGrid w:val="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42</w:t>
            </w:r>
          </w:p>
        </w:tc>
        <w:tc>
          <w:tcPr>
            <w:tcW w:w="714" w:type="dxa"/>
            <w:vAlign w:val="center"/>
          </w:tcPr>
          <w:p>
            <w:pPr>
              <w:snapToGrid w:val="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42</w:t>
            </w:r>
          </w:p>
        </w:tc>
        <w:tc>
          <w:tcPr>
            <w:tcW w:w="708" w:type="dxa"/>
            <w:vAlign w:val="center"/>
          </w:tcPr>
          <w:p>
            <w:pPr>
              <w:snapToGrid w:val="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42</w:t>
            </w:r>
          </w:p>
        </w:tc>
        <w:tc>
          <w:tcPr>
            <w:tcW w:w="709" w:type="dxa"/>
            <w:vAlign w:val="center"/>
          </w:tcPr>
          <w:p>
            <w:pPr>
              <w:snapToGrid w:val="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42</w:t>
            </w:r>
          </w:p>
        </w:tc>
        <w:tc>
          <w:tcPr>
            <w:tcW w:w="709" w:type="dxa"/>
            <w:vAlign w:val="center"/>
          </w:tcPr>
          <w:p>
            <w:pPr>
              <w:snapToGrid w:val="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75</w:t>
            </w:r>
          </w:p>
        </w:tc>
        <w:tc>
          <w:tcPr>
            <w:tcW w:w="709" w:type="dxa"/>
            <w:vAlign w:val="center"/>
          </w:tcPr>
          <w:p>
            <w:pPr>
              <w:snapToGrid w:val="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75</w:t>
            </w:r>
          </w:p>
        </w:tc>
        <w:tc>
          <w:tcPr>
            <w:tcW w:w="708" w:type="dxa"/>
            <w:vAlign w:val="center"/>
          </w:tcPr>
          <w:p>
            <w:pPr>
              <w:snapToGrid w:val="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75</w:t>
            </w:r>
          </w:p>
        </w:tc>
        <w:tc>
          <w:tcPr>
            <w:tcW w:w="709" w:type="dxa"/>
            <w:vAlign w:val="center"/>
          </w:tcPr>
          <w:p>
            <w:pPr>
              <w:snapToGrid w:val="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528" w:type="dxa"/>
            <w:vAlign w:val="center"/>
          </w:tcPr>
          <w:p>
            <w:pPr>
              <w:snapToGrid w:val="0"/>
              <w:spacing w:line="3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分断时间（ms）I&gt;Icw</w:t>
            </w:r>
          </w:p>
        </w:tc>
        <w:tc>
          <w:tcPr>
            <w:tcW w:w="6328" w:type="dxa"/>
            <w:gridSpan w:val="9"/>
          </w:tcPr>
          <w:p>
            <w:pPr>
              <w:snapToGrid w:val="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528" w:type="dxa"/>
            <w:vAlign w:val="center"/>
          </w:tcPr>
          <w:p>
            <w:pPr>
              <w:snapToGrid w:val="0"/>
              <w:spacing w:line="3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合闸时间（ms）</w:t>
            </w:r>
          </w:p>
        </w:tc>
        <w:tc>
          <w:tcPr>
            <w:tcW w:w="6328" w:type="dxa"/>
            <w:gridSpan w:val="9"/>
          </w:tcPr>
          <w:p>
            <w:pPr>
              <w:snapToGrid w:val="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2528" w:type="dxa"/>
            <w:vAlign w:val="center"/>
          </w:tcPr>
          <w:p>
            <w:pPr>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控制单元</w:t>
            </w:r>
          </w:p>
        </w:tc>
        <w:tc>
          <w:tcPr>
            <w:tcW w:w="6328" w:type="dxa"/>
            <w:gridSpan w:val="9"/>
            <w:vAlign w:val="center"/>
          </w:tcPr>
          <w:p>
            <w:pPr>
              <w:snapToGrid w:val="0"/>
              <w:spacing w:line="360" w:lineRule="auto"/>
              <w:ind w:left="904" w:hanging="904"/>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电子脱扣器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2528" w:type="dxa"/>
            <w:vAlign w:val="center"/>
          </w:tcPr>
          <w:p>
            <w:pPr>
              <w:snapToGrid w:val="0"/>
              <w:spacing w:line="360" w:lineRule="auto"/>
              <w:ind w:left="904" w:hanging="904"/>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安装型式</w:t>
            </w:r>
          </w:p>
        </w:tc>
        <w:tc>
          <w:tcPr>
            <w:tcW w:w="6328" w:type="dxa"/>
            <w:gridSpan w:val="9"/>
            <w:vAlign w:val="center"/>
          </w:tcPr>
          <w:p>
            <w:pPr>
              <w:snapToGrid w:val="0"/>
              <w:spacing w:line="360" w:lineRule="auto"/>
              <w:ind w:left="904" w:hanging="904"/>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抽出式</w:t>
            </w:r>
          </w:p>
        </w:tc>
      </w:tr>
    </w:tbl>
    <w:p>
      <w:pPr>
        <w:pStyle w:val="81"/>
        <w:spacing w:line="360" w:lineRule="auto"/>
        <w:ind w:left="0" w:leftChars="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2.2、为满足近远期用电负荷的变化，要求框架式断路器的脱扣整定电流采用</w:t>
      </w:r>
      <w:r>
        <w:rPr>
          <w:rFonts w:hint="eastAsia" w:ascii="仿宋" w:hAnsi="仿宋" w:eastAsia="仿宋" w:cs="仿宋"/>
          <w:color w:val="auto"/>
          <w:sz w:val="28"/>
          <w:szCs w:val="28"/>
          <w:highlight w:val="none"/>
          <w:u w:val="single"/>
        </w:rPr>
        <w:t>现场可调型并有宽阔的电流和时间调节范围</w:t>
      </w:r>
      <w:r>
        <w:rPr>
          <w:rFonts w:hint="eastAsia" w:ascii="仿宋" w:hAnsi="仿宋" w:eastAsia="仿宋" w:cs="仿宋"/>
          <w:color w:val="auto"/>
          <w:sz w:val="28"/>
          <w:szCs w:val="28"/>
          <w:highlight w:val="none"/>
        </w:rPr>
        <w:t>，在改变脱扣器额定电流时无需更换电流互感器即可扩展备用或升级，同时脱扣器具有现场扩展功能，必要时可增加通讯模块，测量模块，信号模块等。</w:t>
      </w:r>
    </w:p>
    <w:p>
      <w:pPr>
        <w:pStyle w:val="81"/>
        <w:spacing w:line="360" w:lineRule="auto"/>
        <w:ind w:left="0" w:leftChars="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2.3为保证操作人员安全，断路器需为双重绝缘。为便于低压柜生产厂生产和安装的方便，框架式断路器应为单极模数化结构，整体为数个单极模块组成，整体外形同高、同深，可以方便断路器功能的扩充而无需改变断路器结构和低压开关柜结构。为减少备品备件的库存及维护、维修方便，断路器附件应全系列交直流通用。</w:t>
      </w:r>
    </w:p>
    <w:p>
      <w:pPr>
        <w:pStyle w:val="81"/>
        <w:spacing w:line="360" w:lineRule="auto"/>
        <w:ind w:left="0" w:leftChars="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2.4</w:t>
      </w:r>
      <w:r>
        <w:rPr>
          <w:rFonts w:ascii="仿宋" w:hAnsi="仿宋" w:eastAsia="仿宋" w:cs="仿宋"/>
          <w:color w:val="auto"/>
          <w:sz w:val="28"/>
          <w:szCs w:val="28"/>
          <w:highlight w:val="none"/>
        </w:rPr>
        <w:t>电子微处理器</w:t>
      </w:r>
      <w:r>
        <w:rPr>
          <w:rFonts w:hint="eastAsia" w:ascii="仿宋" w:hAnsi="仿宋" w:eastAsia="仿宋" w:cs="仿宋"/>
          <w:color w:val="auto"/>
          <w:sz w:val="28"/>
          <w:szCs w:val="28"/>
          <w:highlight w:val="none"/>
        </w:rPr>
        <w:t>脱扣器功能：</w:t>
      </w:r>
    </w:p>
    <w:p>
      <w:pPr>
        <w:pStyle w:val="81"/>
        <w:spacing w:line="360" w:lineRule="auto"/>
        <w:ind w:left="0" w:leftChars="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保护脱扣器需具有电能控制功能，以对其管理的电能进行监视，使其保持在用户设定的阈值之下。有效控制能耗峰值，从而节省电费开支。</w:t>
      </w:r>
    </w:p>
    <w:p>
      <w:pPr>
        <w:pStyle w:val="81"/>
        <w:spacing w:line="360" w:lineRule="auto"/>
        <w:ind w:left="0" w:leftChars="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电能控制功能，可以在电气系统接近能耗极限时，将优先级较低的电气设备（如普通照明灯或普通冰柜）分断；当恢复到适当值时，再将其接通。如有需要，可以自动启动辅助电源，如发电机组。可以按照需求保护脱扣器上设置负载极限，由其控制所有下级断路器（即使不具备测量功能），而无需额外的监视系统。对于已配备电能管理系统的电气系统，负载极限也可以远程修改。</w:t>
      </w:r>
    </w:p>
    <w:p>
      <w:pPr>
        <w:pStyle w:val="81"/>
        <w:spacing w:line="360" w:lineRule="auto"/>
        <w:ind w:left="0" w:leftChars="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保护脱扣器需配有大尺寸高分辨率彩色触摸屏显示器，操作直观、安全。安装厂家相关应用程序后，脱扣器便可以通过平板电脑、智能手机或手提电脑进行访问、编程。所有通讯单元都可直接安装在端子盒。所有重要信息都可在前面板的中心区域查看，从而快速识别断路器的状态：分闸、合闸、合闸准备就绪、弹簧已储能、弹簧已释能。</w:t>
      </w:r>
    </w:p>
    <w:p>
      <w:pPr>
        <w:pStyle w:val="81"/>
        <w:spacing w:line="360" w:lineRule="auto"/>
        <w:ind w:left="0" w:leftChars="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保护脱扣器可与所有自动化和电能管理系统完美集成，以提高效率、降低能耗和实施远程监控。此外，通过集成的通讯模块（符合</w:t>
      </w:r>
      <w:r>
        <w:rPr>
          <w:rFonts w:ascii="仿宋" w:hAnsi="仿宋" w:eastAsia="仿宋" w:cs="仿宋"/>
          <w:color w:val="auto"/>
          <w:sz w:val="28"/>
          <w:szCs w:val="28"/>
          <w:highlight w:val="none"/>
        </w:rPr>
        <w:t>IEC61850</w:t>
      </w:r>
      <w:r>
        <w:rPr>
          <w:rFonts w:hint="eastAsia" w:ascii="仿宋" w:hAnsi="仿宋" w:eastAsia="仿宋" w:cs="仿宋"/>
          <w:color w:val="auto"/>
          <w:sz w:val="28"/>
          <w:szCs w:val="28"/>
          <w:highlight w:val="none"/>
        </w:rPr>
        <w:t>），断路器可以连接到中压配电领域广泛使用的自动化系统，以构建智能化电网，即智能电网。</w:t>
      </w:r>
    </w:p>
    <w:p>
      <w:pPr>
        <w:pStyle w:val="81"/>
        <w:spacing w:line="360" w:lineRule="auto"/>
        <w:ind w:left="0" w:leftChars="0" w:firstLine="560" w:firstLineChars="200"/>
        <w:rPr>
          <w:rFonts w:ascii="仿宋" w:hAnsi="仿宋" w:eastAsia="仿宋" w:cs="仿宋"/>
          <w:strike/>
          <w:color w:val="auto"/>
          <w:sz w:val="28"/>
          <w:szCs w:val="28"/>
          <w:highlight w:val="none"/>
        </w:rPr>
      </w:pPr>
    </w:p>
    <w:p>
      <w:pPr>
        <w:pStyle w:val="81"/>
        <w:spacing w:line="360" w:lineRule="auto"/>
        <w:ind w:left="0" w:leftChars="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保护脱扣器所有的功能也可以借助监视系统，通过互联网访问控制，完全安全可靠。</w:t>
      </w:r>
    </w:p>
    <w:p>
      <w:pPr>
        <w:pStyle w:val="81"/>
        <w:spacing w:line="360" w:lineRule="auto"/>
        <w:ind w:left="0" w:leftChars="0"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过载</w:t>
      </w:r>
      <w:r>
        <w:rPr>
          <w:rFonts w:hint="eastAsia" w:ascii="仿宋" w:hAnsi="仿宋" w:eastAsia="仿宋" w:cs="仿宋"/>
          <w:color w:val="auto"/>
          <w:sz w:val="28"/>
          <w:szCs w:val="28"/>
          <w:highlight w:val="none"/>
        </w:rPr>
        <w:t>保护L（具有反时限长延时脱扣特性）</w:t>
      </w:r>
      <w:r>
        <w:rPr>
          <w:rFonts w:ascii="仿宋" w:hAnsi="仿宋" w:eastAsia="仿宋" w:cs="仿宋"/>
          <w:color w:val="auto"/>
          <w:sz w:val="28"/>
          <w:szCs w:val="28"/>
          <w:highlight w:val="none"/>
        </w:rPr>
        <w:t>：脱扣电流整定范围(0.4～1)×I</w:t>
      </w:r>
      <w:r>
        <w:rPr>
          <w:rFonts w:hint="eastAsia" w:ascii="仿宋" w:hAnsi="仿宋" w:eastAsia="仿宋" w:cs="仿宋"/>
          <w:color w:val="auto"/>
          <w:sz w:val="28"/>
          <w:szCs w:val="28"/>
          <w:highlight w:val="none"/>
        </w:rPr>
        <w:t>n</w:t>
      </w:r>
      <w:r>
        <w:rPr>
          <w:rFonts w:ascii="仿宋" w:hAnsi="仿宋" w:eastAsia="仿宋" w:cs="仿宋"/>
          <w:color w:val="auto"/>
          <w:sz w:val="28"/>
          <w:szCs w:val="28"/>
          <w:highlight w:val="none"/>
        </w:rPr>
        <w:t>可多点设定</w:t>
      </w:r>
      <w:r>
        <w:rPr>
          <w:rFonts w:hint="eastAsia" w:ascii="仿宋" w:hAnsi="仿宋" w:eastAsia="仿宋" w:cs="仿宋"/>
          <w:color w:val="auto"/>
          <w:sz w:val="28"/>
          <w:szCs w:val="28"/>
          <w:highlight w:val="none"/>
        </w:rPr>
        <w:t>，</w:t>
      </w:r>
      <w:r>
        <w:rPr>
          <w:rFonts w:ascii="仿宋" w:hAnsi="仿宋" w:eastAsia="仿宋" w:cs="仿宋"/>
          <w:color w:val="auto"/>
          <w:sz w:val="28"/>
          <w:szCs w:val="28"/>
          <w:highlight w:val="none"/>
        </w:rPr>
        <w:t>脱扣延时时间可调节（</w:t>
      </w:r>
      <w:r>
        <w:rPr>
          <w:rFonts w:hint="eastAsia" w:ascii="仿宋" w:hAnsi="仿宋" w:eastAsia="仿宋" w:cs="仿宋"/>
          <w:color w:val="auto"/>
          <w:sz w:val="28"/>
          <w:szCs w:val="28"/>
          <w:highlight w:val="none"/>
        </w:rPr>
        <w:t>3</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144s</w:t>
      </w:r>
      <w:r>
        <w:rPr>
          <w:rFonts w:ascii="仿宋" w:hAnsi="仿宋" w:eastAsia="仿宋" w:cs="仿宋"/>
          <w:color w:val="auto"/>
          <w:sz w:val="28"/>
          <w:szCs w:val="28"/>
          <w:highlight w:val="none"/>
        </w:rPr>
        <w:t>）。</w:t>
      </w:r>
    </w:p>
    <w:p>
      <w:pPr>
        <w:pStyle w:val="81"/>
        <w:spacing w:line="360" w:lineRule="auto"/>
        <w:ind w:left="0" w:leftChars="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选择性</w:t>
      </w:r>
      <w:r>
        <w:rPr>
          <w:rFonts w:ascii="仿宋" w:hAnsi="仿宋" w:eastAsia="仿宋" w:cs="仿宋"/>
          <w:color w:val="auto"/>
          <w:sz w:val="28"/>
          <w:szCs w:val="28"/>
          <w:highlight w:val="none"/>
        </w:rPr>
        <w:t>短路</w:t>
      </w:r>
      <w:r>
        <w:rPr>
          <w:rFonts w:hint="eastAsia" w:ascii="仿宋" w:hAnsi="仿宋" w:eastAsia="仿宋" w:cs="仿宋"/>
          <w:color w:val="auto"/>
          <w:sz w:val="28"/>
          <w:szCs w:val="28"/>
          <w:highlight w:val="none"/>
        </w:rPr>
        <w:t>保护S（具有反时限短延时脱扣特性）</w:t>
      </w:r>
      <w:r>
        <w:rPr>
          <w:rFonts w:ascii="仿宋" w:hAnsi="仿宋" w:eastAsia="仿宋" w:cs="仿宋"/>
          <w:color w:val="auto"/>
          <w:sz w:val="28"/>
          <w:szCs w:val="28"/>
          <w:highlight w:val="none"/>
        </w:rPr>
        <w:t>：脱扣电流整定范围(</w:t>
      </w:r>
      <w:r>
        <w:rPr>
          <w:rFonts w:hint="eastAsia" w:ascii="仿宋" w:hAnsi="仿宋" w:eastAsia="仿宋" w:cs="仿宋"/>
          <w:color w:val="auto"/>
          <w:sz w:val="28"/>
          <w:szCs w:val="28"/>
          <w:highlight w:val="none"/>
        </w:rPr>
        <w:t>0.6</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10</w:t>
      </w:r>
      <w:r>
        <w:rPr>
          <w:rFonts w:ascii="仿宋" w:hAnsi="仿宋" w:eastAsia="仿宋" w:cs="仿宋"/>
          <w:color w:val="auto"/>
          <w:sz w:val="28"/>
          <w:szCs w:val="28"/>
          <w:highlight w:val="none"/>
        </w:rPr>
        <w:t>)×I</w:t>
      </w:r>
      <w:r>
        <w:rPr>
          <w:rFonts w:hint="eastAsia" w:ascii="仿宋" w:hAnsi="仿宋" w:eastAsia="仿宋" w:cs="仿宋"/>
          <w:color w:val="auto"/>
          <w:sz w:val="28"/>
          <w:szCs w:val="28"/>
          <w:highlight w:val="none"/>
        </w:rPr>
        <w:t>n</w:t>
      </w:r>
      <w:r>
        <w:rPr>
          <w:rFonts w:ascii="仿宋" w:hAnsi="仿宋" w:eastAsia="仿宋" w:cs="仿宋"/>
          <w:color w:val="auto"/>
          <w:sz w:val="28"/>
          <w:szCs w:val="28"/>
          <w:highlight w:val="none"/>
        </w:rPr>
        <w:t>可调节</w:t>
      </w:r>
      <w:r>
        <w:rPr>
          <w:rFonts w:hint="eastAsia" w:ascii="仿宋" w:hAnsi="仿宋" w:eastAsia="仿宋" w:cs="仿宋"/>
          <w:color w:val="auto"/>
          <w:sz w:val="28"/>
          <w:szCs w:val="28"/>
          <w:highlight w:val="none"/>
        </w:rPr>
        <w:t>，</w:t>
      </w:r>
      <w:r>
        <w:rPr>
          <w:rFonts w:ascii="仿宋" w:hAnsi="仿宋" w:eastAsia="仿宋" w:cs="仿宋"/>
          <w:color w:val="auto"/>
          <w:sz w:val="28"/>
          <w:szCs w:val="28"/>
          <w:highlight w:val="none"/>
        </w:rPr>
        <w:t>脱扣时间可调节</w:t>
      </w:r>
      <w:r>
        <w:rPr>
          <w:rFonts w:hint="eastAsia" w:ascii="仿宋" w:hAnsi="仿宋" w:eastAsia="仿宋" w:cs="仿宋"/>
          <w:color w:val="auto"/>
          <w:sz w:val="28"/>
          <w:szCs w:val="28"/>
          <w:highlight w:val="none"/>
        </w:rPr>
        <w:t>（0.05～0.8s）。</w:t>
      </w:r>
    </w:p>
    <w:p>
      <w:pPr>
        <w:pStyle w:val="81"/>
        <w:spacing w:line="360" w:lineRule="auto"/>
        <w:ind w:left="0" w:leftChars="0"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瞬时短路</w:t>
      </w:r>
      <w:r>
        <w:rPr>
          <w:rFonts w:hint="eastAsia" w:ascii="仿宋" w:hAnsi="仿宋" w:eastAsia="仿宋" w:cs="仿宋"/>
          <w:color w:val="auto"/>
          <w:sz w:val="28"/>
          <w:szCs w:val="28"/>
          <w:highlight w:val="none"/>
        </w:rPr>
        <w:t>保护I</w:t>
      </w:r>
      <w:r>
        <w:rPr>
          <w:rFonts w:ascii="仿宋" w:hAnsi="仿宋" w:eastAsia="仿宋" w:cs="仿宋"/>
          <w:color w:val="auto"/>
          <w:sz w:val="28"/>
          <w:szCs w:val="28"/>
          <w:highlight w:val="none"/>
        </w:rPr>
        <w:t>：瞬时脱扣电流可调</w:t>
      </w:r>
      <w:r>
        <w:rPr>
          <w:rFonts w:hint="eastAsia" w:ascii="仿宋" w:hAnsi="仿宋" w:eastAsia="仿宋" w:cs="仿宋"/>
          <w:color w:val="auto"/>
          <w:sz w:val="28"/>
          <w:szCs w:val="28"/>
          <w:highlight w:val="none"/>
        </w:rPr>
        <w:t>（1.5～15）</w:t>
      </w:r>
      <w:r>
        <w:rPr>
          <w:rFonts w:ascii="仿宋" w:hAnsi="仿宋" w:eastAsia="仿宋" w:cs="仿宋"/>
          <w:color w:val="auto"/>
          <w:sz w:val="28"/>
          <w:szCs w:val="28"/>
          <w:highlight w:val="none"/>
        </w:rPr>
        <w:t>×I</w:t>
      </w:r>
      <w:r>
        <w:rPr>
          <w:rFonts w:hint="eastAsia" w:ascii="仿宋" w:hAnsi="仿宋" w:eastAsia="仿宋" w:cs="仿宋"/>
          <w:color w:val="auto"/>
          <w:sz w:val="28"/>
          <w:szCs w:val="28"/>
          <w:highlight w:val="none"/>
        </w:rPr>
        <w:t>n。</w:t>
      </w:r>
    </w:p>
    <w:p>
      <w:pPr>
        <w:pStyle w:val="81"/>
        <w:spacing w:line="360" w:lineRule="auto"/>
        <w:ind w:left="0" w:leftChars="0"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接地故障</w:t>
      </w:r>
      <w:r>
        <w:rPr>
          <w:rFonts w:hint="eastAsia" w:ascii="仿宋" w:hAnsi="仿宋" w:eastAsia="仿宋" w:cs="仿宋"/>
          <w:color w:val="auto"/>
          <w:sz w:val="28"/>
          <w:szCs w:val="28"/>
          <w:highlight w:val="none"/>
        </w:rPr>
        <w:t>可调延时</w:t>
      </w:r>
      <w:r>
        <w:rPr>
          <w:rFonts w:ascii="仿宋" w:hAnsi="仿宋" w:eastAsia="仿宋" w:cs="仿宋"/>
          <w:color w:val="auto"/>
          <w:sz w:val="28"/>
          <w:szCs w:val="28"/>
          <w:highlight w:val="none"/>
        </w:rPr>
        <w:t>保护</w:t>
      </w:r>
      <w:r>
        <w:rPr>
          <w:rFonts w:hint="eastAsia" w:ascii="仿宋" w:hAnsi="仿宋" w:eastAsia="仿宋" w:cs="仿宋"/>
          <w:color w:val="auto"/>
          <w:sz w:val="28"/>
          <w:szCs w:val="28"/>
          <w:highlight w:val="none"/>
        </w:rPr>
        <w:t>G</w:t>
      </w:r>
      <w:r>
        <w:rPr>
          <w:rFonts w:ascii="仿宋" w:hAnsi="仿宋" w:eastAsia="仿宋" w:cs="仿宋"/>
          <w:color w:val="auto"/>
          <w:sz w:val="28"/>
          <w:szCs w:val="28"/>
          <w:highlight w:val="none"/>
        </w:rPr>
        <w:t>：脱扣电流可调</w:t>
      </w:r>
      <w:r>
        <w:rPr>
          <w:rFonts w:hint="eastAsia" w:ascii="仿宋" w:hAnsi="仿宋" w:eastAsia="仿宋" w:cs="仿宋"/>
          <w:color w:val="auto"/>
          <w:sz w:val="28"/>
          <w:szCs w:val="28"/>
          <w:highlight w:val="none"/>
        </w:rPr>
        <w:t>，</w:t>
      </w:r>
      <w:r>
        <w:rPr>
          <w:rFonts w:ascii="仿宋" w:hAnsi="仿宋" w:eastAsia="仿宋" w:cs="仿宋"/>
          <w:color w:val="auto"/>
          <w:sz w:val="28"/>
          <w:szCs w:val="28"/>
          <w:highlight w:val="none"/>
        </w:rPr>
        <w:t>脱扣时间可调</w:t>
      </w:r>
      <w:r>
        <w:rPr>
          <w:rFonts w:hint="eastAsia" w:ascii="仿宋" w:hAnsi="仿宋" w:eastAsia="仿宋" w:cs="仿宋"/>
          <w:color w:val="auto"/>
          <w:sz w:val="28"/>
          <w:szCs w:val="28"/>
          <w:highlight w:val="none"/>
        </w:rPr>
        <w:t>。对于联络开关和馈线开关可不带接地故障保护功能。</w:t>
      </w:r>
    </w:p>
    <w:p>
      <w:pPr>
        <w:pStyle w:val="81"/>
        <w:spacing w:line="360" w:lineRule="auto"/>
        <w:ind w:left="0" w:leftChars="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定时限脱扣</w:t>
      </w:r>
      <w:r>
        <w:rPr>
          <w:rFonts w:ascii="仿宋" w:hAnsi="仿宋" w:eastAsia="仿宋" w:cs="仿宋"/>
          <w:color w:val="auto"/>
          <w:sz w:val="28"/>
          <w:szCs w:val="28"/>
          <w:highlight w:val="none"/>
        </w:rPr>
        <w:t xml:space="preserve"> (t = k)</w:t>
      </w:r>
      <w:r>
        <w:rPr>
          <w:rFonts w:hint="eastAsia" w:ascii="仿宋" w:hAnsi="仿宋" w:eastAsia="仿宋" w:cs="仿宋"/>
          <w:color w:val="auto"/>
          <w:sz w:val="28"/>
          <w:szCs w:val="28"/>
          <w:highlight w:val="none"/>
        </w:rPr>
        <w:t>，可防止断路器所保护的各相电流不平衡。</w:t>
      </w:r>
    </w:p>
    <w:p>
      <w:pPr>
        <w:pStyle w:val="81"/>
        <w:spacing w:line="360" w:lineRule="auto"/>
        <w:ind w:left="0" w:leftChars="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具有带负载整定功能，具有</w:t>
      </w:r>
      <w:r>
        <w:rPr>
          <w:rFonts w:ascii="仿宋" w:hAnsi="仿宋" w:eastAsia="仿宋" w:cs="仿宋"/>
          <w:color w:val="auto"/>
          <w:sz w:val="28"/>
          <w:szCs w:val="28"/>
          <w:highlight w:val="none"/>
        </w:rPr>
        <w:t>故障报警</w:t>
      </w:r>
      <w:r>
        <w:rPr>
          <w:rFonts w:hint="eastAsia" w:ascii="仿宋" w:hAnsi="仿宋" w:eastAsia="仿宋" w:cs="仿宋"/>
          <w:color w:val="auto"/>
          <w:sz w:val="28"/>
          <w:szCs w:val="28"/>
          <w:highlight w:val="none"/>
        </w:rPr>
        <w:t>功能，同时指示故障原因。</w:t>
      </w:r>
    </w:p>
    <w:p>
      <w:pPr>
        <w:pStyle w:val="81"/>
        <w:spacing w:line="360" w:lineRule="auto"/>
        <w:ind w:left="0" w:leftChars="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具有维护指示功能，指示包括主触头磨损指示，操作次数等。</w:t>
      </w:r>
    </w:p>
    <w:p>
      <w:pPr>
        <w:pStyle w:val="81"/>
        <w:spacing w:line="360" w:lineRule="auto"/>
        <w:ind w:left="0" w:leftChars="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LED</w:t>
      </w:r>
      <w:r>
        <w:rPr>
          <w:rFonts w:ascii="仿宋" w:hAnsi="仿宋" w:eastAsia="仿宋" w:cs="仿宋"/>
          <w:color w:val="auto"/>
          <w:sz w:val="28"/>
          <w:szCs w:val="28"/>
          <w:highlight w:val="none"/>
        </w:rPr>
        <w:t>指示灯显示当时断路器</w:t>
      </w:r>
      <w:r>
        <w:rPr>
          <w:rFonts w:hint="eastAsia" w:ascii="仿宋" w:hAnsi="仿宋" w:eastAsia="仿宋" w:cs="仿宋"/>
          <w:color w:val="auto"/>
          <w:sz w:val="28"/>
          <w:szCs w:val="28"/>
          <w:highlight w:val="none"/>
        </w:rPr>
        <w:t>工况</w:t>
      </w:r>
      <w:r>
        <w:rPr>
          <w:rFonts w:ascii="仿宋" w:hAnsi="仿宋" w:eastAsia="仿宋" w:cs="仿宋"/>
          <w:color w:val="auto"/>
          <w:sz w:val="28"/>
          <w:szCs w:val="28"/>
          <w:highlight w:val="none"/>
        </w:rPr>
        <w:t>（开</w:t>
      </w:r>
      <w:r>
        <w:rPr>
          <w:rFonts w:hint="eastAsia" w:ascii="仿宋" w:hAnsi="仿宋" w:eastAsia="仿宋" w:cs="仿宋"/>
          <w:color w:val="auto"/>
          <w:sz w:val="28"/>
          <w:szCs w:val="28"/>
          <w:highlight w:val="none"/>
        </w:rPr>
        <w:t>、</w:t>
      </w:r>
      <w:r>
        <w:rPr>
          <w:rFonts w:ascii="仿宋" w:hAnsi="仿宋" w:eastAsia="仿宋" w:cs="仿宋"/>
          <w:color w:val="auto"/>
          <w:sz w:val="28"/>
          <w:szCs w:val="28"/>
          <w:highlight w:val="none"/>
        </w:rPr>
        <w:t>合）和故障显示（过载、短路、接地等）并可手动复位</w:t>
      </w:r>
      <w:r>
        <w:rPr>
          <w:rFonts w:hint="eastAsia" w:ascii="仿宋" w:hAnsi="仿宋" w:eastAsia="仿宋" w:cs="仿宋"/>
          <w:color w:val="auto"/>
          <w:sz w:val="28"/>
          <w:szCs w:val="28"/>
          <w:highlight w:val="none"/>
        </w:rPr>
        <w:t>。脱扣器须</w:t>
      </w:r>
      <w:r>
        <w:rPr>
          <w:rFonts w:ascii="仿宋" w:hAnsi="仿宋" w:eastAsia="仿宋" w:cs="仿宋"/>
          <w:color w:val="auto"/>
          <w:sz w:val="28"/>
          <w:szCs w:val="28"/>
          <w:highlight w:val="none"/>
        </w:rPr>
        <w:t>带有</w:t>
      </w:r>
      <w:r>
        <w:rPr>
          <w:rFonts w:hint="eastAsia" w:ascii="仿宋" w:hAnsi="仿宋" w:eastAsia="仿宋" w:cs="仿宋"/>
          <w:color w:val="auto"/>
          <w:sz w:val="28"/>
          <w:szCs w:val="28"/>
          <w:highlight w:val="none"/>
        </w:rPr>
        <w:t>完备的历史事件记录功能，事件记录包括脱扣时间, 各相脱扣电流, 最近20次的故障记录等。</w:t>
      </w:r>
    </w:p>
    <w:p>
      <w:pPr>
        <w:pStyle w:val="81"/>
        <w:spacing w:line="360" w:lineRule="auto"/>
        <w:ind w:left="0" w:leftChars="0" w:firstLine="560" w:firstLineChars="200"/>
        <w:rPr>
          <w:rFonts w:ascii="仿宋" w:hAnsi="仿宋" w:eastAsia="仿宋" w:cs="仿宋"/>
          <w:color w:val="auto"/>
          <w:sz w:val="28"/>
          <w:szCs w:val="28"/>
          <w:highlight w:val="none"/>
        </w:rPr>
      </w:pPr>
      <w:bookmarkStart w:id="2" w:name="_Toc486685402"/>
      <w:bookmarkStart w:id="3" w:name="_Toc486684951"/>
      <w:bookmarkStart w:id="4" w:name="_Toc1983218"/>
      <w:bookmarkStart w:id="5" w:name="_Toc491226071"/>
      <w:bookmarkStart w:id="6" w:name="_Toc491225923"/>
      <w:bookmarkStart w:id="7" w:name="_Toc46047994"/>
      <w:bookmarkStart w:id="8" w:name="_Toc491245061"/>
      <w:r>
        <w:rPr>
          <w:rFonts w:hint="eastAsia" w:ascii="仿宋" w:hAnsi="仿宋" w:eastAsia="仿宋" w:cs="仿宋"/>
          <w:color w:val="auto"/>
          <w:sz w:val="28"/>
          <w:szCs w:val="28"/>
          <w:highlight w:val="none"/>
        </w:rPr>
        <w:t>2.5柜内其它元器件</w:t>
      </w:r>
      <w:bookmarkEnd w:id="2"/>
      <w:bookmarkEnd w:id="3"/>
      <w:bookmarkEnd w:id="4"/>
      <w:bookmarkEnd w:id="5"/>
      <w:bookmarkEnd w:id="6"/>
      <w:bookmarkEnd w:id="7"/>
      <w:bookmarkEnd w:id="8"/>
    </w:p>
    <w:p>
      <w:pPr>
        <w:pStyle w:val="81"/>
        <w:spacing w:line="360" w:lineRule="auto"/>
        <w:ind w:left="0" w:leftChars="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2.5.1</w:t>
      </w:r>
      <w:r>
        <w:rPr>
          <w:rFonts w:ascii="仿宋" w:hAnsi="仿宋" w:eastAsia="仿宋" w:cs="仿宋"/>
          <w:color w:val="auto"/>
          <w:sz w:val="28"/>
          <w:szCs w:val="28"/>
          <w:highlight w:val="none"/>
        </w:rPr>
        <w:t>柜内绝缘导线应为阻燃型耐热铜质多股绞线，额定电压至少应同相应电路的额定绝缘电压相一致，导线截面选择由</w:t>
      </w:r>
      <w:r>
        <w:rPr>
          <w:rFonts w:hint="eastAsia" w:ascii="仿宋" w:hAnsi="仿宋" w:eastAsia="仿宋" w:cs="仿宋"/>
          <w:color w:val="auto"/>
          <w:sz w:val="28"/>
          <w:szCs w:val="28"/>
          <w:highlight w:val="none"/>
        </w:rPr>
        <w:t>投标人</w:t>
      </w:r>
      <w:r>
        <w:rPr>
          <w:rFonts w:ascii="仿宋" w:hAnsi="仿宋" w:eastAsia="仿宋" w:cs="仿宋"/>
          <w:color w:val="auto"/>
          <w:sz w:val="28"/>
          <w:szCs w:val="28"/>
          <w:highlight w:val="none"/>
        </w:rPr>
        <w:t>负责</w:t>
      </w:r>
      <w:r>
        <w:rPr>
          <w:rFonts w:hint="eastAsia" w:ascii="仿宋" w:hAnsi="仿宋" w:eastAsia="仿宋" w:cs="仿宋"/>
          <w:color w:val="auto"/>
          <w:sz w:val="28"/>
          <w:szCs w:val="28"/>
          <w:highlight w:val="none"/>
        </w:rPr>
        <w:t>。</w:t>
      </w:r>
    </w:p>
    <w:p>
      <w:pPr>
        <w:pStyle w:val="81"/>
        <w:spacing w:line="360" w:lineRule="auto"/>
        <w:ind w:left="0" w:leftChars="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2.5.2</w:t>
      </w:r>
      <w:r>
        <w:rPr>
          <w:rFonts w:ascii="仿宋" w:hAnsi="仿宋" w:eastAsia="仿宋" w:cs="仿宋"/>
          <w:color w:val="auto"/>
          <w:sz w:val="28"/>
          <w:szCs w:val="28"/>
          <w:highlight w:val="none"/>
        </w:rPr>
        <w:t>柜内指示灯、按钮、转换开关、大电流端子、铜排、导线、插接件、走线槽等均应符合国家或行业的有关标准。</w:t>
      </w:r>
    </w:p>
    <w:p>
      <w:pPr>
        <w:pStyle w:val="81"/>
        <w:spacing w:line="360" w:lineRule="auto"/>
        <w:ind w:left="0" w:leftChars="0" w:firstLine="560" w:firstLineChars="200"/>
        <w:rPr>
          <w:color w:val="auto"/>
          <w:highlight w:val="none"/>
        </w:rPr>
      </w:pPr>
      <w:r>
        <w:rPr>
          <w:rFonts w:hint="eastAsia" w:ascii="仿宋" w:hAnsi="仿宋" w:eastAsia="仿宋" w:cs="仿宋"/>
          <w:color w:val="auto"/>
          <w:sz w:val="28"/>
          <w:szCs w:val="28"/>
          <w:highlight w:val="none"/>
        </w:rPr>
        <w:t>2.5.3</w:t>
      </w:r>
      <w:r>
        <w:rPr>
          <w:rFonts w:ascii="仿宋" w:hAnsi="仿宋" w:eastAsia="仿宋" w:cs="仿宋"/>
          <w:color w:val="auto"/>
          <w:sz w:val="28"/>
          <w:szCs w:val="28"/>
          <w:highlight w:val="none"/>
        </w:rPr>
        <w:t>控制柜面板配置的测量表计，满负荷时测量值应在量程的2/3左右。指针式仪表误差不大于1.5%，数字表应采用四位表，出线电流表应满足设备启动时的过电流要求。</w:t>
      </w:r>
    </w:p>
    <w:p>
      <w:pPr>
        <w:pStyle w:val="2"/>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3、中压开关柜</w:t>
      </w:r>
    </w:p>
    <w:p>
      <w:pPr>
        <w:pStyle w:val="81"/>
        <w:spacing w:line="360" w:lineRule="auto"/>
        <w:ind w:left="42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3.1</w:t>
      </w:r>
      <w:r>
        <w:rPr>
          <w:rFonts w:hint="eastAsia" w:ascii="仿宋" w:hAnsi="仿宋" w:eastAsia="仿宋" w:cs="仿宋"/>
          <w:color w:val="auto"/>
          <w:sz w:val="28"/>
          <w:szCs w:val="28"/>
          <w:highlight w:val="none"/>
          <w:lang w:val="en-US" w:eastAsia="zh-Hans"/>
        </w:rPr>
        <w:t>中</w:t>
      </w:r>
      <w:r>
        <w:rPr>
          <w:rFonts w:hint="eastAsia" w:ascii="仿宋" w:hAnsi="仿宋" w:eastAsia="仿宋" w:cs="仿宋"/>
          <w:color w:val="auto"/>
          <w:sz w:val="28"/>
          <w:szCs w:val="28"/>
          <w:highlight w:val="none"/>
        </w:rPr>
        <w:t>压柜总体要求</w:t>
      </w:r>
    </w:p>
    <w:p>
      <w:pPr>
        <w:pStyle w:val="81"/>
        <w:spacing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Hans"/>
        </w:rPr>
        <w:t>中</w:t>
      </w:r>
      <w:r>
        <w:rPr>
          <w:rFonts w:hint="eastAsia" w:ascii="仿宋" w:hAnsi="仿宋" w:eastAsia="仿宋" w:cs="仿宋"/>
          <w:color w:val="auto"/>
          <w:sz w:val="28"/>
          <w:szCs w:val="28"/>
          <w:highlight w:val="none"/>
        </w:rPr>
        <w:t>压开关柜型为完全金属铠装及全封闭。开关柜的柜体、柜体内主要元器件：真空断路器和微机保护装置、电流互感器、电压互感器、避雷器等须为同一品牌的产品。开关柜要求为原厂整柜产品，不接受贴牌产品或</w:t>
      </w:r>
      <w:r>
        <w:rPr>
          <w:rFonts w:ascii="仿宋" w:hAnsi="仿宋" w:eastAsia="仿宋" w:cs="仿宋"/>
          <w:color w:val="auto"/>
          <w:sz w:val="28"/>
          <w:szCs w:val="28"/>
          <w:highlight w:val="none"/>
        </w:rPr>
        <w:t>OEM产品。</w:t>
      </w:r>
      <w:r>
        <w:rPr>
          <w:rFonts w:hint="eastAsia" w:ascii="仿宋" w:hAnsi="仿宋" w:eastAsia="仿宋" w:cs="仿宋"/>
          <w:color w:val="auto"/>
          <w:sz w:val="28"/>
          <w:szCs w:val="28"/>
          <w:highlight w:val="none"/>
        </w:rPr>
        <w:t>开关柜提供整柜凝露试验，主母线和分支铜排在无任何复合绝缘时完成凝露型式试验，提供试验报告</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Hans"/>
        </w:rPr>
        <w:t>中</w:t>
      </w:r>
      <w:r>
        <w:rPr>
          <w:rFonts w:ascii="仿宋" w:hAnsi="仿宋" w:eastAsia="仿宋" w:cs="仿宋"/>
          <w:color w:val="auto"/>
          <w:sz w:val="28"/>
          <w:szCs w:val="28"/>
          <w:highlight w:val="none"/>
        </w:rPr>
        <w:t>压开关柜必须在中国通过法定检验检测机构的型式试验（投标人应尽量提供反映所投产品技术先进性的其他试验报告如：内部故障试验、温升试验、凝露试验、盐雾试验、EMC试验、抗震性能试验等等），提供试验报告复印件并由设备制造厂加盖公章。</w:t>
      </w:r>
    </w:p>
    <w:p>
      <w:pPr>
        <w:pStyle w:val="2"/>
        <w:rPr>
          <w:rFonts w:hint="eastAsia" w:ascii="仿宋" w:hAnsi="仿宋" w:eastAsia="仿宋" w:cs="仿宋"/>
          <w:b/>
          <w:bCs/>
          <w:color w:val="auto"/>
          <w:sz w:val="30"/>
          <w:szCs w:val="30"/>
          <w:highlight w:val="none"/>
        </w:rPr>
      </w:pPr>
    </w:p>
    <w:tbl>
      <w:tblPr>
        <w:tblStyle w:val="94"/>
        <w:tblpPr w:leftFromText="180" w:rightFromText="180" w:vertAnchor="text" w:horzAnchor="page" w:tblpX="1772" w:tblpY="611"/>
        <w:tblOverlap w:val="never"/>
        <w:tblW w:w="84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09"/>
        <w:gridCol w:w="2511"/>
        <w:gridCol w:w="3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7" w:hRule="atLeast"/>
        </w:trPr>
        <w:tc>
          <w:tcPr>
            <w:tcW w:w="2909" w:type="dxa"/>
          </w:tcPr>
          <w:p>
            <w:pPr>
              <w:pStyle w:val="93"/>
              <w:spacing w:before="35" w:line="171" w:lineRule="auto"/>
              <w:ind w:left="1"/>
              <w:rPr>
                <w:rFonts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额定电压</w:t>
            </w:r>
          </w:p>
        </w:tc>
        <w:tc>
          <w:tcPr>
            <w:tcW w:w="2511" w:type="dxa"/>
          </w:tcPr>
          <w:p>
            <w:pPr>
              <w:spacing w:before="44" w:line="196" w:lineRule="auto"/>
              <w:ind w:left="1242"/>
              <w:rPr>
                <w:rFonts w:ascii="宋体" w:hAnsi="宋体" w:eastAsia="宋体" w:cs="宋体"/>
                <w:color w:val="auto"/>
                <w:szCs w:val="21"/>
                <w:highlight w:val="none"/>
              </w:rPr>
            </w:pPr>
            <w:r>
              <w:rPr>
                <w:rFonts w:hint="eastAsia" w:ascii="宋体" w:hAnsi="宋体" w:eastAsia="宋体" w:cs="宋体"/>
                <w:color w:val="auto"/>
                <w:spacing w:val="2"/>
                <w:szCs w:val="21"/>
                <w:highlight w:val="none"/>
              </w:rPr>
              <w:t>kV</w:t>
            </w:r>
          </w:p>
        </w:tc>
        <w:tc>
          <w:tcPr>
            <w:tcW w:w="3002" w:type="dxa"/>
          </w:tcPr>
          <w:p>
            <w:pPr>
              <w:spacing w:before="49" w:line="189" w:lineRule="auto"/>
              <w:ind w:left="1118"/>
              <w:rPr>
                <w:rFonts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2909" w:type="dxa"/>
          </w:tcPr>
          <w:p>
            <w:pPr>
              <w:pStyle w:val="93"/>
              <w:spacing w:before="33" w:line="183" w:lineRule="auto"/>
              <w:ind w:left="1"/>
              <w:rPr>
                <w:rFonts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额定短时耐受电压（ 1</w:t>
            </w:r>
            <w:r>
              <w:rPr>
                <w:rFonts w:hint="eastAsia" w:ascii="宋体" w:hAnsi="宋体" w:eastAsia="宋体" w:cs="宋体"/>
                <w:color w:val="auto"/>
                <w:spacing w:val="17"/>
                <w:w w:val="101"/>
                <w:sz w:val="21"/>
                <w:szCs w:val="21"/>
                <w:highlight w:val="none"/>
                <w:lang w:eastAsia="zh-CN"/>
              </w:rPr>
              <w:t xml:space="preserve"> </w:t>
            </w:r>
            <w:r>
              <w:rPr>
                <w:rFonts w:hint="eastAsia" w:ascii="宋体" w:hAnsi="宋体" w:eastAsia="宋体" w:cs="宋体"/>
                <w:color w:val="auto"/>
                <w:spacing w:val="-1"/>
                <w:sz w:val="21"/>
                <w:szCs w:val="21"/>
                <w:highlight w:val="none"/>
                <w:lang w:eastAsia="zh-CN"/>
              </w:rPr>
              <w:t>min）</w:t>
            </w:r>
          </w:p>
        </w:tc>
        <w:tc>
          <w:tcPr>
            <w:tcW w:w="2511" w:type="dxa"/>
          </w:tcPr>
          <w:p>
            <w:pPr>
              <w:spacing w:before="57" w:line="196" w:lineRule="auto"/>
              <w:ind w:left="1242"/>
              <w:rPr>
                <w:rFonts w:ascii="宋体" w:hAnsi="宋体" w:eastAsia="宋体" w:cs="宋体"/>
                <w:color w:val="auto"/>
                <w:szCs w:val="21"/>
                <w:highlight w:val="none"/>
              </w:rPr>
            </w:pPr>
            <w:r>
              <w:rPr>
                <w:rFonts w:hint="eastAsia" w:ascii="宋体" w:hAnsi="宋体" w:eastAsia="宋体" w:cs="宋体"/>
                <w:color w:val="auto"/>
                <w:spacing w:val="2"/>
                <w:szCs w:val="21"/>
                <w:highlight w:val="none"/>
              </w:rPr>
              <w:t>kV</w:t>
            </w:r>
          </w:p>
        </w:tc>
        <w:tc>
          <w:tcPr>
            <w:tcW w:w="3002" w:type="dxa"/>
          </w:tcPr>
          <w:p>
            <w:pPr>
              <w:spacing w:before="62" w:line="158" w:lineRule="auto"/>
              <w:ind w:left="1114"/>
              <w:rPr>
                <w:rFonts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2909" w:type="dxa"/>
          </w:tcPr>
          <w:p>
            <w:pPr>
              <w:pStyle w:val="93"/>
              <w:spacing w:before="51" w:line="166" w:lineRule="auto"/>
              <w:ind w:left="1"/>
              <w:rPr>
                <w:rFonts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额定雷电冲击耐受电压</w:t>
            </w:r>
          </w:p>
        </w:tc>
        <w:tc>
          <w:tcPr>
            <w:tcW w:w="2511" w:type="dxa"/>
          </w:tcPr>
          <w:p>
            <w:pPr>
              <w:spacing w:before="60" w:line="196" w:lineRule="auto"/>
              <w:ind w:left="1242"/>
              <w:rPr>
                <w:rFonts w:ascii="宋体" w:hAnsi="宋体" w:eastAsia="宋体" w:cs="宋体"/>
                <w:color w:val="auto"/>
                <w:szCs w:val="21"/>
                <w:highlight w:val="none"/>
              </w:rPr>
            </w:pPr>
            <w:r>
              <w:rPr>
                <w:rFonts w:hint="eastAsia" w:ascii="宋体" w:hAnsi="宋体" w:eastAsia="宋体" w:cs="宋体"/>
                <w:color w:val="auto"/>
                <w:spacing w:val="2"/>
                <w:szCs w:val="21"/>
                <w:highlight w:val="none"/>
              </w:rPr>
              <w:t>kV</w:t>
            </w:r>
          </w:p>
        </w:tc>
        <w:tc>
          <w:tcPr>
            <w:tcW w:w="3002" w:type="dxa"/>
          </w:tcPr>
          <w:p>
            <w:pPr>
              <w:spacing w:before="67" w:line="109" w:lineRule="exact"/>
              <w:ind w:left="1113"/>
              <w:rPr>
                <w:rFonts w:ascii="宋体" w:hAnsi="宋体" w:eastAsia="宋体" w:cs="宋体"/>
                <w:color w:val="auto"/>
                <w:spacing w:val="6"/>
                <w:position w:val="1"/>
                <w:sz w:val="20"/>
                <w:szCs w:val="20"/>
                <w:highlight w:val="none"/>
              </w:rPr>
            </w:pPr>
          </w:p>
          <w:p>
            <w:pPr>
              <w:spacing w:before="67" w:line="109" w:lineRule="exact"/>
              <w:ind w:left="1113"/>
              <w:rPr>
                <w:rFonts w:ascii="宋体" w:hAnsi="宋体" w:eastAsia="宋体" w:cs="宋体"/>
                <w:color w:val="auto"/>
                <w:sz w:val="20"/>
                <w:szCs w:val="20"/>
                <w:highlight w:val="none"/>
              </w:rPr>
            </w:pPr>
            <w:r>
              <w:rPr>
                <w:rFonts w:hint="eastAsia" w:ascii="宋体" w:hAnsi="宋体" w:eastAsia="宋体" w:cs="宋体"/>
                <w:color w:val="auto"/>
                <w:spacing w:val="6"/>
                <w:position w:val="1"/>
                <w:sz w:val="20"/>
                <w:szCs w:val="20"/>
                <w:highlight w:val="none"/>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2909" w:type="dxa"/>
          </w:tcPr>
          <w:p>
            <w:pPr>
              <w:pStyle w:val="93"/>
              <w:spacing w:before="53" w:line="164" w:lineRule="auto"/>
              <w:ind w:left="1"/>
              <w:rPr>
                <w:rFonts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额定频率</w:t>
            </w:r>
          </w:p>
        </w:tc>
        <w:tc>
          <w:tcPr>
            <w:tcW w:w="2511" w:type="dxa"/>
          </w:tcPr>
          <w:p>
            <w:pPr>
              <w:spacing w:before="70" w:line="185" w:lineRule="auto"/>
              <w:ind w:left="1244"/>
              <w:rPr>
                <w:rFonts w:ascii="宋体" w:hAnsi="宋体" w:eastAsia="宋体" w:cs="宋体"/>
                <w:color w:val="auto"/>
                <w:szCs w:val="21"/>
                <w:highlight w:val="none"/>
              </w:rPr>
            </w:pPr>
            <w:r>
              <w:rPr>
                <w:rFonts w:hint="eastAsia" w:ascii="宋体" w:hAnsi="宋体" w:eastAsia="宋体" w:cs="宋体"/>
                <w:color w:val="auto"/>
                <w:spacing w:val="1"/>
                <w:szCs w:val="21"/>
                <w:highlight w:val="none"/>
              </w:rPr>
              <w:t>Hz</w:t>
            </w:r>
          </w:p>
        </w:tc>
        <w:tc>
          <w:tcPr>
            <w:tcW w:w="3002" w:type="dxa"/>
          </w:tcPr>
          <w:p>
            <w:pPr>
              <w:spacing w:before="68" w:line="110" w:lineRule="exact"/>
              <w:ind w:left="1116"/>
              <w:rPr>
                <w:rFonts w:ascii="宋体" w:hAnsi="宋体" w:eastAsia="宋体" w:cs="宋体"/>
                <w:color w:val="auto"/>
                <w:spacing w:val="7"/>
                <w:position w:val="1"/>
                <w:sz w:val="20"/>
                <w:szCs w:val="20"/>
                <w:highlight w:val="none"/>
              </w:rPr>
            </w:pPr>
          </w:p>
          <w:p>
            <w:pPr>
              <w:spacing w:before="68" w:line="110" w:lineRule="exact"/>
              <w:ind w:left="1116"/>
              <w:rPr>
                <w:rFonts w:ascii="宋体" w:hAnsi="宋体" w:eastAsia="宋体" w:cs="宋体"/>
                <w:color w:val="auto"/>
                <w:sz w:val="20"/>
                <w:szCs w:val="20"/>
                <w:highlight w:val="none"/>
              </w:rPr>
            </w:pPr>
            <w:r>
              <w:rPr>
                <w:rFonts w:hint="eastAsia" w:ascii="宋体" w:hAnsi="宋体" w:eastAsia="宋体" w:cs="宋体"/>
                <w:color w:val="auto"/>
                <w:spacing w:val="7"/>
                <w:position w:val="1"/>
                <w:sz w:val="20"/>
                <w:szCs w:val="20"/>
                <w:highlight w: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8" w:hRule="atLeast"/>
        </w:trPr>
        <w:tc>
          <w:tcPr>
            <w:tcW w:w="2909" w:type="dxa"/>
          </w:tcPr>
          <w:p>
            <w:pPr>
              <w:pStyle w:val="93"/>
              <w:spacing w:before="55" w:line="162" w:lineRule="auto"/>
              <w:ind w:left="1"/>
              <w:rPr>
                <w:rFonts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额定主母线电流</w:t>
            </w:r>
          </w:p>
        </w:tc>
        <w:tc>
          <w:tcPr>
            <w:tcW w:w="2511" w:type="dxa"/>
          </w:tcPr>
          <w:p>
            <w:pPr>
              <w:spacing w:before="72" w:line="185" w:lineRule="auto"/>
              <w:ind w:left="1232"/>
              <w:rPr>
                <w:rFonts w:ascii="宋体" w:hAnsi="宋体" w:eastAsia="宋体" w:cs="宋体"/>
                <w:color w:val="auto"/>
                <w:szCs w:val="21"/>
                <w:highlight w:val="none"/>
              </w:rPr>
            </w:pPr>
            <w:r>
              <w:rPr>
                <w:rFonts w:hint="eastAsia" w:ascii="宋体" w:hAnsi="宋体" w:eastAsia="宋体" w:cs="宋体"/>
                <w:color w:val="auto"/>
                <w:spacing w:val="2"/>
                <w:szCs w:val="21"/>
                <w:highlight w:val="none"/>
              </w:rPr>
              <w:t>A</w:t>
            </w:r>
          </w:p>
        </w:tc>
        <w:tc>
          <w:tcPr>
            <w:tcW w:w="3002" w:type="dxa"/>
          </w:tcPr>
          <w:p>
            <w:pPr>
              <w:spacing w:before="69" w:line="160" w:lineRule="auto"/>
              <w:ind w:left="1114"/>
              <w:rPr>
                <w:rFonts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8" w:hRule="atLeast"/>
        </w:trPr>
        <w:tc>
          <w:tcPr>
            <w:tcW w:w="2909" w:type="dxa"/>
          </w:tcPr>
          <w:p>
            <w:pPr>
              <w:pStyle w:val="93"/>
              <w:spacing w:before="57" w:line="160" w:lineRule="auto"/>
              <w:ind w:left="1"/>
              <w:rPr>
                <w:rFonts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额定分支母线电流</w:t>
            </w:r>
          </w:p>
        </w:tc>
        <w:tc>
          <w:tcPr>
            <w:tcW w:w="2511" w:type="dxa"/>
          </w:tcPr>
          <w:p>
            <w:pPr>
              <w:spacing w:before="74" w:line="185" w:lineRule="auto"/>
              <w:ind w:left="1232"/>
              <w:rPr>
                <w:rFonts w:ascii="宋体" w:hAnsi="宋体" w:eastAsia="宋体" w:cs="宋体"/>
                <w:color w:val="auto"/>
                <w:szCs w:val="21"/>
                <w:highlight w:val="none"/>
              </w:rPr>
            </w:pPr>
            <w:r>
              <w:rPr>
                <w:rFonts w:hint="eastAsia" w:ascii="宋体" w:hAnsi="宋体" w:eastAsia="宋体" w:cs="宋体"/>
                <w:color w:val="auto"/>
                <w:spacing w:val="2"/>
                <w:szCs w:val="21"/>
                <w:highlight w:val="none"/>
              </w:rPr>
              <w:t>A</w:t>
            </w:r>
          </w:p>
        </w:tc>
        <w:tc>
          <w:tcPr>
            <w:tcW w:w="3002" w:type="dxa"/>
          </w:tcPr>
          <w:p>
            <w:pPr>
              <w:spacing w:before="71" w:line="157" w:lineRule="auto"/>
              <w:ind w:left="1119"/>
              <w:rPr>
                <w:rFonts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1250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8" w:hRule="atLeast"/>
        </w:trPr>
        <w:tc>
          <w:tcPr>
            <w:tcW w:w="2909" w:type="dxa"/>
          </w:tcPr>
          <w:p>
            <w:pPr>
              <w:pStyle w:val="93"/>
              <w:spacing w:before="59" w:line="158" w:lineRule="auto"/>
              <w:ind w:left="1"/>
              <w:rPr>
                <w:rFonts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额定峰值耐受电流</w:t>
            </w:r>
          </w:p>
        </w:tc>
        <w:tc>
          <w:tcPr>
            <w:tcW w:w="2511" w:type="dxa"/>
          </w:tcPr>
          <w:p>
            <w:pPr>
              <w:spacing w:before="68" w:line="196" w:lineRule="auto"/>
              <w:ind w:left="1242"/>
              <w:rPr>
                <w:rFonts w:ascii="宋体" w:hAnsi="宋体" w:eastAsia="宋体" w:cs="宋体"/>
                <w:color w:val="auto"/>
                <w:szCs w:val="21"/>
                <w:highlight w:val="none"/>
              </w:rPr>
            </w:pPr>
            <w:r>
              <w:rPr>
                <w:rFonts w:hint="eastAsia" w:ascii="宋体" w:hAnsi="宋体" w:eastAsia="宋体" w:cs="宋体"/>
                <w:color w:val="auto"/>
                <w:spacing w:val="-1"/>
                <w:szCs w:val="21"/>
                <w:highlight w:val="none"/>
              </w:rPr>
              <w:t>kA</w:t>
            </w:r>
          </w:p>
        </w:tc>
        <w:tc>
          <w:tcPr>
            <w:tcW w:w="3002" w:type="dxa"/>
          </w:tcPr>
          <w:p>
            <w:pPr>
              <w:spacing w:before="73" w:line="189" w:lineRule="auto"/>
              <w:ind w:left="1119"/>
              <w:rPr>
                <w:rFonts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2909" w:type="dxa"/>
          </w:tcPr>
          <w:p>
            <w:pPr>
              <w:pStyle w:val="93"/>
              <w:spacing w:before="61" w:line="155" w:lineRule="exact"/>
              <w:ind w:left="1"/>
              <w:rPr>
                <w:rFonts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额定短路开断电流</w:t>
            </w:r>
          </w:p>
        </w:tc>
        <w:tc>
          <w:tcPr>
            <w:tcW w:w="2511" w:type="dxa"/>
          </w:tcPr>
          <w:p>
            <w:pPr>
              <w:spacing w:before="70" w:line="196" w:lineRule="auto"/>
              <w:ind w:left="1242"/>
              <w:rPr>
                <w:rFonts w:ascii="宋体" w:hAnsi="宋体" w:eastAsia="宋体" w:cs="宋体"/>
                <w:color w:val="auto"/>
                <w:szCs w:val="21"/>
                <w:highlight w:val="none"/>
              </w:rPr>
            </w:pPr>
            <w:r>
              <w:rPr>
                <w:rFonts w:hint="eastAsia" w:ascii="宋体" w:hAnsi="宋体" w:eastAsia="宋体" w:cs="宋体"/>
                <w:color w:val="auto"/>
                <w:spacing w:val="-1"/>
                <w:szCs w:val="21"/>
                <w:highlight w:val="none"/>
              </w:rPr>
              <w:t>kA</w:t>
            </w:r>
          </w:p>
        </w:tc>
        <w:tc>
          <w:tcPr>
            <w:tcW w:w="3002" w:type="dxa"/>
          </w:tcPr>
          <w:p>
            <w:pPr>
              <w:spacing w:before="75" w:line="109" w:lineRule="exact"/>
              <w:ind w:left="1119"/>
              <w:rPr>
                <w:rFonts w:ascii="宋体" w:hAnsi="宋体" w:eastAsia="宋体" w:cs="宋体"/>
                <w:color w:val="auto"/>
                <w:spacing w:val="4"/>
                <w:position w:val="1"/>
                <w:sz w:val="20"/>
                <w:szCs w:val="20"/>
                <w:highlight w:val="none"/>
              </w:rPr>
            </w:pPr>
          </w:p>
          <w:p>
            <w:pPr>
              <w:spacing w:before="75" w:line="109" w:lineRule="exact"/>
              <w:ind w:left="1119"/>
              <w:rPr>
                <w:rFonts w:ascii="宋体" w:hAnsi="宋体" w:eastAsia="宋体" w:cs="宋体"/>
                <w:color w:val="auto"/>
                <w:sz w:val="20"/>
                <w:szCs w:val="20"/>
                <w:highlight w:val="none"/>
              </w:rPr>
            </w:pPr>
            <w:r>
              <w:rPr>
                <w:rFonts w:hint="eastAsia" w:ascii="宋体" w:hAnsi="宋体" w:eastAsia="宋体" w:cs="宋体"/>
                <w:color w:val="auto"/>
                <w:spacing w:val="4"/>
                <w:position w:val="1"/>
                <w:sz w:val="20"/>
                <w:szCs w:val="20"/>
                <w:highlight w:val="none"/>
              </w:rPr>
              <w:t>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7" w:hRule="atLeast"/>
        </w:trPr>
        <w:tc>
          <w:tcPr>
            <w:tcW w:w="2909" w:type="dxa"/>
          </w:tcPr>
          <w:p>
            <w:pPr>
              <w:pStyle w:val="93"/>
              <w:spacing w:before="64" w:line="162" w:lineRule="auto"/>
              <w:ind w:left="1"/>
              <w:rPr>
                <w:rFonts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额定短时耐受电流4</w:t>
            </w:r>
            <w:r>
              <w:rPr>
                <w:rFonts w:hint="eastAsia" w:ascii="宋体" w:hAnsi="宋体" w:eastAsia="宋体" w:cs="宋体"/>
                <w:color w:val="auto"/>
                <w:spacing w:val="11"/>
                <w:w w:val="103"/>
                <w:sz w:val="21"/>
                <w:szCs w:val="21"/>
                <w:highlight w:val="none"/>
              </w:rPr>
              <w:t xml:space="preserve"> </w:t>
            </w:r>
            <w:r>
              <w:rPr>
                <w:rFonts w:hint="eastAsia" w:ascii="宋体" w:hAnsi="宋体" w:eastAsia="宋体" w:cs="宋体"/>
                <w:color w:val="auto"/>
                <w:spacing w:val="1"/>
                <w:sz w:val="21"/>
                <w:szCs w:val="21"/>
                <w:highlight w:val="none"/>
              </w:rPr>
              <w:t>s</w:t>
            </w:r>
          </w:p>
        </w:tc>
        <w:tc>
          <w:tcPr>
            <w:tcW w:w="2511" w:type="dxa"/>
          </w:tcPr>
          <w:p>
            <w:pPr>
              <w:spacing w:before="73" w:line="196" w:lineRule="auto"/>
              <w:ind w:left="1242"/>
              <w:rPr>
                <w:rFonts w:ascii="宋体" w:hAnsi="宋体" w:eastAsia="宋体" w:cs="宋体"/>
                <w:color w:val="auto"/>
                <w:szCs w:val="21"/>
                <w:highlight w:val="none"/>
              </w:rPr>
            </w:pPr>
            <w:r>
              <w:rPr>
                <w:rFonts w:hint="eastAsia" w:ascii="宋体" w:hAnsi="宋体" w:eastAsia="宋体" w:cs="宋体"/>
                <w:color w:val="auto"/>
                <w:spacing w:val="-1"/>
                <w:szCs w:val="21"/>
                <w:highlight w:val="none"/>
              </w:rPr>
              <w:t>kA</w:t>
            </w:r>
          </w:p>
        </w:tc>
        <w:tc>
          <w:tcPr>
            <w:tcW w:w="3002" w:type="dxa"/>
          </w:tcPr>
          <w:p>
            <w:pPr>
              <w:spacing w:before="78" w:line="109" w:lineRule="exact"/>
              <w:ind w:left="1119"/>
              <w:rPr>
                <w:rFonts w:ascii="宋体" w:hAnsi="宋体" w:eastAsia="宋体" w:cs="宋体"/>
                <w:color w:val="auto"/>
                <w:spacing w:val="4"/>
                <w:position w:val="1"/>
                <w:sz w:val="20"/>
                <w:szCs w:val="20"/>
                <w:highlight w:val="none"/>
              </w:rPr>
            </w:pPr>
          </w:p>
          <w:p>
            <w:pPr>
              <w:spacing w:before="78" w:line="109" w:lineRule="exact"/>
              <w:ind w:left="1119"/>
              <w:rPr>
                <w:rFonts w:ascii="宋体" w:hAnsi="宋体" w:eastAsia="宋体" w:cs="宋体"/>
                <w:color w:val="auto"/>
                <w:sz w:val="20"/>
                <w:szCs w:val="20"/>
                <w:highlight w:val="none"/>
              </w:rPr>
            </w:pPr>
            <w:r>
              <w:rPr>
                <w:rFonts w:hint="eastAsia" w:ascii="宋体" w:hAnsi="宋体" w:eastAsia="宋体" w:cs="宋体"/>
                <w:color w:val="auto"/>
                <w:spacing w:val="4"/>
                <w:position w:val="1"/>
                <w:sz w:val="20"/>
                <w:szCs w:val="20"/>
                <w:highlight w:val="none"/>
              </w:rPr>
              <w:t>31.5</w:t>
            </w:r>
          </w:p>
        </w:tc>
      </w:tr>
    </w:tbl>
    <w:p>
      <w:pPr>
        <w:pStyle w:val="81"/>
        <w:spacing w:line="360" w:lineRule="auto"/>
        <w:ind w:left="0" w:leftChars="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default" w:ascii="仿宋" w:hAnsi="仿宋" w:eastAsia="仿宋" w:cs="仿宋"/>
          <w:color w:val="auto"/>
          <w:sz w:val="28"/>
          <w:szCs w:val="28"/>
          <w:highlight w:val="none"/>
        </w:rPr>
        <w:t>2</w:t>
      </w:r>
      <w:r>
        <w:rPr>
          <w:rFonts w:ascii="仿宋" w:hAnsi="仿宋" w:eastAsia="仿宋" w:cs="仿宋"/>
          <w:color w:val="auto"/>
          <w:sz w:val="28"/>
          <w:szCs w:val="28"/>
          <w:highlight w:val="none"/>
        </w:rPr>
        <w:t>配装断路器的配电装置主要参数</w:t>
      </w:r>
    </w:p>
    <w:p>
      <w:pPr>
        <w:pStyle w:val="81"/>
        <w:spacing w:line="360" w:lineRule="auto"/>
        <w:ind w:left="0" w:leftChars="0"/>
        <w:rPr>
          <w:rFonts w:ascii="仿宋" w:hAnsi="仿宋" w:eastAsia="仿宋" w:cs="仿宋"/>
          <w:color w:val="auto"/>
          <w:sz w:val="28"/>
          <w:szCs w:val="28"/>
          <w:highlight w:val="none"/>
        </w:rPr>
      </w:pPr>
    </w:p>
    <w:p>
      <w:pPr>
        <w:pStyle w:val="81"/>
        <w:spacing w:line="360" w:lineRule="auto"/>
        <w:ind w:left="0" w:leftChars="0"/>
        <w:rPr>
          <w:rFonts w:ascii="仿宋" w:hAnsi="仿宋" w:eastAsia="仿宋" w:cs="仿宋"/>
          <w:color w:val="auto"/>
          <w:sz w:val="28"/>
          <w:szCs w:val="28"/>
          <w:highlight w:val="none"/>
        </w:rPr>
      </w:pPr>
    </w:p>
    <w:p>
      <w:pPr>
        <w:pStyle w:val="81"/>
        <w:spacing w:line="360" w:lineRule="auto"/>
        <w:ind w:left="0" w:leftChars="0"/>
        <w:rPr>
          <w:rFonts w:ascii="仿宋" w:hAnsi="仿宋" w:eastAsia="仿宋" w:cs="仿宋"/>
          <w:color w:val="auto"/>
          <w:sz w:val="28"/>
          <w:szCs w:val="28"/>
          <w:highlight w:val="none"/>
        </w:rPr>
      </w:pPr>
    </w:p>
    <w:p>
      <w:pPr>
        <w:pStyle w:val="81"/>
        <w:spacing w:line="360" w:lineRule="auto"/>
        <w:ind w:left="0" w:leftChars="0"/>
        <w:rPr>
          <w:rFonts w:ascii="仿宋" w:hAnsi="仿宋" w:eastAsia="仿宋" w:cs="仿宋"/>
          <w:color w:val="auto"/>
          <w:sz w:val="28"/>
          <w:szCs w:val="28"/>
          <w:highlight w:val="none"/>
        </w:rPr>
      </w:pPr>
    </w:p>
    <w:p>
      <w:pPr>
        <w:pStyle w:val="81"/>
        <w:spacing w:line="360" w:lineRule="auto"/>
        <w:ind w:left="0" w:leftChars="0"/>
        <w:rPr>
          <w:rFonts w:ascii="仿宋" w:hAnsi="仿宋" w:eastAsia="仿宋" w:cs="仿宋"/>
          <w:color w:val="auto"/>
          <w:sz w:val="28"/>
          <w:szCs w:val="28"/>
          <w:highlight w:val="none"/>
        </w:rPr>
      </w:pPr>
    </w:p>
    <w:p>
      <w:pPr>
        <w:pStyle w:val="81"/>
        <w:spacing w:line="360" w:lineRule="auto"/>
        <w:ind w:left="0" w:leftChars="0"/>
        <w:rPr>
          <w:rFonts w:ascii="仿宋" w:hAnsi="仿宋" w:eastAsia="仿宋" w:cs="仿宋"/>
          <w:color w:val="auto"/>
          <w:sz w:val="28"/>
          <w:szCs w:val="28"/>
          <w:highlight w:val="none"/>
        </w:rPr>
      </w:pPr>
    </w:p>
    <w:p>
      <w:pPr>
        <w:pStyle w:val="81"/>
        <w:spacing w:line="360" w:lineRule="auto"/>
        <w:ind w:left="0" w:leftChars="0"/>
        <w:rPr>
          <w:rFonts w:ascii="仿宋" w:hAnsi="仿宋" w:eastAsia="仿宋" w:cs="仿宋"/>
          <w:color w:val="auto"/>
          <w:sz w:val="28"/>
          <w:szCs w:val="28"/>
          <w:highlight w:val="none"/>
        </w:rPr>
      </w:pPr>
    </w:p>
    <w:p>
      <w:pPr>
        <w:pStyle w:val="93"/>
        <w:spacing w:before="305" w:line="202" w:lineRule="auto"/>
        <w:outlineLvl w:val="6"/>
        <w:rPr>
          <w:rFonts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3.</w:t>
      </w:r>
      <w:r>
        <w:rPr>
          <w:rFonts w:hint="default" w:ascii="仿宋" w:hAnsi="仿宋" w:eastAsia="仿宋" w:cs="仿宋"/>
          <w:color w:val="auto"/>
          <w:sz w:val="28"/>
          <w:szCs w:val="28"/>
          <w:highlight w:val="none"/>
          <w:lang w:eastAsia="zh-CN"/>
        </w:rPr>
        <w:t>3</w:t>
      </w:r>
      <w:r>
        <w:rPr>
          <w:rFonts w:ascii="仿宋" w:hAnsi="仿宋" w:eastAsia="仿宋" w:cs="仿宋"/>
          <w:color w:val="auto"/>
          <w:sz w:val="28"/>
          <w:szCs w:val="28"/>
          <w:highlight w:val="none"/>
          <w:lang w:eastAsia="zh-CN"/>
        </w:rPr>
        <w:t>防内部电弧故障能力</w:t>
      </w:r>
    </w:p>
    <w:p>
      <w:pPr>
        <w:pStyle w:val="81"/>
        <w:spacing w:line="360" w:lineRule="auto"/>
        <w:ind w:left="0" w:leftChars="0"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开关设备内部故障电弧防护能力AFLR: 31.5 kA，1s</w:t>
      </w:r>
    </w:p>
    <w:p>
      <w:pPr>
        <w:pStyle w:val="81"/>
        <w:spacing w:line="360" w:lineRule="auto"/>
        <w:ind w:left="0" w:leftChars="0"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开关设备已经按照IEC  62271- 200标准附录A和GB 3906 - 2006规定的实验方法通过了内部燃弧实验，开关设备符合标准中有关 A类可触 及性设备的参数及六个判据。</w:t>
      </w:r>
    </w:p>
    <w:p>
      <w:pPr>
        <w:pStyle w:val="81"/>
        <w:spacing w:line="360" w:lineRule="auto"/>
        <w:ind w:left="0" w:leftChars="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default" w:ascii="仿宋" w:hAnsi="仿宋" w:eastAsia="仿宋" w:cs="仿宋"/>
          <w:color w:val="auto"/>
          <w:sz w:val="28"/>
          <w:szCs w:val="28"/>
          <w:highlight w:val="none"/>
        </w:rPr>
        <w:t>4</w:t>
      </w:r>
      <w:r>
        <w:rPr>
          <w:rFonts w:hint="eastAsia" w:ascii="仿宋" w:hAnsi="仿宋" w:eastAsia="仿宋" w:cs="仿宋"/>
          <w:color w:val="auto"/>
          <w:sz w:val="28"/>
          <w:szCs w:val="28"/>
          <w:highlight w:val="none"/>
        </w:rPr>
        <w:t xml:space="preserve"> 安装尺寸和重量</w:t>
      </w:r>
    </w:p>
    <w:p>
      <w:pPr>
        <w:pStyle w:val="81"/>
        <w:spacing w:line="360" w:lineRule="auto"/>
        <w:ind w:left="0" w:leftChars="0"/>
        <w:rPr>
          <w:color w:val="auto"/>
          <w:highlight w:val="none"/>
        </w:rPr>
      </w:pPr>
      <w:r>
        <w:rPr>
          <w:color w:val="auto"/>
          <w:highlight w:val="none"/>
        </w:rPr>
        <w:drawing>
          <wp:inline distT="0" distB="0" distL="114300" distR="114300">
            <wp:extent cx="5782310" cy="4570730"/>
            <wp:effectExtent l="0" t="0" r="889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782310" cy="4570730"/>
                    </a:xfrm>
                    <a:prstGeom prst="rect">
                      <a:avLst/>
                    </a:prstGeom>
                    <a:noFill/>
                    <a:ln>
                      <a:noFill/>
                    </a:ln>
                  </pic:spPr>
                </pic:pic>
              </a:graphicData>
            </a:graphic>
          </wp:inline>
        </w:drawing>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default" w:ascii="仿宋" w:hAnsi="仿宋" w:eastAsia="仿宋" w:cs="仿宋"/>
          <w:color w:val="auto"/>
          <w:sz w:val="28"/>
          <w:szCs w:val="28"/>
          <w:highlight w:val="none"/>
        </w:rPr>
        <w:t>5</w:t>
      </w:r>
      <w:r>
        <w:rPr>
          <w:rFonts w:hint="eastAsia" w:ascii="仿宋" w:hAnsi="仿宋" w:eastAsia="仿宋" w:cs="仿宋"/>
          <w:color w:val="auto"/>
          <w:sz w:val="28"/>
          <w:szCs w:val="28"/>
          <w:highlight w:val="none"/>
        </w:rPr>
        <w:t xml:space="preserve"> </w:t>
      </w:r>
      <w:r>
        <w:rPr>
          <w:rFonts w:ascii="仿宋" w:hAnsi="仿宋" w:eastAsia="仿宋" w:cs="仿宋"/>
          <w:color w:val="auto"/>
          <w:sz w:val="28"/>
          <w:szCs w:val="28"/>
          <w:highlight w:val="none"/>
        </w:rPr>
        <w:t>开关设备结构概述</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 基本结构</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开关设备的基本柜型为进线/馈线柜， 由固定的柜体和可移开的真空断路器手车组成。柜体分为四个隔室：母线室、断路器室、电缆室以及低压室。除基本柜型外，还有其它派生方案，充分满足现场的具体需求。</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在母线分段系统中，必须有两台专用的开关设备：带有断路器手车的母线联接柜和母线提升柜（也可选择 母线计量柜）。欲了解开关装置及开关设备内部的更多细节，可见订货文件。</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相邻母线室应采用金属隔板经绝缘套管贯通，即主母线安装后，各柜主母线室间应隔开，母线室不应有绝缘支撑，减少因绝缘支撑积灰产生闪络故障。母线采用一字型排列，采用三相一体式套管，以优化电场减少涡流产生和方便现场安装。</w:t>
      </w:r>
    </w:p>
    <w:p>
      <w:pPr>
        <w:pStyle w:val="81"/>
        <w:spacing w:line="360" w:lineRule="auto"/>
        <w:ind w:left="42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门板与开关柜体采用多点连接结构，门把手采用一体化设计，不能只采用门锁和防爆螺钉锁闭。观察窗采用</w:t>
      </w:r>
      <w:r>
        <w:rPr>
          <w:rFonts w:ascii="仿宋" w:hAnsi="仿宋" w:eastAsia="仿宋" w:cs="仿宋"/>
          <w:color w:val="auto"/>
          <w:sz w:val="28"/>
          <w:szCs w:val="28"/>
          <w:highlight w:val="none"/>
        </w:rPr>
        <w:t>8mm以上防爆玻璃，开关柜须满足内部电弧故障IAC-FLR级要求。</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 外壳与隔板</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开关设备的外壳和内部隔板均由2 mm厚的优质覆铝锌板制成。具有极强的抗氧化、耐腐蚀功能。三个高压隔室（母线室、断路器室和电缆室）的顶部都装有压力释放板。当开关设备内部电弧产生时，高压隔室内气压升高，由于柜门紧闭并可靠密封，高压气体将推开压力释放板而从开关设备顶部释放出来。电缆室门和断路器室门是分开的，相邻的开关设备由各自的隔板隔开，拼柜后仍有空气缓冲层，可以防止开关设备被贯穿熔化。</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开关设备外壳顶部上压力释放板的一端用钢螺栓固定，另一端用塑料螺栓固定。当开关设备内部压力过大时，塑料螺栓断裂，泄压板被打开。</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消除内部故障电弧影响的程度与天花板的高度有关。在个别情况下，需要额外的保护措施。这些措施包括：</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在开关设备的顶部安装泄压槽，与之相连的泄压通道以适当方式通向室外。内部故障电弧产生的冲击波及电弧粒子通过泄压通道引出室外。</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母线室的后隔板、中隔板、带有活门的主安装板及水平分隔板，形成了开关设备的内部隔离。当母线发生故障燃弧时，开关设备的内部隔板也能保证接近断路器室和电缆室内人员的安全。</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低压室通过隔离钢板与高压部份分隔开。</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在一排开关设备的末端，终端盖板不仅能保证开关设备的表面美观，而且在终端开关设备发生内部故障电弧时，对电弧具有机械和热防护能力。</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 开关设备内的隔室</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3.3.1 母线室</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主母线为矩形母线或D形母线。</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根据电流的大小，可采用单根或双根母线。主母线由铜管分支母线支撑，无需特殊的支撑。</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3.3.2  断路器室</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断路器室中包括手车和开关设备相关操作的必要设备。像母线室一样，断路器室为金属全封闭结构。静触头盒和静触头安装在主安装板上。断路器室中还包括了金属活门。在手车移向运行位置的过程中，活门被手车上的驱动块和联杆打开。手车移开后活门自动 关闭。手车在试验/隔离位置时，活门将手车与主回路隔离。二次插头在手车的试验/隔离位置时可被拔下来进行测试。</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在试验/隔离位置时，手车仍然完全处在开关设备内且 断路器室门可关闭。断路器分、合闸按钮装在断路器面板上，分、合闸和弹簧储能/未储能的指示器可通过观察窗察看。</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主开关操作在门关闭的情况下进行。也可以安装一个附加的机械装置来实现断路器在运行位置时的紧急闭门操作。</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断路器操作机构模块化设计，为净化和减少二次回路故障点，须采用机械防跳。</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断路器储能手柄与断路器一体</w:t>
      </w:r>
    </w:p>
    <w:p>
      <w:pPr>
        <w:pStyle w:val="81"/>
        <w:spacing w:line="360" w:lineRule="auto"/>
        <w:ind w:left="42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断路器机械寿命：不少于</w:t>
      </w:r>
      <w:r>
        <w:rPr>
          <w:rFonts w:ascii="仿宋" w:hAnsi="仿宋" w:eastAsia="仿宋" w:cs="仿宋"/>
          <w:color w:val="auto"/>
          <w:sz w:val="28"/>
          <w:szCs w:val="28"/>
          <w:highlight w:val="none"/>
        </w:rPr>
        <w:t>40000次；</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控制线插座安装在断路器室。</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3.3.3  手车</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1）断路器手车</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断路器手车为真空断路器手车，它由断路器底盘、触 臂、触指系统和控制线插头组成。</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手车底盘和断路器由控制线插头连接器连接在一起。</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手车底盘实现断路器和柜体之间的机械连接。手车底盘被锁定在开关设备上。带断路器的移动部份在门关闭时可在试验/隔离位置和运行位置之间手动或电动操作进行移动。运行和试验/隔离位置可通过辅助开关进行电气指示。</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手车和开关设备之间的接地由手车及开关设备上的接地系统来实现。</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相同类型的手车可以互换。当手车具有相同的结构但 安装不同的器件，检查相应的控制线插头编号能知道手车与开关设备是否兼容。</w:t>
      </w:r>
    </w:p>
    <w:p>
      <w:pPr>
        <w:pStyle w:val="81"/>
        <w:spacing w:line="360" w:lineRule="auto"/>
        <w:ind w:left="42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接地开关电寿命满足</w:t>
      </w:r>
      <w:r>
        <w:rPr>
          <w:rFonts w:ascii="仿宋" w:hAnsi="仿宋" w:eastAsia="仿宋" w:cs="仿宋"/>
          <w:color w:val="auto"/>
          <w:sz w:val="28"/>
          <w:szCs w:val="28"/>
          <w:highlight w:val="none"/>
        </w:rPr>
        <w:t>E2级，即具有耐受5次短路关合操作能力，提供接地开关型式试验报告。</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2）其它手车</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带熔断器的电压互感器手车</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无开断能力的接地手车（主母线或电缆接地用）</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电缆试验车 </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隔离车</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计量车</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3.3.4  电缆室</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电缆室根据需要可安装电流互感器、避雷器、固定式电压互感器或电压互感器手车及接地开关等。电缆室按安装三个电流互感器设计。</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固定安装的电压互感器采用柔软且完全绝缘的连接线与一次侧连接。</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电压互感器手车安装有高压熔断器。</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ET1接地开关采用手动或电动操作。接地开关位置可通过辅助开关进行机械和电气指示。</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避雷器采用固定安装，由于安装避雷器，1250A以下柜型每相电缆安装数量将减少一根。</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开关设备的电缆接线：</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开关设备每相可连接两根；两根单芯电缆1250 A柜中电缆最大截面为300 mm2；</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如有三芯电缆、特殊电缆或特殊电缆头，则需在订购时与厂家协商</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当有零序电流互感器时，请与协商</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更多信息请参考5.6章</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3.3.5  低压室</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低压室安装有传统或新型的综合控制和保护装置。</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如二次设备不安装在门上，则可以安装在低压室内特殊的导轨上。安装导轨可灵活地布置二次元件并可方 便地更改接线。在低压室下部，固定三排导轨的网格 板可以向上旋转，便于安装和布线。</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开关设备内部的二次线敷设在右侧线槽内。控制电缆敷设在左侧线槽内。线槽上盖有金属盖板。在低压室的侧板上还留有小母线穿越孔，便于现场安装。</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3.4  防止误操作的联锁装置</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开关设备的“五防闭锁”功能通过机械联锁和电气联锁来实现。</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3.4.1  柜内联锁</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开关设备配备一系列的联锁装置， 从根本上防止出现可能引起危险和严重后果的误操作，因此有效地保护了操作人员和开关设备的安全。</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当接地开关及断路器分闸时，手车才能从试验/隔离位置移向工作位置；反之亦然。在中间位置时，开关被机械闭锁。当断路器手车带有闭锁电磁铁时，该电气联锁也起作用</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只有当断路器手车完全到达试验/隔离或工作位置时，断路器才能合闸。在中间位置时，开关被机械闭锁。当断路器手车带有闭锁电磁铁时，该电气联锁也起作用</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当断路器手车在试验或运行位置失去控制电源时，断路器不能合闸，只能手动分闸（机械电气联锁）</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当手车处于工作位置时，控制线插头被锁定，不能拔除。只有在试验 /隔离位置时才能拔下控制线插头</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只有当断路器手车在试验/隔离位置或移开位置时，接地开关才能合闸</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当接地开关合闸时，手车不能从试验/隔离位置移向工作位置</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其它详细的联锁要求，如：手车和/或接地开关的闭锁电磁铁，可在相应的订单中指明</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3.4.2  门板的联锁</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只有关闭断路器室门后，手车才能被摇向运行位置</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只有手车位于试验/隔离位置时，断路器室门才能被打开•  只有关闭电缆室门后，接地开关才允许被分闸</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只有接地开关合闸时，电缆室门才允许打开</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3.4.3  柜间的联锁</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只有本段母线上所有的手车在试验/隔离位置时，母线接地开关才能合闸（电气联锁）</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当母线接地开关合闸后，本段母线上所有的手车不能从试验/隔离位置移到运行位置（机械电气联锁）</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3.4.4  闭锁装置</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活门在手车移开后被机械锁定</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接地开关操作孔可用挂锁（或钥匙锁）锁</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断路器手车操作孔可用挂锁（或钥匙锁）锁定</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断路器室门及电缆室门可用挂锁（或钥匙锁）锁定</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3.5  控制线插头连接器编码</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控制线路插头连接器编号可根据不同的开关设备而有所改变。在这种情况下，该控制线路插头连接器编号只能用于与之相对应的开关设备。</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编号的插针安装在控制线路插座或控制线路插头中，</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当插座和插头连在一起时，插针便插入相应的插孔。</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ascii="仿宋" w:hAnsi="仿宋" w:eastAsia="仿宋" w:cs="仿宋"/>
          <w:color w:val="auto"/>
          <w:sz w:val="28"/>
          <w:szCs w:val="28"/>
          <w:highlight w:val="none"/>
        </w:rPr>
        <w:t>.6</w:t>
      </w:r>
      <w:r>
        <w:rPr>
          <w:rFonts w:hint="eastAsia" w:ascii="仿宋" w:hAnsi="仿宋" w:eastAsia="仿宋" w:cs="仿宋"/>
          <w:color w:val="auto"/>
          <w:sz w:val="28"/>
          <w:szCs w:val="28"/>
          <w:highlight w:val="none"/>
        </w:rPr>
        <w:t>微机继电保护系统</w:t>
      </w:r>
    </w:p>
    <w:p>
      <w:pPr>
        <w:pStyle w:val="81"/>
        <w:spacing w:line="360" w:lineRule="auto"/>
        <w:ind w:left="420"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3.6.1微机保护采用微电脑式多功能继电保护，能进行系统电力参数数据采集，并通过计算机监视、控制并接受系统报警信号。该系统通过通讯接口可与BAS系统联网；</w:t>
      </w:r>
    </w:p>
    <w:p>
      <w:pPr>
        <w:pStyle w:val="81"/>
        <w:spacing w:line="360" w:lineRule="auto"/>
        <w:ind w:left="420"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3.6.2综合继电保护装置须具备保护、测量、控制、监测、通信等功能。具备大屏幕LCD显示屏（可显示主接线），能以文本方式显示工作过程及设备信息，屏幕显示的内容及信息均可编辑及自定义的，每个断路器回路配置的就地/远方切换均在微机上可设置。</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综合继电保护装置应具有监视及自诊断功能：可对断路器操作机构的电动机电源及弹簧、断路器分合闸线圈的完好性、断路器的机械操作寿命及剩余服务时间进行监视；对设备的电气控制及保护二次回路具有自诊断功能。</w:t>
      </w:r>
    </w:p>
    <w:p>
      <w:pPr>
        <w:pStyle w:val="81"/>
        <w:spacing w:line="360" w:lineRule="auto"/>
        <w:ind w:left="420"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3.6.3综合继电保护装置应具有远方遥控断路器的分合闸、断路器手车在柜内的推进和移出以及接地开关的分合功能。综合继电保护装置应能提供12个开关量输入口、10个开关量输出口，数字输入可以用户自定义；提供相应的调试软件。</w:t>
      </w:r>
    </w:p>
    <w:p>
      <w:pPr>
        <w:pStyle w:val="81"/>
        <w:spacing w:line="360" w:lineRule="auto"/>
        <w:ind w:left="420"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3.6.4微机保护应提供：定时限、反时限相间或接地过流保护；电压保护；频率保护；热过负荷保护；负序保护/不平衡负荷保护；跳闸闭锁；跳闸回路监视、浪涌抑制；零序保护；开关失灵保护等。</w:t>
      </w:r>
    </w:p>
    <w:p>
      <w:pPr>
        <w:pStyle w:val="81"/>
        <w:spacing w:line="360" w:lineRule="auto"/>
        <w:ind w:left="420"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3.6.5微机保护的测量要求: 电流及电压（三相）、接地电流或残压；电流、电压最大值及最小值；电流、电压相序；S、P、Q、cosφ、f、Wh、kVarh；运行时间、断路器操作次数等；</w:t>
      </w:r>
    </w:p>
    <w:p>
      <w:pPr>
        <w:pStyle w:val="81"/>
        <w:spacing w:line="360" w:lineRule="auto"/>
        <w:ind w:left="420"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3.6.6微机保护的故障录波要求：每周波的采样点不小于32个，最少可保存16个故障记录，纪录时间为每周波采样点为48个时，时间不小于10S，用户可自定义故障记录的时间长度、事故发生前后时间长度。</w:t>
      </w:r>
    </w:p>
    <w:p>
      <w:pPr>
        <w:pStyle w:val="81"/>
        <w:spacing w:line="360" w:lineRule="auto"/>
        <w:ind w:left="420"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3.6.7微机保护的事件记录要求：256个事件记录。</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通信协议为：</w:t>
      </w:r>
      <w:r>
        <w:rPr>
          <w:rFonts w:ascii="仿宋" w:hAnsi="仿宋" w:eastAsia="仿宋" w:cs="仿宋"/>
          <w:color w:val="auto"/>
          <w:sz w:val="28"/>
          <w:szCs w:val="28"/>
          <w:highlight w:val="none"/>
        </w:rPr>
        <w:t>IEC 60870-5-103、MODBUS。提供标准以太网通信接口。</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控制采用</w:t>
      </w:r>
      <w:r>
        <w:rPr>
          <w:rFonts w:ascii="仿宋" w:hAnsi="仿宋" w:eastAsia="仿宋" w:cs="仿宋"/>
          <w:color w:val="auto"/>
          <w:sz w:val="28"/>
          <w:szCs w:val="28"/>
          <w:highlight w:val="none"/>
        </w:rPr>
        <w:t>DC110V 直流电源，所有断路器采用就地远端控制方式；控制按标准接线配置。</w:t>
      </w:r>
    </w:p>
    <w:p>
      <w:pPr>
        <w:pStyle w:val="81"/>
        <w:spacing w:line="360" w:lineRule="auto"/>
        <w:ind w:left="42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继电保护系列和监控系统配合要求</w:t>
      </w:r>
    </w:p>
    <w:p>
      <w:pPr>
        <w:pStyle w:val="81"/>
        <w:spacing w:line="360" w:lineRule="auto"/>
        <w:ind w:left="42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设备中标人应积极提供开放性的通讯规约，并承担和电力监控系统对接的所有风险和费用。</w:t>
      </w:r>
    </w:p>
    <w:p>
      <w:pPr>
        <w:pStyle w:val="81"/>
        <w:spacing w:line="360" w:lineRule="auto"/>
        <w:ind w:left="42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综合继电保护装置、测量仪表包括在本次招标范围之内，高压开关柜应在柜体二次间内预留符合系统集成要求的通讯设备安装位置、接线端子排等供监控系统使用并承担全部费用；</w:t>
      </w:r>
    </w:p>
    <w:p>
      <w:pPr>
        <w:pStyle w:val="81"/>
        <w:spacing w:line="360" w:lineRule="auto"/>
        <w:ind w:left="42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3.7柜内母线和分支引线均用电解铜母线，柜中主母线及引下线需用复合绝缘。采用自动恒温控制加热工艺处理，热缩后绝缘厚度不小于2mm，接口处搭接长度不小于100mm。</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导体搭接处两面的平整度应满足GB/T 5585.1一2005 要求，接触面的电流密度应满足DL/T5222-2005要求</w:t>
      </w:r>
      <w:r>
        <w:rPr>
          <w:rFonts w:ascii="仿宋" w:hAnsi="仿宋" w:eastAsia="仿宋" w:cs="仿宋"/>
          <w:color w:val="auto"/>
          <w:sz w:val="28"/>
          <w:szCs w:val="28"/>
          <w:highlight w:val="none"/>
        </w:rPr>
        <w:t>，镀银厚度要求不小于3μm。</w:t>
      </w:r>
    </w:p>
    <w:p>
      <w:pPr>
        <w:pStyle w:val="81"/>
        <w:spacing w:line="360" w:lineRule="auto"/>
        <w:ind w:left="420"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3.8多功能电能表功能要求：</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电能计量</w:t>
      </w:r>
      <w:r>
        <w:rPr>
          <w:rFonts w:ascii="仿宋" w:hAnsi="仿宋" w:eastAsia="仿宋" w:cs="仿宋"/>
          <w:color w:val="auto"/>
          <w:sz w:val="28"/>
          <w:szCs w:val="28"/>
          <w:highlight w:val="none"/>
        </w:rPr>
        <w:t>:多时段有功/无功电能分时计量功能;具有正/反向有功电能、正/反向无功电能计量功能;显示各个时段和总的正、反向有无功电量。</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测量并显示</w:t>
      </w:r>
      <w:r>
        <w:rPr>
          <w:rFonts w:ascii="仿宋" w:hAnsi="仿宋" w:eastAsia="仿宋" w:cs="仿宋"/>
          <w:color w:val="auto"/>
          <w:sz w:val="28"/>
          <w:szCs w:val="28"/>
          <w:highlight w:val="none"/>
        </w:rPr>
        <w:t>:电压、电流、有功功率、无功功率、功率因数等电量参数(可根据需要来设置显示的参数);</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通讯功能</w:t>
      </w:r>
      <w:r>
        <w:rPr>
          <w:rFonts w:ascii="仿宋" w:hAnsi="仿宋" w:eastAsia="仿宋" w:cs="仿宋"/>
          <w:color w:val="auto"/>
          <w:sz w:val="28"/>
          <w:szCs w:val="28"/>
          <w:highlight w:val="none"/>
        </w:rPr>
        <w:t>:具有RS-485/232通讯接口及DL/T645—1997通讯规约(多功能电能表电力部标准通讯规约),提供电能表数据采集程序光盘,负责将电能表数据通过RCS-485/232通讯接口采集到监控计算机;满足“四遥”功能。</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监控功能</w:t>
      </w:r>
      <w:r>
        <w:rPr>
          <w:rFonts w:ascii="仿宋" w:hAnsi="仿宋" w:eastAsia="仿宋" w:cs="仿宋"/>
          <w:color w:val="auto"/>
          <w:sz w:val="28"/>
          <w:szCs w:val="28"/>
          <w:highlight w:val="none"/>
        </w:rPr>
        <w:t xml:space="preserve">:具有失压监控功能;交流失压后电能数据等不丢失。 </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参数设置</w:t>
      </w:r>
      <w:r>
        <w:rPr>
          <w:rFonts w:ascii="仿宋" w:hAnsi="仿宋" w:eastAsia="仿宋" w:cs="仿宋"/>
          <w:color w:val="auto"/>
          <w:sz w:val="28"/>
          <w:szCs w:val="28"/>
          <w:highlight w:val="none"/>
        </w:rPr>
        <w:t>:可灵活设置电流/电压互感器变比，具有远程参数设置功能。</w:t>
      </w:r>
    </w:p>
    <w:p>
      <w:pPr>
        <w:pStyle w:val="81"/>
        <w:spacing w:line="360" w:lineRule="auto"/>
        <w:ind w:left="42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每台进行柜配置一台多功能表，精度为</w:t>
      </w:r>
      <w:r>
        <w:rPr>
          <w:rFonts w:ascii="仿宋" w:hAnsi="仿宋" w:eastAsia="仿宋" w:cs="仿宋"/>
          <w:color w:val="auto"/>
          <w:sz w:val="28"/>
          <w:szCs w:val="28"/>
          <w:highlight w:val="none"/>
        </w:rPr>
        <w:t>0.2级，每台馈线柜配置一台多功能表，精度为0.5级。</w:t>
      </w:r>
    </w:p>
    <w:p>
      <w:pPr>
        <w:pStyle w:val="81"/>
        <w:spacing w:line="360" w:lineRule="auto"/>
        <w:ind w:left="420" w:firstLine="560" w:firstLineChars="200"/>
        <w:rPr>
          <w:rFonts w:ascii="仿宋" w:hAnsi="仿宋" w:eastAsia="仿宋" w:cs="仿宋"/>
          <w:color w:val="auto"/>
          <w:sz w:val="28"/>
          <w:szCs w:val="28"/>
          <w:highlight w:val="none"/>
        </w:rPr>
      </w:pPr>
    </w:p>
    <w:p>
      <w:pPr>
        <w:pStyle w:val="81"/>
        <w:spacing w:line="360" w:lineRule="auto"/>
        <w:ind w:left="420" w:firstLine="560" w:firstLineChars="200"/>
        <w:rPr>
          <w:rFonts w:ascii="仿宋" w:hAnsi="仿宋" w:eastAsia="仿宋" w:cs="仿宋"/>
          <w:color w:val="auto"/>
          <w:sz w:val="28"/>
          <w:szCs w:val="28"/>
          <w:highlight w:val="none"/>
        </w:rPr>
      </w:pPr>
    </w:p>
    <w:p>
      <w:pPr>
        <w:pStyle w:val="81"/>
        <w:spacing w:line="360" w:lineRule="auto"/>
        <w:ind w:left="420" w:firstLine="560" w:firstLineChars="200"/>
        <w:rPr>
          <w:rFonts w:ascii="仿宋" w:hAnsi="仿宋" w:eastAsia="仿宋" w:cs="仿宋"/>
          <w:color w:val="auto"/>
          <w:sz w:val="28"/>
          <w:szCs w:val="28"/>
          <w:highlight w:val="none"/>
        </w:rPr>
      </w:pPr>
    </w:p>
    <w:sectPr>
      <w:pgSz w:w="11906" w:h="16838"/>
      <w:pgMar w:top="1440" w:right="991"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方正书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71D18"/>
    <w:multiLevelType w:val="singleLevel"/>
    <w:tmpl w:val="81471D18"/>
    <w:lvl w:ilvl="0" w:tentative="0">
      <w:start w:val="2"/>
      <w:numFmt w:val="decimal"/>
      <w:suff w:val="nothing"/>
      <w:lvlText w:val="%1、"/>
      <w:lvlJc w:val="left"/>
    </w:lvl>
  </w:abstractNum>
  <w:abstractNum w:abstractNumId="1">
    <w:nsid w:val="0D256E09"/>
    <w:multiLevelType w:val="multilevel"/>
    <w:tmpl w:val="0D256E09"/>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2">
    <w:nsid w:val="12B737BC"/>
    <w:multiLevelType w:val="multilevel"/>
    <w:tmpl w:val="12B737BC"/>
    <w:lvl w:ilvl="0" w:tentative="0">
      <w:start w:val="1"/>
      <w:numFmt w:val="lowerLetter"/>
      <w:lvlText w:val="%1."/>
      <w:lvlJc w:val="left"/>
      <w:pPr>
        <w:ind w:left="1464" w:hanging="384"/>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3">
    <w:nsid w:val="134B0C6C"/>
    <w:multiLevelType w:val="singleLevel"/>
    <w:tmpl w:val="134B0C6C"/>
    <w:lvl w:ilvl="0" w:tentative="0">
      <w:start w:val="1"/>
      <w:numFmt w:val="chineseCounting"/>
      <w:suff w:val="nothing"/>
      <w:lvlText w:val="%1、"/>
      <w:lvlJc w:val="left"/>
      <w:rPr>
        <w:rFonts w:hint="eastAsia"/>
      </w:rPr>
    </w:lvl>
  </w:abstractNum>
  <w:abstractNum w:abstractNumId="4">
    <w:nsid w:val="202F7002"/>
    <w:multiLevelType w:val="multilevel"/>
    <w:tmpl w:val="202F7002"/>
    <w:lvl w:ilvl="0" w:tentative="0">
      <w:start w:val="1"/>
      <w:numFmt w:val="decimal"/>
      <w:pStyle w:val="91"/>
      <w:lvlText w:val="%1"/>
      <w:lvlJc w:val="left"/>
      <w:pPr>
        <w:tabs>
          <w:tab w:val="left" w:pos="425"/>
        </w:tabs>
        <w:ind w:left="425" w:hanging="425"/>
      </w:pPr>
      <w:rPr>
        <w:rFonts w:hint="eastAsia" w:ascii="宋体" w:hAnsi="宋体" w:eastAsia="宋体"/>
        <w:b/>
        <w:i w:val="0"/>
        <w:sz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07F6BE7"/>
    <w:multiLevelType w:val="multilevel"/>
    <w:tmpl w:val="207F6BE7"/>
    <w:lvl w:ilvl="0" w:tentative="0">
      <w:start w:val="1"/>
      <w:numFmt w:val="decimal"/>
      <w:pStyle w:val="66"/>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AD50063"/>
    <w:multiLevelType w:val="multilevel"/>
    <w:tmpl w:val="4AD50063"/>
    <w:lvl w:ilvl="0" w:tentative="0">
      <w:start w:val="1"/>
      <w:numFmt w:val="bullet"/>
      <w:lvlText w:val=""/>
      <w:lvlJc w:val="left"/>
      <w:pPr>
        <w:tabs>
          <w:tab w:val="left" w:pos="1331"/>
        </w:tabs>
        <w:ind w:left="1331" w:hanging="371"/>
      </w:pPr>
      <w:rPr>
        <w:rFonts w:hint="default" w:ascii="Symbol" w:hAnsi="Symbol"/>
        <w:color w:val="auto"/>
      </w:rPr>
    </w:lvl>
    <w:lvl w:ilvl="1" w:tentative="0">
      <w:start w:val="1"/>
      <w:numFmt w:val="bullet"/>
      <w:pStyle w:val="12"/>
      <w:lvlText w:val=""/>
      <w:lvlJc w:val="left"/>
      <w:pPr>
        <w:tabs>
          <w:tab w:val="left" w:pos="1271"/>
        </w:tabs>
        <w:ind w:left="1271" w:hanging="371"/>
      </w:pPr>
      <w:rPr>
        <w:rFonts w:hint="default" w:ascii="Symbol" w:hAnsi="Symbol"/>
        <w:color w:val="auto"/>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7">
    <w:nsid w:val="58FB4CEE"/>
    <w:multiLevelType w:val="multilevel"/>
    <w:tmpl w:val="58FB4CEE"/>
    <w:lvl w:ilvl="0" w:tentative="0">
      <w:start w:val="1"/>
      <w:numFmt w:val="decimal"/>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6"/>
  </w:num>
  <w:num w:numId="2">
    <w:abstractNumId w:val="5"/>
  </w:num>
  <w:num w:numId="3">
    <w:abstractNumId w:val="4"/>
  </w:num>
  <w:num w:numId="4">
    <w:abstractNumId w:val="3"/>
  </w:num>
  <w:num w:numId="5">
    <w:abstractNumId w:val="0"/>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doNotDisplayPageBoundarie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mYzRiYjJmNzU3NTUyMjA3N2I1YmJkNWQwM2FkZTgifQ=="/>
  </w:docVars>
  <w:rsids>
    <w:rsidRoot w:val="00594CC3"/>
    <w:rsid w:val="00006469"/>
    <w:rsid w:val="000112FE"/>
    <w:rsid w:val="00014CB2"/>
    <w:rsid w:val="00015339"/>
    <w:rsid w:val="0001777A"/>
    <w:rsid w:val="00025230"/>
    <w:rsid w:val="000578F5"/>
    <w:rsid w:val="00060DF3"/>
    <w:rsid w:val="000662B9"/>
    <w:rsid w:val="00080165"/>
    <w:rsid w:val="00084146"/>
    <w:rsid w:val="00084AC9"/>
    <w:rsid w:val="000916CF"/>
    <w:rsid w:val="00091801"/>
    <w:rsid w:val="000B7DCF"/>
    <w:rsid w:val="000C62B5"/>
    <w:rsid w:val="000D70D1"/>
    <w:rsid w:val="000E14CB"/>
    <w:rsid w:val="000E476C"/>
    <w:rsid w:val="00103A9D"/>
    <w:rsid w:val="00103E63"/>
    <w:rsid w:val="0011377A"/>
    <w:rsid w:val="001158DD"/>
    <w:rsid w:val="001175BA"/>
    <w:rsid w:val="00143D2D"/>
    <w:rsid w:val="001545CA"/>
    <w:rsid w:val="00156D6C"/>
    <w:rsid w:val="0015789C"/>
    <w:rsid w:val="00176729"/>
    <w:rsid w:val="00183C1C"/>
    <w:rsid w:val="001907D2"/>
    <w:rsid w:val="001C3680"/>
    <w:rsid w:val="001C3C43"/>
    <w:rsid w:val="001C7DC0"/>
    <w:rsid w:val="001D235D"/>
    <w:rsid w:val="00201F1C"/>
    <w:rsid w:val="002042CD"/>
    <w:rsid w:val="00204FE4"/>
    <w:rsid w:val="00210929"/>
    <w:rsid w:val="002158E0"/>
    <w:rsid w:val="002161CF"/>
    <w:rsid w:val="00216E8B"/>
    <w:rsid w:val="00224DC5"/>
    <w:rsid w:val="00226F1B"/>
    <w:rsid w:val="002353F6"/>
    <w:rsid w:val="00281EA0"/>
    <w:rsid w:val="0028400F"/>
    <w:rsid w:val="00285156"/>
    <w:rsid w:val="002925F2"/>
    <w:rsid w:val="00292ED0"/>
    <w:rsid w:val="00292F93"/>
    <w:rsid w:val="00296F50"/>
    <w:rsid w:val="002B0279"/>
    <w:rsid w:val="002D45CE"/>
    <w:rsid w:val="002E690C"/>
    <w:rsid w:val="002F544F"/>
    <w:rsid w:val="003029A3"/>
    <w:rsid w:val="00305AFD"/>
    <w:rsid w:val="0032772F"/>
    <w:rsid w:val="00332E8B"/>
    <w:rsid w:val="0033414B"/>
    <w:rsid w:val="003362AD"/>
    <w:rsid w:val="00345283"/>
    <w:rsid w:val="0034711A"/>
    <w:rsid w:val="00357EC3"/>
    <w:rsid w:val="0036026E"/>
    <w:rsid w:val="00371E1A"/>
    <w:rsid w:val="00373956"/>
    <w:rsid w:val="00375172"/>
    <w:rsid w:val="00375C10"/>
    <w:rsid w:val="003C16E0"/>
    <w:rsid w:val="003C5774"/>
    <w:rsid w:val="003C5D39"/>
    <w:rsid w:val="003C7EF4"/>
    <w:rsid w:val="003F367A"/>
    <w:rsid w:val="00404AA3"/>
    <w:rsid w:val="00410DEF"/>
    <w:rsid w:val="0041536C"/>
    <w:rsid w:val="00416C04"/>
    <w:rsid w:val="00420F52"/>
    <w:rsid w:val="0042479A"/>
    <w:rsid w:val="0044734F"/>
    <w:rsid w:val="00452E9C"/>
    <w:rsid w:val="0045744B"/>
    <w:rsid w:val="00460007"/>
    <w:rsid w:val="004600F4"/>
    <w:rsid w:val="00464E25"/>
    <w:rsid w:val="00482E81"/>
    <w:rsid w:val="00487D4B"/>
    <w:rsid w:val="004A0887"/>
    <w:rsid w:val="004C6144"/>
    <w:rsid w:val="004F265D"/>
    <w:rsid w:val="00500440"/>
    <w:rsid w:val="00514E7D"/>
    <w:rsid w:val="00515321"/>
    <w:rsid w:val="00525C26"/>
    <w:rsid w:val="005314A3"/>
    <w:rsid w:val="005315AB"/>
    <w:rsid w:val="00532F99"/>
    <w:rsid w:val="0055285C"/>
    <w:rsid w:val="005628E9"/>
    <w:rsid w:val="00594CC3"/>
    <w:rsid w:val="005A0B3F"/>
    <w:rsid w:val="005A4B35"/>
    <w:rsid w:val="005B7CFA"/>
    <w:rsid w:val="005C03D5"/>
    <w:rsid w:val="005C178F"/>
    <w:rsid w:val="005C40DF"/>
    <w:rsid w:val="005F7088"/>
    <w:rsid w:val="006108C3"/>
    <w:rsid w:val="00613A75"/>
    <w:rsid w:val="0061438D"/>
    <w:rsid w:val="00617B35"/>
    <w:rsid w:val="0062759B"/>
    <w:rsid w:val="00627C78"/>
    <w:rsid w:val="00635E2E"/>
    <w:rsid w:val="00637978"/>
    <w:rsid w:val="006518FD"/>
    <w:rsid w:val="006626A3"/>
    <w:rsid w:val="00665A26"/>
    <w:rsid w:val="00684FFC"/>
    <w:rsid w:val="00686E83"/>
    <w:rsid w:val="0068777D"/>
    <w:rsid w:val="006B167A"/>
    <w:rsid w:val="006B2B93"/>
    <w:rsid w:val="006B32FC"/>
    <w:rsid w:val="006E0F57"/>
    <w:rsid w:val="00710868"/>
    <w:rsid w:val="00721E22"/>
    <w:rsid w:val="00731CEA"/>
    <w:rsid w:val="0074477A"/>
    <w:rsid w:val="00746CCF"/>
    <w:rsid w:val="00750957"/>
    <w:rsid w:val="0075334D"/>
    <w:rsid w:val="00753B16"/>
    <w:rsid w:val="00763855"/>
    <w:rsid w:val="00783DC6"/>
    <w:rsid w:val="00793BC2"/>
    <w:rsid w:val="00794C26"/>
    <w:rsid w:val="007A7FD8"/>
    <w:rsid w:val="007B4644"/>
    <w:rsid w:val="007D18E7"/>
    <w:rsid w:val="007D5AC8"/>
    <w:rsid w:val="00800EA6"/>
    <w:rsid w:val="008217A7"/>
    <w:rsid w:val="0082423E"/>
    <w:rsid w:val="008326B2"/>
    <w:rsid w:val="00836E45"/>
    <w:rsid w:val="00843ED6"/>
    <w:rsid w:val="0084587F"/>
    <w:rsid w:val="0087596A"/>
    <w:rsid w:val="008760E0"/>
    <w:rsid w:val="00895E42"/>
    <w:rsid w:val="008A07CD"/>
    <w:rsid w:val="008A7108"/>
    <w:rsid w:val="008B4F22"/>
    <w:rsid w:val="008B70C6"/>
    <w:rsid w:val="008C1097"/>
    <w:rsid w:val="008D012E"/>
    <w:rsid w:val="008D037E"/>
    <w:rsid w:val="008D629E"/>
    <w:rsid w:val="008F33E2"/>
    <w:rsid w:val="0090352C"/>
    <w:rsid w:val="009120BB"/>
    <w:rsid w:val="00936549"/>
    <w:rsid w:val="009373A9"/>
    <w:rsid w:val="00946625"/>
    <w:rsid w:val="00952C48"/>
    <w:rsid w:val="00962F08"/>
    <w:rsid w:val="0096661F"/>
    <w:rsid w:val="0097439B"/>
    <w:rsid w:val="00974D25"/>
    <w:rsid w:val="00981F2C"/>
    <w:rsid w:val="00986563"/>
    <w:rsid w:val="00991E10"/>
    <w:rsid w:val="009A361A"/>
    <w:rsid w:val="009C44C8"/>
    <w:rsid w:val="009D5D3C"/>
    <w:rsid w:val="009E32E4"/>
    <w:rsid w:val="009E7205"/>
    <w:rsid w:val="009F3DC6"/>
    <w:rsid w:val="00A02730"/>
    <w:rsid w:val="00A26DFC"/>
    <w:rsid w:val="00A26FEE"/>
    <w:rsid w:val="00A32C22"/>
    <w:rsid w:val="00A34140"/>
    <w:rsid w:val="00A63647"/>
    <w:rsid w:val="00A716A9"/>
    <w:rsid w:val="00A76B00"/>
    <w:rsid w:val="00AA3179"/>
    <w:rsid w:val="00AB6C07"/>
    <w:rsid w:val="00AC0B21"/>
    <w:rsid w:val="00AC4C77"/>
    <w:rsid w:val="00AC571F"/>
    <w:rsid w:val="00AD49F2"/>
    <w:rsid w:val="00AE444B"/>
    <w:rsid w:val="00B10BF7"/>
    <w:rsid w:val="00B25E00"/>
    <w:rsid w:val="00B31A00"/>
    <w:rsid w:val="00B473F6"/>
    <w:rsid w:val="00B52EF8"/>
    <w:rsid w:val="00B60FF9"/>
    <w:rsid w:val="00B678ED"/>
    <w:rsid w:val="00B711E8"/>
    <w:rsid w:val="00B838A1"/>
    <w:rsid w:val="00B83F52"/>
    <w:rsid w:val="00BA1160"/>
    <w:rsid w:val="00BA618B"/>
    <w:rsid w:val="00BB25DF"/>
    <w:rsid w:val="00BB5FEA"/>
    <w:rsid w:val="00BD2FD1"/>
    <w:rsid w:val="00BD349D"/>
    <w:rsid w:val="00BE5524"/>
    <w:rsid w:val="00BF078A"/>
    <w:rsid w:val="00C0606F"/>
    <w:rsid w:val="00C17253"/>
    <w:rsid w:val="00C415CC"/>
    <w:rsid w:val="00C60A4A"/>
    <w:rsid w:val="00C66D8B"/>
    <w:rsid w:val="00C71F61"/>
    <w:rsid w:val="00C735EF"/>
    <w:rsid w:val="00C7687C"/>
    <w:rsid w:val="00C91E38"/>
    <w:rsid w:val="00C96B38"/>
    <w:rsid w:val="00CB7983"/>
    <w:rsid w:val="00CC0FD8"/>
    <w:rsid w:val="00CC26C5"/>
    <w:rsid w:val="00CC2FB9"/>
    <w:rsid w:val="00CE3820"/>
    <w:rsid w:val="00D24A45"/>
    <w:rsid w:val="00D24FC5"/>
    <w:rsid w:val="00D2662B"/>
    <w:rsid w:val="00D31D46"/>
    <w:rsid w:val="00D56527"/>
    <w:rsid w:val="00D60A8F"/>
    <w:rsid w:val="00D741E5"/>
    <w:rsid w:val="00D76012"/>
    <w:rsid w:val="00D92504"/>
    <w:rsid w:val="00D97067"/>
    <w:rsid w:val="00DA0129"/>
    <w:rsid w:val="00DC031B"/>
    <w:rsid w:val="00DD514B"/>
    <w:rsid w:val="00DD78BB"/>
    <w:rsid w:val="00DE05BF"/>
    <w:rsid w:val="00DE12B9"/>
    <w:rsid w:val="00DE269F"/>
    <w:rsid w:val="00DF473D"/>
    <w:rsid w:val="00DF6F19"/>
    <w:rsid w:val="00E05BB1"/>
    <w:rsid w:val="00E07247"/>
    <w:rsid w:val="00E177B8"/>
    <w:rsid w:val="00E60BA8"/>
    <w:rsid w:val="00E6568A"/>
    <w:rsid w:val="00E720FA"/>
    <w:rsid w:val="00EA0A75"/>
    <w:rsid w:val="00EA3870"/>
    <w:rsid w:val="00EB230D"/>
    <w:rsid w:val="00EB6A55"/>
    <w:rsid w:val="00EC5C9D"/>
    <w:rsid w:val="00EC6820"/>
    <w:rsid w:val="00ED17BE"/>
    <w:rsid w:val="00EE0AEC"/>
    <w:rsid w:val="00F1345C"/>
    <w:rsid w:val="00F17CCC"/>
    <w:rsid w:val="00F20A70"/>
    <w:rsid w:val="00F269F2"/>
    <w:rsid w:val="00F31470"/>
    <w:rsid w:val="00F539F9"/>
    <w:rsid w:val="00F5554A"/>
    <w:rsid w:val="00F5635F"/>
    <w:rsid w:val="00F65473"/>
    <w:rsid w:val="00F74109"/>
    <w:rsid w:val="00F756AA"/>
    <w:rsid w:val="00F97D43"/>
    <w:rsid w:val="00FB484E"/>
    <w:rsid w:val="00FE734A"/>
    <w:rsid w:val="00FF1EA0"/>
    <w:rsid w:val="00FF4C9E"/>
    <w:rsid w:val="00FF5A28"/>
    <w:rsid w:val="00FF6003"/>
    <w:rsid w:val="00FF7C59"/>
    <w:rsid w:val="04DB0D05"/>
    <w:rsid w:val="06644D06"/>
    <w:rsid w:val="06797252"/>
    <w:rsid w:val="08041B02"/>
    <w:rsid w:val="0B5783F4"/>
    <w:rsid w:val="0BE74DA0"/>
    <w:rsid w:val="0C090B6E"/>
    <w:rsid w:val="0CF00E05"/>
    <w:rsid w:val="14EC5225"/>
    <w:rsid w:val="15F4613C"/>
    <w:rsid w:val="16BF20EA"/>
    <w:rsid w:val="1AE5397B"/>
    <w:rsid w:val="1B5907C3"/>
    <w:rsid w:val="1E65013E"/>
    <w:rsid w:val="1E7352C5"/>
    <w:rsid w:val="1F4E3036"/>
    <w:rsid w:val="24561451"/>
    <w:rsid w:val="255511BF"/>
    <w:rsid w:val="27390FAC"/>
    <w:rsid w:val="2749323F"/>
    <w:rsid w:val="277F2FDC"/>
    <w:rsid w:val="2D5E5392"/>
    <w:rsid w:val="2DE418D2"/>
    <w:rsid w:val="2F896458"/>
    <w:rsid w:val="30AC3A08"/>
    <w:rsid w:val="31A27F17"/>
    <w:rsid w:val="32443D25"/>
    <w:rsid w:val="32E5454B"/>
    <w:rsid w:val="33C50E92"/>
    <w:rsid w:val="36681030"/>
    <w:rsid w:val="396C4FD7"/>
    <w:rsid w:val="3E1B56EB"/>
    <w:rsid w:val="430C6F47"/>
    <w:rsid w:val="450016F3"/>
    <w:rsid w:val="481E5B11"/>
    <w:rsid w:val="48CA029B"/>
    <w:rsid w:val="49386240"/>
    <w:rsid w:val="49D00052"/>
    <w:rsid w:val="4A7168AF"/>
    <w:rsid w:val="4AEE1436"/>
    <w:rsid w:val="4AEF3676"/>
    <w:rsid w:val="4CA35FD8"/>
    <w:rsid w:val="4D441D4C"/>
    <w:rsid w:val="4E4B5055"/>
    <w:rsid w:val="510353AB"/>
    <w:rsid w:val="526F1D0F"/>
    <w:rsid w:val="54421878"/>
    <w:rsid w:val="5770588C"/>
    <w:rsid w:val="5A990B68"/>
    <w:rsid w:val="5A9C6F6E"/>
    <w:rsid w:val="5BD85793"/>
    <w:rsid w:val="5D611A7B"/>
    <w:rsid w:val="5D9E526B"/>
    <w:rsid w:val="5EB4487D"/>
    <w:rsid w:val="5FEC0BEE"/>
    <w:rsid w:val="5FFE02F5"/>
    <w:rsid w:val="610C2D58"/>
    <w:rsid w:val="634E17F7"/>
    <w:rsid w:val="636F0322"/>
    <w:rsid w:val="63C229DC"/>
    <w:rsid w:val="64136F2F"/>
    <w:rsid w:val="657F000C"/>
    <w:rsid w:val="658F1BD1"/>
    <w:rsid w:val="668C08CC"/>
    <w:rsid w:val="66F35949"/>
    <w:rsid w:val="67BB6067"/>
    <w:rsid w:val="68594F9B"/>
    <w:rsid w:val="716A4385"/>
    <w:rsid w:val="71A71C71"/>
    <w:rsid w:val="72393FB2"/>
    <w:rsid w:val="72655D9B"/>
    <w:rsid w:val="7277414A"/>
    <w:rsid w:val="75D75BBF"/>
    <w:rsid w:val="76FED22F"/>
    <w:rsid w:val="78265725"/>
    <w:rsid w:val="792001F6"/>
    <w:rsid w:val="79FB3496"/>
    <w:rsid w:val="7B7625E7"/>
    <w:rsid w:val="7DB92E6E"/>
    <w:rsid w:val="7E4028E9"/>
    <w:rsid w:val="7F43174E"/>
    <w:rsid w:val="BBDE2576"/>
    <w:rsid w:val="EBB602B4"/>
    <w:rsid w:val="FDF5EF69"/>
    <w:rsid w:val="FED5F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37"/>
    <w:qFormat/>
    <w:uiPriority w:val="9"/>
    <w:pPr>
      <w:keepNext/>
      <w:keepLines/>
      <w:spacing w:before="100" w:after="90" w:line="578" w:lineRule="auto"/>
      <w:outlineLvl w:val="0"/>
    </w:pPr>
    <w:rPr>
      <w:rFonts w:ascii="Times New Roman" w:hAnsi="Times New Roman" w:eastAsia="宋体"/>
      <w:b/>
      <w:bCs/>
      <w:kern w:val="44"/>
      <w:sz w:val="28"/>
      <w:szCs w:val="44"/>
    </w:rPr>
  </w:style>
  <w:style w:type="paragraph" w:styleId="4">
    <w:name w:val="heading 2"/>
    <w:basedOn w:val="1"/>
    <w:next w:val="1"/>
    <w:link w:val="38"/>
    <w:qFormat/>
    <w:uiPriority w:val="9"/>
    <w:pPr>
      <w:keepNext/>
      <w:keepLines/>
      <w:spacing w:before="260" w:after="260" w:line="416" w:lineRule="auto"/>
      <w:outlineLvl w:val="1"/>
    </w:pPr>
    <w:rPr>
      <w:rFonts w:ascii="等线 Light" w:hAnsi="等线 Light" w:eastAsia="等线 Light"/>
      <w:b/>
      <w:bCs/>
      <w:kern w:val="0"/>
      <w:sz w:val="32"/>
      <w:szCs w:val="32"/>
    </w:rPr>
  </w:style>
  <w:style w:type="paragraph" w:styleId="5">
    <w:name w:val="heading 3"/>
    <w:basedOn w:val="1"/>
    <w:next w:val="1"/>
    <w:link w:val="39"/>
    <w:qFormat/>
    <w:uiPriority w:val="9"/>
    <w:pPr>
      <w:keepNext/>
      <w:keepLines/>
      <w:spacing w:before="260" w:after="260" w:line="416" w:lineRule="auto"/>
      <w:outlineLvl w:val="2"/>
    </w:pPr>
    <w:rPr>
      <w:rFonts w:ascii="Times New Roman" w:hAnsi="Times New Roman" w:eastAsia="宋体"/>
      <w:b/>
      <w:bCs/>
      <w:kern w:val="0"/>
      <w:sz w:val="32"/>
      <w:szCs w:val="32"/>
    </w:rPr>
  </w:style>
  <w:style w:type="paragraph" w:styleId="6">
    <w:name w:val="heading 4"/>
    <w:basedOn w:val="1"/>
    <w:next w:val="1"/>
    <w:link w:val="40"/>
    <w:qFormat/>
    <w:uiPriority w:val="9"/>
    <w:pPr>
      <w:keepNext/>
      <w:keepLines/>
      <w:spacing w:before="280" w:after="290" w:line="376" w:lineRule="auto"/>
      <w:outlineLvl w:val="3"/>
    </w:pPr>
    <w:rPr>
      <w:rFonts w:ascii="等线 Light" w:hAnsi="等线 Light" w:eastAsia="宋体"/>
      <w:b/>
      <w:bCs/>
      <w:kern w:val="0"/>
      <w:sz w:val="20"/>
      <w:szCs w:val="28"/>
    </w:rPr>
  </w:style>
  <w:style w:type="paragraph" w:styleId="7">
    <w:name w:val="heading 5"/>
    <w:basedOn w:val="1"/>
    <w:next w:val="1"/>
    <w:link w:val="41"/>
    <w:qFormat/>
    <w:uiPriority w:val="0"/>
    <w:pPr>
      <w:keepNext/>
      <w:keepLines/>
      <w:tabs>
        <w:tab w:val="left" w:pos="0"/>
      </w:tabs>
      <w:adjustRightInd w:val="0"/>
      <w:spacing w:line="400" w:lineRule="exact"/>
      <w:jc w:val="left"/>
      <w:textAlignment w:val="baseline"/>
      <w:outlineLvl w:val="4"/>
    </w:pPr>
    <w:rPr>
      <w:rFonts w:ascii="Arial" w:hAnsi="Arial" w:eastAsia="宋体"/>
      <w:kern w:val="0"/>
      <w:sz w:val="24"/>
      <w:szCs w:val="20"/>
    </w:rPr>
  </w:style>
  <w:style w:type="paragraph" w:styleId="8">
    <w:name w:val="heading 6"/>
    <w:basedOn w:val="1"/>
    <w:next w:val="1"/>
    <w:link w:val="42"/>
    <w:qFormat/>
    <w:uiPriority w:val="0"/>
    <w:pPr>
      <w:keepNext/>
      <w:tabs>
        <w:tab w:val="left" w:pos="0"/>
      </w:tabs>
      <w:adjustRightInd w:val="0"/>
      <w:spacing w:line="400" w:lineRule="exact"/>
      <w:textAlignment w:val="baseline"/>
      <w:outlineLvl w:val="5"/>
    </w:pPr>
    <w:rPr>
      <w:rFonts w:ascii="Arial" w:hAnsi="Arial" w:eastAsia="宋体"/>
      <w:kern w:val="0"/>
      <w:sz w:val="24"/>
      <w:szCs w:val="20"/>
    </w:rPr>
  </w:style>
  <w:style w:type="paragraph" w:styleId="9">
    <w:name w:val="heading 7"/>
    <w:basedOn w:val="1"/>
    <w:next w:val="1"/>
    <w:link w:val="43"/>
    <w:qFormat/>
    <w:uiPriority w:val="0"/>
    <w:pPr>
      <w:keepNext/>
      <w:keepLines/>
      <w:tabs>
        <w:tab w:val="left" w:pos="0"/>
      </w:tabs>
      <w:adjustRightInd w:val="0"/>
      <w:spacing w:before="240" w:after="64" w:line="320" w:lineRule="atLeast"/>
      <w:ind w:left="3176" w:hanging="1196"/>
      <w:textAlignment w:val="baseline"/>
      <w:outlineLvl w:val="6"/>
    </w:pPr>
    <w:rPr>
      <w:rFonts w:ascii="Times New Roman" w:hAnsi="Times New Roman" w:eastAsia="宋体"/>
      <w:b/>
      <w:kern w:val="0"/>
      <w:sz w:val="24"/>
      <w:szCs w:val="20"/>
    </w:rPr>
  </w:style>
  <w:style w:type="paragraph" w:styleId="10">
    <w:name w:val="heading 8"/>
    <w:basedOn w:val="1"/>
    <w:next w:val="1"/>
    <w:link w:val="44"/>
    <w:qFormat/>
    <w:uiPriority w:val="0"/>
    <w:pPr>
      <w:keepNext/>
      <w:keepLines/>
      <w:tabs>
        <w:tab w:val="left" w:pos="0"/>
      </w:tabs>
      <w:adjustRightInd w:val="0"/>
      <w:spacing w:before="240" w:after="64" w:line="320" w:lineRule="atLeast"/>
      <w:ind w:left="1933" w:hanging="737"/>
      <w:textAlignment w:val="baseline"/>
      <w:outlineLvl w:val="7"/>
    </w:pPr>
    <w:rPr>
      <w:rFonts w:ascii="Arial" w:hAnsi="Arial" w:eastAsia="黑体"/>
      <w:kern w:val="0"/>
      <w:sz w:val="24"/>
      <w:szCs w:val="20"/>
    </w:rPr>
  </w:style>
  <w:style w:type="paragraph" w:styleId="11">
    <w:name w:val="heading 9"/>
    <w:basedOn w:val="1"/>
    <w:next w:val="1"/>
    <w:link w:val="45"/>
    <w:qFormat/>
    <w:uiPriority w:val="0"/>
    <w:pPr>
      <w:keepNext/>
      <w:keepLines/>
      <w:tabs>
        <w:tab w:val="left" w:pos="0"/>
      </w:tabs>
      <w:adjustRightInd w:val="0"/>
      <w:spacing w:before="240" w:after="64" w:line="320" w:lineRule="atLeast"/>
      <w:ind w:left="2670" w:hanging="737"/>
      <w:textAlignment w:val="baseline"/>
      <w:outlineLvl w:val="8"/>
    </w:pPr>
    <w:rPr>
      <w:rFonts w:ascii="Arial" w:hAnsi="Arial" w:eastAsia="黑体"/>
      <w:kern w:val="0"/>
      <w:sz w:val="22"/>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6"/>
    <w:unhideWhenUsed/>
    <w:qFormat/>
    <w:uiPriority w:val="0"/>
    <w:pPr>
      <w:spacing w:after="120"/>
    </w:pPr>
    <w:rPr>
      <w:kern w:val="0"/>
      <w:sz w:val="20"/>
    </w:rPr>
  </w:style>
  <w:style w:type="paragraph" w:styleId="12">
    <w:name w:val="Normal Indent"/>
    <w:basedOn w:val="1"/>
    <w:qFormat/>
    <w:uiPriority w:val="0"/>
    <w:pPr>
      <w:numPr>
        <w:ilvl w:val="1"/>
        <w:numId w:val="1"/>
      </w:numPr>
      <w:tabs>
        <w:tab w:val="left" w:pos="1050"/>
        <w:tab w:val="clear" w:pos="1271"/>
      </w:tabs>
      <w:adjustRightInd w:val="0"/>
      <w:snapToGrid w:val="0"/>
      <w:spacing w:line="360" w:lineRule="auto"/>
      <w:ind w:left="1050" w:hanging="336"/>
    </w:pPr>
    <w:rPr>
      <w:rFonts w:ascii="宋体" w:hAnsi="宋体" w:eastAsia="宋体"/>
      <w:color w:val="000000"/>
      <w:sz w:val="24"/>
      <w:szCs w:val="24"/>
    </w:rPr>
  </w:style>
  <w:style w:type="paragraph" w:styleId="13">
    <w:name w:val="Document Map"/>
    <w:basedOn w:val="1"/>
    <w:link w:val="46"/>
    <w:semiHidden/>
    <w:qFormat/>
    <w:uiPriority w:val="0"/>
    <w:pPr>
      <w:shd w:val="clear" w:color="auto" w:fill="000080"/>
    </w:pPr>
    <w:rPr>
      <w:rFonts w:ascii="Times New Roman" w:hAnsi="Times New Roman" w:eastAsia="宋体"/>
      <w:szCs w:val="24"/>
    </w:rPr>
  </w:style>
  <w:style w:type="paragraph" w:styleId="14">
    <w:name w:val="annotation text"/>
    <w:basedOn w:val="1"/>
    <w:link w:val="47"/>
    <w:semiHidden/>
    <w:qFormat/>
    <w:uiPriority w:val="0"/>
    <w:pPr>
      <w:jc w:val="left"/>
    </w:pPr>
    <w:rPr>
      <w:rFonts w:ascii="Times New Roman" w:hAnsi="Times New Roman" w:eastAsia="宋体"/>
      <w:szCs w:val="24"/>
    </w:rPr>
  </w:style>
  <w:style w:type="paragraph" w:styleId="15">
    <w:name w:val="Body Text Indent"/>
    <w:basedOn w:val="1"/>
    <w:link w:val="48"/>
    <w:qFormat/>
    <w:uiPriority w:val="0"/>
    <w:pPr>
      <w:spacing w:line="360" w:lineRule="auto"/>
      <w:ind w:firstLine="630"/>
    </w:pPr>
    <w:rPr>
      <w:rFonts w:ascii="宋体" w:hAnsi="Times New Roman" w:eastAsia="宋体"/>
      <w:sz w:val="28"/>
      <w:szCs w:val="20"/>
    </w:rPr>
  </w:style>
  <w:style w:type="paragraph" w:styleId="16">
    <w:name w:val="Block Text"/>
    <w:basedOn w:val="1"/>
    <w:qFormat/>
    <w:uiPriority w:val="0"/>
    <w:pPr>
      <w:snapToGrid w:val="0"/>
      <w:ind w:left="-103" w:leftChars="-49" w:right="-111" w:rightChars="-53"/>
      <w:jc w:val="left"/>
    </w:pPr>
    <w:rPr>
      <w:rFonts w:ascii="宋体" w:hAnsi="宋体" w:eastAsia="宋体"/>
      <w:szCs w:val="20"/>
    </w:rPr>
  </w:style>
  <w:style w:type="paragraph" w:styleId="17">
    <w:name w:val="Plain Text"/>
    <w:basedOn w:val="1"/>
    <w:qFormat/>
    <w:uiPriority w:val="0"/>
    <w:rPr>
      <w:rFonts w:ascii="宋体" w:hAnsi="Courier New"/>
      <w:szCs w:val="20"/>
    </w:rPr>
  </w:style>
  <w:style w:type="paragraph" w:styleId="18">
    <w:name w:val="Date"/>
    <w:basedOn w:val="1"/>
    <w:next w:val="1"/>
    <w:link w:val="49"/>
    <w:qFormat/>
    <w:uiPriority w:val="0"/>
    <w:pPr>
      <w:ind w:left="100" w:leftChars="2500"/>
    </w:pPr>
    <w:rPr>
      <w:rFonts w:ascii="Times New Roman" w:hAnsi="Times New Roman" w:eastAsia="宋体"/>
      <w:szCs w:val="24"/>
    </w:rPr>
  </w:style>
  <w:style w:type="paragraph" w:styleId="19">
    <w:name w:val="Body Text Indent 2"/>
    <w:basedOn w:val="1"/>
    <w:link w:val="50"/>
    <w:qFormat/>
    <w:uiPriority w:val="0"/>
    <w:pPr>
      <w:autoSpaceDE w:val="0"/>
      <w:autoSpaceDN w:val="0"/>
      <w:adjustRightInd w:val="0"/>
      <w:ind w:firstLine="420"/>
      <w:textAlignment w:val="baseline"/>
    </w:pPr>
    <w:rPr>
      <w:rFonts w:ascii="Times New Roman" w:hAnsi="Times New Roman" w:eastAsia="宋体"/>
      <w:szCs w:val="20"/>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Body Text Indent 3"/>
    <w:basedOn w:val="1"/>
    <w:link w:val="51"/>
    <w:qFormat/>
    <w:uiPriority w:val="0"/>
    <w:pPr>
      <w:spacing w:line="360" w:lineRule="auto"/>
      <w:ind w:left="659" w:leftChars="314" w:firstLine="1"/>
    </w:pPr>
    <w:rPr>
      <w:rFonts w:ascii="宋体" w:hAnsi="宋体" w:eastAsia="宋体"/>
      <w:color w:val="000000"/>
      <w:szCs w:val="24"/>
    </w:rPr>
  </w:style>
  <w:style w:type="paragraph" w:styleId="23">
    <w:name w:val="index 7"/>
    <w:basedOn w:val="1"/>
    <w:next w:val="1"/>
    <w:semiHidden/>
    <w:qFormat/>
    <w:uiPriority w:val="0"/>
    <w:pPr>
      <w:ind w:left="2520"/>
    </w:pPr>
    <w:rPr>
      <w:rFonts w:ascii="宋体" w:hAnsi="宋体" w:eastAsia="宋体"/>
      <w:szCs w:val="20"/>
    </w:rPr>
  </w:style>
  <w:style w:type="paragraph" w:styleId="24">
    <w:name w:val="Body Text 2"/>
    <w:basedOn w:val="1"/>
    <w:link w:val="52"/>
    <w:qFormat/>
    <w:uiPriority w:val="0"/>
    <w:pPr>
      <w:spacing w:after="120" w:line="480" w:lineRule="auto"/>
    </w:pPr>
    <w:rPr>
      <w:rFonts w:ascii="Times New Roman" w:hAnsi="Times New Roman" w:eastAsia="宋体"/>
      <w:szCs w:val="24"/>
    </w:rPr>
  </w:style>
  <w:style w:type="paragraph" w:styleId="25">
    <w:name w:val="Normal (Web)"/>
    <w:basedOn w:val="1"/>
    <w:qFormat/>
    <w:uiPriority w:val="0"/>
    <w:pPr>
      <w:widowControl/>
      <w:spacing w:before="100" w:beforeAutospacing="1" w:after="100" w:afterAutospacing="1"/>
      <w:jc w:val="left"/>
    </w:pPr>
    <w:rPr>
      <w:rFonts w:hint="eastAsia" w:ascii="宋体" w:hAnsi="宋体" w:eastAsia="宋体"/>
      <w:kern w:val="0"/>
      <w:sz w:val="24"/>
      <w:szCs w:val="24"/>
    </w:rPr>
  </w:style>
  <w:style w:type="paragraph" w:styleId="26">
    <w:name w:val="Body Text First Indent"/>
    <w:basedOn w:val="2"/>
    <w:link w:val="53"/>
    <w:unhideWhenUsed/>
    <w:qFormat/>
    <w:uiPriority w:val="99"/>
    <w:pPr>
      <w:ind w:firstLine="420" w:firstLineChars="100"/>
    </w:pPr>
    <w:rPr>
      <w:kern w:val="2"/>
      <w:sz w:val="21"/>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page number"/>
    <w:basedOn w:val="29"/>
    <w:qFormat/>
    <w:uiPriority w:val="0"/>
  </w:style>
  <w:style w:type="character" w:styleId="32">
    <w:name w:val="FollowedHyperlink"/>
    <w:qFormat/>
    <w:uiPriority w:val="0"/>
    <w:rPr>
      <w:color w:val="800080"/>
      <w:u w:val="single"/>
    </w:rPr>
  </w:style>
  <w:style w:type="character" w:styleId="33">
    <w:name w:val="Emphasis"/>
    <w:basedOn w:val="29"/>
    <w:qFormat/>
    <w:uiPriority w:val="20"/>
    <w:rPr>
      <w:i/>
    </w:rPr>
  </w:style>
  <w:style w:type="character" w:styleId="34">
    <w:name w:val="Hyperlink"/>
    <w:qFormat/>
    <w:uiPriority w:val="0"/>
    <w:rPr>
      <w:color w:val="0000FF"/>
      <w:u w:val="single"/>
    </w:rPr>
  </w:style>
  <w:style w:type="character" w:styleId="35">
    <w:name w:val="annotation reference"/>
    <w:semiHidden/>
    <w:qFormat/>
    <w:uiPriority w:val="0"/>
    <w:rPr>
      <w:sz w:val="21"/>
      <w:szCs w:val="21"/>
    </w:rPr>
  </w:style>
  <w:style w:type="character" w:customStyle="1" w:styleId="36">
    <w:name w:val="正文文本 字符"/>
    <w:link w:val="2"/>
    <w:qFormat/>
    <w:uiPriority w:val="0"/>
    <w:rPr>
      <w:rFonts w:ascii="等线" w:hAnsi="等线" w:eastAsia="等线"/>
      <w:szCs w:val="22"/>
    </w:rPr>
  </w:style>
  <w:style w:type="character" w:customStyle="1" w:styleId="37">
    <w:name w:val="标题 1 字符"/>
    <w:link w:val="3"/>
    <w:qFormat/>
    <w:uiPriority w:val="9"/>
    <w:rPr>
      <w:rFonts w:eastAsia="宋体"/>
      <w:b/>
      <w:bCs/>
      <w:kern w:val="44"/>
      <w:sz w:val="28"/>
      <w:szCs w:val="44"/>
    </w:rPr>
  </w:style>
  <w:style w:type="character" w:customStyle="1" w:styleId="38">
    <w:name w:val="标题 2 字符"/>
    <w:link w:val="4"/>
    <w:qFormat/>
    <w:uiPriority w:val="9"/>
    <w:rPr>
      <w:rFonts w:ascii="等线 Light" w:hAnsi="等线 Light" w:eastAsia="等线 Light" w:cs="Times New Roman"/>
      <w:b/>
      <w:bCs/>
      <w:sz w:val="32"/>
      <w:szCs w:val="32"/>
    </w:rPr>
  </w:style>
  <w:style w:type="character" w:customStyle="1" w:styleId="39">
    <w:name w:val="标题 3 字符"/>
    <w:link w:val="5"/>
    <w:qFormat/>
    <w:uiPriority w:val="9"/>
    <w:rPr>
      <w:b/>
      <w:bCs/>
      <w:sz w:val="32"/>
      <w:szCs w:val="32"/>
    </w:rPr>
  </w:style>
  <w:style w:type="character" w:customStyle="1" w:styleId="40">
    <w:name w:val="标题 4 字符"/>
    <w:link w:val="6"/>
    <w:qFormat/>
    <w:uiPriority w:val="9"/>
    <w:rPr>
      <w:rFonts w:ascii="等线 Light" w:hAnsi="等线 Light" w:eastAsia="宋体" w:cs="Times New Roman"/>
      <w:b/>
      <w:bCs/>
      <w:szCs w:val="28"/>
    </w:rPr>
  </w:style>
  <w:style w:type="character" w:customStyle="1" w:styleId="41">
    <w:name w:val="标题 5 字符"/>
    <w:link w:val="7"/>
    <w:qFormat/>
    <w:uiPriority w:val="0"/>
    <w:rPr>
      <w:rFonts w:ascii="Arial" w:hAnsi="Arial"/>
      <w:sz w:val="24"/>
    </w:rPr>
  </w:style>
  <w:style w:type="character" w:customStyle="1" w:styleId="42">
    <w:name w:val="标题 6 字符"/>
    <w:link w:val="8"/>
    <w:qFormat/>
    <w:uiPriority w:val="0"/>
    <w:rPr>
      <w:rFonts w:ascii="Arial" w:hAnsi="Arial"/>
      <w:sz w:val="24"/>
    </w:rPr>
  </w:style>
  <w:style w:type="character" w:customStyle="1" w:styleId="43">
    <w:name w:val="标题 7 字符"/>
    <w:link w:val="9"/>
    <w:qFormat/>
    <w:uiPriority w:val="0"/>
    <w:rPr>
      <w:b/>
      <w:sz w:val="24"/>
    </w:rPr>
  </w:style>
  <w:style w:type="character" w:customStyle="1" w:styleId="44">
    <w:name w:val="标题 8 字符"/>
    <w:link w:val="10"/>
    <w:qFormat/>
    <w:uiPriority w:val="0"/>
    <w:rPr>
      <w:rFonts w:ascii="Arial" w:hAnsi="Arial" w:eastAsia="黑体"/>
      <w:sz w:val="24"/>
    </w:rPr>
  </w:style>
  <w:style w:type="character" w:customStyle="1" w:styleId="45">
    <w:name w:val="标题 9 字符"/>
    <w:link w:val="11"/>
    <w:qFormat/>
    <w:uiPriority w:val="0"/>
    <w:rPr>
      <w:rFonts w:ascii="Arial" w:hAnsi="Arial" w:eastAsia="黑体"/>
      <w:sz w:val="22"/>
    </w:rPr>
  </w:style>
  <w:style w:type="character" w:customStyle="1" w:styleId="46">
    <w:name w:val="文档结构图 字符"/>
    <w:link w:val="13"/>
    <w:semiHidden/>
    <w:qFormat/>
    <w:uiPriority w:val="0"/>
    <w:rPr>
      <w:kern w:val="2"/>
      <w:sz w:val="21"/>
      <w:szCs w:val="24"/>
      <w:shd w:val="clear" w:color="auto" w:fill="000080"/>
    </w:rPr>
  </w:style>
  <w:style w:type="character" w:customStyle="1" w:styleId="47">
    <w:name w:val="批注文字 字符"/>
    <w:link w:val="14"/>
    <w:semiHidden/>
    <w:qFormat/>
    <w:uiPriority w:val="0"/>
    <w:rPr>
      <w:kern w:val="2"/>
      <w:sz w:val="21"/>
      <w:szCs w:val="24"/>
    </w:rPr>
  </w:style>
  <w:style w:type="character" w:customStyle="1" w:styleId="48">
    <w:name w:val="正文文本缩进 字符"/>
    <w:link w:val="15"/>
    <w:uiPriority w:val="0"/>
    <w:rPr>
      <w:rFonts w:ascii="宋体"/>
      <w:kern w:val="2"/>
      <w:sz w:val="28"/>
    </w:rPr>
  </w:style>
  <w:style w:type="character" w:customStyle="1" w:styleId="49">
    <w:name w:val="日期 字符"/>
    <w:link w:val="18"/>
    <w:qFormat/>
    <w:uiPriority w:val="0"/>
    <w:rPr>
      <w:kern w:val="2"/>
      <w:sz w:val="21"/>
      <w:szCs w:val="24"/>
    </w:rPr>
  </w:style>
  <w:style w:type="character" w:customStyle="1" w:styleId="50">
    <w:name w:val="正文文本缩进 2 字符"/>
    <w:link w:val="19"/>
    <w:qFormat/>
    <w:uiPriority w:val="0"/>
    <w:rPr>
      <w:kern w:val="2"/>
      <w:sz w:val="21"/>
    </w:rPr>
  </w:style>
  <w:style w:type="character" w:customStyle="1" w:styleId="51">
    <w:name w:val="正文文本缩进 3 字符"/>
    <w:link w:val="22"/>
    <w:qFormat/>
    <w:uiPriority w:val="0"/>
    <w:rPr>
      <w:rFonts w:ascii="宋体" w:hAnsi="宋体"/>
      <w:color w:val="000000"/>
      <w:kern w:val="2"/>
      <w:sz w:val="21"/>
      <w:szCs w:val="24"/>
    </w:rPr>
  </w:style>
  <w:style w:type="character" w:customStyle="1" w:styleId="52">
    <w:name w:val="正文文本 2 字符"/>
    <w:link w:val="24"/>
    <w:qFormat/>
    <w:uiPriority w:val="0"/>
    <w:rPr>
      <w:kern w:val="2"/>
      <w:sz w:val="21"/>
      <w:szCs w:val="24"/>
    </w:rPr>
  </w:style>
  <w:style w:type="character" w:customStyle="1" w:styleId="53">
    <w:name w:val="正文文本首行缩进 字符"/>
    <w:link w:val="26"/>
    <w:semiHidden/>
    <w:qFormat/>
    <w:uiPriority w:val="99"/>
    <w:rPr>
      <w:rFonts w:ascii="等线" w:hAnsi="等线" w:eastAsia="等线"/>
      <w:kern w:val="2"/>
      <w:sz w:val="21"/>
      <w:szCs w:val="22"/>
    </w:rPr>
  </w:style>
  <w:style w:type="character" w:customStyle="1" w:styleId="54">
    <w:name w:val="标题 1 1 Char"/>
    <w:qFormat/>
    <w:uiPriority w:val="0"/>
    <w:rPr>
      <w:rFonts w:ascii="Arial" w:eastAsia="黑体"/>
      <w:b/>
      <w:bCs/>
      <w:color w:val="000000"/>
      <w:kern w:val="44"/>
      <w:sz w:val="28"/>
      <w:szCs w:val="28"/>
      <w:lang w:val="en-US" w:eastAsia="zh-CN" w:bidi="ar-SA"/>
    </w:rPr>
  </w:style>
  <w:style w:type="character" w:customStyle="1" w:styleId="55">
    <w:name w:val="样式 宋体 小四 首行缩进:  0.93 厘米 段前: 11.15 磅 段后: 11.15 磅1 Char"/>
    <w:qFormat/>
    <w:uiPriority w:val="0"/>
    <w:rPr>
      <w:rFonts w:ascii="宋体" w:eastAsia="宋体" w:cs="宋体"/>
      <w:kern w:val="2"/>
      <w:sz w:val="24"/>
      <w:lang w:val="en-US" w:eastAsia="zh-CN" w:bidi="ar-SA"/>
    </w:rPr>
  </w:style>
  <w:style w:type="character" w:customStyle="1" w:styleId="56">
    <w:name w:val="样式 宋体 小四 首行缩进:  0.93 厘米 段前: 2.5 磅 段后: 2.5 磅 Char"/>
    <w:qFormat/>
    <w:uiPriority w:val="0"/>
    <w:rPr>
      <w:rFonts w:eastAsia="宋体" w:cs="宋体"/>
      <w:kern w:val="2"/>
      <w:sz w:val="24"/>
      <w:szCs w:val="24"/>
      <w:lang w:val="en-US" w:eastAsia="zh-CN" w:bidi="ar-SA"/>
    </w:rPr>
  </w:style>
  <w:style w:type="paragraph" w:customStyle="1" w:styleId="5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4"/>
      <w:szCs w:val="24"/>
    </w:rPr>
  </w:style>
  <w:style w:type="paragraph" w:customStyle="1" w:styleId="58">
    <w:name w:val="font0"/>
    <w:basedOn w:val="1"/>
    <w:qFormat/>
    <w:uiPriority w:val="0"/>
    <w:pPr>
      <w:widowControl/>
      <w:spacing w:before="100" w:beforeAutospacing="1" w:after="100" w:afterAutospacing="1"/>
      <w:jc w:val="left"/>
    </w:pPr>
    <w:rPr>
      <w:rFonts w:hint="eastAsia" w:ascii="宋体" w:hAnsi="宋体" w:eastAsia="宋体"/>
      <w:kern w:val="0"/>
      <w:sz w:val="24"/>
      <w:szCs w:val="24"/>
    </w:rPr>
  </w:style>
  <w:style w:type="paragraph" w:customStyle="1" w:styleId="59">
    <w:name w:val="xl44"/>
    <w:basedOn w:val="1"/>
    <w:qFormat/>
    <w:uiPriority w:val="0"/>
    <w:pPr>
      <w:widowControl/>
      <w:pBdr>
        <w:right w:val="single" w:color="auto" w:sz="4" w:space="0"/>
      </w:pBdr>
      <w:spacing w:before="100" w:after="100"/>
      <w:jc w:val="center"/>
    </w:pPr>
    <w:rPr>
      <w:rFonts w:ascii="宋体" w:hAnsi="宋体" w:eastAsia="宋体"/>
      <w:kern w:val="0"/>
      <w:sz w:val="24"/>
      <w:szCs w:val="20"/>
    </w:rPr>
  </w:style>
  <w:style w:type="paragraph" w:customStyle="1" w:styleId="60">
    <w:name w:val="样式 宋体 小四 段前: 5 磅 段后: 5 磅"/>
    <w:basedOn w:val="1"/>
    <w:qFormat/>
    <w:uiPriority w:val="0"/>
    <w:pPr>
      <w:spacing w:before="100" w:after="100"/>
      <w:ind w:left="420" w:leftChars="200"/>
    </w:pPr>
    <w:rPr>
      <w:rFonts w:ascii="宋体" w:hAnsi="Times New Roman" w:eastAsia="宋体" w:cs="宋体"/>
      <w:sz w:val="24"/>
      <w:szCs w:val="20"/>
    </w:rPr>
  </w:style>
  <w:style w:type="paragraph" w:customStyle="1" w:styleId="61">
    <w:name w:val="样式 标题 2标题 1.1 + 小四 段前: 2.5 磅 段后: 2.5 磅 行距: 单倍行距"/>
    <w:basedOn w:val="4"/>
    <w:qFormat/>
    <w:uiPriority w:val="0"/>
    <w:pPr>
      <w:adjustRightInd w:val="0"/>
      <w:snapToGrid w:val="0"/>
      <w:spacing w:before="156" w:beforeLines="50" w:after="156" w:afterLines="50" w:line="360" w:lineRule="atLeast"/>
      <w:jc w:val="left"/>
      <w:textAlignment w:val="baseline"/>
    </w:pPr>
    <w:rPr>
      <w:rFonts w:ascii="Times New Roman" w:hAnsi="Times New Roman" w:eastAsia="宋体" w:cs="宋体"/>
      <w:sz w:val="24"/>
      <w:szCs w:val="24"/>
    </w:rPr>
  </w:style>
  <w:style w:type="paragraph" w:customStyle="1" w:styleId="62">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3">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kern w:val="0"/>
      <w:sz w:val="24"/>
      <w:szCs w:val="24"/>
    </w:rPr>
  </w:style>
  <w:style w:type="paragraph" w:customStyle="1" w:styleId="64">
    <w:name w:val="font6"/>
    <w:basedOn w:val="1"/>
    <w:qFormat/>
    <w:uiPriority w:val="0"/>
    <w:pPr>
      <w:widowControl/>
      <w:spacing w:before="100" w:beforeAutospacing="1" w:after="100" w:afterAutospacing="1"/>
      <w:jc w:val="left"/>
    </w:pPr>
    <w:rPr>
      <w:rFonts w:ascii="Times New Roman" w:hAnsi="Times New Roman" w:eastAsia="宋体"/>
      <w:kern w:val="0"/>
      <w:sz w:val="24"/>
      <w:szCs w:val="24"/>
    </w:rPr>
  </w:style>
  <w:style w:type="paragraph" w:customStyle="1" w:styleId="65">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4"/>
      <w:szCs w:val="24"/>
    </w:rPr>
  </w:style>
  <w:style w:type="paragraph" w:customStyle="1" w:styleId="66">
    <w:name w:val="标题5"/>
    <w:basedOn w:val="12"/>
    <w:next w:val="1"/>
    <w:qFormat/>
    <w:uiPriority w:val="0"/>
    <w:pPr>
      <w:widowControl/>
      <w:numPr>
        <w:ilvl w:val="0"/>
        <w:numId w:val="2"/>
      </w:numPr>
      <w:spacing w:after="156" w:line="480" w:lineRule="exact"/>
    </w:pPr>
    <w:rPr>
      <w:rFonts w:ascii="Times New Roman" w:hAnsi="Times New Roman"/>
      <w:bCs/>
      <w:kern w:val="0"/>
    </w:rPr>
  </w:style>
  <w:style w:type="paragraph" w:customStyle="1" w:styleId="67">
    <w:name w:val="样式 宋体 小四 首行缩进:  0.93 厘米 段前: 11.15 磅 段后: 11.15 磅"/>
    <w:basedOn w:val="1"/>
    <w:qFormat/>
    <w:uiPriority w:val="0"/>
    <w:pPr>
      <w:ind w:left="284" w:hanging="284"/>
    </w:pPr>
    <w:rPr>
      <w:rFonts w:ascii="宋体" w:hAnsi="Times New Roman" w:eastAsia="宋体" w:cs="宋体"/>
      <w:sz w:val="24"/>
      <w:szCs w:val="20"/>
    </w:rPr>
  </w:style>
  <w:style w:type="paragraph" w:customStyle="1" w:styleId="6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kern w:val="0"/>
      <w:sz w:val="24"/>
      <w:szCs w:val="24"/>
    </w:rPr>
  </w:style>
  <w:style w:type="paragraph" w:customStyle="1" w:styleId="6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kern w:val="0"/>
      <w:sz w:val="24"/>
      <w:szCs w:val="24"/>
    </w:rPr>
  </w:style>
  <w:style w:type="paragraph" w:styleId="70">
    <w:name w:val="List Paragraph"/>
    <w:basedOn w:val="1"/>
    <w:qFormat/>
    <w:uiPriority w:val="34"/>
    <w:pPr>
      <w:ind w:firstLine="420" w:firstLineChars="200"/>
    </w:pPr>
  </w:style>
  <w:style w:type="paragraph" w:customStyle="1" w:styleId="7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kern w:val="0"/>
      <w:sz w:val="24"/>
      <w:szCs w:val="24"/>
    </w:rPr>
  </w:style>
  <w:style w:type="paragraph" w:customStyle="1" w:styleId="72">
    <w:name w:val="样式 标题 1标题 1 1 + 小四 首行缩进:  0 厘米 段前: 0 磅 段后: 0 磅"/>
    <w:basedOn w:val="3"/>
    <w:qFormat/>
    <w:uiPriority w:val="0"/>
    <w:pPr>
      <w:keepNext w:val="0"/>
      <w:keepLines w:val="0"/>
      <w:adjustRightInd w:val="0"/>
      <w:spacing w:before="50" w:beforeLines="50" w:after="50" w:afterLines="50" w:line="240" w:lineRule="auto"/>
      <w:jc w:val="left"/>
      <w:textAlignment w:val="baseline"/>
    </w:pPr>
    <w:rPr>
      <w:rFonts w:eastAsia="黑体" w:cs="宋体"/>
      <w:color w:val="000000"/>
      <w:sz w:val="30"/>
      <w:szCs w:val="30"/>
    </w:rPr>
  </w:style>
  <w:style w:type="paragraph" w:customStyle="1" w:styleId="7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4"/>
      <w:szCs w:val="24"/>
    </w:rPr>
  </w:style>
  <w:style w:type="paragraph" w:customStyle="1" w:styleId="74">
    <w:name w:val="样式 宋体 小四 首行缩进:  0.93 厘米 段前: 2.5 磅 段后: 2.5 磅"/>
    <w:basedOn w:val="1"/>
    <w:qFormat/>
    <w:uiPriority w:val="0"/>
    <w:pPr>
      <w:snapToGrid w:val="0"/>
      <w:spacing w:before="120" w:after="120"/>
      <w:ind w:left="200" w:leftChars="200"/>
    </w:pPr>
    <w:rPr>
      <w:rFonts w:ascii="Times New Roman" w:hAnsi="Times New Roman" w:eastAsia="宋体" w:cs="宋体"/>
      <w:sz w:val="24"/>
      <w:szCs w:val="24"/>
    </w:rPr>
  </w:style>
  <w:style w:type="paragraph" w:customStyle="1" w:styleId="75">
    <w:name w:val="_Style 32"/>
    <w:basedOn w:val="2"/>
    <w:next w:val="26"/>
    <w:qFormat/>
    <w:uiPriority w:val="0"/>
    <w:pPr>
      <w:ind w:firstLine="420" w:firstLineChars="100"/>
    </w:pPr>
    <w:rPr>
      <w:rFonts w:ascii="Times New Roman" w:hAnsi="Times New Roman" w:eastAsia="宋体"/>
      <w:kern w:val="2"/>
      <w:sz w:val="21"/>
      <w:szCs w:val="24"/>
    </w:rPr>
  </w:style>
  <w:style w:type="paragraph" w:customStyle="1" w:styleId="76">
    <w:name w:val="样式 正文文字缩进 3 + 小四 左侧:  0 厘米 悬挂缩进: 9.45 字符 段前: 11.15 磅 段后: 11...."/>
    <w:basedOn w:val="22"/>
    <w:qFormat/>
    <w:uiPriority w:val="0"/>
    <w:pPr>
      <w:snapToGrid w:val="0"/>
      <w:spacing w:line="240" w:lineRule="auto"/>
      <w:ind w:left="947" w:leftChars="0" w:hanging="947"/>
    </w:pPr>
    <w:rPr>
      <w:rFonts w:hAnsi="Times New Roman" w:cs="宋体"/>
      <w:color w:val="auto"/>
      <w:sz w:val="24"/>
      <w:szCs w:val="20"/>
    </w:rPr>
  </w:style>
  <w:style w:type="paragraph" w:customStyle="1" w:styleId="77">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kern w:val="0"/>
      <w:sz w:val="24"/>
      <w:szCs w:val="24"/>
    </w:rPr>
  </w:style>
  <w:style w:type="paragraph" w:customStyle="1" w:styleId="78">
    <w:name w:val="表格"/>
    <w:basedOn w:val="1"/>
    <w:qFormat/>
    <w:uiPriority w:val="0"/>
    <w:pPr>
      <w:widowControl/>
      <w:snapToGrid w:val="0"/>
      <w:spacing w:before="60" w:after="60"/>
      <w:jc w:val="left"/>
    </w:pPr>
    <w:rPr>
      <w:rFonts w:ascii="宋体" w:hAnsi="Times New Roman" w:eastAsia="宋体"/>
      <w:sz w:val="20"/>
      <w:szCs w:val="20"/>
    </w:rPr>
  </w:style>
  <w:style w:type="paragraph" w:customStyle="1" w:styleId="79">
    <w:name w:val="正文 A"/>
    <w:qFormat/>
    <w:uiPriority w:val="0"/>
    <w:pPr>
      <w:widowControl w:val="0"/>
      <w:jc w:val="both"/>
    </w:pPr>
    <w:rPr>
      <w:rFonts w:hint="eastAsia" w:ascii="Arial Unicode MS" w:hAnsi="Arial Unicode MS" w:eastAsia="Times New Roman" w:cs="Arial Unicode MS"/>
      <w:color w:val="000000"/>
      <w:sz w:val="24"/>
      <w:szCs w:val="24"/>
      <w:u w:color="000000"/>
      <w:lang w:val="en-US" w:eastAsia="zh-CN" w:bidi="ar-SA"/>
    </w:rPr>
  </w:style>
  <w:style w:type="paragraph" w:customStyle="1" w:styleId="80">
    <w:name w:val="表格中的文字"/>
    <w:basedOn w:val="1"/>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81">
    <w:name w:val="样式 宋体 小四 首行缩进:  0.93 厘米 段前: 11.15 磅 段后: 11.15 磅1"/>
    <w:basedOn w:val="1"/>
    <w:qFormat/>
    <w:uiPriority w:val="0"/>
    <w:pPr>
      <w:adjustRightInd w:val="0"/>
      <w:snapToGrid w:val="0"/>
      <w:ind w:left="200" w:leftChars="200"/>
    </w:pPr>
    <w:rPr>
      <w:rFonts w:ascii="宋体" w:hAnsi="Times New Roman" w:eastAsia="宋体" w:cs="宋体"/>
      <w:sz w:val="24"/>
      <w:szCs w:val="20"/>
    </w:rPr>
  </w:style>
  <w:style w:type="paragraph" w:customStyle="1" w:styleId="82">
    <w:name w:val="样式 宋体 小四 左 段前: 11.15 磅 段后: 11.15 磅"/>
    <w:basedOn w:val="1"/>
    <w:qFormat/>
    <w:uiPriority w:val="0"/>
    <w:pPr>
      <w:snapToGrid w:val="0"/>
      <w:ind w:left="200" w:hanging="200" w:hangingChars="200"/>
      <w:jc w:val="left"/>
    </w:pPr>
    <w:rPr>
      <w:rFonts w:ascii="宋体" w:hAnsi="Times New Roman" w:eastAsia="宋体" w:cs="宋体"/>
      <w:sz w:val="24"/>
      <w:szCs w:val="20"/>
    </w:rPr>
  </w:style>
  <w:style w:type="paragraph" w:customStyle="1" w:styleId="83">
    <w:name w:val="批注主题1"/>
    <w:basedOn w:val="14"/>
    <w:next w:val="14"/>
    <w:semiHidden/>
    <w:qFormat/>
    <w:uiPriority w:val="0"/>
    <w:rPr>
      <w:b/>
      <w:bCs/>
    </w:rPr>
  </w:style>
  <w:style w:type="paragraph" w:customStyle="1" w:styleId="84">
    <w:name w:val="font5"/>
    <w:basedOn w:val="1"/>
    <w:qFormat/>
    <w:uiPriority w:val="0"/>
    <w:pPr>
      <w:widowControl/>
      <w:spacing w:before="100" w:beforeAutospacing="1" w:after="100" w:afterAutospacing="1"/>
      <w:jc w:val="left"/>
    </w:pPr>
    <w:rPr>
      <w:rFonts w:hint="eastAsia" w:ascii="宋体" w:hAnsi="宋体" w:eastAsia="宋体"/>
      <w:kern w:val="0"/>
      <w:sz w:val="18"/>
      <w:szCs w:val="18"/>
    </w:rPr>
  </w:style>
  <w:style w:type="paragraph" w:customStyle="1" w:styleId="85">
    <w:name w:val="批注框文本1"/>
    <w:basedOn w:val="1"/>
    <w:semiHidden/>
    <w:qFormat/>
    <w:uiPriority w:val="0"/>
    <w:rPr>
      <w:rFonts w:ascii="Times New Roman" w:hAnsi="Times New Roman" w:eastAsia="宋体"/>
      <w:sz w:val="18"/>
      <w:szCs w:val="18"/>
    </w:rPr>
  </w:style>
  <w:style w:type="paragraph" w:customStyle="1" w:styleId="86">
    <w:name w:val="样式 样式 宋体 小四 首行缩进:  0.93 厘米 段前: 2.5 磅 段后: 2.5 磅 + 左侧:  2 字符"/>
    <w:basedOn w:val="74"/>
    <w:qFormat/>
    <w:uiPriority w:val="0"/>
    <w:pPr>
      <w:ind w:left="100" w:leftChars="100"/>
    </w:pPr>
  </w:style>
  <w:style w:type="paragraph" w:customStyle="1" w:styleId="87">
    <w:name w:val="正文点缩进"/>
    <w:basedOn w:val="1"/>
    <w:qFormat/>
    <w:uiPriority w:val="0"/>
    <w:pPr>
      <w:widowControl/>
      <w:tabs>
        <w:tab w:val="left" w:pos="1758"/>
      </w:tabs>
      <w:snapToGrid w:val="0"/>
      <w:spacing w:after="60" w:line="288" w:lineRule="auto"/>
    </w:pPr>
    <w:rPr>
      <w:rFonts w:ascii="宋体" w:hAnsi="Times New Roman" w:eastAsia="宋体"/>
      <w:sz w:val="22"/>
      <w:szCs w:val="20"/>
      <w:shd w:val="clear" w:color="auto" w:fill="FFFFFF"/>
    </w:rPr>
  </w:style>
  <w:style w:type="paragraph" w:customStyle="1" w:styleId="88">
    <w:name w:val="样式 样式 标题 1标题 1 1 + 小四 首行缩进:  0 厘米 段前: 0 磅 段后: 0 磅 + 段前: 0.5 行 段..."/>
    <w:basedOn w:val="72"/>
    <w:qFormat/>
    <w:uiPriority w:val="0"/>
    <w:pPr>
      <w:spacing w:before="223" w:after="223"/>
    </w:pPr>
    <w:rPr>
      <w:sz w:val="28"/>
      <w:szCs w:val="28"/>
    </w:rPr>
  </w:style>
  <w:style w:type="paragraph" w:customStyle="1" w:styleId="89">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4"/>
      <w:szCs w:val="24"/>
    </w:rPr>
  </w:style>
  <w:style w:type="paragraph" w:customStyle="1" w:styleId="90">
    <w:name w:val="样式 正文点缩进 + (符号) 宋体 小四 左侧:  0 厘米 悬挂缩进: 2.62 字符 段后: 0 磅 行距: 单..."/>
    <w:basedOn w:val="87"/>
    <w:qFormat/>
    <w:uiPriority w:val="0"/>
    <w:pPr>
      <w:spacing w:after="0" w:line="240" w:lineRule="auto"/>
      <w:ind w:left="262" w:hanging="262" w:hangingChars="262"/>
    </w:pPr>
    <w:rPr>
      <w:rFonts w:hAnsi="宋体" w:cs="宋体"/>
      <w:sz w:val="24"/>
    </w:rPr>
  </w:style>
  <w:style w:type="paragraph" w:customStyle="1" w:styleId="91">
    <w:name w:val="标题1.1"/>
    <w:basedOn w:val="3"/>
    <w:next w:val="1"/>
    <w:qFormat/>
    <w:uiPriority w:val="0"/>
    <w:pPr>
      <w:keepNext w:val="0"/>
      <w:keepLines w:val="0"/>
      <w:numPr>
        <w:ilvl w:val="0"/>
        <w:numId w:val="3"/>
      </w:numPr>
      <w:spacing w:before="200" w:after="180" w:line="360" w:lineRule="atLeast"/>
      <w:jc w:val="left"/>
      <w:textAlignment w:val="baseline"/>
    </w:pPr>
    <w:rPr>
      <w:rFonts w:ascii="Arial" w:eastAsia="黑体"/>
      <w:color w:val="000000"/>
    </w:rPr>
  </w:style>
  <w:style w:type="paragraph" w:customStyle="1" w:styleId="92">
    <w:name w:val="五级"/>
    <w:basedOn w:val="4"/>
    <w:qFormat/>
    <w:uiPriority w:val="0"/>
    <w:pPr>
      <w:keepNext w:val="0"/>
      <w:keepLines w:val="0"/>
      <w:spacing w:before="0" w:after="0" w:line="360" w:lineRule="auto"/>
      <w:jc w:val="left"/>
      <w:textAlignment w:val="baseline"/>
    </w:pPr>
    <w:rPr>
      <w:rFonts w:ascii="宋体" w:hAnsi="宋体" w:eastAsia="宋体"/>
      <w:b w:val="0"/>
      <w:sz w:val="24"/>
    </w:rPr>
  </w:style>
  <w:style w:type="paragraph" w:customStyle="1" w:styleId="93">
    <w:name w:val="Table Text"/>
    <w:basedOn w:val="1"/>
    <w:semiHidden/>
    <w:qFormat/>
    <w:uiPriority w:val="0"/>
    <w:rPr>
      <w:rFonts w:ascii="微软雅黑" w:hAnsi="微软雅黑" w:eastAsia="微软雅黑" w:cs="微软雅黑"/>
      <w:sz w:val="17"/>
      <w:szCs w:val="17"/>
      <w:lang w:eastAsia="en-US"/>
    </w:rPr>
  </w:style>
  <w:style w:type="table" w:customStyle="1" w:styleId="9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10158</Words>
  <Characters>11216</Characters>
  <Lines>83</Lines>
  <Paragraphs>23</Paragraphs>
  <TotalTime>3</TotalTime>
  <ScaleCrop>false</ScaleCrop>
  <LinksUpToDate>false</LinksUpToDate>
  <CharactersWithSpaces>11369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2023-07-02T05:47:00Z</dcterms:created>
  <dc:creator>孙 亚</dc:creator>
  <cp:lastModifiedBy>naiky</cp:lastModifiedBy>
  <dcterms:modified xsi:type="dcterms:W3CDTF">2023-07-03T03:30:27Z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F10376F464F74D8AA61A62E451AA5FD1_13</vt:lpwstr>
  </property>
</Properties>
</file>