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等线" w:hAnsi="等线" w:eastAsia="等线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等线" w:hAnsi="等线" w:eastAsia="等线" w:cs="Times New Roman"/>
          <w:b/>
          <w:bCs/>
          <w:sz w:val="36"/>
          <w:szCs w:val="36"/>
          <w:lang w:val="en-US" w:eastAsia="zh-CN"/>
        </w:rPr>
        <w:t>医院主体楼楼层空调风柜部分更换项目</w:t>
      </w:r>
      <w:bookmarkStart w:id="0" w:name="_GoBack"/>
      <w:bookmarkEnd w:id="0"/>
      <w:r>
        <w:rPr>
          <w:rFonts w:hint="eastAsia" w:ascii="等线" w:hAnsi="等线" w:eastAsia="等线" w:cs="Times New Roman"/>
          <w:b/>
          <w:bCs/>
          <w:sz w:val="36"/>
          <w:szCs w:val="36"/>
          <w:lang w:val="en-US" w:eastAsia="zh-CN"/>
        </w:rPr>
        <w:t>需求书</w:t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  <w:b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b/>
          <w:kern w:val="0"/>
          <w:sz w:val="24"/>
          <w:shd w:val="clear" w:color="auto" w:fill="FFFFFF"/>
        </w:rPr>
        <w:t>一、项目概述</w:t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  <w:b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1、项目范围：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医院主体楼楼层部分空调风柜部分更换项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目</w:t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2、项目简介：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省医院主体楼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医生办公区域、病房中的央空调风柜机组使用二十多年，部分出现了蒸发器、柜体、水盘等漏水，风机锈蚀、失效等严重故障，为保障使用需求，需进行部分</w:t>
      </w:r>
      <w:r>
        <w:rPr>
          <w:rFonts w:hint="eastAsia" w:ascii="宋体" w:hAnsi="宋体" w:cs="宋体"/>
          <w:kern w:val="0"/>
          <w:sz w:val="24"/>
          <w:shd w:val="clear" w:color="auto" w:fill="FFFFFF"/>
          <w:lang w:val="en-US" w:eastAsia="zh-CN"/>
        </w:rPr>
        <w:t>空调风柜的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整体更换。</w:t>
      </w:r>
      <w:r>
        <w:rPr>
          <w:rFonts w:hint="eastAsia" w:ascii="宋体" w:hAnsi="宋体" w:cs="宋体"/>
          <w:kern w:val="0"/>
          <w:sz w:val="24"/>
          <w:shd w:val="clear" w:color="auto" w:fill="FFFFFF"/>
        </w:rPr>
        <w:t>需整体更换；需进行有序更新。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 w:ascii="宋体" w:hAnsi="宋体" w:cs="宋体"/>
          <w:b/>
          <w:sz w:val="24"/>
        </w:rPr>
        <w:t>设备参数</w:t>
      </w:r>
    </w:p>
    <w:p>
      <w:pPr>
        <w:widowControl/>
        <w:spacing w:line="360" w:lineRule="auto"/>
        <w:ind w:firstLine="240" w:firstLineChars="100"/>
        <w:jc w:val="left"/>
        <w:rPr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</w:rPr>
        <w:t>主体楼中央空调风柜机组维修更换</w:t>
      </w:r>
      <w:r>
        <w:rPr>
          <w:rFonts w:hint="eastAsia"/>
          <w:sz w:val="24"/>
        </w:rPr>
        <w:t>设备配置如下：</w:t>
      </w:r>
    </w:p>
    <w:tbl>
      <w:tblPr>
        <w:tblStyle w:val="5"/>
        <w:tblW w:w="9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506"/>
        <w:gridCol w:w="2190"/>
        <w:gridCol w:w="2370"/>
        <w:gridCol w:w="10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53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区域</w:t>
            </w:r>
          </w:p>
        </w:tc>
        <w:tc>
          <w:tcPr>
            <w:tcW w:w="7066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机组分段</w:t>
            </w:r>
          </w:p>
        </w:tc>
        <w:tc>
          <w:tcPr>
            <w:tcW w:w="1054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53" w:type="dxa"/>
            <w:vMerge w:val="continue"/>
            <w:noWrap/>
          </w:tcPr>
          <w:p/>
        </w:tc>
        <w:tc>
          <w:tcPr>
            <w:tcW w:w="2506" w:type="dxa"/>
            <w:noWrap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组合式空调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风柜</w:t>
            </w:r>
          </w:p>
        </w:tc>
        <w:tc>
          <w:tcPr>
            <w:tcW w:w="2190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w w:val="105"/>
              </w:rPr>
              <w:t>消音</w:t>
            </w:r>
            <w:r>
              <w:rPr>
                <w:rFonts w:hint="eastAsia"/>
                <w:w w:val="105"/>
                <w:sz w:val="24"/>
                <w:szCs w:val="24"/>
              </w:rPr>
              <w:t>回风</w:t>
            </w:r>
            <w:r>
              <w:rPr>
                <w:w w:val="105"/>
                <w:sz w:val="24"/>
                <w:szCs w:val="24"/>
              </w:rPr>
              <w:t>箱</w:t>
            </w:r>
          </w:p>
        </w:tc>
        <w:tc>
          <w:tcPr>
            <w:tcW w:w="2370" w:type="dxa"/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消音静压箱</w:t>
            </w:r>
          </w:p>
        </w:tc>
        <w:tc>
          <w:tcPr>
            <w:tcW w:w="1054" w:type="dxa"/>
            <w:vMerge w:val="continue"/>
            <w:noWrap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53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办公区空调</w:t>
            </w:r>
          </w:p>
        </w:tc>
        <w:tc>
          <w:tcPr>
            <w:tcW w:w="2506" w:type="dxa"/>
            <w:noWrap/>
          </w:tcPr>
          <w:p>
            <w:pPr>
              <w:pStyle w:val="7"/>
              <w:spacing w:before="87" w:line="288" w:lineRule="auto"/>
              <w:ind w:left="26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AAHM07-6S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风量: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630</w:t>
            </w:r>
            <w:r>
              <w:rPr>
                <w:w w:val="105"/>
                <w:sz w:val="24"/>
                <w:szCs w:val="24"/>
              </w:rPr>
              <w:t>0CMH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冷量: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52.0</w:t>
            </w:r>
            <w:r>
              <w:rPr>
                <w:w w:val="105"/>
                <w:sz w:val="24"/>
                <w:szCs w:val="24"/>
              </w:rPr>
              <w:t xml:space="preserve">KW </w:t>
            </w:r>
          </w:p>
          <w:p>
            <w:pPr>
              <w:pStyle w:val="7"/>
              <w:spacing w:before="2" w:line="288" w:lineRule="auto"/>
              <w:ind w:left="26" w:right="424"/>
              <w:rPr>
                <w:spacing w:val="12"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余压2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0</w:t>
            </w:r>
            <w:r>
              <w:rPr>
                <w:w w:val="105"/>
                <w:sz w:val="24"/>
                <w:szCs w:val="24"/>
              </w:rPr>
              <w:t>0Pa</w:t>
            </w:r>
          </w:p>
          <w:p>
            <w:pPr>
              <w:pStyle w:val="7"/>
              <w:spacing w:before="2" w:line="288" w:lineRule="auto"/>
              <w:ind w:left="26" w:right="-107"/>
              <w:rPr>
                <w:w w:val="105"/>
                <w:sz w:val="24"/>
                <w:szCs w:val="24"/>
              </w:rPr>
            </w:pPr>
            <w:r>
              <w:rPr>
                <w:spacing w:val="12"/>
                <w:w w:val="105"/>
                <w:sz w:val="24"/>
                <w:szCs w:val="24"/>
              </w:rPr>
              <w:t>电机功率</w:t>
            </w:r>
            <w:r>
              <w:rPr>
                <w:w w:val="105"/>
                <w:sz w:val="24"/>
                <w:szCs w:val="24"/>
              </w:rPr>
              <w:t>: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2.2</w:t>
            </w:r>
            <w:r>
              <w:rPr>
                <w:w w:val="105"/>
                <w:sz w:val="24"/>
                <w:szCs w:val="24"/>
              </w:rPr>
              <w:t>KW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外形尺寸: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w w:val="105"/>
                <w:sz w:val="24"/>
                <w:szCs w:val="24"/>
              </w:rPr>
              <w:t>1430*1430*860mm</w:t>
            </w:r>
          </w:p>
        </w:tc>
        <w:tc>
          <w:tcPr>
            <w:tcW w:w="2190" w:type="dxa"/>
            <w:noWrap/>
          </w:tcPr>
          <w:p>
            <w:pPr>
              <w:pStyle w:val="7"/>
              <w:spacing w:before="87" w:line="288" w:lineRule="auto"/>
              <w:ind w:left="26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AAHM07-6S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风量: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630</w:t>
            </w:r>
            <w:r>
              <w:rPr>
                <w:w w:val="105"/>
                <w:sz w:val="24"/>
                <w:szCs w:val="24"/>
              </w:rPr>
              <w:t>0CMH</w:t>
            </w:r>
          </w:p>
          <w:p>
            <w:pPr>
              <w:pStyle w:val="7"/>
              <w:spacing w:before="2" w:line="288" w:lineRule="auto"/>
              <w:ind w:left="2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外形尺寸:</w:t>
            </w:r>
          </w:p>
          <w:p>
            <w:pPr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rFonts w:hint="eastAsia"/>
                <w:w w:val="105"/>
                <w:sz w:val="24"/>
                <w:szCs w:val="24"/>
              </w:rPr>
              <w:t>360</w:t>
            </w:r>
            <w:r>
              <w:rPr>
                <w:w w:val="105"/>
                <w:sz w:val="24"/>
                <w:szCs w:val="24"/>
              </w:rPr>
              <w:t>*</w:t>
            </w:r>
            <w:r>
              <w:rPr>
                <w:rFonts w:hint="eastAsia"/>
                <w:w w:val="105"/>
                <w:sz w:val="24"/>
                <w:szCs w:val="24"/>
              </w:rPr>
              <w:t>9</w:t>
            </w:r>
            <w:r>
              <w:rPr>
                <w:w w:val="105"/>
                <w:sz w:val="24"/>
                <w:szCs w:val="24"/>
              </w:rPr>
              <w:t>00*</w:t>
            </w:r>
            <w:r>
              <w:rPr>
                <w:rFonts w:hint="eastAsia"/>
                <w:w w:val="105"/>
                <w:sz w:val="24"/>
                <w:szCs w:val="24"/>
              </w:rPr>
              <w:t>77</w:t>
            </w:r>
            <w:r>
              <w:rPr>
                <w:w w:val="105"/>
                <w:sz w:val="24"/>
                <w:szCs w:val="24"/>
              </w:rPr>
              <w:t>5mm</w:t>
            </w:r>
          </w:p>
        </w:tc>
        <w:tc>
          <w:tcPr>
            <w:tcW w:w="2370" w:type="dxa"/>
            <w:noWrap/>
          </w:tcPr>
          <w:p>
            <w:pPr>
              <w:pStyle w:val="7"/>
              <w:spacing w:before="87" w:line="288" w:lineRule="auto"/>
              <w:ind w:left="26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AAHM07-6S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风量: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630</w:t>
            </w:r>
            <w:r>
              <w:rPr>
                <w:w w:val="105"/>
                <w:sz w:val="24"/>
                <w:szCs w:val="24"/>
              </w:rPr>
              <w:t>0CMH</w:t>
            </w:r>
          </w:p>
          <w:p>
            <w:pPr>
              <w:pStyle w:val="7"/>
              <w:spacing w:before="2" w:line="288" w:lineRule="auto"/>
              <w:ind w:left="2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外形尺寸:</w:t>
            </w:r>
          </w:p>
          <w:p>
            <w:pPr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rFonts w:hint="eastAsia"/>
                <w:w w:val="105"/>
                <w:sz w:val="24"/>
                <w:szCs w:val="24"/>
              </w:rPr>
              <w:t>360</w:t>
            </w:r>
            <w:r>
              <w:rPr>
                <w:w w:val="105"/>
                <w:sz w:val="24"/>
                <w:szCs w:val="24"/>
              </w:rPr>
              <w:t>*</w:t>
            </w:r>
            <w:r>
              <w:rPr>
                <w:rFonts w:hint="eastAsia"/>
                <w:w w:val="105"/>
                <w:sz w:val="24"/>
                <w:szCs w:val="24"/>
              </w:rPr>
              <w:t>9</w:t>
            </w:r>
            <w:r>
              <w:rPr>
                <w:w w:val="105"/>
                <w:sz w:val="24"/>
                <w:szCs w:val="24"/>
              </w:rPr>
              <w:t>00*</w:t>
            </w:r>
            <w:r>
              <w:rPr>
                <w:rFonts w:hint="eastAsia"/>
                <w:w w:val="105"/>
                <w:sz w:val="24"/>
                <w:szCs w:val="24"/>
              </w:rPr>
              <w:t>77</w:t>
            </w:r>
            <w:r>
              <w:rPr>
                <w:w w:val="105"/>
                <w:sz w:val="24"/>
                <w:szCs w:val="24"/>
              </w:rPr>
              <w:t>5mm</w:t>
            </w:r>
          </w:p>
        </w:tc>
        <w:tc>
          <w:tcPr>
            <w:tcW w:w="1054" w:type="dxa"/>
            <w:noWrap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按发包方指定楼层、区域空调风柜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153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病房区空调</w:t>
            </w:r>
          </w:p>
        </w:tc>
        <w:tc>
          <w:tcPr>
            <w:tcW w:w="2506" w:type="dxa"/>
            <w:noWrap/>
          </w:tcPr>
          <w:p>
            <w:pPr>
              <w:pStyle w:val="7"/>
              <w:spacing w:before="85" w:line="288" w:lineRule="auto"/>
              <w:ind w:left="26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AAHM</w:t>
            </w:r>
            <w:r>
              <w:rPr>
                <w:w w:val="105"/>
                <w:sz w:val="24"/>
                <w:szCs w:val="24"/>
              </w:rPr>
              <w:t>08-6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S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风量:82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0</w:t>
            </w:r>
            <w:r>
              <w:rPr>
                <w:w w:val="105"/>
                <w:sz w:val="24"/>
                <w:szCs w:val="24"/>
              </w:rPr>
              <w:t>0CMH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冷量:64KW </w:t>
            </w:r>
          </w:p>
          <w:p>
            <w:pPr>
              <w:pStyle w:val="7"/>
              <w:spacing w:before="2" w:line="288" w:lineRule="auto"/>
              <w:ind w:left="26" w:right="424"/>
              <w:rPr>
                <w:spacing w:val="12"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余压250Pa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spacing w:val="12"/>
                <w:w w:val="105"/>
                <w:sz w:val="24"/>
                <w:szCs w:val="24"/>
              </w:rPr>
              <w:t>电机功率</w:t>
            </w:r>
            <w:r>
              <w:rPr>
                <w:w w:val="105"/>
                <w:sz w:val="24"/>
                <w:szCs w:val="24"/>
              </w:rPr>
              <w:t>:3KW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外形尺寸:</w:t>
            </w:r>
          </w:p>
          <w:p>
            <w:pPr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1540*1320*1000mm</w:t>
            </w:r>
          </w:p>
        </w:tc>
        <w:tc>
          <w:tcPr>
            <w:tcW w:w="2190" w:type="dxa"/>
            <w:noWrap/>
          </w:tcPr>
          <w:p>
            <w:pPr>
              <w:pStyle w:val="7"/>
              <w:spacing w:before="85" w:line="288" w:lineRule="auto"/>
              <w:ind w:left="26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AAHM</w:t>
            </w:r>
            <w:r>
              <w:rPr>
                <w:w w:val="105"/>
                <w:sz w:val="24"/>
                <w:szCs w:val="24"/>
              </w:rPr>
              <w:t>08-6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S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风量:82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0</w:t>
            </w:r>
            <w:r>
              <w:rPr>
                <w:w w:val="105"/>
                <w:sz w:val="24"/>
                <w:szCs w:val="24"/>
              </w:rPr>
              <w:t>0CMH</w:t>
            </w:r>
          </w:p>
          <w:p>
            <w:pPr>
              <w:pStyle w:val="7"/>
              <w:spacing w:before="2" w:line="288" w:lineRule="auto"/>
              <w:ind w:left="2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外形尺寸:</w:t>
            </w:r>
          </w:p>
          <w:p>
            <w:pPr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1470*900*915mm</w:t>
            </w:r>
          </w:p>
        </w:tc>
        <w:tc>
          <w:tcPr>
            <w:tcW w:w="2370" w:type="dxa"/>
            <w:noWrap/>
          </w:tcPr>
          <w:p>
            <w:pPr>
              <w:pStyle w:val="7"/>
              <w:spacing w:before="87" w:line="288" w:lineRule="auto"/>
              <w:ind w:left="26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AAHM</w:t>
            </w:r>
            <w:r>
              <w:rPr>
                <w:w w:val="105"/>
                <w:sz w:val="24"/>
                <w:szCs w:val="24"/>
              </w:rPr>
              <w:t>08-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6S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风量:82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0</w:t>
            </w:r>
            <w:r>
              <w:rPr>
                <w:w w:val="105"/>
                <w:sz w:val="24"/>
                <w:szCs w:val="24"/>
              </w:rPr>
              <w:t>0CMH</w:t>
            </w:r>
          </w:p>
          <w:p>
            <w:pPr>
              <w:pStyle w:val="7"/>
              <w:spacing w:before="2" w:line="288" w:lineRule="auto"/>
              <w:ind w:left="2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外形尺寸:</w:t>
            </w:r>
          </w:p>
          <w:p>
            <w:pPr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1650*1500*915mm</w:t>
            </w:r>
          </w:p>
        </w:tc>
        <w:tc>
          <w:tcPr>
            <w:tcW w:w="1054" w:type="dxa"/>
            <w:noWrap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按发包方指定楼层、区域空调风柜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说明：具体情况以满足现场安装，并符合使用要求为准。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中央空调风柜机组的</w:t>
      </w:r>
      <w:r>
        <w:rPr>
          <w:rFonts w:ascii="宋体" w:hAnsi="宋体" w:cs="宋体"/>
          <w:b/>
          <w:kern w:val="0"/>
          <w:sz w:val="24"/>
        </w:rPr>
        <w:t>材料技术、质量要求</w:t>
      </w:r>
    </w:p>
    <w:p>
      <w:pPr>
        <w:pStyle w:val="10"/>
        <w:numPr>
          <w:ilvl w:val="0"/>
          <w:numId w:val="2"/>
        </w:numPr>
        <w:spacing w:after="0" w:line="360" w:lineRule="auto"/>
        <w:ind w:firstLineChars="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总体要求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空气处理机组通过暖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通行业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高标准认证，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并获得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“TUV”认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证和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CRAA产品认证；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机组在出厂前按订货比例进行主要参数抽检，并提供带有“C</w:t>
      </w:r>
      <w:r>
        <w:rPr>
          <w:color w:val="auto"/>
          <w:sz w:val="24"/>
          <w:szCs w:val="24"/>
          <w:highlight w:val="none"/>
        </w:rPr>
        <w:t>NAS”</w:t>
      </w:r>
      <w:r>
        <w:rPr>
          <w:rFonts w:hint="eastAsia"/>
          <w:color w:val="auto"/>
          <w:sz w:val="24"/>
          <w:szCs w:val="24"/>
          <w:highlight w:val="none"/>
        </w:rPr>
        <w:t>标识的权威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测试报告；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设备生产厂家有换热器的设计、制造能力。</w:t>
      </w:r>
      <w:r>
        <w:rPr>
          <w:rFonts w:hint="eastAsia"/>
          <w:color w:val="auto"/>
          <w:sz w:val="24"/>
          <w:szCs w:val="24"/>
          <w:highlight w:val="none"/>
        </w:rPr>
        <w:t>提供</w:t>
      </w:r>
      <w:r>
        <w:rPr>
          <w:color w:val="auto"/>
          <w:sz w:val="24"/>
          <w:szCs w:val="24"/>
          <w:highlight w:val="none"/>
        </w:rPr>
        <w:t>换热器生产线主要设备或照片，同时</w:t>
      </w:r>
      <w:r>
        <w:rPr>
          <w:rFonts w:hint="eastAsia"/>
          <w:color w:val="auto"/>
          <w:sz w:val="24"/>
          <w:szCs w:val="24"/>
          <w:highlight w:val="none"/>
        </w:rPr>
        <w:t>提供翅片式换热器的合肥所权威检测报告。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/>
          <w:color w:val="auto"/>
          <w:sz w:val="24"/>
          <w:szCs w:val="24"/>
          <w:highlight w:val="none"/>
        </w:rPr>
        <w:t>为保证空气处理机组的设计、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生产能满足使用要求，并且达到一定的稳定性，制造商应有成熟的净化空气处理机组的设计选型软件（提供空气处理机组的设计选型软件证明材料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并加盖公章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）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机组生产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厂家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应有机组自动控制系统的配套能力，并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有成熟的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风柜温度、风压、阀门等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控制方案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及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软件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不得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采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用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OEM产品。机组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供应商同时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提供与机组配套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现场线控及远程控制等风柜控制系统，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运行稳定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实现与医院在用的BA系统直接接入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。投标书中提供3C认证及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软件著作权登记证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书。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空气处理机组制造商</w:t>
      </w:r>
      <w:r>
        <w:rPr>
          <w:rFonts w:hint="eastAsia"/>
          <w:color w:val="auto"/>
          <w:sz w:val="24"/>
          <w:szCs w:val="24"/>
          <w:highlight w:val="none"/>
        </w:rPr>
        <w:t>在制造基地应有经过国家认可的，具有能效标识能源效率检测实验室认证的焓差实验室，</w:t>
      </w:r>
      <w:r>
        <w:rPr>
          <w:color w:val="auto"/>
          <w:sz w:val="24"/>
          <w:szCs w:val="24"/>
          <w:highlight w:val="none"/>
        </w:rPr>
        <w:t>且</w:t>
      </w:r>
      <w:r>
        <w:rPr>
          <w:rFonts w:hint="eastAsia"/>
          <w:color w:val="auto"/>
          <w:sz w:val="24"/>
          <w:szCs w:val="24"/>
          <w:highlight w:val="none"/>
        </w:rPr>
        <w:t>通</w:t>
      </w:r>
      <w:r>
        <w:rPr>
          <w:color w:val="auto"/>
          <w:sz w:val="24"/>
          <w:szCs w:val="24"/>
          <w:highlight w:val="none"/>
        </w:rPr>
        <w:t>过</w:t>
      </w:r>
      <w:r>
        <w:rPr>
          <w:rFonts w:hint="eastAsia"/>
          <w:color w:val="auto"/>
          <w:sz w:val="24"/>
          <w:szCs w:val="24"/>
          <w:highlight w:val="none"/>
        </w:rPr>
        <w:t>中</w:t>
      </w:r>
      <w:r>
        <w:rPr>
          <w:color w:val="auto"/>
          <w:sz w:val="24"/>
          <w:szCs w:val="24"/>
          <w:highlight w:val="none"/>
        </w:rPr>
        <w:t>国合格评</w:t>
      </w:r>
      <w:r>
        <w:rPr>
          <w:rFonts w:hint="eastAsia"/>
          <w:color w:val="auto"/>
          <w:sz w:val="24"/>
          <w:szCs w:val="24"/>
          <w:highlight w:val="none"/>
        </w:rPr>
        <w:t>定国</w:t>
      </w:r>
      <w:r>
        <w:rPr>
          <w:color w:val="auto"/>
          <w:sz w:val="24"/>
          <w:szCs w:val="24"/>
          <w:highlight w:val="none"/>
        </w:rPr>
        <w:t>家认可</w:t>
      </w:r>
      <w:r>
        <w:rPr>
          <w:rFonts w:hint="eastAsia"/>
          <w:color w:val="auto"/>
          <w:sz w:val="24"/>
          <w:szCs w:val="24"/>
          <w:highlight w:val="none"/>
        </w:rPr>
        <w:t>委员</w:t>
      </w:r>
      <w:r>
        <w:rPr>
          <w:color w:val="auto"/>
          <w:sz w:val="24"/>
          <w:szCs w:val="24"/>
          <w:highlight w:val="none"/>
        </w:rPr>
        <w:t>会</w:t>
      </w:r>
      <w:r>
        <w:rPr>
          <w:rFonts w:hint="eastAsia"/>
          <w:color w:val="auto"/>
          <w:sz w:val="24"/>
          <w:szCs w:val="24"/>
          <w:highlight w:val="none"/>
        </w:rPr>
        <w:t>评</w:t>
      </w:r>
      <w:r>
        <w:rPr>
          <w:color w:val="auto"/>
          <w:sz w:val="24"/>
          <w:szCs w:val="24"/>
          <w:highlight w:val="none"/>
        </w:rPr>
        <w:t>定、</w:t>
      </w:r>
      <w:r>
        <w:rPr>
          <w:rFonts w:hint="eastAsia"/>
          <w:color w:val="auto"/>
          <w:sz w:val="24"/>
          <w:szCs w:val="24"/>
          <w:highlight w:val="none"/>
        </w:rPr>
        <w:t>认</w:t>
      </w:r>
      <w:r>
        <w:rPr>
          <w:color w:val="auto"/>
          <w:sz w:val="24"/>
          <w:szCs w:val="24"/>
          <w:highlight w:val="none"/>
        </w:rPr>
        <w:t>证</w:t>
      </w:r>
      <w:r>
        <w:rPr>
          <w:rFonts w:hint="eastAsia"/>
          <w:color w:val="auto"/>
          <w:sz w:val="24"/>
          <w:szCs w:val="24"/>
          <w:highlight w:val="none"/>
        </w:rPr>
        <w:t>，取得其认证证</w:t>
      </w:r>
      <w:r>
        <w:rPr>
          <w:color w:val="auto"/>
          <w:sz w:val="24"/>
          <w:szCs w:val="24"/>
          <w:highlight w:val="none"/>
        </w:rPr>
        <w:t>书</w:t>
      </w:r>
      <w:r>
        <w:rPr>
          <w:rFonts w:hint="eastAsia"/>
          <w:color w:val="auto"/>
          <w:sz w:val="24"/>
          <w:szCs w:val="24"/>
          <w:highlight w:val="none"/>
        </w:rPr>
        <w:t>，标</w:t>
      </w:r>
      <w:r>
        <w:rPr>
          <w:color w:val="auto"/>
          <w:sz w:val="24"/>
          <w:szCs w:val="24"/>
          <w:highlight w:val="none"/>
        </w:rPr>
        <w:t>书中提供</w:t>
      </w:r>
      <w:r>
        <w:rPr>
          <w:rFonts w:hint="eastAsia"/>
          <w:color w:val="auto"/>
          <w:sz w:val="24"/>
          <w:szCs w:val="24"/>
          <w:highlight w:val="none"/>
        </w:rPr>
        <w:t>制造</w:t>
      </w:r>
      <w:r>
        <w:rPr>
          <w:color w:val="auto"/>
          <w:sz w:val="24"/>
          <w:szCs w:val="24"/>
          <w:highlight w:val="none"/>
        </w:rPr>
        <w:t>商的认证证书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10"/>
        <w:numPr>
          <w:ilvl w:val="0"/>
          <w:numId w:val="2"/>
        </w:numPr>
        <w:spacing w:after="0" w:line="360" w:lineRule="auto"/>
        <w:ind w:firstLineChars="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产品技术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要求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箱体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机组外形美观大方，机组外表面应无明显划痕、锈班和压痕，表面光洁，喷涂均匀一致，不得有色差。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机组采用铝合金框架结构，结构应拆装方便，风机段、表冷段的侧板应能保证独立拆除，以方便日</w:t>
      </w:r>
      <w:r>
        <w:rPr>
          <w:rFonts w:hint="eastAsia" w:ascii="宋体" w:hAnsi="宋体" w:cs="宋体"/>
          <w:color w:val="auto"/>
          <w:sz w:val="24"/>
          <w:highlight w:val="none"/>
        </w:rPr>
        <w:t>后的大部件的维护维修方便。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铝柱为双腔结</w:t>
      </w:r>
      <w:r>
        <w:rPr>
          <w:rFonts w:ascii="宋体" w:hAnsi="宋体" w:cs="宋体"/>
          <w:color w:val="auto"/>
          <w:sz w:val="24"/>
          <w:highlight w:val="none"/>
        </w:rPr>
        <w:t>构，</w:t>
      </w:r>
      <w:r>
        <w:rPr>
          <w:rFonts w:hint="eastAsia" w:ascii="宋体" w:hAnsi="宋体" w:cs="宋体"/>
          <w:color w:val="auto"/>
          <w:sz w:val="24"/>
          <w:highlight w:val="none"/>
        </w:rPr>
        <w:t>材料厚度不小于1.</w:t>
      </w:r>
      <w:r>
        <w:rPr>
          <w:rFonts w:ascii="宋体" w:hAnsi="宋体" w:cs="宋体"/>
          <w:color w:val="auto"/>
          <w:sz w:val="24"/>
          <w:highlight w:val="none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mm，以保证良好的强度。铝</w:t>
      </w:r>
      <w:r>
        <w:rPr>
          <w:rFonts w:ascii="宋体" w:hAnsi="宋体" w:cs="宋体"/>
          <w:color w:val="auto"/>
          <w:sz w:val="24"/>
          <w:highlight w:val="none"/>
        </w:rPr>
        <w:t>柱具有</w:t>
      </w:r>
      <w:r>
        <w:rPr>
          <w:rFonts w:hint="eastAsia" w:ascii="宋体" w:hAnsi="宋体" w:cs="宋体"/>
          <w:color w:val="auto"/>
          <w:sz w:val="24"/>
          <w:highlight w:val="none"/>
        </w:rPr>
        <w:t>防冷桥设计，按GB14294相</w:t>
      </w:r>
      <w:r>
        <w:rPr>
          <w:rFonts w:ascii="宋体" w:hAnsi="宋体" w:cs="宋体"/>
          <w:color w:val="auto"/>
          <w:sz w:val="24"/>
          <w:highlight w:val="none"/>
        </w:rPr>
        <w:t>应检测</w:t>
      </w:r>
      <w:r>
        <w:rPr>
          <w:rFonts w:hint="eastAsia" w:ascii="宋体" w:hAnsi="宋体" w:cs="宋体"/>
          <w:color w:val="auto"/>
          <w:sz w:val="24"/>
          <w:highlight w:val="none"/>
        </w:rPr>
        <w:t>方法，稳定</w:t>
      </w:r>
      <w:r>
        <w:rPr>
          <w:rFonts w:ascii="宋体" w:hAnsi="宋体" w:cs="宋体"/>
          <w:color w:val="auto"/>
          <w:sz w:val="24"/>
          <w:highlight w:val="none"/>
        </w:rPr>
        <w:t>运行不小于</w:t>
      </w:r>
      <w:r>
        <w:rPr>
          <w:rFonts w:hint="eastAsia" w:ascii="宋体" w:hAnsi="宋体" w:cs="宋体"/>
          <w:color w:val="auto"/>
          <w:sz w:val="24"/>
          <w:highlight w:val="none"/>
        </w:rPr>
        <w:t>10小</w:t>
      </w:r>
      <w:r>
        <w:rPr>
          <w:rFonts w:ascii="宋体" w:hAnsi="宋体" w:cs="宋体"/>
          <w:color w:val="auto"/>
          <w:sz w:val="24"/>
          <w:highlight w:val="none"/>
        </w:rPr>
        <w:t>时，表面不得有</w:t>
      </w:r>
      <w:r>
        <w:rPr>
          <w:rFonts w:hint="eastAsia" w:ascii="宋体" w:hAnsi="宋体" w:cs="宋体"/>
          <w:color w:val="auto"/>
          <w:sz w:val="24"/>
          <w:highlight w:val="none"/>
        </w:rPr>
        <w:t>凝露</w:t>
      </w:r>
      <w:r>
        <w:rPr>
          <w:rFonts w:ascii="宋体" w:hAnsi="宋体" w:cs="宋体"/>
          <w:color w:val="auto"/>
          <w:sz w:val="24"/>
          <w:highlight w:val="none"/>
        </w:rPr>
        <w:t>现象。</w:t>
      </w:r>
      <w:r>
        <w:rPr>
          <w:rFonts w:hint="eastAsia" w:ascii="宋体" w:hAnsi="宋体" w:cs="宋体"/>
          <w:color w:val="auto"/>
          <w:sz w:val="24"/>
          <w:highlight w:val="none"/>
        </w:rPr>
        <w:t>（提供厂家产品检测报告）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空气处理机组箱板与框架采用螺钉联接，螺钉为内藏式并与空气隔离，以保证永不生锈。机组每一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块箱板均可以独立拆下，以方便大部件更换或维修。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框架选用铝合金框架，整体箱板厚度不小于50mm。内、外金属板与发泡保温层一次发泡成型，形成高强度箱板，在±1000pa下，机组变形量均不大于</w:t>
      </w:r>
      <w:r>
        <w:rPr>
          <w:rFonts w:ascii="宋体" w:hAnsi="宋体" w:cs="宋体"/>
          <w:color w:val="auto"/>
          <w:sz w:val="24"/>
          <w:highlight w:val="none"/>
        </w:rPr>
        <w:t>0.6</w:t>
      </w:r>
      <w:r>
        <w:rPr>
          <w:rFonts w:hint="eastAsia" w:ascii="宋体" w:hAnsi="宋体" w:cs="宋体"/>
          <w:color w:val="auto"/>
          <w:sz w:val="24"/>
          <w:highlight w:val="none"/>
        </w:rPr>
        <w:t>mm/m，机组的机械强度性能达到欧洲EN1886标准D1级（提供厂家产品检测报告并加盖公章）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箱</w:t>
      </w:r>
      <w:r>
        <w:rPr>
          <w:color w:val="auto"/>
          <w:sz w:val="24"/>
          <w:szCs w:val="24"/>
          <w:highlight w:val="none"/>
        </w:rPr>
        <w:t>板</w:t>
      </w:r>
      <w:r>
        <w:rPr>
          <w:rFonts w:hint="eastAsia"/>
          <w:color w:val="auto"/>
          <w:sz w:val="24"/>
          <w:szCs w:val="24"/>
          <w:highlight w:val="none"/>
        </w:rPr>
        <w:t>采用双层保温板设计，外板材料标准配置均为白色烤漆镀锌钢板，厚</w:t>
      </w:r>
      <w:r>
        <w:rPr>
          <w:color w:val="auto"/>
          <w:sz w:val="24"/>
          <w:szCs w:val="24"/>
          <w:highlight w:val="none"/>
        </w:rPr>
        <w:t>度不小于</w:t>
      </w:r>
      <w:r>
        <w:rPr>
          <w:rFonts w:hint="eastAsia"/>
          <w:color w:val="auto"/>
          <w:sz w:val="24"/>
          <w:szCs w:val="24"/>
          <w:highlight w:val="none"/>
        </w:rPr>
        <w:t>0</w:t>
      </w:r>
      <w:r>
        <w:rPr>
          <w:color w:val="auto"/>
          <w:sz w:val="24"/>
          <w:szCs w:val="24"/>
          <w:highlight w:val="none"/>
        </w:rPr>
        <w:t>.5</w:t>
      </w:r>
      <w:r>
        <w:rPr>
          <w:rFonts w:hint="eastAsia"/>
          <w:color w:val="auto"/>
          <w:sz w:val="24"/>
          <w:szCs w:val="24"/>
          <w:highlight w:val="none"/>
        </w:rPr>
        <w:t>mm，</w:t>
      </w:r>
      <w:r>
        <w:rPr>
          <w:color w:val="auto"/>
          <w:sz w:val="24"/>
          <w:szCs w:val="24"/>
          <w:highlight w:val="none"/>
        </w:rPr>
        <w:t>内</w:t>
      </w:r>
      <w:r>
        <w:rPr>
          <w:rFonts w:hint="eastAsia"/>
          <w:color w:val="auto"/>
          <w:sz w:val="24"/>
          <w:szCs w:val="24"/>
          <w:highlight w:val="none"/>
        </w:rPr>
        <w:t>板</w:t>
      </w:r>
      <w:r>
        <w:rPr>
          <w:color w:val="auto"/>
          <w:sz w:val="24"/>
          <w:szCs w:val="24"/>
          <w:highlight w:val="none"/>
        </w:rPr>
        <w:t>选</w:t>
      </w:r>
      <w:r>
        <w:rPr>
          <w:rFonts w:hint="eastAsia"/>
          <w:color w:val="auto"/>
          <w:sz w:val="24"/>
          <w:szCs w:val="24"/>
          <w:highlight w:val="none"/>
        </w:rPr>
        <w:t>用钢</w:t>
      </w:r>
      <w:r>
        <w:rPr>
          <w:color w:val="auto"/>
          <w:sz w:val="24"/>
          <w:szCs w:val="24"/>
          <w:highlight w:val="none"/>
        </w:rPr>
        <w:t>板具有抑</w:t>
      </w:r>
      <w:r>
        <w:rPr>
          <w:rFonts w:hint="eastAsia"/>
          <w:color w:val="auto"/>
          <w:sz w:val="24"/>
          <w:szCs w:val="24"/>
          <w:highlight w:val="none"/>
        </w:rPr>
        <w:t>菌作用</w:t>
      </w:r>
      <w:r>
        <w:rPr>
          <w:color w:val="auto"/>
          <w:sz w:val="24"/>
          <w:szCs w:val="24"/>
          <w:highlight w:val="none"/>
        </w:rPr>
        <w:t>，</w:t>
      </w:r>
      <w:r>
        <w:rPr>
          <w:rFonts w:hint="eastAsia"/>
          <w:color w:val="auto"/>
          <w:sz w:val="24"/>
          <w:szCs w:val="24"/>
          <w:highlight w:val="none"/>
        </w:rPr>
        <w:t>以</w:t>
      </w:r>
      <w:r>
        <w:rPr>
          <w:color w:val="auto"/>
          <w:sz w:val="24"/>
          <w:szCs w:val="24"/>
          <w:highlight w:val="none"/>
        </w:rPr>
        <w:t>防止箱板滋生细菌，保保持机组内部的卫生</w:t>
      </w:r>
      <w:r>
        <w:rPr>
          <w:rFonts w:hint="eastAsia"/>
          <w:color w:val="auto"/>
          <w:sz w:val="24"/>
          <w:szCs w:val="24"/>
          <w:highlight w:val="none"/>
        </w:rPr>
        <w:t>状</w:t>
      </w:r>
      <w:r>
        <w:rPr>
          <w:color w:val="auto"/>
          <w:sz w:val="24"/>
          <w:szCs w:val="24"/>
          <w:highlight w:val="none"/>
        </w:rPr>
        <w:t>况</w:t>
      </w:r>
      <w:r>
        <w:rPr>
          <w:rFonts w:hint="eastAsia"/>
          <w:color w:val="auto"/>
          <w:sz w:val="24"/>
          <w:szCs w:val="24"/>
          <w:highlight w:val="none"/>
        </w:rPr>
        <w:t>。（</w:t>
      </w:r>
      <w:r>
        <w:rPr>
          <w:rFonts w:hint="eastAsia" w:ascii="宋体" w:hAnsi="宋体" w:cs="宋体"/>
          <w:color w:val="auto"/>
          <w:sz w:val="24"/>
          <w:highlight w:val="none"/>
        </w:rPr>
        <w:t>提供检测报告</w:t>
      </w:r>
      <w:r>
        <w:rPr>
          <w:color w:val="auto"/>
          <w:sz w:val="24"/>
          <w:szCs w:val="24"/>
          <w:highlight w:val="none"/>
        </w:rPr>
        <w:t>）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内外金属板之间充注密度不小于45m3/kg的硬质聚氨酯发泡保温材料，整机结构应具有良好的隔热性能。发</w:t>
      </w:r>
      <w:r>
        <w:rPr>
          <w:rFonts w:ascii="宋体" w:hAnsi="宋体" w:cs="宋体"/>
          <w:color w:val="auto"/>
          <w:sz w:val="24"/>
          <w:highlight w:val="none"/>
        </w:rPr>
        <w:t>泡</w:t>
      </w:r>
      <w:r>
        <w:rPr>
          <w:rFonts w:hint="eastAsia" w:ascii="宋体" w:hAnsi="宋体" w:cs="宋体"/>
          <w:color w:val="auto"/>
          <w:sz w:val="24"/>
          <w:highlight w:val="none"/>
        </w:rPr>
        <w:t>箱</w:t>
      </w:r>
      <w:r>
        <w:rPr>
          <w:rFonts w:ascii="宋体" w:hAnsi="宋体" w:cs="宋体"/>
          <w:color w:val="auto"/>
          <w:sz w:val="24"/>
          <w:highlight w:val="none"/>
        </w:rPr>
        <w:t>板应达到国家建筑防火要</w:t>
      </w:r>
      <w:r>
        <w:rPr>
          <w:rFonts w:hint="eastAsia" w:ascii="宋体" w:hAnsi="宋体" w:cs="宋体"/>
          <w:color w:val="auto"/>
          <w:sz w:val="24"/>
          <w:highlight w:val="none"/>
        </w:rPr>
        <w:t>求</w:t>
      </w:r>
      <w:r>
        <w:rPr>
          <w:rFonts w:ascii="宋体" w:hAnsi="宋体" w:cs="宋体"/>
          <w:color w:val="auto"/>
          <w:sz w:val="24"/>
          <w:highlight w:val="none"/>
        </w:rPr>
        <w:t>，</w:t>
      </w:r>
      <w:r>
        <w:rPr>
          <w:rFonts w:hint="eastAsia" w:ascii="宋体" w:hAnsi="宋体" w:cs="宋体"/>
          <w:color w:val="auto"/>
          <w:sz w:val="24"/>
          <w:highlight w:val="none"/>
        </w:rPr>
        <w:t>燃烧</w:t>
      </w:r>
      <w:r>
        <w:rPr>
          <w:rFonts w:ascii="宋体" w:hAnsi="宋体" w:cs="宋体"/>
          <w:color w:val="auto"/>
          <w:sz w:val="24"/>
          <w:highlight w:val="none"/>
        </w:rPr>
        <w:t>性能等级</w:t>
      </w:r>
      <w:r>
        <w:rPr>
          <w:rFonts w:hint="eastAsia" w:ascii="宋体" w:hAnsi="宋体" w:cs="宋体"/>
          <w:color w:val="auto"/>
          <w:sz w:val="24"/>
          <w:highlight w:val="none"/>
        </w:rPr>
        <w:t>为B1级</w:t>
      </w:r>
      <w:r>
        <w:rPr>
          <w:rFonts w:ascii="宋体" w:hAnsi="宋体" w:cs="宋体"/>
          <w:color w:val="auto"/>
          <w:sz w:val="24"/>
          <w:highlight w:val="none"/>
        </w:rPr>
        <w:t>。</w:t>
      </w:r>
      <w:r>
        <w:rPr>
          <w:rFonts w:hint="eastAsia" w:ascii="宋体" w:hAnsi="宋体" w:cs="宋体"/>
          <w:color w:val="auto"/>
          <w:sz w:val="24"/>
          <w:highlight w:val="none"/>
        </w:rPr>
        <w:t>（提供厂家产品检测报告）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空气处理机组的箱体整体具有良好的保温性能，整机传热</w:t>
      </w:r>
      <w:r>
        <w:rPr>
          <w:rFonts w:ascii="宋体" w:hAnsi="宋体" w:cs="宋体"/>
          <w:color w:val="auto"/>
          <w:sz w:val="24"/>
          <w:highlight w:val="none"/>
        </w:rPr>
        <w:t>系数不大于</w:t>
      </w:r>
      <w:r>
        <w:rPr>
          <w:rFonts w:hint="eastAsia" w:ascii="宋体" w:hAnsi="宋体" w:cs="宋体"/>
          <w:color w:val="auto"/>
          <w:sz w:val="24"/>
          <w:highlight w:val="none"/>
        </w:rPr>
        <w:t>0.</w:t>
      </w:r>
      <w:r>
        <w:rPr>
          <w:rFonts w:ascii="宋体" w:hAnsi="宋体" w:cs="宋体"/>
          <w:color w:val="auto"/>
          <w:sz w:val="24"/>
          <w:highlight w:val="none"/>
        </w:rPr>
        <w:t>6</w:t>
      </w:r>
      <w:r>
        <w:rPr>
          <w:rFonts w:hint="eastAsia" w:ascii="宋体" w:hAnsi="宋体" w:cs="宋体"/>
          <w:color w:val="auto"/>
          <w:sz w:val="24"/>
          <w:highlight w:val="none"/>
        </w:rPr>
        <w:t>（W/㎡</w:t>
      </w:r>
      <w:r>
        <w:rPr>
          <w:rFonts w:ascii="宋体" w:hAnsi="宋体" w:cs="宋体"/>
          <w:color w:val="auto"/>
          <w:sz w:val="24"/>
          <w:highlight w:val="none"/>
        </w:rPr>
        <w:t>·K</w:t>
      </w:r>
      <w:r>
        <w:rPr>
          <w:rFonts w:hint="eastAsia" w:ascii="宋体" w:hAnsi="宋体" w:cs="宋体"/>
          <w:color w:val="auto"/>
          <w:sz w:val="24"/>
          <w:highlight w:val="none"/>
        </w:rPr>
        <w:t>），保温性能达到欧洲EN1886标准T2级。（提供厂家产品检测报告并加盖公章）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机组还要防止箱体局部凝露的产生，框架、箱板、框架与箱板之间有应隔冷桥设计，以防止框架处存在冷桥而引起的结露，冷桥因子不低于0.</w:t>
      </w:r>
      <w:r>
        <w:rPr>
          <w:rFonts w:ascii="宋体" w:hAnsi="宋体" w:cs="宋体"/>
          <w:color w:val="auto"/>
          <w:sz w:val="24"/>
          <w:highlight w:val="none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，防冷桥性能达到欧洲EN1886标准TB1级。（提供厂家产品检测报告并加盖公章）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依据GB/T1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9569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-2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04标准规定的试验方法,百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级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及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千级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手术室用空气处理机组在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静压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1500P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a下，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箱体的设计漏风率不大于0.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2%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。其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术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室及辅助用房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机组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在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静压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00P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a下，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箱体的设计漏风率不大于0.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1%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。（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依据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EN1886：2007标准规定的试验方法，箱体漏风率，在-400Pa下，漏风率≤0.0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/(s·㎡)，在+700Pa下，漏风率≤0.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10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/(s·㎡)，在正压和负压测试下均达到L1等级。）投标书中提供手术室用空气处理机组（机组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风量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不大于1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000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m³/h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）的国家空调检测及行业权威机构出具的检测报告，并加盖厂家公章。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箱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体的选材和设计应对细菌具有一定的抑制生长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作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用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对常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见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的大肠埃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希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氏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菌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金黄色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葡萄球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菌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具有不小于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99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%的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抗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菌效率。</w:t>
      </w:r>
      <w:r>
        <w:rPr>
          <w:rFonts w:hint="eastAsia" w:ascii="宋体" w:hAnsi="宋体" w:cs="宋体"/>
          <w:color w:val="auto"/>
          <w:sz w:val="24"/>
          <w:highlight w:val="none"/>
        </w:rPr>
        <w:t>（提供厂家产品检测报告）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表冷段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表冷器采用铜管穿铝翅片结构</w:t>
      </w:r>
      <w:r>
        <w:rPr>
          <w:rFonts w:hint="eastAsia"/>
          <w:color w:val="auto"/>
          <w:sz w:val="24"/>
          <w:highlight w:val="none"/>
        </w:rPr>
        <w:t>，铝翅片表面必须有防腐涂层，铝翅片的形状要兼顾清洁和换热效率，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冷媒介质为水时，集</w:t>
      </w:r>
      <w:r>
        <w:rPr>
          <w:color w:val="auto"/>
          <w:sz w:val="24"/>
          <w:highlight w:val="none"/>
        </w:rPr>
        <w:t>水管采用紫铜管，</w:t>
      </w:r>
      <w:r>
        <w:rPr>
          <w:rFonts w:hint="eastAsia"/>
          <w:color w:val="auto"/>
          <w:sz w:val="24"/>
          <w:highlight w:val="none"/>
        </w:rPr>
        <w:t>进出水接管采用无</w:t>
      </w:r>
      <w:r>
        <w:rPr>
          <w:color w:val="auto"/>
          <w:sz w:val="24"/>
          <w:highlight w:val="none"/>
        </w:rPr>
        <w:t>缝</w:t>
      </w:r>
      <w:r>
        <w:rPr>
          <w:rFonts w:hint="eastAsia"/>
          <w:color w:val="auto"/>
          <w:sz w:val="24"/>
          <w:highlight w:val="none"/>
        </w:rPr>
        <w:t>钢管；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所有换热器在安装于机组前必须进行检漏试验。　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表冷器应有良好的旁通密封措施，不得有没有经过换热片处理过的旁通风现象。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表冷器下面配置有凝水盘，水沿高度不低于50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mm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，水盘材质选用SUS304不锈钢材质。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全新风机组在盘管后面设有防冻保护装置，以防止新风温度过低导致盘管冻裂。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风机段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风机设计转速应有足够的余量，一般不得低于</w:t>
      </w:r>
      <w:r>
        <w:rPr>
          <w:color w:val="auto"/>
          <w:sz w:val="24"/>
          <w:highlight w:val="none"/>
        </w:rPr>
        <w:t>20</w:t>
      </w:r>
      <w:r>
        <w:rPr>
          <w:rFonts w:hint="eastAsia"/>
          <w:color w:val="auto"/>
          <w:sz w:val="24"/>
          <w:highlight w:val="none"/>
        </w:rPr>
        <w:t>%，以保证轴承安全；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风机</w:t>
      </w:r>
      <w:r>
        <w:rPr>
          <w:color w:val="auto"/>
          <w:sz w:val="24"/>
          <w:highlight w:val="none"/>
        </w:rPr>
        <w:t>出口</w:t>
      </w:r>
      <w:r>
        <w:rPr>
          <w:rFonts w:hint="eastAsia"/>
          <w:color w:val="auto"/>
          <w:sz w:val="24"/>
          <w:highlight w:val="none"/>
        </w:rPr>
        <w:t>的吹</w:t>
      </w:r>
      <w:r>
        <w:rPr>
          <w:color w:val="auto"/>
          <w:sz w:val="24"/>
          <w:highlight w:val="none"/>
        </w:rPr>
        <w:t>风风速不高于</w:t>
      </w:r>
      <w:r>
        <w:rPr>
          <w:rFonts w:hint="eastAsia"/>
          <w:color w:val="auto"/>
          <w:sz w:val="24"/>
          <w:highlight w:val="none"/>
        </w:rPr>
        <w:t>12米/秒</w:t>
      </w:r>
      <w:r>
        <w:rPr>
          <w:color w:val="auto"/>
          <w:sz w:val="24"/>
          <w:highlight w:val="none"/>
        </w:rPr>
        <w:t>，以保证较高的效率，较低的噪音；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风机的选择优先考虑20</w:t>
      </w:r>
      <w:r>
        <w:rPr>
          <w:rFonts w:hint="eastAsia"/>
          <w:color w:val="auto"/>
          <w:sz w:val="24"/>
          <w:highlight w:val="none"/>
          <w:lang w:val="en-US" w:eastAsia="zh-CN"/>
        </w:rPr>
        <w:t>年</w:t>
      </w:r>
      <w:r>
        <w:rPr>
          <w:rFonts w:hint="eastAsia"/>
          <w:color w:val="auto"/>
          <w:sz w:val="24"/>
          <w:highlight w:val="none"/>
        </w:rPr>
        <w:t>以上的寿命、高效率、低噪音，风</w:t>
      </w:r>
      <w:r>
        <w:rPr>
          <w:rFonts w:hint="eastAsia" w:ascii="宋体" w:hAnsi="宋体" w:cs="宋体"/>
          <w:color w:val="auto"/>
          <w:sz w:val="24"/>
          <w:highlight w:val="none"/>
        </w:rPr>
        <w:t>机效率全压效率不低于70%；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风机叶片型式使用后向型叶轮，以保证有较好的压力补偿性能，避免风量衰减过大；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电机选用国际知名品牌，不低于国标二级能效、欧标IE</w:t>
      </w:r>
      <w:r>
        <w:rPr>
          <w:rFonts w:ascii="宋体" w:hAnsi="宋体" w:cs="宋体"/>
          <w:color w:val="auto"/>
          <w:sz w:val="24"/>
          <w:highlight w:val="none"/>
        </w:rPr>
        <w:t>3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；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701" w:hanging="850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电机选用国产优质三相异步电动机，不低于国标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二</w:t>
      </w:r>
      <w:r>
        <w:rPr>
          <w:rFonts w:hint="eastAsia" w:ascii="宋体" w:hAnsi="宋体" w:cs="宋体"/>
          <w:color w:val="auto"/>
          <w:sz w:val="24"/>
          <w:highlight w:val="none"/>
        </w:rPr>
        <w:t>级能效，防护等级不低于IP55,F级绝缘；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风机电机安装于同一支架上 ，支架下面至少安装4个减振器。减振器的型式为弹簧减振器</w:t>
      </w:r>
      <w:r>
        <w:rPr>
          <w:rFonts w:hint="eastAsia"/>
          <w:color w:val="auto"/>
          <w:sz w:val="24"/>
          <w:highlight w:val="none"/>
        </w:rPr>
        <w:t>，并且不得有限制水平位移的硬接件，降低减振效果；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560" w:hanging="709" w:firstLineChars="0"/>
        <w:jc w:val="left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风机出厂有难燃级帆布软联接。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过滤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回风</w:t>
      </w:r>
      <w:r>
        <w:rPr>
          <w:rFonts w:hint="eastAsia" w:ascii="宋体" w:hAnsi="宋体" w:cs="宋体"/>
          <w:color w:val="auto"/>
          <w:sz w:val="24"/>
          <w:highlight w:val="none"/>
        </w:rPr>
        <w:t>段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701" w:hanging="850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循环机组至少配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有</w:t>
      </w:r>
      <w:r>
        <w:rPr>
          <w:rFonts w:hint="eastAsia" w:ascii="宋体" w:hAnsi="宋体" w:cs="宋体"/>
          <w:color w:val="auto"/>
          <w:sz w:val="24"/>
          <w:highlight w:val="none"/>
        </w:rPr>
        <w:t>初效、中效两级过滤；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701" w:hanging="850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过滤器规格应国国内市场上标准的规格尺寸以方便用户更换；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701" w:hanging="850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过滤器的效率满足参数表的技术要求；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701" w:hanging="850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循环机组的过滤器为一次抛弃型，不得循环使用，以防止病菌的传播；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701" w:hanging="850" w:firstLineChars="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过滤器的安装方式应操作简便，具有良好的密封性能。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701" w:hanging="850" w:firstLineChars="0"/>
        <w:jc w:val="left"/>
        <w:rPr>
          <w:rFonts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空气处理机组内部的过滤器安装应有可靠的密封措施，不经过过滤器滤料的旁通风量可有效控制,按EN1886测试 标准，过滤器的安装密封槽在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+400pa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压力下，形成的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旁通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泄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漏风量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不大于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0.05%，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在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-</w:t>
      </w:r>
      <w:r>
        <w:rPr>
          <w:rFonts w:ascii="宋体" w:hAnsi="宋体" w:cs="宋体"/>
          <w:color w:val="auto"/>
          <w:sz w:val="24"/>
          <w:highlight w:val="none"/>
        </w:rPr>
        <w:t>400pa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压力下，形成的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旁通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泄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漏风量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不大于</w:t>
      </w:r>
      <w:r>
        <w:rPr>
          <w:rFonts w:ascii="宋体" w:hAnsi="宋体" w:eastAsia="宋体"/>
          <w:color w:val="auto"/>
          <w:sz w:val="24"/>
          <w:szCs w:val="24"/>
          <w:highlight w:val="none"/>
        </w:rPr>
        <w:t>0.10%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。投标书中提供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行业权威机构出具的检测报告，并加盖厂家公章。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701" w:hanging="850" w:firstLineChars="0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机组将采用板式初效过滤器，粗效过滤器材料为无纺布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或铝网式）</w:t>
      </w:r>
      <w:r>
        <w:rPr>
          <w:rFonts w:hint="eastAsia" w:ascii="宋体" w:hAnsi="宋体"/>
          <w:color w:val="auto"/>
          <w:sz w:val="24"/>
          <w:highlight w:val="none"/>
        </w:rPr>
        <w:t>，滤料W型排布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或多层铝网）</w:t>
      </w:r>
      <w:r>
        <w:rPr>
          <w:rFonts w:hint="eastAsia" w:ascii="宋体" w:hAnsi="宋体"/>
          <w:color w:val="auto"/>
          <w:sz w:val="24"/>
          <w:highlight w:val="none"/>
        </w:rPr>
        <w:t>，有较大的过滤面积，过滤级别G4，标称厚度不小于50mm，设计风量条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件下初阻力不大于100Pa，过滤器计数效率≥50%（2.0μm）以上。主要用于过滤10～100μm的</w:t>
      </w:r>
      <w:r>
        <w:rPr>
          <w:rFonts w:hint="eastAsia" w:ascii="宋体" w:hAnsi="宋体"/>
          <w:color w:val="auto"/>
          <w:sz w:val="24"/>
          <w:highlight w:val="none"/>
        </w:rPr>
        <w:t>大颗粒，滤材及滤框具有防腐性。</w:t>
      </w:r>
    </w:p>
    <w:p>
      <w:pPr>
        <w:pStyle w:val="10"/>
        <w:widowControl/>
        <w:numPr>
          <w:ilvl w:val="2"/>
          <w:numId w:val="2"/>
        </w:numPr>
        <w:spacing w:after="0" w:line="360" w:lineRule="auto"/>
        <w:ind w:left="1701" w:hanging="850" w:firstLineChars="0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中效过滤采用袋式过滤器，材料为化纤材料，过滤器计数效率不低于90%（0.5μm）以上。需要提供足够的安装维修空间。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送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highlight w:val="none"/>
        </w:rPr>
        <w:t>回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</w:rPr>
        <w:t>新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24"/>
          <w:highlight w:val="none"/>
        </w:rPr>
        <w:t>风口</w:t>
      </w:r>
    </w:p>
    <w:p>
      <w:pPr>
        <w:pStyle w:val="10"/>
        <w:numPr>
          <w:ilvl w:val="2"/>
          <w:numId w:val="2"/>
        </w:numPr>
        <w:spacing w:after="0" w:line="360" w:lineRule="auto"/>
        <w:ind w:left="1701" w:hanging="850" w:firstLineChars="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机组的送风口为法兰联接，法</w:t>
      </w:r>
      <w:r>
        <w:rPr>
          <w:rFonts w:ascii="宋体" w:hAnsi="宋体"/>
          <w:color w:val="auto"/>
          <w:sz w:val="24"/>
          <w:highlight w:val="none"/>
        </w:rPr>
        <w:t>兰宽度不</w:t>
      </w:r>
      <w:r>
        <w:rPr>
          <w:rFonts w:hint="eastAsia" w:ascii="宋体" w:hAnsi="宋体"/>
          <w:color w:val="auto"/>
          <w:sz w:val="24"/>
          <w:highlight w:val="none"/>
        </w:rPr>
        <w:t>小</w:t>
      </w:r>
      <w:r>
        <w:rPr>
          <w:rFonts w:ascii="宋体" w:hAnsi="宋体"/>
          <w:color w:val="auto"/>
          <w:sz w:val="24"/>
          <w:highlight w:val="none"/>
        </w:rPr>
        <w:t>于</w:t>
      </w:r>
      <w:r>
        <w:rPr>
          <w:rFonts w:hint="eastAsia" w:ascii="宋体" w:hAnsi="宋体"/>
          <w:color w:val="auto"/>
          <w:sz w:val="24"/>
          <w:highlight w:val="none"/>
        </w:rPr>
        <w:t>80</w:t>
      </w:r>
      <w:r>
        <w:rPr>
          <w:rFonts w:ascii="宋体" w:hAnsi="宋体"/>
          <w:color w:val="auto"/>
          <w:sz w:val="24"/>
          <w:highlight w:val="none"/>
        </w:rPr>
        <w:t>mm</w:t>
      </w:r>
      <w:r>
        <w:rPr>
          <w:rFonts w:hint="eastAsia" w:ascii="宋体" w:hAnsi="宋体"/>
          <w:color w:val="auto"/>
          <w:sz w:val="24"/>
          <w:highlight w:val="none"/>
        </w:rPr>
        <w:t>，回风口及新风口需配备风量调节阀；</w:t>
      </w:r>
    </w:p>
    <w:p>
      <w:pPr>
        <w:pStyle w:val="10"/>
        <w:numPr>
          <w:ilvl w:val="2"/>
          <w:numId w:val="2"/>
        </w:numPr>
        <w:spacing w:after="0" w:line="360" w:lineRule="auto"/>
        <w:ind w:left="1701" w:hanging="850" w:firstLineChars="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风阀为铝合金材质，多页对开型，配有密封胶条，气密性好；</w:t>
      </w:r>
    </w:p>
    <w:p>
      <w:pPr>
        <w:pStyle w:val="10"/>
        <w:numPr>
          <w:ilvl w:val="2"/>
          <w:numId w:val="2"/>
        </w:numPr>
        <w:spacing w:after="0" w:line="360" w:lineRule="auto"/>
        <w:ind w:left="1701" w:hanging="850" w:firstLineChars="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风阀应配备电动执行器，模拟量控制；</w:t>
      </w:r>
    </w:p>
    <w:p>
      <w:pPr>
        <w:pStyle w:val="10"/>
        <w:numPr>
          <w:ilvl w:val="2"/>
          <w:numId w:val="2"/>
        </w:numPr>
        <w:spacing w:after="0" w:line="360" w:lineRule="auto"/>
        <w:ind w:left="1701" w:hanging="850" w:firstLineChars="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机组回（</w:t>
      </w:r>
      <w:r>
        <w:rPr>
          <w:rFonts w:hint="eastAsia" w:ascii="宋体" w:hAnsi="宋体" w:cs="宋体"/>
          <w:color w:val="auto"/>
          <w:sz w:val="24"/>
          <w:highlight w:val="none"/>
        </w:rPr>
        <w:t>新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</w:rPr>
        <w:t>风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口需有可清洗新风防尘网</w:t>
      </w:r>
      <w:r>
        <w:rPr>
          <w:rFonts w:hint="eastAsia" w:ascii="宋体" w:hAnsi="宋体" w:cs="宋体"/>
          <w:color w:val="auto"/>
          <w:sz w:val="24"/>
          <w:highlight w:val="none"/>
        </w:rPr>
        <w:t>过滤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器，滤网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要求：可水冲洗的多层叶尼龙网。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消音</w:t>
      </w:r>
      <w:r>
        <w:rPr>
          <w:rFonts w:hint="eastAsia" w:ascii="宋体" w:hAnsi="宋体"/>
          <w:color w:val="auto"/>
          <w:sz w:val="24"/>
          <w:highlight w:val="none"/>
        </w:rPr>
        <w:t>检修段</w:t>
      </w:r>
    </w:p>
    <w:p>
      <w:pPr>
        <w:pStyle w:val="10"/>
        <w:numPr>
          <w:ilvl w:val="2"/>
          <w:numId w:val="2"/>
        </w:numPr>
        <w:spacing w:after="0" w:line="360" w:lineRule="auto"/>
        <w:ind w:left="1701" w:hanging="850" w:firstLineChars="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机组在必要的位置，应设置检修段，检修段的长度应合适，以方便维修操作为宜；</w:t>
      </w:r>
    </w:p>
    <w:p>
      <w:pPr>
        <w:pStyle w:val="10"/>
        <w:numPr>
          <w:ilvl w:val="2"/>
          <w:numId w:val="2"/>
        </w:numPr>
        <w:spacing w:after="0" w:line="360" w:lineRule="auto"/>
        <w:ind w:left="1701" w:hanging="850" w:firstLineChars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检修段设有检修门，检修门的净宽度不小于</w:t>
      </w:r>
      <w:r>
        <w:rPr>
          <w:rFonts w:ascii="宋体" w:hAnsi="宋体"/>
          <w:color w:val="auto"/>
          <w:sz w:val="24"/>
          <w:highlight w:val="none"/>
        </w:rPr>
        <w:t>45</w:t>
      </w:r>
      <w:r>
        <w:rPr>
          <w:rFonts w:hint="eastAsia" w:ascii="宋体" w:hAnsi="宋体"/>
          <w:color w:val="auto"/>
          <w:sz w:val="24"/>
          <w:highlight w:val="none"/>
        </w:rPr>
        <w:t>0mm，高度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与机柜同高</w:t>
      </w:r>
      <w:r>
        <w:rPr>
          <w:rFonts w:hint="eastAsia" w:ascii="宋体" w:hAnsi="宋体"/>
          <w:color w:val="auto"/>
          <w:sz w:val="24"/>
          <w:highlight w:val="none"/>
        </w:rPr>
        <w:t>，以方便检修；</w:t>
      </w:r>
    </w:p>
    <w:p>
      <w:pPr>
        <w:pStyle w:val="10"/>
        <w:numPr>
          <w:ilvl w:val="2"/>
          <w:numId w:val="2"/>
        </w:numPr>
        <w:spacing w:after="0" w:line="360" w:lineRule="auto"/>
        <w:ind w:left="1701" w:hanging="850" w:firstLineChars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检修门应采用与空调机组外壳相同的双层板制作，并具有相同的隔热、隔声、密封性能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；</w:t>
      </w:r>
    </w:p>
    <w:p>
      <w:pPr>
        <w:pStyle w:val="10"/>
        <w:numPr>
          <w:ilvl w:val="2"/>
          <w:numId w:val="2"/>
        </w:numPr>
        <w:spacing w:after="0" w:line="360" w:lineRule="auto"/>
        <w:ind w:left="1701" w:hanging="850" w:firstLineChars="0"/>
        <w:rPr>
          <w:color w:val="auto"/>
        </w:rPr>
      </w:pPr>
      <w:r>
        <w:rPr>
          <w:rFonts w:hint="eastAsia" w:ascii="宋体" w:hAnsi="宋体"/>
          <w:color w:val="auto"/>
          <w:sz w:val="24"/>
          <w:highlight w:val="none"/>
        </w:rPr>
        <w:t>检修门采用带铰链结构，具备多点锁紧功能，设把手，正压段配有双保险把手，保证密封性能。</w:t>
      </w:r>
    </w:p>
    <w:p>
      <w:pPr>
        <w:pStyle w:val="10"/>
        <w:numPr>
          <w:ilvl w:val="0"/>
          <w:numId w:val="2"/>
        </w:numPr>
        <w:spacing w:after="0" w:line="360" w:lineRule="auto"/>
        <w:ind w:firstLineChars="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质量要求：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超卫型空调箱用表冷器中间接水盘为不锈钢，能达到抗菌要求。对大肠杆菌和金黄色葡萄菌的抗菌率达到99%以上。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机组变形量在 1000Pa 和-1000Pa 的条件下可达到 D1(M)级，漏风量在 700Pa 和-400Pa 的条件下可达到 L1(M)级，过滤器旁通漏风量在 400Pa 和-400Pa 的条件下可达到 F9 级。</w:t>
      </w:r>
    </w:p>
    <w:p>
      <w:pPr>
        <w:pStyle w:val="10"/>
        <w:numPr>
          <w:ilvl w:val="1"/>
          <w:numId w:val="2"/>
        </w:numPr>
        <w:spacing w:after="0" w:line="360" w:lineRule="auto"/>
        <w:ind w:firstLineChars="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提供厂家调温防凝露空调机组技术证明文件。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（七）品牌</w:t>
      </w:r>
      <w:r>
        <w:rPr>
          <w:rFonts w:hint="eastAsia" w:ascii="宋体" w:hAnsi="宋体" w:cs="宋体"/>
          <w:sz w:val="24"/>
        </w:rPr>
        <w:t>参考</w:t>
      </w:r>
      <w:r>
        <w:rPr>
          <w:rFonts w:hint="eastAsia" w:ascii="宋体" w:hAnsi="宋体" w:cs="宋体"/>
          <w:kern w:val="0"/>
          <w:sz w:val="24"/>
        </w:rPr>
        <w:t>：</w:t>
      </w:r>
    </w:p>
    <w:p>
      <w:pPr>
        <w:widowControl/>
        <w:spacing w:line="360" w:lineRule="auto"/>
        <w:jc w:val="left"/>
        <w:rPr>
          <w:rFonts w:hint="eastAsia" w:ascii="宋体" w:hAnsi="宋体" w:cs="宋体" w:eastAsiaTheme="minorEastAsia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中央空调风柜机组品牌：雅士、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约克、</w:t>
      </w:r>
      <w:r>
        <w:rPr>
          <w:rFonts w:hint="eastAsia" w:ascii="宋体" w:hAnsi="宋体" w:cs="宋体"/>
          <w:kern w:val="0"/>
          <w:sz w:val="24"/>
        </w:rPr>
        <w:t>特灵等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；</w:t>
      </w:r>
    </w:p>
    <w:p>
      <w:pPr>
        <w:widowControl/>
        <w:spacing w:line="360" w:lineRule="auto"/>
        <w:jc w:val="left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2、</w:t>
      </w:r>
      <w:r>
        <w:rPr>
          <w:rFonts w:hint="eastAsia" w:ascii="宋体" w:hAnsi="宋体" w:cs="宋体"/>
          <w:kern w:val="0"/>
          <w:sz w:val="24"/>
        </w:rPr>
        <w:t>风机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品牌</w:t>
      </w:r>
      <w:r>
        <w:rPr>
          <w:rFonts w:hint="default" w:ascii="宋体" w:hAnsi="宋体" w:cs="宋体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</w:rPr>
        <w:t>科禄格、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施乐百、博乐等；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3、</w:t>
      </w:r>
      <w:r>
        <w:rPr>
          <w:rFonts w:hint="eastAsia" w:ascii="宋体" w:hAnsi="宋体" w:cs="宋体"/>
          <w:kern w:val="0"/>
          <w:sz w:val="24"/>
        </w:rPr>
        <w:t>电机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品牌：</w:t>
      </w:r>
      <w:r>
        <w:rPr>
          <w:rFonts w:hint="eastAsia" w:ascii="宋体" w:hAnsi="宋体" w:cs="宋体"/>
          <w:kern w:val="0"/>
          <w:sz w:val="24"/>
        </w:rPr>
        <w:t>ABB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</w:rPr>
        <w:t>西门子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霍尼韦尔等</w:t>
      </w:r>
      <w:r>
        <w:rPr>
          <w:rFonts w:hint="eastAsia" w:ascii="宋体" w:hAnsi="宋体" w:cs="宋体"/>
          <w:kern w:val="0"/>
          <w:sz w:val="24"/>
        </w:rPr>
        <w:t>国际知名品牌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；</w:t>
      </w:r>
    </w:p>
    <w:p>
      <w:pPr>
        <w:widowControl/>
        <w:spacing w:line="360" w:lineRule="auto"/>
        <w:jc w:val="left"/>
      </w:pPr>
      <w:r>
        <w:rPr>
          <w:rFonts w:hint="eastAsia" w:ascii="宋体" w:hAnsi="宋体" w:cs="宋体"/>
          <w:kern w:val="0"/>
          <w:sz w:val="24"/>
          <w:lang w:val="en-US" w:eastAsia="zh-CN"/>
        </w:rPr>
        <w:t>4、</w:t>
      </w:r>
      <w:r>
        <w:rPr>
          <w:rFonts w:hint="eastAsia" w:ascii="宋体" w:hAnsi="宋体" w:cs="宋体"/>
          <w:kern w:val="0"/>
          <w:sz w:val="24"/>
        </w:rPr>
        <w:t>其智能化自控设备需与净化空调机组同厂或常用配套使用：空调和自控是厂家</w:t>
      </w:r>
      <w:r>
        <w:rPr>
          <w:rFonts w:hint="eastAsia" w:ascii="宋体" w:hAnsi="宋体" w:cs="宋体"/>
          <w:kern w:val="0"/>
          <w:sz w:val="24"/>
          <w:lang w:val="en-US" w:eastAsia="zh-CN"/>
        </w:rPr>
        <w:t>近</w:t>
      </w:r>
      <w:r>
        <w:rPr>
          <w:rFonts w:hint="eastAsia" w:ascii="宋体" w:hAnsi="宋体" w:cs="宋体"/>
          <w:kern w:val="0"/>
          <w:sz w:val="24"/>
        </w:rPr>
        <w:t>两年内成熟产品。</w:t>
      </w: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四、项目更换内容：</w:t>
      </w:r>
    </w:p>
    <w:p>
      <w:pPr>
        <w:widowControl/>
        <w:spacing w:line="360" w:lineRule="auto"/>
        <w:ind w:firstLine="240" w:firstLine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1、更换办公区和病区的中央空调风柜机组；</w:t>
      </w:r>
    </w:p>
    <w:p>
      <w:pPr>
        <w:widowControl/>
        <w:spacing w:line="360" w:lineRule="auto"/>
        <w:ind w:firstLine="240" w:firstLineChars="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2、与空调风柜相连的水电等配合安装。</w:t>
      </w: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</w:rPr>
        <w:t>五</w:t>
      </w:r>
      <w:r>
        <w:rPr>
          <w:rFonts w:hint="eastAsia" w:ascii="宋体" w:hAnsi="宋体" w:cs="宋体"/>
          <w:b/>
          <w:kern w:val="0"/>
          <w:sz w:val="24"/>
          <w:highlight w:val="none"/>
        </w:rPr>
        <w:t>、施工要求</w:t>
      </w:r>
    </w:p>
    <w:p>
      <w:pPr>
        <w:widowControl/>
        <w:spacing w:line="360" w:lineRule="auto"/>
        <w:ind w:right="180" w:firstLine="240" w:firstLineChars="100"/>
        <w:rPr>
          <w:rFonts w:ascii="宋体" w:hAnsi="宋体" w:cs="仿宋"/>
          <w:color w:val="222222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仿宋"/>
          <w:color w:val="222222"/>
          <w:kern w:val="0"/>
          <w:sz w:val="24"/>
          <w:highlight w:val="none"/>
          <w:shd w:val="clear" w:color="auto" w:fill="FFFFFF"/>
        </w:rPr>
        <w:t>1、</w:t>
      </w:r>
      <w:r>
        <w:rPr>
          <w:rFonts w:ascii="宋体" w:hAnsi="宋体" w:cs="宋体"/>
          <w:kern w:val="0"/>
          <w:sz w:val="24"/>
          <w:highlight w:val="none"/>
        </w:rPr>
        <w:t>尺寸和安装条件：符合现用安装条件和要求，</w:t>
      </w:r>
      <w:r>
        <w:rPr>
          <w:rFonts w:hint="eastAsia" w:ascii="宋体" w:hAnsi="宋体" w:cs="仿宋"/>
          <w:color w:val="222222"/>
          <w:kern w:val="0"/>
          <w:sz w:val="24"/>
          <w:szCs w:val="24"/>
          <w:highlight w:val="none"/>
          <w:shd w:val="clear" w:color="auto" w:fill="FFFFFF"/>
        </w:rPr>
        <w:t>不改动其它控制设备设施。</w:t>
      </w:r>
    </w:p>
    <w:p>
      <w:pPr>
        <w:widowControl/>
        <w:spacing w:line="360" w:lineRule="auto"/>
        <w:ind w:right="180" w:firstLine="240" w:firstLineChars="100"/>
        <w:rPr>
          <w:rFonts w:ascii="宋体" w:hAnsi="宋体" w:cs="仿宋"/>
          <w:color w:val="222222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仿宋"/>
          <w:color w:val="222222"/>
          <w:kern w:val="0"/>
          <w:sz w:val="24"/>
          <w:highlight w:val="none"/>
          <w:shd w:val="clear" w:color="auto" w:fill="FFFFFF"/>
        </w:rPr>
        <w:t>2</w:t>
      </w:r>
      <w:r>
        <w:rPr>
          <w:rFonts w:hint="eastAsia" w:ascii="宋体" w:hAnsi="宋体" w:cs="仿宋"/>
          <w:color w:val="222222"/>
          <w:kern w:val="0"/>
          <w:sz w:val="24"/>
          <w:szCs w:val="24"/>
          <w:highlight w:val="none"/>
          <w:shd w:val="clear" w:color="auto" w:fill="FFFFFF"/>
        </w:rPr>
        <w:t>、项目报价包括拆旧设备、安装新设备；旧设备拆卸后按医院要求运送到院内指定位置。</w:t>
      </w:r>
    </w:p>
    <w:p>
      <w:pPr>
        <w:widowControl/>
        <w:spacing w:line="360" w:lineRule="auto"/>
        <w:ind w:right="180" w:firstLine="240" w:firstLineChars="100"/>
        <w:rPr>
          <w:rFonts w:ascii="宋体" w:hAnsi="宋体" w:cs="仿宋"/>
          <w:color w:val="222222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仿宋"/>
          <w:color w:val="222222"/>
          <w:kern w:val="0"/>
          <w:sz w:val="24"/>
          <w:szCs w:val="24"/>
          <w:highlight w:val="none"/>
          <w:shd w:val="clear" w:color="auto" w:fill="FFFFFF"/>
        </w:rPr>
        <w:t>3、符合消防、环保静噪声需求。</w:t>
      </w: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六、质保要求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仿宋"/>
          <w:color w:val="222222"/>
          <w:kern w:val="0"/>
          <w:sz w:val="24"/>
          <w:highlight w:val="none"/>
          <w:shd w:val="clear" w:color="auto" w:fill="FFFFFF"/>
        </w:rPr>
        <w:t>验收合格后</w:t>
      </w:r>
      <w:r>
        <w:rPr>
          <w:rFonts w:hint="eastAsia" w:ascii="Tahoma" w:hAnsi="Tahoma" w:cs="Tahoma"/>
          <w:sz w:val="24"/>
          <w:highlight w:val="none"/>
        </w:rPr>
        <w:t>更换机组设备质保期3年、维修部分质保期1年</w:t>
      </w:r>
      <w:r>
        <w:rPr>
          <w:rFonts w:hint="eastAsia" w:ascii="宋体" w:hAnsi="宋体" w:cs="仿宋"/>
          <w:color w:val="222222"/>
          <w:kern w:val="0"/>
          <w:sz w:val="24"/>
          <w:highlight w:val="none"/>
          <w:shd w:val="clear" w:color="auto" w:fill="FFFFFF"/>
        </w:rPr>
        <w:t>。</w:t>
      </w: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highlight w:val="none"/>
        </w:rPr>
      </w:pPr>
      <w:r>
        <w:rPr>
          <w:rFonts w:hint="eastAsia" w:ascii="宋体" w:hAnsi="宋体" w:cs="宋体"/>
          <w:b/>
          <w:kern w:val="0"/>
          <w:sz w:val="24"/>
          <w:highlight w:val="none"/>
        </w:rPr>
        <w:t>七、质量标准</w:t>
      </w:r>
    </w:p>
    <w:p>
      <w:pPr>
        <w:widowControl/>
        <w:spacing w:line="360" w:lineRule="auto"/>
        <w:ind w:right="180" w:firstLine="480" w:firstLineChars="200"/>
        <w:rPr>
          <w:rFonts w:ascii="宋体" w:hAnsi="宋体" w:cs="仿宋"/>
          <w:color w:val="222222"/>
          <w:kern w:val="0"/>
          <w:sz w:val="24"/>
          <w:highlight w:val="none"/>
          <w:shd w:val="clear" w:color="auto" w:fill="FFFFFF"/>
        </w:rPr>
      </w:pPr>
      <w:r>
        <w:rPr>
          <w:rFonts w:hint="eastAsia" w:ascii="Tahoma" w:hAnsi="Tahoma" w:cs="Tahoma"/>
          <w:sz w:val="24"/>
          <w:highlight w:val="none"/>
        </w:rPr>
        <w:t>一次竣工验收合格，符合《中央空调系统清洁标准操作规程》、及中央空调的维修维护规范，通风与空调工程施工质量验收规范等</w:t>
      </w: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highlight w:val="none"/>
        </w:rPr>
      </w:pP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  <w:sectPr>
          <w:pgSz w:w="11906" w:h="16838"/>
          <w:pgMar w:top="1247" w:right="1247" w:bottom="1247" w:left="1247" w:header="851" w:footer="992" w:gutter="0"/>
          <w:cols w:space="0" w:num="1"/>
          <w:docGrid w:type="lines" w:linePitch="319" w:charSpace="0"/>
        </w:sectPr>
      </w:pP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附件1：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主体楼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楼层部分空调风柜部分更换项目</w:t>
      </w:r>
      <w:r>
        <w:rPr>
          <w:rFonts w:ascii="宋体" w:hAnsi="宋体" w:cs="宋体"/>
          <w:b/>
          <w:kern w:val="0"/>
          <w:sz w:val="24"/>
        </w:rPr>
        <w:t>工程量参考表</w:t>
      </w:r>
    </w:p>
    <w:tbl>
      <w:tblPr>
        <w:tblStyle w:val="5"/>
        <w:tblW w:w="941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55"/>
        <w:gridCol w:w="2796"/>
        <w:gridCol w:w="870"/>
        <w:gridCol w:w="915"/>
        <w:gridCol w:w="2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组合式空调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风柜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机组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7"/>
              <w:spacing w:before="85" w:line="288" w:lineRule="auto"/>
              <w:ind w:left="26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AAHM</w:t>
            </w:r>
            <w:r>
              <w:rPr>
                <w:w w:val="105"/>
                <w:sz w:val="24"/>
                <w:szCs w:val="24"/>
              </w:rPr>
              <w:t>08-6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S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风量:82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0</w:t>
            </w:r>
            <w:r>
              <w:rPr>
                <w:w w:val="105"/>
                <w:sz w:val="24"/>
                <w:szCs w:val="24"/>
              </w:rPr>
              <w:t>0CMH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冷量:64KW </w:t>
            </w:r>
          </w:p>
          <w:p>
            <w:pPr>
              <w:pStyle w:val="7"/>
              <w:spacing w:before="2" w:line="288" w:lineRule="auto"/>
              <w:ind w:left="26" w:right="424"/>
              <w:rPr>
                <w:spacing w:val="12"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余压250Pa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spacing w:val="12"/>
                <w:w w:val="105"/>
                <w:sz w:val="24"/>
                <w:szCs w:val="24"/>
              </w:rPr>
              <w:t>电机功率</w:t>
            </w:r>
            <w:r>
              <w:rPr>
                <w:w w:val="105"/>
                <w:sz w:val="24"/>
                <w:szCs w:val="24"/>
              </w:rPr>
              <w:t>:3KW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外形尺寸:</w:t>
            </w:r>
          </w:p>
          <w:p>
            <w:pPr>
              <w:pStyle w:val="7"/>
              <w:spacing w:before="2" w:line="288" w:lineRule="auto"/>
              <w:ind w:right="-107"/>
              <w:rPr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</w:rPr>
              <w:t>1540*1320*1000mm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before="1" w:line="288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before="1" w:line="288" w:lineRule="auto"/>
              <w:ind w:righ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before="1" w:line="288" w:lineRule="auto"/>
              <w:ind w:right="1"/>
              <w:jc w:val="center"/>
              <w:rPr>
                <w:rFonts w:hint="eastAsia" w:eastAsia="宋体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风柜机组品牌：雅士、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约克、</w:t>
            </w:r>
            <w:r>
              <w:rPr>
                <w:rFonts w:hint="eastAsia" w:ascii="宋体" w:hAnsi="宋体" w:cs="宋体"/>
                <w:kern w:val="0"/>
                <w:sz w:val="24"/>
              </w:rPr>
              <w:t>特灵等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w w:val="105"/>
              </w:rPr>
              <w:t>消音</w:t>
            </w:r>
            <w:r>
              <w:rPr>
                <w:rFonts w:hint="eastAsia"/>
                <w:w w:val="105"/>
                <w:sz w:val="24"/>
                <w:szCs w:val="24"/>
              </w:rPr>
              <w:t>回风</w:t>
            </w:r>
            <w:r>
              <w:rPr>
                <w:w w:val="105"/>
                <w:sz w:val="24"/>
                <w:szCs w:val="24"/>
              </w:rPr>
              <w:t>箱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7"/>
              <w:spacing w:before="85" w:line="288" w:lineRule="auto"/>
              <w:ind w:left="26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AAHM</w:t>
            </w:r>
            <w:r>
              <w:rPr>
                <w:w w:val="105"/>
                <w:sz w:val="24"/>
                <w:szCs w:val="24"/>
              </w:rPr>
              <w:t>08-6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S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风量:82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0</w:t>
            </w:r>
            <w:r>
              <w:rPr>
                <w:w w:val="105"/>
                <w:sz w:val="24"/>
                <w:szCs w:val="24"/>
              </w:rPr>
              <w:t>0CMH</w:t>
            </w:r>
          </w:p>
          <w:p>
            <w:pPr>
              <w:pStyle w:val="7"/>
              <w:spacing w:before="2" w:line="288" w:lineRule="auto"/>
              <w:ind w:left="2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外形尺寸:</w:t>
            </w:r>
          </w:p>
          <w:p>
            <w:pPr>
              <w:pStyle w:val="7"/>
              <w:spacing w:before="2" w:line="288" w:lineRule="auto"/>
              <w:ind w:left="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1470*900*915mm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rFonts w:hint="default" w:eastAsia="宋体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w w:val="105"/>
                <w:sz w:val="24"/>
                <w:szCs w:val="24"/>
                <w:lang w:val="en-US" w:eastAsia="zh-CN"/>
              </w:rPr>
              <w:t>与风柜机组同型配套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消音静压箱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7"/>
              <w:spacing w:before="87" w:line="288" w:lineRule="auto"/>
              <w:ind w:left="26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AAHM</w:t>
            </w:r>
            <w:r>
              <w:rPr>
                <w:w w:val="105"/>
                <w:sz w:val="24"/>
                <w:szCs w:val="24"/>
              </w:rPr>
              <w:t>08-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6S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风量:82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0</w:t>
            </w:r>
            <w:r>
              <w:rPr>
                <w:w w:val="105"/>
                <w:sz w:val="24"/>
                <w:szCs w:val="24"/>
              </w:rPr>
              <w:t>0CMH</w:t>
            </w:r>
          </w:p>
          <w:p>
            <w:pPr>
              <w:pStyle w:val="7"/>
              <w:spacing w:before="2" w:line="288" w:lineRule="auto"/>
              <w:ind w:left="2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外形尺寸:</w:t>
            </w:r>
          </w:p>
          <w:p>
            <w:pPr>
              <w:pStyle w:val="7"/>
              <w:spacing w:before="2" w:line="288" w:lineRule="auto"/>
              <w:ind w:left="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1650*1500*915mm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rFonts w:hint="eastAsia"/>
                <w:w w:val="105"/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 w:eastAsia="zh-CN"/>
              </w:rPr>
              <w:t>与风柜机组同型配套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组合式空调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风柜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机组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7"/>
              <w:spacing w:before="87" w:line="288" w:lineRule="auto"/>
              <w:ind w:left="26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AAHM07-6S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风量: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630</w:t>
            </w:r>
            <w:r>
              <w:rPr>
                <w:w w:val="105"/>
                <w:sz w:val="24"/>
                <w:szCs w:val="24"/>
              </w:rPr>
              <w:t>0CMH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冷量: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52.0</w:t>
            </w:r>
            <w:r>
              <w:rPr>
                <w:w w:val="105"/>
                <w:sz w:val="24"/>
                <w:szCs w:val="24"/>
              </w:rPr>
              <w:t xml:space="preserve">KW </w:t>
            </w:r>
          </w:p>
          <w:p>
            <w:pPr>
              <w:pStyle w:val="7"/>
              <w:spacing w:before="2" w:line="288" w:lineRule="auto"/>
              <w:ind w:left="26" w:right="424"/>
              <w:rPr>
                <w:spacing w:val="12"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余压2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0</w:t>
            </w:r>
            <w:r>
              <w:rPr>
                <w:w w:val="105"/>
                <w:sz w:val="24"/>
                <w:szCs w:val="24"/>
              </w:rPr>
              <w:t>0Pa</w:t>
            </w:r>
          </w:p>
          <w:p>
            <w:pPr>
              <w:pStyle w:val="7"/>
              <w:spacing w:before="2" w:line="288" w:lineRule="auto"/>
              <w:ind w:left="26" w:right="-107"/>
              <w:rPr>
                <w:w w:val="105"/>
                <w:sz w:val="24"/>
                <w:szCs w:val="24"/>
              </w:rPr>
            </w:pPr>
            <w:r>
              <w:rPr>
                <w:spacing w:val="12"/>
                <w:w w:val="105"/>
                <w:sz w:val="24"/>
                <w:szCs w:val="24"/>
              </w:rPr>
              <w:t>电机功率</w:t>
            </w:r>
            <w:r>
              <w:rPr>
                <w:w w:val="105"/>
                <w:sz w:val="24"/>
                <w:szCs w:val="24"/>
              </w:rPr>
              <w:t>: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2.2</w:t>
            </w:r>
            <w:r>
              <w:rPr>
                <w:w w:val="105"/>
                <w:sz w:val="24"/>
                <w:szCs w:val="24"/>
              </w:rPr>
              <w:t>KW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外形尺寸:</w:t>
            </w:r>
          </w:p>
          <w:p>
            <w:pPr>
              <w:pStyle w:val="7"/>
              <w:spacing w:before="2" w:line="288" w:lineRule="auto"/>
              <w:ind w:right="113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1430*1430*860mm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before="1" w:line="288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before="1" w:line="288" w:lineRule="auto"/>
              <w:ind w:righ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before="1" w:line="288" w:lineRule="auto"/>
              <w:ind w:right="1"/>
              <w:jc w:val="center"/>
              <w:rPr>
                <w:rFonts w:hint="eastAsia"/>
                <w:w w:val="105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风柜机组品牌：雅士、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约克、</w:t>
            </w:r>
            <w:r>
              <w:rPr>
                <w:rFonts w:hint="eastAsia" w:ascii="宋体" w:hAnsi="宋体" w:cs="宋体"/>
                <w:kern w:val="0"/>
                <w:sz w:val="24"/>
              </w:rPr>
              <w:t>特灵等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w w:val="105"/>
              </w:rPr>
              <w:t>消音</w:t>
            </w:r>
            <w:r>
              <w:rPr>
                <w:rFonts w:hint="eastAsia"/>
                <w:w w:val="105"/>
                <w:sz w:val="24"/>
                <w:szCs w:val="24"/>
              </w:rPr>
              <w:t>回风</w:t>
            </w:r>
            <w:r>
              <w:rPr>
                <w:w w:val="105"/>
                <w:sz w:val="24"/>
                <w:szCs w:val="24"/>
              </w:rPr>
              <w:t>箱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7"/>
              <w:spacing w:before="87" w:line="288" w:lineRule="auto"/>
              <w:ind w:left="26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AAHM07-6S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风量: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630</w:t>
            </w:r>
            <w:r>
              <w:rPr>
                <w:w w:val="105"/>
                <w:sz w:val="24"/>
                <w:szCs w:val="24"/>
              </w:rPr>
              <w:t>0CMH</w:t>
            </w:r>
          </w:p>
          <w:p>
            <w:pPr>
              <w:pStyle w:val="7"/>
              <w:spacing w:before="2" w:line="288" w:lineRule="auto"/>
              <w:ind w:left="2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外形尺寸:</w:t>
            </w:r>
          </w:p>
          <w:p>
            <w:pPr>
              <w:pStyle w:val="7"/>
              <w:spacing w:before="2" w:line="288" w:lineRule="auto"/>
              <w:ind w:left="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360</w:t>
            </w:r>
            <w:r>
              <w:rPr>
                <w:w w:val="105"/>
                <w:sz w:val="24"/>
                <w:szCs w:val="24"/>
              </w:rPr>
              <w:t>*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9</w:t>
            </w:r>
            <w:r>
              <w:rPr>
                <w:w w:val="105"/>
                <w:sz w:val="24"/>
                <w:szCs w:val="24"/>
              </w:rPr>
              <w:t>00*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77</w:t>
            </w:r>
            <w:r>
              <w:rPr>
                <w:w w:val="105"/>
                <w:sz w:val="24"/>
                <w:szCs w:val="24"/>
              </w:rPr>
              <w:t>5mm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rFonts w:hint="eastAsia"/>
                <w:w w:val="105"/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 w:eastAsia="zh-CN"/>
              </w:rPr>
              <w:t>与风柜机同型配套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消音静压箱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7"/>
              <w:spacing w:before="87" w:line="288" w:lineRule="auto"/>
              <w:ind w:left="26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AAHM07-6S</w:t>
            </w:r>
          </w:p>
          <w:p>
            <w:pPr>
              <w:pStyle w:val="7"/>
              <w:spacing w:before="2" w:line="288" w:lineRule="auto"/>
              <w:ind w:left="26" w:right="424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风量: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630</w:t>
            </w:r>
            <w:r>
              <w:rPr>
                <w:w w:val="105"/>
                <w:sz w:val="24"/>
                <w:szCs w:val="24"/>
              </w:rPr>
              <w:t>0CMH</w:t>
            </w:r>
          </w:p>
          <w:p>
            <w:pPr>
              <w:pStyle w:val="7"/>
              <w:spacing w:before="2" w:line="288" w:lineRule="auto"/>
              <w:ind w:left="26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外形尺寸:</w:t>
            </w:r>
          </w:p>
          <w:p>
            <w:pPr>
              <w:pStyle w:val="7"/>
              <w:spacing w:before="2" w:line="288" w:lineRule="auto"/>
              <w:ind w:left="26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360</w:t>
            </w:r>
            <w:r>
              <w:rPr>
                <w:w w:val="105"/>
                <w:sz w:val="24"/>
                <w:szCs w:val="24"/>
              </w:rPr>
              <w:t>*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9</w:t>
            </w:r>
            <w:r>
              <w:rPr>
                <w:w w:val="105"/>
                <w:sz w:val="24"/>
                <w:szCs w:val="24"/>
              </w:rPr>
              <w:t>00*</w:t>
            </w:r>
            <w:r>
              <w:rPr>
                <w:rFonts w:hint="eastAsia"/>
                <w:w w:val="105"/>
                <w:sz w:val="24"/>
                <w:szCs w:val="24"/>
                <w:lang w:val="en-US"/>
              </w:rPr>
              <w:t>77</w:t>
            </w:r>
            <w:r>
              <w:rPr>
                <w:w w:val="105"/>
                <w:sz w:val="24"/>
                <w:szCs w:val="24"/>
              </w:rPr>
              <w:t>5mm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rFonts w:hint="eastAsia"/>
                <w:w w:val="105"/>
                <w:sz w:val="24"/>
                <w:szCs w:val="24"/>
                <w:lang w:val="en-US"/>
              </w:rPr>
            </w:pPr>
            <w:r>
              <w:rPr>
                <w:rFonts w:hint="eastAsia"/>
                <w:w w:val="105"/>
                <w:sz w:val="24"/>
                <w:szCs w:val="24"/>
                <w:lang w:val="en-US" w:eastAsia="zh-CN"/>
              </w:rPr>
              <w:t>与风柜机组同型配套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w w:val="105"/>
                <w:sz w:val="24"/>
                <w:szCs w:val="24"/>
              </w:rPr>
              <w:t>变频器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eastAsia="宋体"/>
                <w:w w:val="105"/>
                <w:sz w:val="24"/>
                <w:szCs w:val="24"/>
              </w:rPr>
            </w:pPr>
            <w:r>
              <w:rPr>
                <w:rFonts w:hint="eastAsia" w:eastAsia="宋体"/>
                <w:w w:val="105"/>
                <w:sz w:val="24"/>
                <w:szCs w:val="24"/>
              </w:rPr>
              <w:t>2.2KW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w w:val="105"/>
                <w:sz w:val="24"/>
                <w:szCs w:val="24"/>
              </w:rPr>
              <w:t>ABB</w:t>
            </w:r>
            <w:r>
              <w:rPr>
                <w:rFonts w:hint="eastAsia" w:eastAsia="宋体"/>
                <w:w w:val="105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宋体"/>
                <w:w w:val="105"/>
                <w:sz w:val="24"/>
                <w:szCs w:val="24"/>
                <w:lang w:val="en-US" w:eastAsia="zh-CN"/>
              </w:rPr>
              <w:t>西门子、施耐德等</w:t>
            </w:r>
            <w:r>
              <w:rPr>
                <w:rFonts w:hint="eastAsia"/>
                <w:w w:val="105"/>
                <w:sz w:val="24"/>
                <w:szCs w:val="24"/>
                <w:lang w:val="en-US" w:eastAsia="zh-CN"/>
              </w:rPr>
              <w:t>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w w:val="105"/>
                <w:sz w:val="24"/>
                <w:szCs w:val="24"/>
              </w:rPr>
              <w:t>变频器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eastAsia="宋体"/>
                <w:w w:val="105"/>
                <w:sz w:val="24"/>
                <w:szCs w:val="24"/>
              </w:rPr>
            </w:pPr>
            <w:r>
              <w:rPr>
                <w:rFonts w:hint="eastAsia" w:eastAsia="宋体"/>
                <w:w w:val="105"/>
                <w:sz w:val="24"/>
                <w:szCs w:val="24"/>
              </w:rPr>
              <w:t>3.0KW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w w:val="105"/>
                <w:sz w:val="24"/>
                <w:szCs w:val="24"/>
              </w:rPr>
              <w:t>ABB</w:t>
            </w:r>
            <w:r>
              <w:rPr>
                <w:rFonts w:hint="eastAsia" w:eastAsia="宋体"/>
                <w:w w:val="105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宋体"/>
                <w:w w:val="105"/>
                <w:sz w:val="24"/>
                <w:szCs w:val="24"/>
                <w:lang w:val="en-US" w:eastAsia="zh-CN"/>
              </w:rPr>
              <w:t>西门子、施耐德等</w:t>
            </w:r>
            <w:r>
              <w:rPr>
                <w:rFonts w:hint="eastAsia"/>
                <w:w w:val="105"/>
                <w:sz w:val="24"/>
                <w:szCs w:val="24"/>
                <w:lang w:val="en-US" w:eastAsia="zh-CN"/>
              </w:rPr>
              <w:t>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系统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eastAsia="宋体"/>
                <w:w w:val="10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自控系统综合布线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接入现有BA系统，并调试正常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吊装钢结构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w w:val="105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eastAsia="宋体"/>
                <w:w w:val="105"/>
                <w:sz w:val="24"/>
                <w:szCs w:val="24"/>
              </w:rPr>
              <w:t>空调机组尺寸定制</w:t>
            </w:r>
            <w:r>
              <w:rPr>
                <w:rFonts w:hint="eastAsia" w:eastAsia="宋体"/>
                <w:w w:val="105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宋体"/>
                <w:w w:val="105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eastAsia="宋体"/>
                <w:w w:val="105"/>
                <w:sz w:val="24"/>
                <w:szCs w:val="24"/>
              </w:rPr>
              <w:t>机箱</w:t>
            </w:r>
            <w:r>
              <w:rPr>
                <w:rFonts w:hint="eastAsia" w:eastAsia="宋体"/>
                <w:w w:val="105"/>
                <w:sz w:val="24"/>
                <w:szCs w:val="24"/>
                <w:lang w:val="en-US" w:eastAsia="zh-CN"/>
              </w:rPr>
              <w:t>配套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回风百叶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eastAsia="宋体"/>
                <w:w w:val="105"/>
                <w:sz w:val="24"/>
                <w:szCs w:val="24"/>
              </w:rPr>
            </w:pPr>
            <w:r>
              <w:rPr>
                <w:rFonts w:hint="eastAsia" w:eastAsia="宋体"/>
                <w:w w:val="105"/>
                <w:sz w:val="24"/>
                <w:szCs w:val="24"/>
              </w:rPr>
              <w:t>1000*300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风管保温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hint="default" w:eastAsia="宋体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w w:val="105"/>
                <w:sz w:val="24"/>
                <w:szCs w:val="24"/>
                <w:lang w:val="en-US" w:eastAsia="zh-CN"/>
              </w:rPr>
              <w:t>不小于</w:t>
            </w:r>
            <w:r>
              <w:rPr>
                <w:rFonts w:hint="eastAsia" w:eastAsia="宋体"/>
                <w:w w:val="105"/>
                <w:sz w:val="24"/>
                <w:szCs w:val="24"/>
              </w:rPr>
              <w:t>20mm</w:t>
            </w:r>
            <w:r>
              <w:rPr>
                <w:rFonts w:hint="eastAsia" w:eastAsia="宋体"/>
                <w:w w:val="105"/>
                <w:sz w:val="24"/>
                <w:szCs w:val="24"/>
                <w:lang w:val="en-US" w:eastAsia="zh-CN"/>
              </w:rPr>
              <w:t>橡塑保温+配套专用胶水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w w:val="105"/>
                <w:sz w:val="24"/>
                <w:szCs w:val="24"/>
                <w:lang w:val="en-US" w:eastAsia="zh-CN"/>
              </w:rPr>
              <w:t>品牌：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阿乐斯、华美、亚罗弗等B1级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橡塑保温，不凝露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DN40保温套管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机箱处冷冻水管、冷凝排水管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w w:val="105"/>
                <w:sz w:val="24"/>
                <w:szCs w:val="24"/>
                <w:lang w:val="en-US" w:eastAsia="zh-CN"/>
              </w:rPr>
              <w:t>保温品牌：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阿乐斯、华美、亚罗弗等B1级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冷凝水管+保温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DN32PVC管+25mm保温套管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五金配件+安装辅材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五金配件+风管软接+安装辅材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原有空调拆除+垃圾清运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原有空调拆除+垃圾清运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运输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空调设备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运输到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省医院主体楼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楼层设备安装处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安装、调试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注：1.以上报价已含运输、吊装、税费、加班费、保险费等一切费用。</w:t>
      </w:r>
    </w:p>
    <w:p>
      <w:pPr>
        <w:spacing w:line="240" w:lineRule="auto"/>
        <w:ind w:firstLine="420" w:firstLineChars="200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2.质保期  3  年， 备货期：     天，工期：      天。</w:t>
      </w:r>
    </w:p>
    <w:p>
      <w:pPr>
        <w:widowControl/>
        <w:spacing w:line="240" w:lineRule="auto"/>
        <w:ind w:firstLine="420" w:firstLineChars="200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3.</w:t>
      </w:r>
      <w:r>
        <w:rPr>
          <w:rFonts w:hint="eastAsia" w:ascii="宋体" w:hAnsi="宋体"/>
          <w:szCs w:val="21"/>
          <w:lang w:val="en-US" w:eastAsia="zh-CN"/>
        </w:rPr>
        <w:t>参与承包方在进行资质资料报送中，应提供项目实际技术响应配置表，如有更优，请列出。</w:t>
      </w:r>
    </w:p>
    <w:p>
      <w:pPr>
        <w:widowControl/>
        <w:spacing w:line="240" w:lineRule="auto"/>
        <w:ind w:firstLine="420" w:firstLineChars="200"/>
        <w:jc w:val="left"/>
        <w:rPr>
          <w:rFonts w:ascii="仿宋" w:hAnsi="仿宋" w:eastAsia="仿宋" w:cs="宋体"/>
          <w:b/>
          <w:kern w:val="0"/>
          <w:sz w:val="32"/>
          <w:szCs w:val="32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4.</w:t>
      </w:r>
      <w:r>
        <w:rPr>
          <w:rFonts w:hint="eastAsia" w:ascii="宋体" w:hAnsi="宋体"/>
          <w:szCs w:val="21"/>
          <w:highlight w:val="none"/>
        </w:rPr>
        <w:t>旧设备拆卸后搬运到采购人指定地方，旧设备的处理由采购人按固定资产方式处理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 w:cs="宋体"/>
          <w:b/>
          <w:kern w:val="0"/>
          <w:sz w:val="32"/>
          <w:szCs w:val="32"/>
        </w:rPr>
        <w:sectPr>
          <w:pgSz w:w="11906" w:h="16838"/>
          <w:pgMar w:top="1247" w:right="1247" w:bottom="1247" w:left="1247" w:header="851" w:footer="992" w:gutter="0"/>
          <w:cols w:space="0" w:num="1"/>
          <w:docGrid w:type="lines" w:linePitch="319" w:charSpace="0"/>
        </w:sectPr>
      </w:pPr>
    </w:p>
    <w:p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Tahoma" w:hAnsi="Tahoma" w:cs="Tahoma"/>
          <w:b/>
        </w:rPr>
        <w:t>附件2</w:t>
      </w:r>
      <w:r>
        <w:rPr>
          <w:rFonts w:hint="eastAsia" w:ascii="Tahoma" w:hAnsi="Tahoma" w:cs="Tahoma"/>
          <w:b/>
          <w:lang w:eastAsia="zh-CN"/>
        </w:rPr>
        <w:t>：</w:t>
      </w:r>
      <w:r>
        <w:rPr>
          <w:rFonts w:hint="eastAsia" w:ascii="Tahoma" w:hAnsi="Tahoma" w:cs="Tahoma"/>
          <w:b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kern w:val="0"/>
          <w:sz w:val="24"/>
        </w:rPr>
        <w:t>主体楼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楼层部分空调风柜部分更换项目</w:t>
      </w:r>
      <w:r>
        <w:rPr>
          <w:rFonts w:hint="eastAsia" w:ascii="宋体" w:hAnsi="宋体" w:cs="宋体"/>
          <w:b/>
          <w:kern w:val="0"/>
          <w:sz w:val="24"/>
        </w:rPr>
        <w:t>报价表格样式</w:t>
      </w:r>
    </w:p>
    <w:tbl>
      <w:tblPr>
        <w:tblStyle w:val="5"/>
        <w:tblW w:w="95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06"/>
        <w:gridCol w:w="1170"/>
        <w:gridCol w:w="1935"/>
        <w:gridCol w:w="690"/>
        <w:gridCol w:w="720"/>
        <w:gridCol w:w="1065"/>
        <w:gridCol w:w="1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品牌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规格、型号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数量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单价(元)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小计(元)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组合式空调机组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7"/>
              <w:spacing w:before="2" w:line="288" w:lineRule="auto"/>
              <w:ind w:right="-107"/>
              <w:rPr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before="1" w:line="288" w:lineRule="auto"/>
              <w:ind w:right="1"/>
              <w:jc w:val="center"/>
              <w:rPr>
                <w:szCs w:val="21"/>
              </w:rPr>
            </w:pPr>
            <w:r>
              <w:rPr>
                <w:w w:val="105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before="1" w:line="288" w:lineRule="auto"/>
              <w:ind w:right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w w:val="105"/>
              </w:rPr>
              <w:t>消音</w:t>
            </w:r>
            <w:r>
              <w:rPr>
                <w:rFonts w:hint="eastAsia"/>
                <w:w w:val="105"/>
                <w:sz w:val="24"/>
                <w:szCs w:val="24"/>
              </w:rPr>
              <w:t>回风</w:t>
            </w:r>
            <w:r>
              <w:rPr>
                <w:w w:val="105"/>
                <w:sz w:val="24"/>
                <w:szCs w:val="24"/>
              </w:rPr>
              <w:t>箱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7"/>
              <w:spacing w:before="2" w:line="288" w:lineRule="auto"/>
              <w:ind w:left="26"/>
              <w:rPr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szCs w:val="21"/>
              </w:rPr>
            </w:pPr>
            <w:r>
              <w:rPr>
                <w:w w:val="105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消音静压箱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7"/>
              <w:spacing w:before="2" w:line="288" w:lineRule="auto"/>
              <w:ind w:left="26"/>
              <w:rPr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szCs w:val="21"/>
              </w:rPr>
            </w:pPr>
            <w:r>
              <w:rPr>
                <w:w w:val="105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组合式空调机组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7"/>
              <w:spacing w:before="2" w:line="288" w:lineRule="auto"/>
              <w:ind w:right="113"/>
              <w:rPr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before="1" w:line="288" w:lineRule="auto"/>
              <w:ind w:right="1"/>
              <w:jc w:val="center"/>
              <w:rPr>
                <w:szCs w:val="21"/>
              </w:rPr>
            </w:pPr>
            <w:r>
              <w:rPr>
                <w:w w:val="105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before="1" w:line="288" w:lineRule="auto"/>
              <w:ind w:right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w w:val="105"/>
              </w:rPr>
              <w:t>消音</w:t>
            </w:r>
            <w:r>
              <w:rPr>
                <w:rFonts w:hint="eastAsia"/>
                <w:w w:val="105"/>
                <w:sz w:val="24"/>
                <w:szCs w:val="24"/>
              </w:rPr>
              <w:t>回风</w:t>
            </w:r>
            <w:r>
              <w:rPr>
                <w:w w:val="105"/>
                <w:sz w:val="24"/>
                <w:szCs w:val="24"/>
              </w:rPr>
              <w:t>箱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7"/>
              <w:spacing w:before="2" w:line="288" w:lineRule="auto"/>
              <w:ind w:left="26"/>
              <w:rPr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szCs w:val="21"/>
              </w:rPr>
            </w:pPr>
            <w:r>
              <w:rPr>
                <w:w w:val="105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rPr>
          <w:trHeight w:val="59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消音静压箱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7"/>
              <w:spacing w:before="2" w:line="288" w:lineRule="auto"/>
              <w:ind w:left="26"/>
              <w:rPr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w w:val="105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spacing w:line="288" w:lineRule="auto"/>
              <w:ind w:right="1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w w:val="105"/>
                <w:sz w:val="24"/>
                <w:szCs w:val="24"/>
                <w:lang w:val="en-US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w w:val="105"/>
                <w:sz w:val="24"/>
                <w:szCs w:val="24"/>
              </w:rPr>
              <w:t>变频器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w w:val="105"/>
                <w:sz w:val="24"/>
                <w:szCs w:val="24"/>
              </w:rPr>
              <w:t>变频器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系统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吊装钢结构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回风百叶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风管保温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m2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DN40保温套管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冷凝水管+保温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五金配件+安装辅材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原有空调拆除+垃圾清运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运输费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安装、调试费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利润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Cs w:val="21"/>
              </w:rPr>
              <w:t>税费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eastAsia="新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</w:t>
            </w:r>
            <w:r>
              <w:rPr>
                <w:rFonts w:hint="eastAsia" w:ascii="新宋体" w:hAnsi="新宋体" w:eastAsia="新宋体"/>
                <w:szCs w:val="21"/>
              </w:rPr>
              <w:t>计（人民币大写：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  <w:szCs w:val="21"/>
              </w:rPr>
              <w:t>元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）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幼圆"/>
          <w:bCs/>
        </w:rPr>
      </w:pPr>
      <w:r>
        <w:rPr>
          <w:rFonts w:hint="eastAsia" w:ascii="宋体" w:hAnsi="宋体"/>
          <w:szCs w:val="21"/>
          <w:highlight w:val="none"/>
        </w:rPr>
        <w:t>注：1</w:t>
      </w:r>
      <w:r>
        <w:rPr>
          <w:rFonts w:hint="eastAsia" w:ascii="宋体" w:hAnsi="宋体" w:cs="幼圆"/>
          <w:bCs/>
          <w:highlight w:val="none"/>
        </w:rPr>
        <w:t>、</w:t>
      </w:r>
      <w:r>
        <w:rPr>
          <w:rFonts w:hint="eastAsia" w:ascii="宋体" w:hAnsi="宋体" w:cs="幼圆"/>
          <w:bCs/>
        </w:rPr>
        <w:t>以上报价含税费、加班费、保险费等一切费用，具体报价项可再细化或增减；</w:t>
      </w:r>
    </w:p>
    <w:p>
      <w:pPr>
        <w:ind w:firstLine="420" w:firstLineChars="200"/>
        <w:rPr>
          <w:rFonts w:ascii="宋体" w:hAnsi="宋体" w:cs="幼圆"/>
          <w:bCs/>
        </w:rPr>
      </w:pPr>
      <w:r>
        <w:rPr>
          <w:rFonts w:hint="eastAsia" w:ascii="宋体" w:hAnsi="宋体" w:cs="幼圆"/>
          <w:bCs/>
        </w:rPr>
        <w:t>2、质保期</w:t>
      </w:r>
      <w:r>
        <w:rPr>
          <w:rFonts w:hint="eastAsia" w:ascii="宋体" w:hAnsi="宋体" w:cs="幼圆"/>
          <w:bCs/>
          <w:u w:val="single"/>
        </w:rPr>
        <w:t xml:space="preserve">  </w:t>
      </w:r>
      <w:r>
        <w:rPr>
          <w:rFonts w:hint="eastAsia" w:ascii="宋体" w:hAnsi="宋体" w:cs="幼圆"/>
          <w:bCs/>
          <w:u w:val="single"/>
          <w:lang w:val="en-US" w:eastAsia="zh-CN"/>
        </w:rPr>
        <w:t>3</w:t>
      </w:r>
      <w:r>
        <w:rPr>
          <w:rFonts w:hint="eastAsia" w:ascii="宋体" w:hAnsi="宋体" w:cs="幼圆"/>
          <w:bCs/>
          <w:u w:val="single"/>
        </w:rPr>
        <w:t xml:space="preserve"> </w:t>
      </w:r>
      <w:r>
        <w:rPr>
          <w:rFonts w:hint="eastAsia" w:ascii="宋体" w:hAnsi="宋体" w:cs="幼圆"/>
          <w:bCs/>
        </w:rPr>
        <w:t xml:space="preserve"> 年， 备货期：</w:t>
      </w:r>
      <w:r>
        <w:rPr>
          <w:rFonts w:hint="eastAsia" w:ascii="宋体" w:hAnsi="宋体" w:cs="幼圆"/>
          <w:bCs/>
          <w:u w:val="single"/>
        </w:rPr>
        <w:t xml:space="preserve">     </w:t>
      </w:r>
      <w:r>
        <w:rPr>
          <w:rFonts w:hint="eastAsia" w:ascii="宋体" w:hAnsi="宋体" w:cs="幼圆"/>
          <w:bCs/>
        </w:rPr>
        <w:t>天，维修工期：</w:t>
      </w:r>
      <w:r>
        <w:rPr>
          <w:rFonts w:hint="eastAsia" w:ascii="宋体" w:hAnsi="宋体" w:cs="幼圆"/>
          <w:bCs/>
          <w:u w:val="single"/>
        </w:rPr>
        <w:t xml:space="preserve">     </w:t>
      </w:r>
      <w:r>
        <w:rPr>
          <w:rFonts w:hint="eastAsia" w:ascii="宋体" w:hAnsi="宋体" w:cs="幼圆"/>
          <w:bCs/>
        </w:rPr>
        <w:t xml:space="preserve"> 天；</w:t>
      </w:r>
    </w:p>
    <w:p>
      <w:pPr>
        <w:snapToGrid w:val="0"/>
        <w:ind w:firstLine="420" w:firstLineChars="200"/>
        <w:rPr>
          <w:rFonts w:hint="eastAsia" w:ascii="宋体" w:hAnsi="宋体" w:cs="宋体"/>
          <w:bCs/>
        </w:rPr>
      </w:pPr>
      <w:r>
        <w:rPr>
          <w:rFonts w:hint="eastAsia" w:ascii="宋体" w:hAnsi="宋体" w:cs="宋体"/>
          <w:bCs/>
        </w:rPr>
        <w:t>3、</w:t>
      </w:r>
      <w:r>
        <w:rPr>
          <w:rFonts w:hint="eastAsia"/>
        </w:rPr>
        <w:t>价格、结算量</w:t>
      </w:r>
      <w:r>
        <w:rPr>
          <w:rFonts w:hint="eastAsia"/>
          <w:lang w:val="en-US" w:eastAsia="zh-CN"/>
        </w:rPr>
        <w:t>等按</w:t>
      </w:r>
      <w:r>
        <w:rPr>
          <w:rFonts w:hint="eastAsia"/>
        </w:rPr>
        <w:t>实际完成工作量</w:t>
      </w:r>
      <w:r>
        <w:rPr>
          <w:rFonts w:hint="eastAsia"/>
          <w:lang w:val="en-US" w:eastAsia="zh-CN"/>
        </w:rPr>
        <w:t>以发包方</w:t>
      </w:r>
      <w:r>
        <w:rPr>
          <w:rFonts w:hint="eastAsia"/>
        </w:rPr>
        <w:t>审核为准</w:t>
      </w:r>
      <w:r>
        <w:rPr>
          <w:rFonts w:hint="eastAsia" w:ascii="宋体" w:hAnsi="宋体" w:cs="宋体"/>
          <w:bCs/>
        </w:rPr>
        <w:t>。</w:t>
      </w:r>
    </w:p>
    <w:p>
      <w:pPr>
        <w:pStyle w:val="2"/>
        <w:sectPr>
          <w:pgSz w:w="11906" w:h="16838"/>
          <w:pgMar w:top="1134" w:right="1020" w:bottom="1020" w:left="1134" w:header="851" w:footer="992" w:gutter="0"/>
          <w:cols w:space="0" w:num="1"/>
          <w:docGrid w:type="lines" w:linePitch="319" w:charSpace="0"/>
        </w:sectPr>
      </w:pPr>
    </w:p>
    <w:p>
      <w:pPr>
        <w:jc w:val="left"/>
        <w:rPr>
          <w:rFonts w:ascii="宋体" w:hAnsi="宋体" w:cs="幼圆"/>
          <w:b/>
          <w:bCs/>
          <w:sz w:val="28"/>
          <w:szCs w:val="28"/>
        </w:rPr>
      </w:pPr>
      <w:r>
        <w:rPr>
          <w:rFonts w:hint="eastAsia" w:ascii="宋体" w:hAnsi="宋体" w:cs="幼圆"/>
          <w:b/>
          <w:bCs/>
          <w:sz w:val="28"/>
          <w:szCs w:val="28"/>
        </w:rPr>
        <w:t>附件4</w:t>
      </w:r>
    </w:p>
    <w:p>
      <w:pPr>
        <w:jc w:val="center"/>
        <w:rPr>
          <w:rFonts w:ascii="宋体" w:hAnsi="宋体" w:cs="幼圆"/>
          <w:b/>
          <w:bCs/>
          <w:sz w:val="52"/>
          <w:szCs w:val="52"/>
        </w:rPr>
      </w:pPr>
      <w:r>
        <w:rPr>
          <w:rFonts w:ascii="宋体" w:hAnsi="宋体" w:cs="幼圆"/>
          <w:b/>
          <w:bCs/>
          <w:sz w:val="52"/>
          <w:szCs w:val="52"/>
        </w:rPr>
        <w:t>项目报价总表</w:t>
      </w:r>
    </w:p>
    <w:p>
      <w:pPr>
        <w:rPr>
          <w:rFonts w:ascii="宋体" w:hAnsi="宋体" w:cs="幼圆"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1213"/>
        <w:gridCol w:w="1745"/>
        <w:gridCol w:w="1420"/>
        <w:gridCol w:w="1240"/>
        <w:gridCol w:w="1845"/>
        <w:gridCol w:w="26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560" w:type="dxa"/>
            <w:noWrap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项目名称</w:t>
            </w:r>
          </w:p>
        </w:tc>
        <w:tc>
          <w:tcPr>
            <w:tcW w:w="1213" w:type="dxa"/>
            <w:noWrap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资质</w:t>
            </w:r>
          </w:p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是否符合</w:t>
            </w:r>
          </w:p>
        </w:tc>
        <w:tc>
          <w:tcPr>
            <w:tcW w:w="1745" w:type="dxa"/>
            <w:noWrap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总价</w:t>
            </w:r>
            <w:r>
              <w:rPr>
                <w:rFonts w:hint="eastAsia" w:ascii="宋体" w:hAnsi="宋体" w:cs="幼圆"/>
                <w:b/>
                <w:bCs/>
                <w:sz w:val="24"/>
              </w:rPr>
              <w:t>(万元)</w:t>
            </w:r>
          </w:p>
        </w:tc>
        <w:tc>
          <w:tcPr>
            <w:tcW w:w="1420" w:type="dxa"/>
            <w:noWrap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  <w:lang w:val="en-US" w:eastAsia="zh-CN"/>
              </w:rPr>
              <w:t>主材</w:t>
            </w:r>
            <w:r>
              <w:rPr>
                <w:rFonts w:ascii="宋体" w:hAnsi="宋体" w:cs="幼圆"/>
                <w:b/>
                <w:bCs/>
                <w:sz w:val="24"/>
              </w:rPr>
              <w:t>品牌</w:t>
            </w:r>
          </w:p>
        </w:tc>
        <w:tc>
          <w:tcPr>
            <w:tcW w:w="1240" w:type="dxa"/>
            <w:noWrap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质保期</w:t>
            </w:r>
          </w:p>
        </w:tc>
        <w:tc>
          <w:tcPr>
            <w:tcW w:w="1845" w:type="dxa"/>
            <w:noWrap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  <w:highlight w:val="none"/>
              </w:rPr>
            </w:pPr>
            <w:r>
              <w:rPr>
                <w:rFonts w:ascii="宋体" w:hAnsi="宋体" w:cs="幼圆"/>
                <w:b/>
                <w:bCs/>
                <w:sz w:val="24"/>
                <w:highlight w:val="none"/>
              </w:rPr>
              <w:t>总工期</w:t>
            </w:r>
          </w:p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  <w:highlight w:val="none"/>
              </w:rPr>
              <w:t>(</w:t>
            </w:r>
            <w:r>
              <w:rPr>
                <w:rFonts w:ascii="宋体" w:hAnsi="宋体" w:cs="幼圆"/>
                <w:b/>
                <w:bCs/>
                <w:sz w:val="24"/>
                <w:highlight w:val="none"/>
              </w:rPr>
              <w:t>货期</w:t>
            </w:r>
            <w:r>
              <w:rPr>
                <w:rFonts w:hint="eastAsia" w:ascii="宋体" w:hAnsi="宋体" w:cs="幼圆"/>
                <w:b/>
                <w:bCs/>
                <w:sz w:val="24"/>
                <w:highlight w:val="none"/>
              </w:rPr>
              <w:t>+施工期)</w:t>
            </w:r>
          </w:p>
        </w:tc>
        <w:tc>
          <w:tcPr>
            <w:tcW w:w="2693" w:type="dxa"/>
            <w:noWrap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公司业绩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560" w:type="dxa"/>
            <w:noWrap/>
            <w:vAlign w:val="center"/>
          </w:tcPr>
          <w:p>
            <w:pPr>
              <w:jc w:val="center"/>
              <w:rPr>
                <w:rFonts w:hint="default" w:ascii="宋体" w:hAnsi="宋体" w:cs="幼圆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主体楼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楼层部分空调风柜部分更换项目</w:t>
            </w:r>
          </w:p>
        </w:tc>
        <w:tc>
          <w:tcPr>
            <w:tcW w:w="1213" w:type="dxa"/>
            <w:noWrap/>
            <w:vAlign w:val="center"/>
          </w:tcPr>
          <w:p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745" w:type="dxa"/>
            <w:noWrap/>
            <w:vAlign w:val="center"/>
          </w:tcPr>
          <w:p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420" w:type="dxa"/>
            <w:noWrap/>
          </w:tcPr>
          <w:p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>
            <w:pPr>
              <w:jc w:val="center"/>
              <w:rPr>
                <w:rFonts w:hint="default" w:ascii="宋体" w:hAnsi="宋体" w:cs="幼圆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幼圆"/>
                <w:bCs/>
                <w:sz w:val="24"/>
                <w:lang w:val="en-US" w:eastAsia="zh-CN"/>
              </w:rPr>
              <w:t>3年</w:t>
            </w:r>
          </w:p>
        </w:tc>
        <w:tc>
          <w:tcPr>
            <w:tcW w:w="1845" w:type="dxa"/>
            <w:noWrap/>
            <w:vAlign w:val="center"/>
          </w:tcPr>
          <w:p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2693" w:type="dxa"/>
            <w:noWrap/>
            <w:vAlign w:val="center"/>
          </w:tcPr>
          <w:p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</w:tr>
    </w:tbl>
    <w:p>
      <w:pPr>
        <w:rPr>
          <w:rFonts w:ascii="宋体" w:hAnsi="宋体" w:cs="幼圆"/>
          <w:bCs/>
          <w:sz w:val="28"/>
          <w:szCs w:val="28"/>
        </w:rPr>
      </w:pPr>
    </w:p>
    <w:p>
      <w:pPr>
        <w:rPr>
          <w:rFonts w:ascii="宋体" w:hAnsi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报价日期：2023年  月   日</w:t>
      </w:r>
    </w:p>
    <w:p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仿宋_GB2312" w:hAnsi="宋体" w:eastAsia="仿宋_GB2312" w:cs="宋体"/>
          <w:color w:val="222222"/>
          <w:kern w:val="0"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联系人电话：</w:t>
      </w:r>
    </w:p>
    <w:sectPr>
      <w:pgSz w:w="16838" w:h="11906" w:orient="landscape"/>
      <w:pgMar w:top="1247" w:right="1021" w:bottom="1247" w:left="1134" w:header="851" w:footer="992" w:gutter="0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53405"/>
    <w:multiLevelType w:val="multilevel"/>
    <w:tmpl w:val="14053405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9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4F38632D"/>
    <w:multiLevelType w:val="singleLevel"/>
    <w:tmpl w:val="4F3863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OTgyNjIzYWUxNDc1MWMwYWRiM2U4NzYzYTZmZGMifQ=="/>
  </w:docVars>
  <w:rsids>
    <w:rsidRoot w:val="00EE2CAE"/>
    <w:rsid w:val="00081269"/>
    <w:rsid w:val="00084768"/>
    <w:rsid w:val="001072C8"/>
    <w:rsid w:val="001D1F53"/>
    <w:rsid w:val="0042118F"/>
    <w:rsid w:val="00490E1A"/>
    <w:rsid w:val="00727E15"/>
    <w:rsid w:val="00754DA2"/>
    <w:rsid w:val="008129CF"/>
    <w:rsid w:val="00902B05"/>
    <w:rsid w:val="00A951A9"/>
    <w:rsid w:val="00CF2C20"/>
    <w:rsid w:val="00D427E4"/>
    <w:rsid w:val="00E24886"/>
    <w:rsid w:val="00EE2CAE"/>
    <w:rsid w:val="00EF6D50"/>
    <w:rsid w:val="033C49A3"/>
    <w:rsid w:val="0B1D5F68"/>
    <w:rsid w:val="116A19B3"/>
    <w:rsid w:val="26B81396"/>
    <w:rsid w:val="294A1318"/>
    <w:rsid w:val="2A5149B9"/>
    <w:rsid w:val="2E3F55E7"/>
    <w:rsid w:val="344B4FA4"/>
    <w:rsid w:val="4A9957C9"/>
    <w:rsid w:val="50D0737A"/>
    <w:rsid w:val="5C82434A"/>
    <w:rsid w:val="67860DAB"/>
    <w:rsid w:val="F4E3A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8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spacing w:after="200" w:line="276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4483</Words>
  <Characters>5216</Characters>
  <Lines>31</Lines>
  <Paragraphs>8</Paragraphs>
  <TotalTime>0</TotalTime>
  <ScaleCrop>false</ScaleCrop>
  <LinksUpToDate>false</LinksUpToDate>
  <CharactersWithSpaces>5278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2023-06-19T16:24:00Z</dcterms:created>
  <dc:creator>lenovo</dc:creator>
  <cp:lastModifiedBy>netuser</cp:lastModifiedBy>
  <dcterms:modified xsi:type="dcterms:W3CDTF">2023-08-11T03:13:26Z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7721548C540F42A5B9D98CAC1E4A72B4_13</vt:lpwstr>
  </property>
</Properties>
</file>