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6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自有物业房屋鉴定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年龄：职务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6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pStyle w:val="2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我司经研究有关资料及相关要求后，对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自有物业房屋鉴定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服务</w:t>
      </w:r>
      <w:r>
        <w:rPr>
          <w:rFonts w:hint="eastAsia" w:ascii="仿宋" w:hAnsi="仿宋" w:eastAsia="仿宋"/>
          <w:sz w:val="28"/>
          <w:szCs w:val="28"/>
        </w:rPr>
        <w:t>作出如下报价（单价，元/㎡）：</w:t>
      </w:r>
    </w:p>
    <w:p>
      <w:pPr>
        <w:spacing w:line="640" w:lineRule="exact"/>
        <w:ind w:firstLine="600" w:firstLineChars="200"/>
        <w:rPr>
          <w:rFonts w:hint="eastAsia"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人民币    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万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元整（小写：XXXX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万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元）。</w:t>
      </w:r>
    </w:p>
    <w:p>
      <w:pPr>
        <w:spacing w:line="640" w:lineRule="exact"/>
        <w:ind w:firstLine="600" w:firstLineChars="200"/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其中：</w:t>
      </w:r>
    </w:p>
    <w:p>
      <w:pPr>
        <w:numPr>
          <w:ilvl w:val="0"/>
          <w:numId w:val="1"/>
        </w:numPr>
        <w:spacing w:line="640" w:lineRule="exact"/>
        <w:ind w:firstLine="480" w:firstLineChars="200"/>
        <w:rPr>
          <w:rFonts w:hint="eastAsia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东皋大道一横路7-1号楼危险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性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房屋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鉴定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XXX元</w:t>
      </w:r>
      <w:r>
        <w:rPr>
          <w:rFonts w:hint="eastAsia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；</w:t>
      </w:r>
    </w:p>
    <w:p>
      <w:pPr>
        <w:numPr>
          <w:ilvl w:val="0"/>
          <w:numId w:val="1"/>
        </w:numPr>
        <w:spacing w:line="640" w:lineRule="exact"/>
        <w:ind w:firstLine="480" w:firstLineChars="200"/>
        <w:rPr>
          <w:rFonts w:hint="default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东皋大道一横路4号楼结构可靠性鉴定 XXX元</w:t>
      </w:r>
      <w:r>
        <w:rPr>
          <w:rFonts w:hint="eastAsia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；</w:t>
      </w:r>
    </w:p>
    <w:p>
      <w:pPr>
        <w:numPr>
          <w:ilvl w:val="0"/>
          <w:numId w:val="1"/>
        </w:numPr>
        <w:spacing w:line="640" w:lineRule="exact"/>
        <w:ind w:firstLine="480" w:firstLineChars="200"/>
        <w:rPr>
          <w:rFonts w:hint="default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东皋大道一横路4号楼结构布置图修复XXX元</w:t>
      </w:r>
      <w:r>
        <w:rPr>
          <w:rFonts w:hint="eastAsia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；</w:t>
      </w:r>
    </w:p>
    <w:p>
      <w:pPr>
        <w:numPr>
          <w:ilvl w:val="0"/>
          <w:numId w:val="1"/>
        </w:numPr>
        <w:spacing w:line="640" w:lineRule="exact"/>
        <w:ind w:firstLine="480" w:firstLineChars="200"/>
        <w:rPr>
          <w:rFonts w:hint="default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东皋大道一横路4号楼完损性鉴定XXX元</w:t>
      </w:r>
      <w:r>
        <w:rPr>
          <w:rFonts w:hint="eastAsia" w:cs="Times New Roman"/>
          <w:b w:val="0"/>
          <w:bCs w:val="0"/>
          <w:color w:val="000000"/>
          <w:sz w:val="24"/>
          <w:szCs w:val="24"/>
          <w:u w:val="single"/>
          <w:vertAlign w:val="baseline"/>
          <w:lang w:val="en-US" w:eastAsia="zh-CN"/>
        </w:rPr>
        <w:t>。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鉴定报告提交时间（含现场检测时间）(天）：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XX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天</w:t>
      </w:r>
    </w:p>
    <w:p>
      <w:pPr>
        <w:spacing w:line="640" w:lineRule="exact"/>
        <w:ind w:firstLine="600" w:firstLineChars="200"/>
        <w:rPr>
          <w:rFonts w:ascii="仿宋" w:hAnsi="仿宋" w:eastAsia="仿宋"/>
          <w:bCs/>
          <w:sz w:val="30"/>
          <w:szCs w:val="30"/>
          <w:u w:val="single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sz w:val="20"/>
          <w:szCs w:val="22"/>
        </w:rPr>
      </w:pPr>
      <w:r>
        <w:rPr>
          <w:rFonts w:hint="eastAsia" w:ascii="仿宋" w:hAnsi="仿宋" w:eastAsia="仿宋"/>
          <w:bCs/>
          <w:sz w:val="28"/>
          <w:szCs w:val="28"/>
        </w:rPr>
        <w:t>日期：    年  月  日</w:t>
      </w:r>
    </w:p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自有物业房屋鉴定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   年  月  日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tabs>
          <w:tab w:val="left" w:pos="7740"/>
        </w:tabs>
        <w:autoSpaceDE w:val="0"/>
        <w:autoSpaceDN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5DF98"/>
    <w:multiLevelType w:val="singleLevel"/>
    <w:tmpl w:val="5775DF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</w:docVars>
  <w:rsids>
    <w:rsidRoot w:val="00000000"/>
    <w:rsid w:val="2BC0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1"/>
    <w:basedOn w:val="1"/>
    <w:next w:val="2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718</Words>
  <Characters>732</Characters>
  <Lines>0</Lines>
  <Paragraphs>0</Paragraphs>
  <TotalTime>0</TotalTime>
  <ScaleCrop>false</ScaleCrop>
  <LinksUpToDate>false</LinksUpToDate>
  <CharactersWithSpaces>805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2023-08-22T03:13:53Z</dcterms:created>
  <dc:creator>ggnich</dc:creator>
  <cp:lastModifiedBy>jin</cp:lastModifiedBy>
  <dcterms:modified xsi:type="dcterms:W3CDTF">2023-08-22T03:14:00Z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6C39A1AA3DEF4C648EC51D8F057F97A9_12</vt:lpwstr>
  </property>
</Properties>
</file>