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eastAsia="黑体"/>
          <w:b/>
          <w:sz w:val="44"/>
        </w:rPr>
      </w:pPr>
    </w:p>
    <w:p>
      <w:pPr>
        <w:spacing w:line="480" w:lineRule="exact"/>
        <w:jc w:val="center"/>
        <w:rPr>
          <w:rFonts w:hint="eastAsia" w:eastAsia="黑体"/>
          <w:b/>
          <w:sz w:val="44"/>
        </w:rPr>
      </w:pPr>
    </w:p>
    <w:p>
      <w:pPr>
        <w:jc w:val="center"/>
        <w:rPr>
          <w:rFonts w:hint="eastAsia" w:eastAsia="黑体"/>
          <w:b/>
          <w:sz w:val="44"/>
        </w:rPr>
      </w:pPr>
    </w:p>
    <w:p>
      <w:pPr>
        <w:jc w:val="center"/>
        <w:rPr>
          <w:rFonts w:hint="eastAsia" w:eastAsia="黑体"/>
          <w:b/>
          <w:sz w:val="44"/>
        </w:rPr>
      </w:pPr>
    </w:p>
    <w:p>
      <w:pPr>
        <w:jc w:val="center"/>
        <w:rPr>
          <w:rFonts w:hint="eastAsia" w:eastAsia="黑体"/>
          <w:b/>
          <w:sz w:val="52"/>
          <w:szCs w:val="52"/>
        </w:rPr>
      </w:pPr>
      <w:r>
        <w:rPr>
          <w:rFonts w:hint="eastAsia" w:eastAsia="黑体"/>
          <w:b/>
          <w:sz w:val="52"/>
          <w:szCs w:val="52"/>
        </w:rPr>
        <w:t>英东楼压缩空气系统</w:t>
      </w:r>
    </w:p>
    <w:p>
      <w:pPr>
        <w:jc w:val="center"/>
        <w:rPr>
          <w:rFonts w:hint="eastAsia" w:eastAsia="黑体"/>
          <w:b/>
          <w:sz w:val="44"/>
        </w:rPr>
      </w:pPr>
    </w:p>
    <w:p>
      <w:pPr>
        <w:jc w:val="center"/>
        <w:rPr>
          <w:rFonts w:hint="eastAsia" w:eastAsia="黑体"/>
          <w:b/>
          <w:sz w:val="72"/>
          <w:szCs w:val="72"/>
        </w:rPr>
      </w:pPr>
      <w:r>
        <w:rPr>
          <w:rFonts w:hint="eastAsia" w:eastAsia="黑体"/>
          <w:b/>
          <w:sz w:val="72"/>
          <w:szCs w:val="72"/>
        </w:rPr>
        <w:t>主机设备更换技术需求书</w:t>
      </w:r>
    </w:p>
    <w:p>
      <w:pPr>
        <w:jc w:val="center"/>
        <w:rPr>
          <w:rFonts w:hint="eastAsia" w:eastAsia="黑体"/>
          <w:b/>
          <w:sz w:val="44"/>
        </w:rPr>
      </w:pPr>
    </w:p>
    <w:p>
      <w:pPr>
        <w:jc w:val="center"/>
        <w:rPr>
          <w:rFonts w:hint="eastAsia" w:eastAsia="黑体"/>
          <w:b/>
          <w:sz w:val="44"/>
        </w:rPr>
      </w:pPr>
    </w:p>
    <w:p>
      <w:pPr>
        <w:spacing w:line="480" w:lineRule="exact"/>
        <w:jc w:val="center"/>
        <w:rPr>
          <w:rFonts w:hint="eastAsia" w:eastAsia="黑体"/>
          <w:b/>
          <w:sz w:val="44"/>
        </w:rPr>
      </w:pPr>
    </w:p>
    <w:p>
      <w:pPr>
        <w:spacing w:line="480" w:lineRule="exact"/>
        <w:jc w:val="center"/>
        <w:rPr>
          <w:rFonts w:hint="eastAsia"/>
          <w:b/>
          <w:sz w:val="24"/>
        </w:rPr>
      </w:pPr>
    </w:p>
    <w:p>
      <w:pPr>
        <w:spacing w:line="480" w:lineRule="exact"/>
        <w:jc w:val="center"/>
        <w:rPr>
          <w:rFonts w:hint="eastAsia"/>
          <w:b/>
          <w:sz w:val="24"/>
        </w:rPr>
      </w:pPr>
    </w:p>
    <w:p>
      <w:pPr>
        <w:spacing w:line="480" w:lineRule="exact"/>
        <w:jc w:val="center"/>
        <w:rPr>
          <w:rFonts w:hint="eastAsia"/>
          <w:kern w:val="28"/>
        </w:rPr>
      </w:pPr>
      <w:r>
        <w:rPr>
          <w:rFonts w:hint="eastAsia"/>
          <w:kern w:val="28"/>
        </w:rPr>
        <w:t xml:space="preserve"> </w:t>
      </w:r>
    </w:p>
    <w:p>
      <w:pPr>
        <w:wordWrap w:val="0"/>
        <w:spacing w:line="360" w:lineRule="auto"/>
        <w:jc w:val="right"/>
        <w:rPr>
          <w:rFonts w:hint="eastAsia"/>
          <w:kern w:val="28"/>
        </w:rPr>
      </w:pPr>
    </w:p>
    <w:p>
      <w:pPr>
        <w:spacing w:line="500" w:lineRule="exact"/>
        <w:rPr>
          <w:rFonts w:ascii="宋体" w:hAnsi="宋体"/>
          <w:b/>
          <w:bCs/>
          <w:sz w:val="28"/>
          <w:szCs w:val="28"/>
        </w:rPr>
      </w:pPr>
      <w:bookmarkStart w:id="0" w:name="_Toc484743320"/>
      <w:bookmarkStart w:id="1" w:name="_Toc497019427"/>
      <w:bookmarkStart w:id="2" w:name="_Toc493005306"/>
    </w:p>
    <w:p>
      <w:pPr>
        <w:spacing w:line="500" w:lineRule="exact"/>
        <w:rPr>
          <w:rFonts w:ascii="宋体" w:hAnsi="宋体"/>
          <w:b/>
          <w:bCs/>
          <w:sz w:val="28"/>
          <w:szCs w:val="28"/>
        </w:rPr>
      </w:pPr>
    </w:p>
    <w:p>
      <w:pPr>
        <w:spacing w:line="360" w:lineRule="auto"/>
        <w:jc w:val="center"/>
        <w:rPr>
          <w:rFonts w:hint="eastAsia" w:ascii="宋体" w:hAnsi="宋体"/>
          <w:b/>
          <w:bCs/>
          <w:sz w:val="28"/>
          <w:szCs w:val="28"/>
        </w:rPr>
      </w:pPr>
      <w:r>
        <w:rPr>
          <w:rFonts w:ascii="宋体" w:hAnsi="宋体"/>
          <w:b/>
          <w:bCs/>
          <w:sz w:val="28"/>
          <w:szCs w:val="28"/>
        </w:rPr>
        <w:br w:type="page"/>
      </w:r>
      <w:r>
        <w:rPr>
          <w:rFonts w:ascii="宋体" w:hAnsi="宋体"/>
          <w:b/>
          <w:bCs/>
          <w:sz w:val="28"/>
          <w:szCs w:val="28"/>
        </w:rPr>
        <w:t>设备技术</w:t>
      </w:r>
      <w:bookmarkEnd w:id="0"/>
      <w:bookmarkEnd w:id="1"/>
      <w:bookmarkEnd w:id="2"/>
      <w:r>
        <w:rPr>
          <w:rFonts w:hint="eastAsia" w:ascii="宋体" w:hAnsi="宋体"/>
          <w:b/>
          <w:bCs/>
          <w:sz w:val="28"/>
          <w:szCs w:val="28"/>
        </w:rPr>
        <w:t>要求</w:t>
      </w:r>
    </w:p>
    <w:p>
      <w:pPr>
        <w:pStyle w:val="38"/>
        <w:tabs>
          <w:tab w:val="left" w:pos="540"/>
        </w:tabs>
        <w:snapToGrid w:val="0"/>
        <w:spacing w:line="360" w:lineRule="auto"/>
        <w:ind w:firstLine="0" w:firstLineChars="0"/>
        <w:rPr>
          <w:rFonts w:hint="eastAsia" w:ascii="宋体" w:hAnsi="宋体"/>
          <w:b/>
          <w:bCs/>
          <w:sz w:val="24"/>
          <w:szCs w:val="24"/>
        </w:rPr>
      </w:pPr>
      <w:r>
        <w:rPr>
          <w:rFonts w:hint="eastAsia" w:ascii="宋体" w:hAnsi="宋体"/>
          <w:b/>
          <w:bCs/>
          <w:sz w:val="24"/>
          <w:szCs w:val="24"/>
        </w:rPr>
        <w:t>一、总体技术要求</w:t>
      </w:r>
    </w:p>
    <w:p>
      <w:pPr>
        <w:spacing w:line="360" w:lineRule="auto"/>
        <w:ind w:firstLine="240" w:firstLineChars="100"/>
        <w:rPr>
          <w:rFonts w:hint="eastAsia" w:ascii="宋体" w:hAnsi="宋体"/>
          <w:sz w:val="24"/>
          <w:szCs w:val="24"/>
        </w:rPr>
      </w:pPr>
      <w:r>
        <w:rPr>
          <w:rFonts w:hint="eastAsia" w:ascii="宋体" w:hAnsi="宋体"/>
          <w:sz w:val="24"/>
          <w:szCs w:val="24"/>
        </w:rPr>
        <w:t>1、本项目范围包含：</w:t>
      </w:r>
    </w:p>
    <w:p>
      <w:pPr>
        <w:spacing w:line="360" w:lineRule="auto"/>
        <w:ind w:firstLine="480" w:firstLineChars="200"/>
        <w:rPr>
          <w:rFonts w:hint="eastAsia" w:ascii="宋体" w:hAnsi="宋体"/>
          <w:sz w:val="24"/>
          <w:szCs w:val="24"/>
        </w:rPr>
      </w:pPr>
      <w:r>
        <w:rPr>
          <w:rFonts w:hint="eastAsia" w:ascii="宋体" w:hAnsi="宋体"/>
          <w:sz w:val="24"/>
          <w:szCs w:val="24"/>
        </w:rPr>
        <w:t>英东楼压缩空气站房设备：包含压缩空气机组、不锈钢空气储罐、冷干机、吸附式干燥机、过滤器、电源控制柜、空气减压装置、分配器及机房内配套设施，电源总箱由采购人提供。</w:t>
      </w:r>
    </w:p>
    <w:p>
      <w:pPr>
        <w:spacing w:line="360" w:lineRule="auto"/>
        <w:ind w:firstLine="240" w:firstLineChars="100"/>
        <w:rPr>
          <w:rFonts w:hint="eastAsia" w:ascii="宋体" w:hAnsi="宋体"/>
          <w:sz w:val="24"/>
          <w:szCs w:val="24"/>
        </w:rPr>
      </w:pPr>
      <w:r>
        <w:rPr>
          <w:rFonts w:hint="eastAsia" w:ascii="宋体" w:hAnsi="宋体"/>
          <w:sz w:val="24"/>
          <w:szCs w:val="24"/>
        </w:rPr>
        <w:t>2、本次范围不含：</w:t>
      </w:r>
    </w:p>
    <w:p>
      <w:pPr>
        <w:spacing w:line="360" w:lineRule="auto"/>
        <w:ind w:firstLine="480" w:firstLineChars="200"/>
        <w:rPr>
          <w:rFonts w:hint="eastAsia" w:ascii="宋体" w:hAnsi="宋体"/>
          <w:sz w:val="24"/>
          <w:szCs w:val="24"/>
        </w:rPr>
      </w:pPr>
      <w:r>
        <w:rPr>
          <w:rFonts w:hint="eastAsia" w:ascii="宋体" w:hAnsi="宋体"/>
          <w:sz w:val="24"/>
          <w:szCs w:val="24"/>
        </w:rPr>
        <w:t>医用压缩空气站的电源箱、装修、空调、通风系统、照明、给排水系统、周边接地预留。</w:t>
      </w:r>
    </w:p>
    <w:p>
      <w:pPr>
        <w:spacing w:line="360" w:lineRule="auto"/>
        <w:ind w:firstLine="240" w:firstLineChars="100"/>
        <w:rPr>
          <w:rFonts w:hint="eastAsia" w:ascii="宋体" w:hAnsi="宋体"/>
          <w:sz w:val="24"/>
          <w:szCs w:val="24"/>
        </w:rPr>
      </w:pPr>
      <w:r>
        <w:rPr>
          <w:rFonts w:hint="eastAsia" w:ascii="宋体" w:hAnsi="宋体"/>
          <w:sz w:val="24"/>
          <w:szCs w:val="24"/>
        </w:rPr>
        <w:t>3、技术标准：</w:t>
      </w:r>
    </w:p>
    <w:p>
      <w:pPr>
        <w:spacing w:line="360" w:lineRule="auto"/>
        <w:ind w:firstLine="480" w:firstLineChars="200"/>
        <w:rPr>
          <w:rFonts w:hint="eastAsia" w:ascii="宋体" w:hAnsi="宋体"/>
          <w:sz w:val="24"/>
          <w:szCs w:val="24"/>
        </w:rPr>
      </w:pPr>
      <w:r>
        <w:rPr>
          <w:rFonts w:hint="eastAsia" w:ascii="宋体" w:hAnsi="宋体"/>
          <w:sz w:val="24"/>
          <w:szCs w:val="24"/>
        </w:rPr>
        <w:t xml:space="preserve">承包人的系统设计、机电设备、工程材料、安装施工和调试验收等将全部按相关的最新中国标准及规范执行，如果采用国外的标准则应提供标准中文文本，并确认该标准不低于中国相关标准及规范。本改造工程的各系统设计、机电设备、工程材料、安装施工和调试验收等，其各项技术参数应符合国家有关条例及规范，若是国外相应标准应得到业主认可；要求安装的机电设备噪音、废弃物、劳动卫生等均应符合国家有关标准和规范，同时还应执行下列最新相关标准和规范： </w:t>
      </w:r>
    </w:p>
    <w:p>
      <w:pPr>
        <w:pStyle w:val="38"/>
        <w:numPr>
          <w:ilvl w:val="0"/>
          <w:numId w:val="1"/>
        </w:numPr>
        <w:spacing w:line="360" w:lineRule="auto"/>
        <w:ind w:firstLineChars="0"/>
        <w:rPr>
          <w:rFonts w:hint="eastAsia" w:ascii="宋体" w:hAnsi="宋体"/>
          <w:sz w:val="24"/>
          <w:szCs w:val="24"/>
        </w:rPr>
      </w:pPr>
      <w:r>
        <w:rPr>
          <w:rFonts w:hint="eastAsia" w:ascii="宋体" w:hAnsi="宋体"/>
          <w:sz w:val="24"/>
          <w:szCs w:val="24"/>
        </w:rPr>
        <w:t>《医用气体工程技术规范》                （GB 50751）</w:t>
      </w:r>
    </w:p>
    <w:p>
      <w:pPr>
        <w:pStyle w:val="38"/>
        <w:numPr>
          <w:ilvl w:val="0"/>
          <w:numId w:val="1"/>
        </w:numPr>
        <w:spacing w:line="360" w:lineRule="auto"/>
        <w:ind w:firstLineChars="0"/>
        <w:rPr>
          <w:rFonts w:hint="eastAsia" w:ascii="宋体" w:hAnsi="宋体"/>
          <w:sz w:val="24"/>
          <w:szCs w:val="24"/>
        </w:rPr>
      </w:pPr>
      <w:r>
        <w:rPr>
          <w:rFonts w:hint="eastAsia" w:ascii="宋体" w:hAnsi="宋体"/>
          <w:sz w:val="24"/>
          <w:szCs w:val="24"/>
        </w:rPr>
        <w:t>《医用气体和真空用无缝铜管》            （YS/T 650）</w:t>
      </w:r>
    </w:p>
    <w:p>
      <w:pPr>
        <w:pStyle w:val="38"/>
        <w:numPr>
          <w:ilvl w:val="0"/>
          <w:numId w:val="1"/>
        </w:numPr>
        <w:spacing w:line="360" w:lineRule="auto"/>
        <w:ind w:firstLineChars="0"/>
        <w:rPr>
          <w:rFonts w:hint="eastAsia" w:ascii="宋体" w:hAnsi="宋体"/>
          <w:sz w:val="24"/>
          <w:szCs w:val="24"/>
        </w:rPr>
      </w:pPr>
      <w:r>
        <w:rPr>
          <w:rFonts w:hint="eastAsia" w:ascii="宋体" w:hAnsi="宋体"/>
          <w:sz w:val="24"/>
          <w:szCs w:val="24"/>
        </w:rPr>
        <w:t>《现场设备、工业管道焊接工程施工质量验收规范》（GB50183）</w:t>
      </w:r>
    </w:p>
    <w:p>
      <w:pPr>
        <w:pStyle w:val="38"/>
        <w:numPr>
          <w:ilvl w:val="0"/>
          <w:numId w:val="1"/>
        </w:numPr>
        <w:spacing w:line="360" w:lineRule="auto"/>
        <w:ind w:firstLineChars="0"/>
        <w:rPr>
          <w:rFonts w:hint="eastAsia" w:ascii="宋体" w:hAnsi="宋体"/>
          <w:sz w:val="24"/>
          <w:szCs w:val="24"/>
        </w:rPr>
      </w:pPr>
      <w:r>
        <w:rPr>
          <w:rFonts w:hint="eastAsia" w:ascii="宋体" w:hAnsi="宋体"/>
          <w:sz w:val="24"/>
          <w:szCs w:val="24"/>
        </w:rPr>
        <w:t>《压缩空气站设计规范》                  （GB50029）</w:t>
      </w:r>
    </w:p>
    <w:p>
      <w:pPr>
        <w:pStyle w:val="38"/>
        <w:numPr>
          <w:ilvl w:val="0"/>
          <w:numId w:val="1"/>
        </w:numPr>
        <w:spacing w:line="360" w:lineRule="auto"/>
        <w:ind w:firstLineChars="0"/>
        <w:rPr>
          <w:rFonts w:hint="eastAsia" w:ascii="宋体" w:hAnsi="宋体"/>
          <w:sz w:val="24"/>
          <w:szCs w:val="24"/>
        </w:rPr>
      </w:pPr>
      <w:r>
        <w:rPr>
          <w:rFonts w:hint="eastAsia" w:ascii="宋体" w:hAnsi="宋体"/>
          <w:sz w:val="24"/>
          <w:szCs w:val="24"/>
        </w:rPr>
        <w:t>《机械设备安装工程施工及验收通用规范》  （GB50231）</w:t>
      </w:r>
    </w:p>
    <w:p>
      <w:pPr>
        <w:pStyle w:val="38"/>
        <w:numPr>
          <w:ilvl w:val="0"/>
          <w:numId w:val="1"/>
        </w:numPr>
        <w:spacing w:line="360" w:lineRule="auto"/>
        <w:ind w:firstLineChars="0"/>
        <w:rPr>
          <w:rFonts w:hint="eastAsia" w:ascii="宋体" w:hAnsi="宋体"/>
          <w:sz w:val="24"/>
          <w:szCs w:val="24"/>
        </w:rPr>
      </w:pPr>
      <w:r>
        <w:rPr>
          <w:rFonts w:hint="eastAsia" w:ascii="宋体" w:hAnsi="宋体"/>
          <w:sz w:val="24"/>
          <w:szCs w:val="24"/>
        </w:rPr>
        <w:t>《医用电气设备第1部分：安全通用要求》  （GB9706.1）</w:t>
      </w:r>
    </w:p>
    <w:p>
      <w:pPr>
        <w:pStyle w:val="38"/>
        <w:numPr>
          <w:ilvl w:val="0"/>
          <w:numId w:val="1"/>
        </w:numPr>
        <w:spacing w:line="360" w:lineRule="auto"/>
        <w:ind w:firstLineChars="0"/>
        <w:rPr>
          <w:rFonts w:hint="eastAsia" w:ascii="宋体" w:hAnsi="宋体"/>
          <w:sz w:val="24"/>
          <w:szCs w:val="24"/>
        </w:rPr>
      </w:pPr>
      <w:r>
        <w:rPr>
          <w:rFonts w:hint="eastAsia" w:ascii="宋体" w:hAnsi="宋体"/>
          <w:sz w:val="24"/>
          <w:szCs w:val="24"/>
        </w:rPr>
        <w:t>《建筑电气工程施工质量验收规范》        （GB50303）</w:t>
      </w:r>
    </w:p>
    <w:p>
      <w:pPr>
        <w:spacing w:line="360" w:lineRule="auto"/>
        <w:ind w:firstLine="480" w:firstLineChars="200"/>
        <w:rPr>
          <w:rFonts w:hint="eastAsia" w:ascii="宋体" w:hAnsi="宋体"/>
          <w:sz w:val="24"/>
          <w:szCs w:val="24"/>
        </w:rPr>
      </w:pPr>
      <w:r>
        <w:rPr>
          <w:rFonts w:hint="eastAsia" w:ascii="宋体" w:hAnsi="宋体"/>
          <w:sz w:val="24"/>
          <w:szCs w:val="24"/>
        </w:rPr>
        <w:t>其他相关规范</w:t>
      </w:r>
    </w:p>
    <w:p>
      <w:pPr>
        <w:spacing w:line="360" w:lineRule="auto"/>
        <w:jc w:val="center"/>
        <w:rPr>
          <w:rFonts w:ascii="宋体" w:hAnsi="宋体"/>
          <w:b/>
          <w:bCs/>
          <w:sz w:val="24"/>
          <w:szCs w:val="24"/>
        </w:rPr>
      </w:pPr>
    </w:p>
    <w:p>
      <w:pPr>
        <w:spacing w:line="360" w:lineRule="auto"/>
        <w:jc w:val="center"/>
        <w:rPr>
          <w:rFonts w:ascii="宋体" w:hAnsi="宋体"/>
          <w:b/>
          <w:bCs/>
          <w:sz w:val="24"/>
          <w:szCs w:val="24"/>
        </w:rPr>
      </w:pPr>
    </w:p>
    <w:p>
      <w:pPr>
        <w:spacing w:line="360" w:lineRule="auto"/>
        <w:rPr>
          <w:rFonts w:hint="eastAsia" w:ascii="宋体" w:hAnsi="宋体"/>
          <w:b/>
          <w:bCs/>
          <w:sz w:val="24"/>
          <w:szCs w:val="24"/>
        </w:rPr>
      </w:pPr>
    </w:p>
    <w:p>
      <w:pPr>
        <w:spacing w:line="360" w:lineRule="auto"/>
        <w:rPr>
          <w:rFonts w:ascii="宋体" w:hAnsi="宋体"/>
          <w:b/>
          <w:bCs/>
          <w:sz w:val="24"/>
          <w:szCs w:val="24"/>
        </w:rPr>
      </w:pPr>
    </w:p>
    <w:p>
      <w:pPr>
        <w:spacing w:line="360" w:lineRule="auto"/>
        <w:rPr>
          <w:rFonts w:ascii="宋体" w:hAnsi="宋体"/>
          <w:b/>
          <w:bCs/>
          <w:sz w:val="24"/>
          <w:szCs w:val="24"/>
        </w:rPr>
      </w:pPr>
    </w:p>
    <w:p>
      <w:pPr>
        <w:pStyle w:val="38"/>
        <w:tabs>
          <w:tab w:val="left" w:pos="540"/>
        </w:tabs>
        <w:snapToGrid w:val="0"/>
        <w:spacing w:line="360" w:lineRule="auto"/>
        <w:ind w:firstLine="0" w:firstLineChars="0"/>
        <w:rPr>
          <w:rFonts w:ascii="宋体" w:hAnsi="宋体"/>
          <w:b/>
          <w:bCs/>
          <w:sz w:val="24"/>
          <w:szCs w:val="24"/>
        </w:rPr>
      </w:pPr>
      <w:r>
        <w:rPr>
          <w:rFonts w:hint="eastAsia" w:ascii="宋体" w:hAnsi="宋体"/>
          <w:b/>
          <w:bCs/>
          <w:sz w:val="24"/>
          <w:szCs w:val="24"/>
        </w:rPr>
        <w:t>二、设备技术参数</w:t>
      </w:r>
    </w:p>
    <w:p>
      <w:pPr>
        <w:snapToGrid w:val="0"/>
        <w:spacing w:line="360" w:lineRule="auto"/>
        <w:rPr>
          <w:rFonts w:hint="eastAsia" w:ascii="宋体" w:hAnsi="宋体"/>
          <w:sz w:val="24"/>
          <w:szCs w:val="24"/>
        </w:rPr>
      </w:pPr>
      <w:r>
        <w:rPr>
          <w:rFonts w:hint="eastAsia" w:ascii="宋体" w:hAnsi="宋体"/>
          <w:b/>
          <w:bCs/>
          <w:sz w:val="24"/>
          <w:szCs w:val="24"/>
        </w:rPr>
        <w:t>（一）、医用压缩空气站房技术参数（装机地点：英东楼；使用范围：英东楼、科教楼等）：</w:t>
      </w:r>
    </w:p>
    <w:p>
      <w:pPr>
        <w:numPr>
          <w:ilvl w:val="0"/>
          <w:numId w:val="2"/>
        </w:numPr>
        <w:snapToGrid w:val="0"/>
        <w:spacing w:line="360" w:lineRule="auto"/>
        <w:ind w:left="0" w:firstLine="480" w:firstLineChars="200"/>
        <w:rPr>
          <w:rFonts w:hint="eastAsia" w:ascii="宋体" w:hAnsi="宋体"/>
          <w:b/>
          <w:sz w:val="24"/>
          <w:szCs w:val="24"/>
        </w:rPr>
      </w:pPr>
      <w:r>
        <w:rPr>
          <w:rFonts w:hint="eastAsia" w:ascii="宋体" w:hAnsi="宋体"/>
          <w:sz w:val="24"/>
          <w:szCs w:val="24"/>
        </w:rPr>
        <w:t>医用空气压缩机组由无油涡旋空压机、冷干机、吸附式干燥机、过滤器、储气罐、系统控制柜、网络报警模块、机房减压装置、自动排水阀和管道等部件组成，另含：TP2医用级脱脂紫铜管（含管件）Ø42*2.0mm、Ø28*1.5mm、Ø22*1.5mm等1批，黄铜球阀（含活接）DN40、DN25、DN20等1批， 电力电缆1批，安装调试（空压机安装时，应采取减震措施，确保其震动值符合有关规定）1项；最高</w:t>
      </w:r>
      <w:r>
        <w:rPr>
          <w:rFonts w:hint="eastAsia" w:ascii="宋体" w:hAnsi="宋体"/>
          <w:sz w:val="24"/>
          <w:szCs w:val="24"/>
          <w:lang w:val="en-US" w:eastAsia="zh-CN"/>
        </w:rPr>
        <w:t>工作</w:t>
      </w:r>
      <w:r>
        <w:rPr>
          <w:rFonts w:hint="eastAsia" w:ascii="宋体" w:hAnsi="宋体"/>
          <w:sz w:val="24"/>
          <w:szCs w:val="24"/>
        </w:rPr>
        <w:t>输出压力1.0MPa，输出空气压力调节范围：0.8～1.0MPa，排气量：</w:t>
      </w:r>
      <w:r>
        <w:rPr>
          <w:rFonts w:ascii="宋体" w:hAnsi="宋体"/>
          <w:sz w:val="24"/>
          <w:szCs w:val="24"/>
        </w:rPr>
        <w:t>≥</w:t>
      </w:r>
      <w:r>
        <w:rPr>
          <w:rFonts w:hint="eastAsia" w:ascii="宋体" w:hAnsi="宋体"/>
          <w:sz w:val="24"/>
          <w:szCs w:val="24"/>
        </w:rPr>
        <w:t>3.</w:t>
      </w:r>
      <w:r>
        <w:rPr>
          <w:rFonts w:hint="eastAsia" w:ascii="宋体" w:hAnsi="宋体"/>
          <w:sz w:val="24"/>
          <w:szCs w:val="24"/>
          <w:lang w:val="en-US" w:eastAsia="zh-CN"/>
        </w:rPr>
        <w:t>5</w:t>
      </w:r>
      <w:r>
        <w:rPr>
          <w:rFonts w:ascii="宋体" w:hAnsi="宋体"/>
          <w:sz w:val="24"/>
          <w:szCs w:val="24"/>
        </w:rPr>
        <w:t>m</w:t>
      </w:r>
      <w:r>
        <w:rPr>
          <w:rFonts w:ascii="宋体" w:hAnsi="宋体"/>
          <w:sz w:val="24"/>
          <w:szCs w:val="24"/>
          <w:vertAlign w:val="superscript"/>
        </w:rPr>
        <w:t>3</w:t>
      </w:r>
      <w:r>
        <w:rPr>
          <w:rFonts w:ascii="宋体" w:hAnsi="宋体"/>
          <w:sz w:val="24"/>
          <w:szCs w:val="24"/>
        </w:rPr>
        <w:t>/</w:t>
      </w:r>
      <w:r>
        <w:rPr>
          <w:rFonts w:hint="eastAsia" w:ascii="宋体" w:hAnsi="宋体"/>
          <w:sz w:val="24"/>
          <w:szCs w:val="24"/>
        </w:rPr>
        <w:t>min，分体机组。</w:t>
      </w:r>
    </w:p>
    <w:p>
      <w:pPr>
        <w:numPr>
          <w:ilvl w:val="0"/>
          <w:numId w:val="2"/>
        </w:numPr>
        <w:snapToGrid w:val="0"/>
        <w:spacing w:line="360" w:lineRule="auto"/>
        <w:ind w:left="0" w:firstLine="480" w:firstLineChars="200"/>
        <w:rPr>
          <w:rFonts w:ascii="宋体" w:hAnsi="宋体"/>
          <w:sz w:val="24"/>
          <w:szCs w:val="24"/>
        </w:rPr>
      </w:pPr>
      <w:r>
        <w:rPr>
          <w:rFonts w:hint="eastAsia" w:ascii="宋体" w:hAnsi="宋体"/>
          <w:sz w:val="24"/>
          <w:szCs w:val="24"/>
        </w:rPr>
        <w:t>空压主机配置是多台式压缩机（泵）组（可扩展式），智能总控制系统由</w:t>
      </w:r>
      <w:r>
        <w:rPr>
          <w:rFonts w:ascii="宋体" w:hAnsi="宋体"/>
          <w:sz w:val="24"/>
          <w:szCs w:val="24"/>
        </w:rPr>
        <w:t>PLC</w:t>
      </w:r>
      <w:r>
        <w:rPr>
          <w:rFonts w:hint="eastAsia" w:ascii="宋体" w:hAnsi="宋体"/>
          <w:sz w:val="24"/>
          <w:szCs w:val="24"/>
        </w:rPr>
        <w:t>程序控制，按先起先停原则自动切换交替工作，当</w:t>
      </w:r>
      <w:r>
        <w:rPr>
          <w:rFonts w:ascii="宋体" w:hAnsi="宋体"/>
          <w:sz w:val="24"/>
          <w:szCs w:val="24"/>
        </w:rPr>
        <w:t>N</w:t>
      </w:r>
      <w:r>
        <w:rPr>
          <w:rFonts w:hint="eastAsia" w:ascii="宋体" w:hAnsi="宋体"/>
          <w:sz w:val="24"/>
          <w:szCs w:val="24"/>
        </w:rPr>
        <w:t>台压缩机同时使用工作不能满足系统需要时自动启动第</w:t>
      </w:r>
      <w:r>
        <w:rPr>
          <w:rFonts w:ascii="宋体" w:hAnsi="宋体"/>
          <w:sz w:val="24"/>
          <w:szCs w:val="24"/>
        </w:rPr>
        <w:t>N+1</w:t>
      </w:r>
      <w:r>
        <w:rPr>
          <w:rFonts w:hint="eastAsia" w:ascii="宋体" w:hAnsi="宋体"/>
          <w:sz w:val="24"/>
          <w:szCs w:val="24"/>
        </w:rPr>
        <w:t>台压缩机。</w:t>
      </w:r>
    </w:p>
    <w:p>
      <w:pPr>
        <w:numPr>
          <w:ilvl w:val="0"/>
          <w:numId w:val="2"/>
        </w:numPr>
        <w:snapToGrid w:val="0"/>
        <w:spacing w:line="360" w:lineRule="auto"/>
        <w:ind w:left="0" w:firstLine="480" w:firstLineChars="200"/>
        <w:rPr>
          <w:rFonts w:ascii="宋体" w:hAnsi="宋体"/>
          <w:sz w:val="24"/>
          <w:szCs w:val="24"/>
        </w:rPr>
      </w:pPr>
      <w:r>
        <w:rPr>
          <w:rFonts w:hint="eastAsia" w:ascii="宋体" w:hAnsi="宋体"/>
          <w:sz w:val="24"/>
          <w:szCs w:val="24"/>
        </w:rPr>
        <w:t>配本地报警面板（具信号远程输出功能），中央控制系统能显示机组实时运行的压力数值，当系统出现故障时能有声光报警并有文字信息提示报警。</w:t>
      </w:r>
    </w:p>
    <w:p>
      <w:pPr>
        <w:numPr>
          <w:ilvl w:val="0"/>
          <w:numId w:val="2"/>
        </w:numPr>
        <w:snapToGrid w:val="0"/>
        <w:spacing w:line="360" w:lineRule="auto"/>
        <w:ind w:left="0" w:firstLine="480" w:firstLineChars="200"/>
        <w:rPr>
          <w:rFonts w:ascii="宋体" w:hAnsi="宋体"/>
          <w:sz w:val="24"/>
          <w:szCs w:val="24"/>
        </w:rPr>
      </w:pPr>
      <w:r>
        <w:rPr>
          <w:rFonts w:hint="eastAsia" w:ascii="宋体" w:hAnsi="宋体"/>
          <w:sz w:val="24"/>
          <w:szCs w:val="24"/>
        </w:rPr>
        <w:t>完全冗余设计，任何零部件损坏不影响系统运行。当大流量的单台压缩机故障时其余压缩机仍应能满足设计流量。医用压缩气体设备内任何部件发生单一故障维修时系统应能连续工作。</w:t>
      </w:r>
    </w:p>
    <w:p>
      <w:pPr>
        <w:numPr>
          <w:ilvl w:val="0"/>
          <w:numId w:val="2"/>
        </w:numPr>
        <w:snapToGrid w:val="0"/>
        <w:spacing w:line="360" w:lineRule="auto"/>
        <w:ind w:left="0" w:firstLine="480" w:firstLineChars="200"/>
        <w:rPr>
          <w:rFonts w:ascii="宋体" w:hAnsi="宋体"/>
          <w:sz w:val="24"/>
          <w:szCs w:val="24"/>
        </w:rPr>
      </w:pPr>
      <w:r>
        <w:rPr>
          <w:rFonts w:hint="eastAsia" w:ascii="宋体" w:hAnsi="宋体"/>
          <w:sz w:val="24"/>
          <w:szCs w:val="24"/>
        </w:rPr>
        <w:t>采用无油涡旋式空气压缩机，系统设备出口流量不小于3.6</w:t>
      </w:r>
      <w:r>
        <w:rPr>
          <w:rFonts w:ascii="宋体" w:hAnsi="宋体"/>
          <w:sz w:val="24"/>
          <w:szCs w:val="24"/>
        </w:rPr>
        <w:t>m</w:t>
      </w:r>
      <w:r>
        <w:rPr>
          <w:rFonts w:ascii="宋体" w:hAnsi="宋体"/>
          <w:sz w:val="24"/>
          <w:szCs w:val="24"/>
          <w:vertAlign w:val="superscript"/>
        </w:rPr>
        <w:t>3</w:t>
      </w:r>
      <w:r>
        <w:rPr>
          <w:rFonts w:ascii="宋体" w:hAnsi="宋体"/>
          <w:sz w:val="24"/>
          <w:szCs w:val="24"/>
        </w:rPr>
        <w:t>/</w:t>
      </w:r>
      <w:r>
        <w:rPr>
          <w:rFonts w:hint="eastAsia" w:ascii="宋体" w:hAnsi="宋体"/>
          <w:sz w:val="24"/>
          <w:szCs w:val="24"/>
        </w:rPr>
        <w:t>min；每台压缩机设有进气过滤器，并设有安全阀、隔离阀；正常时压缩机定期轮换使用，当一台机组出现故障时备用机组自动启动并报警，压力低时有声光报警。</w:t>
      </w:r>
    </w:p>
    <w:p>
      <w:pPr>
        <w:numPr>
          <w:ilvl w:val="0"/>
          <w:numId w:val="2"/>
        </w:numPr>
        <w:snapToGrid w:val="0"/>
        <w:spacing w:line="360" w:lineRule="auto"/>
        <w:ind w:left="0" w:firstLine="480" w:firstLineChars="200"/>
        <w:rPr>
          <w:rFonts w:hint="eastAsia" w:ascii="宋体" w:hAnsi="宋体"/>
          <w:sz w:val="24"/>
          <w:szCs w:val="24"/>
        </w:rPr>
      </w:pPr>
      <w:r>
        <w:rPr>
          <w:rFonts w:hint="eastAsia" w:ascii="宋体" w:hAnsi="宋体"/>
          <w:sz w:val="24"/>
          <w:szCs w:val="24"/>
        </w:rPr>
        <w:t>压缩空气系统控制柜：</w:t>
      </w:r>
    </w:p>
    <w:p>
      <w:pPr>
        <w:snapToGrid w:val="0"/>
        <w:spacing w:line="360" w:lineRule="auto"/>
        <w:ind w:firstLine="480" w:firstLineChars="200"/>
        <w:rPr>
          <w:rFonts w:ascii="宋体" w:hAnsi="宋体"/>
          <w:sz w:val="24"/>
          <w:szCs w:val="24"/>
        </w:rPr>
      </w:pPr>
      <w:r>
        <w:rPr>
          <w:rFonts w:hint="eastAsia" w:ascii="宋体" w:hAnsi="宋体"/>
          <w:sz w:val="24"/>
          <w:szCs w:val="24"/>
        </w:rPr>
        <w:t>6.</w:t>
      </w:r>
      <w:r>
        <w:rPr>
          <w:rFonts w:ascii="宋体" w:hAnsi="宋体"/>
          <w:sz w:val="24"/>
          <w:szCs w:val="24"/>
        </w:rPr>
        <w:t>1</w:t>
      </w:r>
      <w:r>
        <w:rPr>
          <w:rFonts w:hint="eastAsia" w:ascii="宋体" w:hAnsi="宋体"/>
          <w:sz w:val="24"/>
          <w:szCs w:val="24"/>
        </w:rPr>
        <w:t>控制柜应符合</w:t>
      </w:r>
      <w:r>
        <w:rPr>
          <w:rFonts w:ascii="宋体" w:hAnsi="宋体"/>
          <w:sz w:val="24"/>
          <w:szCs w:val="24"/>
        </w:rPr>
        <w:t>CE</w:t>
      </w:r>
      <w:r>
        <w:rPr>
          <w:rFonts w:hint="eastAsia" w:ascii="宋体" w:hAnsi="宋体"/>
          <w:sz w:val="24"/>
          <w:szCs w:val="24"/>
        </w:rPr>
        <w:t>或</w:t>
      </w:r>
      <w:r>
        <w:rPr>
          <w:rFonts w:ascii="宋体" w:hAnsi="宋体"/>
          <w:sz w:val="24"/>
          <w:szCs w:val="24"/>
        </w:rPr>
        <w:t>UL</w:t>
      </w:r>
      <w:r>
        <w:rPr>
          <w:rFonts w:hint="eastAsia" w:ascii="宋体" w:hAnsi="宋体"/>
          <w:sz w:val="24"/>
          <w:szCs w:val="24"/>
        </w:rPr>
        <w:t>或等国际标准，控制柜上设有内置网络报警的触摸屏中央控制器，能够显示系统压力、露点；压缩机运行顺序显示（显示正在运行及下一台要运行的压缩机）、运行状况（压力、露点）趋势图；干燥机控制（运行，停机）及干燥机图示化的运行状态显示、维修保养服务提示并显示机房内环境温度、所有维护保养历史记录、系统报警、停机显示并带报警功能。所有报警内容可通过以太网远程监测；每台压缩机设有独立电路系统，中央控制器故障时，能自动转至压力开关控制，确保连续供气。</w:t>
      </w:r>
    </w:p>
    <w:p>
      <w:pPr>
        <w:snapToGrid w:val="0"/>
        <w:spacing w:line="360" w:lineRule="auto"/>
        <w:ind w:firstLine="480" w:firstLineChars="200"/>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控制板设有每台压缩机高清显示触摸屏控制器，控制器设有手动、自动、停止选择。并能显示每台压缩机的运行时间、报警及停机显示。高温及电机过载跳机报警、备用运行时声光报警、露点报警、控制电路板故障声光报警，并设有远程报警预留接线端。</w:t>
      </w:r>
    </w:p>
    <w:p>
      <w:pPr>
        <w:snapToGrid w:val="0"/>
        <w:spacing w:line="360" w:lineRule="auto"/>
        <w:ind w:firstLine="480" w:firstLineChars="200"/>
        <w:rPr>
          <w:rFonts w:ascii="宋体" w:hAnsi="宋体"/>
          <w:sz w:val="24"/>
          <w:szCs w:val="24"/>
        </w:rPr>
      </w:pPr>
      <w:r>
        <w:rPr>
          <w:rFonts w:hint="eastAsia" w:ascii="宋体" w:hAnsi="宋体"/>
          <w:sz w:val="24"/>
          <w:szCs w:val="24"/>
        </w:rPr>
        <w:t>6.</w:t>
      </w:r>
      <w:r>
        <w:rPr>
          <w:rFonts w:ascii="宋体" w:hAnsi="宋体"/>
          <w:sz w:val="24"/>
          <w:szCs w:val="24"/>
        </w:rPr>
        <w:t>3</w:t>
      </w:r>
      <w:r>
        <w:rPr>
          <w:rFonts w:hint="eastAsia" w:ascii="宋体" w:hAnsi="宋体"/>
          <w:sz w:val="24"/>
          <w:szCs w:val="24"/>
        </w:rPr>
        <w:t>电机反转测试及断电恢复自启动设计。</w:t>
      </w:r>
    </w:p>
    <w:p>
      <w:pPr>
        <w:numPr>
          <w:ilvl w:val="0"/>
          <w:numId w:val="2"/>
        </w:numPr>
        <w:snapToGrid w:val="0"/>
        <w:spacing w:line="360" w:lineRule="auto"/>
        <w:ind w:left="0" w:firstLine="480" w:firstLineChars="200"/>
        <w:rPr>
          <w:rFonts w:hint="eastAsia" w:ascii="宋体" w:hAnsi="宋体"/>
          <w:sz w:val="24"/>
          <w:szCs w:val="24"/>
        </w:rPr>
      </w:pPr>
      <w:r>
        <w:rPr>
          <w:rFonts w:hint="eastAsia" w:ascii="宋体" w:hAnsi="宋体"/>
          <w:sz w:val="24"/>
          <w:szCs w:val="24"/>
        </w:rPr>
        <w:t>进气口设有空气压力开关、以防进气管道堵塞时报警。</w:t>
      </w:r>
    </w:p>
    <w:p>
      <w:pPr>
        <w:numPr>
          <w:ilvl w:val="0"/>
          <w:numId w:val="2"/>
        </w:numPr>
        <w:snapToGrid w:val="0"/>
        <w:spacing w:line="360" w:lineRule="auto"/>
        <w:ind w:left="0" w:firstLine="480" w:firstLineChars="200"/>
        <w:rPr>
          <w:rFonts w:hint="eastAsia" w:ascii="宋体" w:hAnsi="宋体"/>
          <w:sz w:val="24"/>
          <w:szCs w:val="24"/>
        </w:rPr>
      </w:pPr>
      <w:r>
        <w:rPr>
          <w:rFonts w:hint="eastAsia" w:ascii="宋体" w:hAnsi="宋体"/>
          <w:sz w:val="24"/>
          <w:szCs w:val="24"/>
        </w:rPr>
        <w:t>空气净化系统配置：</w:t>
      </w:r>
    </w:p>
    <w:p>
      <w:pPr>
        <w:snapToGrid w:val="0"/>
        <w:spacing w:line="360" w:lineRule="auto"/>
        <w:ind w:firstLine="480" w:firstLineChars="200"/>
        <w:rPr>
          <w:rFonts w:ascii="宋体" w:hAnsi="宋体"/>
          <w:sz w:val="24"/>
          <w:szCs w:val="24"/>
        </w:rPr>
      </w:pPr>
      <w:r>
        <w:rPr>
          <w:rFonts w:hint="eastAsia" w:ascii="宋体" w:hAnsi="宋体"/>
          <w:sz w:val="24"/>
          <w:szCs w:val="24"/>
        </w:rPr>
        <w:t>8.</w:t>
      </w:r>
      <w:r>
        <w:rPr>
          <w:rFonts w:ascii="宋体" w:hAnsi="宋体"/>
          <w:sz w:val="24"/>
          <w:szCs w:val="24"/>
        </w:rPr>
        <w:t>1</w:t>
      </w:r>
      <w:r>
        <w:rPr>
          <w:rFonts w:hint="eastAsia" w:ascii="宋体" w:hAnsi="宋体"/>
          <w:sz w:val="24"/>
          <w:szCs w:val="24"/>
        </w:rPr>
        <w:t>两台吸附式干燥机，一用一备；单机流量</w:t>
      </w:r>
      <w:r>
        <w:rPr>
          <w:rFonts w:ascii="宋体" w:hAnsi="宋体"/>
          <w:sz w:val="24"/>
          <w:szCs w:val="24"/>
        </w:rPr>
        <w:t>L≥</w:t>
      </w:r>
      <w:r>
        <w:rPr>
          <w:rFonts w:hint="eastAsia" w:ascii="宋体" w:hAnsi="宋体"/>
          <w:sz w:val="24"/>
          <w:szCs w:val="24"/>
        </w:rPr>
        <w:t>5</w:t>
      </w:r>
      <w:r>
        <w:rPr>
          <w:rFonts w:ascii="宋体" w:hAnsi="宋体"/>
          <w:sz w:val="24"/>
          <w:szCs w:val="24"/>
        </w:rPr>
        <w:t>m</w:t>
      </w:r>
      <w:r>
        <w:rPr>
          <w:rFonts w:ascii="宋体" w:hAnsi="宋体"/>
          <w:sz w:val="24"/>
          <w:szCs w:val="24"/>
          <w:vertAlign w:val="superscript"/>
        </w:rPr>
        <w:t>3</w:t>
      </w:r>
      <w:r>
        <w:rPr>
          <w:rFonts w:ascii="宋体" w:hAnsi="宋体"/>
          <w:sz w:val="24"/>
          <w:szCs w:val="24"/>
        </w:rPr>
        <w:t>/</w:t>
      </w:r>
      <w:r>
        <w:rPr>
          <w:rFonts w:hint="eastAsia" w:ascii="宋体" w:hAnsi="宋体"/>
          <w:sz w:val="24"/>
          <w:szCs w:val="24"/>
        </w:rPr>
        <w:t>min，工作状态下的露点为-20</w:t>
      </w:r>
      <w:r>
        <w:rPr>
          <w:rFonts w:ascii="宋体" w:hAnsi="宋体"/>
          <w:sz w:val="24"/>
          <w:szCs w:val="24"/>
        </w:rPr>
        <w:t>°C；</w:t>
      </w:r>
      <w:r>
        <w:rPr>
          <w:rFonts w:hint="eastAsia" w:ascii="宋体" w:hAnsi="宋体"/>
          <w:sz w:val="24"/>
          <w:szCs w:val="24"/>
        </w:rPr>
        <w:t>当医疗空气常压露点高于</w:t>
      </w:r>
      <w:r>
        <w:rPr>
          <w:rFonts w:ascii="宋体" w:hAnsi="宋体"/>
          <w:sz w:val="24"/>
          <w:szCs w:val="24"/>
        </w:rPr>
        <w:t>-20°C</w:t>
      </w:r>
      <w:r>
        <w:rPr>
          <w:rFonts w:hint="eastAsia" w:ascii="宋体" w:hAnsi="宋体"/>
          <w:sz w:val="24"/>
          <w:szCs w:val="24"/>
        </w:rPr>
        <w:t>时，应启动报警。</w:t>
      </w:r>
    </w:p>
    <w:p>
      <w:pPr>
        <w:snapToGrid w:val="0"/>
        <w:spacing w:line="360" w:lineRule="auto"/>
        <w:ind w:firstLine="480" w:firstLineChars="200"/>
        <w:rPr>
          <w:rFonts w:ascii="宋体" w:hAnsi="宋体"/>
          <w:sz w:val="24"/>
          <w:szCs w:val="24"/>
        </w:rPr>
      </w:pPr>
      <w:r>
        <w:rPr>
          <w:rFonts w:hint="eastAsia" w:ascii="宋体" w:hAnsi="宋体"/>
          <w:sz w:val="24"/>
          <w:szCs w:val="24"/>
        </w:rPr>
        <w:t>8.</w:t>
      </w:r>
      <w:r>
        <w:rPr>
          <w:rFonts w:ascii="宋体" w:hAnsi="宋体"/>
          <w:sz w:val="24"/>
          <w:szCs w:val="24"/>
        </w:rPr>
        <w:t>2</w:t>
      </w:r>
      <w:r>
        <w:rPr>
          <w:rFonts w:hint="eastAsia" w:ascii="宋体" w:hAnsi="宋体"/>
          <w:sz w:val="24"/>
          <w:szCs w:val="24"/>
        </w:rPr>
        <w:t>配置2只不锈钢储气罐，有效容积不小于</w:t>
      </w:r>
      <w:r>
        <w:rPr>
          <w:rFonts w:ascii="宋体" w:hAnsi="宋体"/>
          <w:sz w:val="24"/>
          <w:szCs w:val="24"/>
        </w:rPr>
        <w:t>1.</w:t>
      </w:r>
      <w:r>
        <w:rPr>
          <w:rFonts w:hint="eastAsia" w:ascii="宋体" w:hAnsi="宋体"/>
          <w:sz w:val="24"/>
          <w:szCs w:val="24"/>
        </w:rPr>
        <w:t>0</w:t>
      </w:r>
      <w:r>
        <w:rPr>
          <w:rFonts w:ascii="宋体" w:hAnsi="宋体"/>
          <w:sz w:val="24"/>
          <w:szCs w:val="24"/>
        </w:rPr>
        <w:t>m</w:t>
      </w:r>
      <w:r>
        <w:rPr>
          <w:rFonts w:ascii="宋体" w:hAnsi="宋体"/>
          <w:sz w:val="24"/>
          <w:szCs w:val="24"/>
          <w:vertAlign w:val="superscript"/>
        </w:rPr>
        <w:t>3</w:t>
      </w:r>
      <w:r>
        <w:rPr>
          <w:rFonts w:hint="eastAsia" w:ascii="宋体" w:hAnsi="宋体"/>
          <w:sz w:val="24"/>
          <w:szCs w:val="24"/>
        </w:rPr>
        <w:t>，工作压力1.</w:t>
      </w:r>
      <w:r>
        <w:rPr>
          <w:rFonts w:ascii="宋体" w:hAnsi="宋体"/>
          <w:sz w:val="24"/>
          <w:szCs w:val="24"/>
        </w:rPr>
        <w:t>0MPa</w:t>
      </w: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8.</w:t>
      </w:r>
      <w:r>
        <w:rPr>
          <w:rFonts w:ascii="宋体" w:hAnsi="宋体"/>
          <w:sz w:val="24"/>
          <w:szCs w:val="24"/>
        </w:rPr>
        <w:t>3</w:t>
      </w:r>
      <w:r>
        <w:rPr>
          <w:rFonts w:hint="eastAsia" w:ascii="宋体" w:hAnsi="宋体"/>
          <w:sz w:val="24"/>
          <w:szCs w:val="24"/>
        </w:rPr>
        <w:t>过滤系统两套：处理量</w:t>
      </w:r>
      <w:r>
        <w:rPr>
          <w:rFonts w:ascii="宋体" w:hAnsi="宋体"/>
          <w:sz w:val="24"/>
          <w:szCs w:val="24"/>
        </w:rPr>
        <w:t>Q≥</w:t>
      </w:r>
      <w:r>
        <w:rPr>
          <w:rFonts w:hint="eastAsia" w:ascii="宋体" w:hAnsi="宋体"/>
          <w:sz w:val="24"/>
          <w:szCs w:val="24"/>
        </w:rPr>
        <w:t>5</w:t>
      </w:r>
      <w:r>
        <w:rPr>
          <w:rFonts w:ascii="宋体" w:hAnsi="宋体"/>
          <w:sz w:val="24"/>
          <w:szCs w:val="24"/>
        </w:rPr>
        <w:t>m</w:t>
      </w:r>
      <w:r>
        <w:rPr>
          <w:rFonts w:ascii="宋体" w:hAnsi="宋体"/>
          <w:sz w:val="24"/>
          <w:szCs w:val="24"/>
          <w:vertAlign w:val="superscript"/>
        </w:rPr>
        <w:t>3</w:t>
      </w:r>
      <w:r>
        <w:rPr>
          <w:rFonts w:ascii="宋体" w:hAnsi="宋体"/>
          <w:sz w:val="24"/>
          <w:szCs w:val="24"/>
        </w:rPr>
        <w:t>/</w:t>
      </w:r>
      <w:r>
        <w:rPr>
          <w:rFonts w:hint="eastAsia" w:ascii="宋体" w:hAnsi="宋体"/>
          <w:sz w:val="24"/>
          <w:szCs w:val="24"/>
        </w:rPr>
        <w:t>min，过滤精度为</w:t>
      </w:r>
      <w:r>
        <w:rPr>
          <w:rFonts w:ascii="宋体" w:hAnsi="宋体"/>
          <w:sz w:val="24"/>
          <w:szCs w:val="24"/>
        </w:rPr>
        <w:t>0.01u</w:t>
      </w:r>
      <w:r>
        <w:rPr>
          <w:rFonts w:hint="eastAsia" w:ascii="宋体" w:hAnsi="宋体"/>
          <w:sz w:val="24"/>
          <w:szCs w:val="24"/>
        </w:rPr>
        <w:t>。</w:t>
      </w:r>
    </w:p>
    <w:p>
      <w:pPr>
        <w:snapToGrid w:val="0"/>
        <w:spacing w:line="360" w:lineRule="auto"/>
        <w:ind w:firstLine="480" w:firstLineChars="200"/>
        <w:rPr>
          <w:rFonts w:ascii="宋体" w:hAnsi="宋体"/>
          <w:sz w:val="24"/>
          <w:szCs w:val="24"/>
        </w:rPr>
      </w:pPr>
      <w:r>
        <w:rPr>
          <w:rFonts w:hint="eastAsia" w:ascii="宋体" w:hAnsi="宋体"/>
          <w:sz w:val="24"/>
          <w:szCs w:val="24"/>
        </w:rPr>
        <w:t>8.</w:t>
      </w:r>
      <w:r>
        <w:rPr>
          <w:rFonts w:ascii="宋体" w:hAnsi="宋体"/>
          <w:sz w:val="24"/>
          <w:szCs w:val="24"/>
        </w:rPr>
        <w:t>4</w:t>
      </w:r>
      <w:r>
        <w:rPr>
          <w:rFonts w:hint="eastAsia" w:ascii="宋体" w:hAnsi="宋体"/>
          <w:sz w:val="24"/>
          <w:szCs w:val="24"/>
        </w:rPr>
        <w:t>配有露点监测仪，精度为</w:t>
      </w:r>
      <w:r>
        <w:rPr>
          <w:rFonts w:ascii="宋体" w:hAnsi="宋体"/>
          <w:sz w:val="24"/>
          <w:szCs w:val="24"/>
        </w:rPr>
        <w:t>+/-2°C</w:t>
      </w:r>
      <w:r>
        <w:rPr>
          <w:rFonts w:hint="eastAsia" w:ascii="宋体" w:hAnsi="宋体"/>
          <w:sz w:val="24"/>
          <w:szCs w:val="24"/>
        </w:rPr>
        <w:t>。</w:t>
      </w:r>
    </w:p>
    <w:p>
      <w:pPr>
        <w:numPr>
          <w:ilvl w:val="0"/>
          <w:numId w:val="2"/>
        </w:numPr>
        <w:snapToGrid w:val="0"/>
        <w:spacing w:line="360" w:lineRule="auto"/>
        <w:ind w:left="0" w:firstLine="480" w:firstLineChars="200"/>
        <w:rPr>
          <w:rFonts w:hint="eastAsia" w:ascii="宋体" w:hAnsi="宋体"/>
          <w:sz w:val="24"/>
          <w:szCs w:val="24"/>
        </w:rPr>
      </w:pPr>
      <w:r>
        <w:rPr>
          <w:rFonts w:hint="eastAsia" w:ascii="宋体" w:hAnsi="宋体"/>
          <w:sz w:val="24"/>
          <w:szCs w:val="24"/>
        </w:rPr>
        <w:t>冷干系统。</w:t>
      </w:r>
    </w:p>
    <w:p>
      <w:pPr>
        <w:snapToGrid w:val="0"/>
        <w:spacing w:line="360" w:lineRule="auto"/>
        <w:ind w:firstLine="480" w:firstLineChars="200"/>
        <w:rPr>
          <w:rFonts w:hint="eastAsia" w:ascii="宋体" w:hAnsi="宋体"/>
          <w:sz w:val="24"/>
          <w:szCs w:val="24"/>
        </w:rPr>
      </w:pPr>
      <w:r>
        <w:rPr>
          <w:rFonts w:hint="eastAsia" w:ascii="宋体" w:hAnsi="宋体"/>
          <w:sz w:val="24"/>
          <w:szCs w:val="24"/>
        </w:rPr>
        <w:t>9.1两台冷干机，一用一备，单机处理量</w:t>
      </w:r>
      <w:r>
        <w:rPr>
          <w:rFonts w:ascii="宋体" w:hAnsi="宋体"/>
          <w:sz w:val="24"/>
          <w:szCs w:val="24"/>
        </w:rPr>
        <w:t>L≥</w:t>
      </w:r>
      <w:r>
        <w:rPr>
          <w:rFonts w:hint="eastAsia" w:ascii="宋体" w:hAnsi="宋体"/>
          <w:sz w:val="24"/>
          <w:szCs w:val="24"/>
        </w:rPr>
        <w:t>5</w:t>
      </w:r>
      <w:r>
        <w:rPr>
          <w:rFonts w:ascii="宋体" w:hAnsi="宋体"/>
          <w:sz w:val="24"/>
          <w:szCs w:val="24"/>
        </w:rPr>
        <w:t>m</w:t>
      </w:r>
      <w:r>
        <w:rPr>
          <w:rFonts w:ascii="宋体" w:hAnsi="宋体"/>
          <w:sz w:val="24"/>
          <w:szCs w:val="24"/>
          <w:vertAlign w:val="superscript"/>
        </w:rPr>
        <w:t>3</w:t>
      </w:r>
      <w:r>
        <w:rPr>
          <w:rFonts w:ascii="宋体" w:hAnsi="宋体"/>
          <w:sz w:val="24"/>
          <w:szCs w:val="24"/>
        </w:rPr>
        <w:t>/</w:t>
      </w:r>
      <w:r>
        <w:rPr>
          <w:rFonts w:hint="eastAsia" w:ascii="宋体" w:hAnsi="宋体"/>
          <w:sz w:val="24"/>
          <w:szCs w:val="24"/>
        </w:rPr>
        <w:t>min，进气温度：</w:t>
      </w:r>
      <w:r>
        <w:rPr>
          <w:rFonts w:hint="eastAsia" w:ascii="宋体" w:hAnsi="宋体" w:cs="宋体"/>
          <w:sz w:val="24"/>
          <w:szCs w:val="24"/>
        </w:rPr>
        <w:t>≦</w:t>
      </w:r>
      <w:r>
        <w:rPr>
          <w:rFonts w:hint="eastAsia" w:ascii="宋体" w:hAnsi="宋体"/>
          <w:sz w:val="24"/>
          <w:szCs w:val="24"/>
        </w:rPr>
        <w:t>80</w:t>
      </w:r>
      <w:r>
        <w:rPr>
          <w:rFonts w:hint="eastAsia" w:ascii="宋体" w:hAnsi="宋体" w:cs="宋体"/>
          <w:sz w:val="24"/>
          <w:szCs w:val="24"/>
        </w:rPr>
        <w:t>℃，进气压力：0.6~1.0Mpa;</w:t>
      </w:r>
    </w:p>
    <w:p>
      <w:pPr>
        <w:numPr>
          <w:ilvl w:val="0"/>
          <w:numId w:val="2"/>
        </w:numPr>
        <w:snapToGrid w:val="0"/>
        <w:spacing w:line="360" w:lineRule="auto"/>
        <w:ind w:left="0" w:firstLine="480" w:firstLineChars="200"/>
        <w:rPr>
          <w:rFonts w:hint="eastAsia" w:ascii="宋体" w:hAnsi="宋体"/>
          <w:sz w:val="24"/>
          <w:szCs w:val="24"/>
        </w:rPr>
      </w:pPr>
      <w:r>
        <w:rPr>
          <w:rFonts w:hint="eastAsia" w:ascii="宋体" w:hAnsi="宋体"/>
          <w:sz w:val="24"/>
          <w:szCs w:val="24"/>
        </w:rPr>
        <w:t>储气罐。设置湿、干两级储气罐，将空气储存在储气罐中保持稳定的供气压力，然后将压缩空气净化、过滤、干燥等工序的处理，后再送到医院各用气点。</w:t>
      </w:r>
    </w:p>
    <w:p>
      <w:pPr>
        <w:snapToGrid w:val="0"/>
        <w:spacing w:line="360" w:lineRule="auto"/>
        <w:ind w:firstLine="480" w:firstLineChars="200"/>
        <w:rPr>
          <w:rFonts w:hint="eastAsia" w:ascii="宋体" w:hAnsi="宋体"/>
          <w:sz w:val="24"/>
          <w:szCs w:val="24"/>
        </w:rPr>
      </w:pPr>
    </w:p>
    <w:p>
      <w:pPr>
        <w:spacing w:line="360" w:lineRule="auto"/>
        <w:rPr>
          <w:rFonts w:ascii="宋体" w:hAnsi="宋体" w:cs="幼圆"/>
          <w:b/>
          <w:bCs/>
          <w:sz w:val="24"/>
          <w:szCs w:val="24"/>
        </w:rPr>
      </w:pPr>
      <w:r>
        <w:rPr>
          <w:rFonts w:hint="eastAsia" w:ascii="宋体" w:hAnsi="宋体" w:cs="幼圆"/>
          <w:b/>
          <w:bCs/>
          <w:sz w:val="24"/>
          <w:szCs w:val="24"/>
        </w:rPr>
        <w:t>三、质量标准</w:t>
      </w:r>
    </w:p>
    <w:p>
      <w:pPr>
        <w:numPr>
          <w:ilvl w:val="0"/>
          <w:numId w:val="3"/>
        </w:numPr>
        <w:spacing w:line="360" w:lineRule="auto"/>
        <w:ind w:left="0" w:firstLine="480" w:firstLineChars="200"/>
        <w:rPr>
          <w:rFonts w:ascii="宋体" w:hAnsi="宋体" w:cs="幼圆"/>
          <w:bCs/>
          <w:sz w:val="24"/>
          <w:szCs w:val="24"/>
        </w:rPr>
      </w:pPr>
      <w:r>
        <w:rPr>
          <w:rFonts w:hint="eastAsia" w:ascii="宋体" w:hAnsi="宋体" w:cs="幼圆"/>
          <w:bCs/>
          <w:sz w:val="24"/>
          <w:szCs w:val="24"/>
        </w:rPr>
        <w:t>无油空压机需提供ISO CLASS O等级认证证书及相关的行业证书</w:t>
      </w:r>
    </w:p>
    <w:p>
      <w:pPr>
        <w:numPr>
          <w:ilvl w:val="0"/>
          <w:numId w:val="3"/>
        </w:numPr>
        <w:spacing w:line="360" w:lineRule="auto"/>
        <w:ind w:left="0" w:firstLine="480" w:firstLineChars="200"/>
        <w:rPr>
          <w:rFonts w:ascii="宋体" w:hAnsi="宋体" w:cs="幼圆"/>
          <w:bCs/>
          <w:sz w:val="24"/>
          <w:szCs w:val="24"/>
        </w:rPr>
      </w:pPr>
      <w:r>
        <w:rPr>
          <w:rFonts w:hint="eastAsia" w:ascii="宋体" w:hAnsi="宋体" w:cs="幼圆"/>
          <w:bCs/>
          <w:sz w:val="24"/>
          <w:szCs w:val="24"/>
        </w:rPr>
        <w:t>管道需提供压力管道检测报告</w:t>
      </w:r>
    </w:p>
    <w:p>
      <w:pPr>
        <w:numPr>
          <w:ilvl w:val="0"/>
          <w:numId w:val="3"/>
        </w:numPr>
        <w:spacing w:line="360" w:lineRule="auto"/>
        <w:ind w:left="0" w:firstLine="480" w:firstLineChars="200"/>
        <w:rPr>
          <w:rFonts w:ascii="宋体" w:hAnsi="宋体" w:cs="幼圆"/>
          <w:bCs/>
          <w:sz w:val="24"/>
          <w:szCs w:val="24"/>
        </w:rPr>
      </w:pPr>
      <w:r>
        <w:rPr>
          <w:rFonts w:hint="eastAsia" w:ascii="宋体" w:hAnsi="宋体" w:cs="幼圆"/>
          <w:bCs/>
          <w:sz w:val="24"/>
          <w:szCs w:val="24"/>
        </w:rPr>
        <w:t>验收要求：一次竣工验收合格，符合《医用气体工程技术》（GB50751-2012）等相关规范。保修期：验收合格后三年质保期。</w:t>
      </w:r>
    </w:p>
    <w:p>
      <w:pPr>
        <w:rPr>
          <w:rFonts w:hint="eastAsia"/>
        </w:rPr>
      </w:pPr>
    </w:p>
    <w:p>
      <w:pPr>
        <w:rPr>
          <w:rFonts w:hint="eastAsia"/>
        </w:rPr>
      </w:pPr>
    </w:p>
    <w:p>
      <w:pPr>
        <w:sectPr>
          <w:pgSz w:w="11906" w:h="16838"/>
          <w:pgMar w:top="1440" w:right="1800" w:bottom="1440" w:left="1800" w:header="851" w:footer="992" w:gutter="0"/>
          <w:cols w:space="720" w:num="1"/>
          <w:docGrid w:type="lines" w:linePitch="312" w:charSpace="0"/>
        </w:sectPr>
      </w:pPr>
    </w:p>
    <w:p>
      <w:pPr>
        <w:rPr>
          <w:rFonts w:hint="eastAsia"/>
        </w:rPr>
      </w:pPr>
    </w:p>
    <w:p>
      <w:pPr>
        <w:rPr>
          <w:rFonts w:ascii="宋体" w:hAnsi="宋体" w:cs="幼圆"/>
          <w:b/>
          <w:bCs/>
          <w:sz w:val="28"/>
          <w:szCs w:val="28"/>
        </w:rPr>
      </w:pPr>
      <w:r>
        <w:rPr>
          <w:rFonts w:hint="eastAsia" w:ascii="宋体" w:hAnsi="宋体" w:cs="幼圆"/>
          <w:b/>
          <w:bCs/>
          <w:sz w:val="28"/>
          <w:szCs w:val="28"/>
        </w:rPr>
        <w:t>附件1：</w:t>
      </w:r>
    </w:p>
    <w:p>
      <w:pPr>
        <w:jc w:val="center"/>
        <w:rPr>
          <w:rFonts w:ascii="宋体" w:hAnsi="宋体" w:cs="幼圆"/>
          <w:b/>
          <w:bCs/>
          <w:sz w:val="28"/>
          <w:szCs w:val="28"/>
        </w:rPr>
      </w:pPr>
      <w:r>
        <w:rPr>
          <w:rFonts w:hint="eastAsia" w:ascii="宋体" w:hAnsi="宋体" w:cs="幼圆"/>
          <w:b/>
          <w:bCs/>
          <w:sz w:val="28"/>
          <w:szCs w:val="28"/>
        </w:rPr>
        <w:t>工作原理简图</w:t>
      </w:r>
    </w:p>
    <w:p>
      <w:pPr>
        <w:ind w:firstLine="480"/>
        <w:rPr>
          <w:rFonts w:ascii="宋体" w:hAnsi="宋体" w:cs="幼圆"/>
          <w:bCs/>
          <w:sz w:val="24"/>
          <w:szCs w:val="24"/>
        </w:rPr>
      </w:pPr>
      <w:r>
        <w:rPr>
          <w:rFonts w:ascii="宋体" w:hAnsi="宋体" w:cs="幼圆"/>
          <w:sz w:val="24"/>
          <w:szCs w:val="24"/>
        </w:rPr>
        <w:drawing>
          <wp:inline distT="0" distB="0" distL="114300" distR="114300">
            <wp:extent cx="5276215" cy="1964055"/>
            <wp:effectExtent l="0" t="0" r="635" b="17145"/>
            <wp:docPr id="1" name="图片 2" descr="C:\Users\ADMINI~1\AppData\Local\Temp\WeChat Files\abce0429bf0e7fed0b7dd579b4e9b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1\AppData\Local\Temp\WeChat Files\abce0429bf0e7fed0b7dd579b4e9b6d.png"/>
                    <pic:cNvPicPr>
                      <a:picLocks noChangeAspect="1"/>
                    </pic:cNvPicPr>
                  </pic:nvPicPr>
                  <pic:blipFill>
                    <a:blip r:embed="rId4"/>
                    <a:stretch>
                      <a:fillRect/>
                    </a:stretch>
                  </pic:blipFill>
                  <pic:spPr>
                    <a:xfrm>
                      <a:off x="0" y="0"/>
                      <a:ext cx="5276215" cy="1964055"/>
                    </a:xfrm>
                    <a:prstGeom prst="rect">
                      <a:avLst/>
                    </a:prstGeom>
                    <a:noFill/>
                    <a:ln>
                      <a:noFill/>
                    </a:ln>
                  </pic:spPr>
                </pic:pic>
              </a:graphicData>
            </a:graphic>
          </wp:inline>
        </w:drawing>
      </w:r>
    </w:p>
    <w:p>
      <w:pPr>
        <w:rPr>
          <w:rFonts w:hint="eastAsia" w:ascii="宋体" w:hAnsi="宋体" w:cs="幼圆"/>
          <w:b/>
          <w:bCs/>
          <w:sz w:val="28"/>
          <w:szCs w:val="28"/>
        </w:rPr>
      </w:pPr>
    </w:p>
    <w:p>
      <w:pPr>
        <w:rPr>
          <w:rFonts w:ascii="宋体" w:hAnsi="宋体" w:cs="幼圆"/>
          <w:b/>
          <w:bCs/>
          <w:sz w:val="28"/>
          <w:szCs w:val="28"/>
        </w:rPr>
        <w:sectPr>
          <w:pgSz w:w="11906" w:h="16838"/>
          <w:pgMar w:top="1440" w:right="1800" w:bottom="1440" w:left="1800" w:header="851" w:footer="992" w:gutter="0"/>
          <w:cols w:space="720" w:num="1"/>
          <w:docGrid w:type="lines" w:linePitch="312" w:charSpace="0"/>
        </w:sectPr>
      </w:pPr>
    </w:p>
    <w:p>
      <w:pPr>
        <w:rPr>
          <w:rFonts w:hint="eastAsia" w:ascii="宋体" w:hAnsi="宋体" w:cs="幼圆"/>
          <w:b/>
          <w:bCs/>
          <w:sz w:val="28"/>
          <w:szCs w:val="28"/>
        </w:rPr>
      </w:pPr>
      <w:r>
        <w:rPr>
          <w:rFonts w:hint="eastAsia" w:ascii="宋体" w:hAnsi="宋体" w:cs="幼圆"/>
          <w:b/>
          <w:bCs/>
          <w:sz w:val="28"/>
          <w:szCs w:val="28"/>
        </w:rPr>
        <w:t>附件2：</w:t>
      </w:r>
    </w:p>
    <w:p>
      <w:pPr>
        <w:rPr>
          <w:rFonts w:hint="eastAsia" w:ascii="宋体" w:hAnsi="宋体" w:cs="幼圆"/>
          <w:bCs/>
          <w:sz w:val="24"/>
          <w:szCs w:val="24"/>
        </w:rPr>
      </w:pPr>
      <w:r>
        <w:rPr>
          <w:rFonts w:hint="eastAsia" w:ascii="宋体" w:hAnsi="宋体" w:cs="幼圆"/>
          <w:bCs/>
          <w:sz w:val="24"/>
          <w:szCs w:val="24"/>
        </w:rPr>
        <w:t>项目相关图纸</w:t>
      </w:r>
    </w:p>
    <w:p>
      <w:pPr>
        <w:rPr>
          <w:rFonts w:hint="eastAsia" w:ascii="宋体" w:hAnsi="宋体" w:cs="幼圆"/>
          <w:bCs/>
          <w:sz w:val="24"/>
          <w:szCs w:val="24"/>
        </w:rPr>
      </w:pPr>
      <w:r>
        <w:rPr>
          <w:rFonts w:hint="eastAsia" w:ascii="宋体" w:hAnsi="宋体" w:cs="幼圆"/>
          <w:bCs/>
          <w:sz w:val="24"/>
          <w:szCs w:val="24"/>
        </w:rPr>
        <w:t>1、医院英东楼压缩空气站房与氧气汇流排间平面方案布置图（附图1）</w:t>
      </w:r>
    </w:p>
    <w:p>
      <w:pPr>
        <w:rPr>
          <w:rFonts w:hint="eastAsia" w:ascii="宋体" w:hAnsi="宋体" w:cs="幼圆"/>
          <w:bCs/>
          <w:sz w:val="24"/>
          <w:szCs w:val="24"/>
        </w:rPr>
      </w:pPr>
    </w:p>
    <w:p>
      <w:pPr>
        <w:rPr>
          <w:rFonts w:ascii="宋体" w:hAnsi="宋体" w:cs="幼圆"/>
          <w:bCs/>
          <w:sz w:val="24"/>
          <w:szCs w:val="24"/>
        </w:rPr>
        <w:sectPr>
          <w:pgSz w:w="11906" w:h="16838"/>
          <w:pgMar w:top="1440" w:right="1800" w:bottom="1440" w:left="1800" w:header="851" w:footer="992" w:gutter="0"/>
          <w:cols w:space="720" w:num="1"/>
          <w:docGrid w:type="lines" w:linePitch="312" w:charSpace="0"/>
        </w:sectPr>
      </w:pPr>
    </w:p>
    <w:p>
      <w:pPr>
        <w:rPr>
          <w:rFonts w:hint="eastAsia" w:ascii="宋体" w:hAnsi="宋体" w:cs="幼圆"/>
          <w:b/>
          <w:bCs/>
          <w:sz w:val="28"/>
          <w:szCs w:val="28"/>
        </w:rPr>
      </w:pPr>
      <w:r>
        <w:rPr>
          <w:rFonts w:hint="eastAsia" w:ascii="宋体" w:hAnsi="宋体" w:cs="幼圆"/>
          <w:b/>
          <w:bCs/>
          <w:sz w:val="28"/>
          <w:szCs w:val="28"/>
        </w:rPr>
        <w:t>附件3：</w:t>
      </w:r>
    </w:p>
    <w:p>
      <w:pPr>
        <w:jc w:val="center"/>
        <w:rPr>
          <w:rFonts w:hint="eastAsia" w:ascii="宋体" w:hAnsi="宋体" w:cs="幼圆"/>
          <w:b/>
          <w:bCs/>
          <w:sz w:val="32"/>
          <w:szCs w:val="32"/>
        </w:rPr>
      </w:pPr>
      <w:r>
        <w:rPr>
          <w:rFonts w:hint="eastAsia" w:ascii="宋体" w:hAnsi="宋体" w:cs="幼圆"/>
          <w:b/>
          <w:bCs/>
          <w:sz w:val="32"/>
          <w:szCs w:val="32"/>
        </w:rPr>
        <w:t>供气范围</w:t>
      </w:r>
    </w:p>
    <w:p>
      <w:pPr>
        <w:rPr>
          <w:rFonts w:hint="eastAsia" w:ascii="宋体" w:hAnsi="宋体" w:cs="幼圆"/>
          <w:bCs/>
          <w:sz w:val="24"/>
          <w:szCs w:val="24"/>
        </w:rPr>
      </w:pPr>
      <w:r>
        <w:rPr>
          <w:rFonts w:hint="eastAsia" w:ascii="宋体" w:hAnsi="宋体" w:cs="幼圆"/>
          <w:bCs/>
          <w:sz w:val="24"/>
          <w:szCs w:val="24"/>
        </w:rPr>
        <w:t>一、英东楼空压机组供气范围参考</w:t>
      </w:r>
    </w:p>
    <w:tbl>
      <w:tblPr>
        <w:tblStyle w:val="17"/>
        <w:tblW w:w="5844" w:type="dxa"/>
        <w:tblInd w:w="93" w:type="dxa"/>
        <w:tblLayout w:type="autofit"/>
        <w:tblCellMar>
          <w:top w:w="0" w:type="dxa"/>
          <w:left w:w="108" w:type="dxa"/>
          <w:bottom w:w="0" w:type="dxa"/>
          <w:right w:w="108" w:type="dxa"/>
        </w:tblCellMar>
      </w:tblPr>
      <w:tblGrid>
        <w:gridCol w:w="3078"/>
        <w:gridCol w:w="2766"/>
      </w:tblGrid>
      <w:tr>
        <w:tblPrEx>
          <w:tblCellMar>
            <w:top w:w="0" w:type="dxa"/>
            <w:left w:w="108" w:type="dxa"/>
            <w:bottom w:w="0" w:type="dxa"/>
            <w:right w:w="108" w:type="dxa"/>
          </w:tblCellMar>
        </w:tblPrEx>
        <w:trPr>
          <w:trHeight w:val="466" w:hRule="atLeast"/>
        </w:trPr>
        <w:tc>
          <w:tcPr>
            <w:tcW w:w="30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p>
        </w:tc>
        <w:tc>
          <w:tcPr>
            <w:tcW w:w="2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r>
      <w:tr>
        <w:tblPrEx>
          <w:tblCellMar>
            <w:top w:w="0" w:type="dxa"/>
            <w:left w:w="108" w:type="dxa"/>
            <w:bottom w:w="0" w:type="dxa"/>
            <w:right w:w="108" w:type="dxa"/>
          </w:tblCellMar>
        </w:tblPrEx>
        <w:trPr>
          <w:trHeight w:val="466" w:hRule="atLeast"/>
        </w:trPr>
        <w:tc>
          <w:tcPr>
            <w:tcW w:w="5844"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1.英东楼</w:t>
            </w:r>
          </w:p>
        </w:tc>
      </w:tr>
      <w:tr>
        <w:tblPrEx>
          <w:tblCellMar>
            <w:top w:w="0" w:type="dxa"/>
            <w:left w:w="108" w:type="dxa"/>
            <w:bottom w:w="0" w:type="dxa"/>
            <w:right w:w="108" w:type="dxa"/>
          </w:tblCellMar>
        </w:tblPrEx>
        <w:trPr>
          <w:trHeight w:val="466" w:hRule="atLeast"/>
        </w:trPr>
        <w:tc>
          <w:tcPr>
            <w:tcW w:w="30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普通床数</w:t>
            </w:r>
          </w:p>
        </w:tc>
        <w:tc>
          <w:tcPr>
            <w:tcW w:w="2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371</w:t>
            </w:r>
          </w:p>
        </w:tc>
      </w:tr>
      <w:tr>
        <w:tblPrEx>
          <w:tblCellMar>
            <w:top w:w="0" w:type="dxa"/>
            <w:left w:w="108" w:type="dxa"/>
            <w:bottom w:w="0" w:type="dxa"/>
            <w:right w:w="108" w:type="dxa"/>
          </w:tblCellMar>
        </w:tblPrEx>
        <w:trPr>
          <w:trHeight w:val="466" w:hRule="atLeast"/>
        </w:trPr>
        <w:tc>
          <w:tcPr>
            <w:tcW w:w="30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重大手术室</w:t>
            </w:r>
          </w:p>
        </w:tc>
        <w:tc>
          <w:tcPr>
            <w:tcW w:w="2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CellMar>
            <w:top w:w="0" w:type="dxa"/>
            <w:left w:w="108" w:type="dxa"/>
            <w:bottom w:w="0" w:type="dxa"/>
            <w:right w:w="108" w:type="dxa"/>
          </w:tblCellMar>
        </w:tblPrEx>
        <w:trPr>
          <w:trHeight w:val="466" w:hRule="atLeast"/>
        </w:trPr>
        <w:tc>
          <w:tcPr>
            <w:tcW w:w="30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小手术室（介入类）</w:t>
            </w:r>
          </w:p>
        </w:tc>
        <w:tc>
          <w:tcPr>
            <w:tcW w:w="2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r>
      <w:tr>
        <w:tblPrEx>
          <w:tblCellMar>
            <w:top w:w="0" w:type="dxa"/>
            <w:left w:w="108" w:type="dxa"/>
            <w:bottom w:w="0" w:type="dxa"/>
            <w:right w:w="108" w:type="dxa"/>
          </w:tblCellMar>
        </w:tblPrEx>
        <w:trPr>
          <w:trHeight w:val="466" w:hRule="atLeast"/>
        </w:trPr>
        <w:tc>
          <w:tcPr>
            <w:tcW w:w="30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ICU、CCU</w:t>
            </w:r>
          </w:p>
        </w:tc>
        <w:tc>
          <w:tcPr>
            <w:tcW w:w="2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84</w:t>
            </w:r>
          </w:p>
        </w:tc>
      </w:tr>
      <w:tr>
        <w:tblPrEx>
          <w:tblCellMar>
            <w:top w:w="0" w:type="dxa"/>
            <w:left w:w="108" w:type="dxa"/>
            <w:bottom w:w="0" w:type="dxa"/>
            <w:right w:w="108" w:type="dxa"/>
          </w:tblCellMar>
        </w:tblPrEx>
        <w:trPr>
          <w:trHeight w:val="466" w:hRule="atLeast"/>
        </w:trPr>
        <w:tc>
          <w:tcPr>
            <w:tcW w:w="5844"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2.科教楼</w:t>
            </w:r>
          </w:p>
        </w:tc>
      </w:tr>
      <w:tr>
        <w:tblPrEx>
          <w:tblCellMar>
            <w:top w:w="0" w:type="dxa"/>
            <w:left w:w="108" w:type="dxa"/>
            <w:bottom w:w="0" w:type="dxa"/>
            <w:right w:w="108" w:type="dxa"/>
          </w:tblCellMar>
        </w:tblPrEx>
        <w:trPr>
          <w:trHeight w:val="466" w:hRule="atLeast"/>
        </w:trPr>
        <w:tc>
          <w:tcPr>
            <w:tcW w:w="30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普通床数</w:t>
            </w:r>
          </w:p>
        </w:tc>
        <w:tc>
          <w:tcPr>
            <w:tcW w:w="2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355</w:t>
            </w:r>
          </w:p>
        </w:tc>
      </w:tr>
      <w:tr>
        <w:tblPrEx>
          <w:tblCellMar>
            <w:top w:w="0" w:type="dxa"/>
            <w:left w:w="108" w:type="dxa"/>
            <w:bottom w:w="0" w:type="dxa"/>
            <w:right w:w="108" w:type="dxa"/>
          </w:tblCellMar>
        </w:tblPrEx>
        <w:trPr>
          <w:trHeight w:val="466" w:hRule="atLeast"/>
        </w:trPr>
        <w:tc>
          <w:tcPr>
            <w:tcW w:w="307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小手术室（眼科类）</w:t>
            </w:r>
          </w:p>
        </w:tc>
        <w:tc>
          <w:tcPr>
            <w:tcW w:w="276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r>
    </w:tbl>
    <w:p>
      <w:pPr>
        <w:rPr>
          <w:rFonts w:hint="eastAsia" w:ascii="宋体" w:hAnsi="宋体" w:cs="幼圆"/>
          <w:bCs/>
          <w:sz w:val="24"/>
          <w:szCs w:val="24"/>
        </w:rPr>
      </w:pPr>
    </w:p>
    <w:p>
      <w:pPr>
        <w:rPr>
          <w:rFonts w:hint="eastAsia" w:ascii="宋体" w:hAnsi="宋体" w:cs="幼圆"/>
          <w:bCs/>
          <w:sz w:val="24"/>
          <w:szCs w:val="24"/>
        </w:rPr>
      </w:pPr>
    </w:p>
    <w:p>
      <w:pPr>
        <w:rPr>
          <w:rFonts w:ascii="宋体" w:hAnsi="宋体" w:cs="幼圆"/>
          <w:bCs/>
          <w:sz w:val="24"/>
          <w:szCs w:val="24"/>
        </w:rPr>
        <w:sectPr>
          <w:pgSz w:w="11906" w:h="16838"/>
          <w:pgMar w:top="1440" w:right="1800" w:bottom="1440" w:left="1800" w:header="851" w:footer="992" w:gutter="0"/>
          <w:cols w:space="720" w:num="1"/>
          <w:docGrid w:type="lines" w:linePitch="312" w:charSpace="0"/>
        </w:sectPr>
      </w:pPr>
    </w:p>
    <w:p>
      <w:pPr>
        <w:rPr>
          <w:rFonts w:hint="eastAsia" w:ascii="宋体" w:hAnsi="宋体" w:cs="幼圆"/>
          <w:bCs/>
          <w:sz w:val="24"/>
          <w:szCs w:val="24"/>
        </w:rPr>
      </w:pPr>
      <w:r>
        <w:rPr>
          <w:rFonts w:hint="eastAsia" w:ascii="宋体" w:hAnsi="宋体" w:cs="幼圆"/>
          <w:bCs/>
          <w:sz w:val="24"/>
          <w:szCs w:val="24"/>
        </w:rPr>
        <w:t>附件4：</w:t>
      </w:r>
    </w:p>
    <w:p>
      <w:pPr>
        <w:jc w:val="center"/>
        <w:rPr>
          <w:b/>
          <w:sz w:val="32"/>
          <w:szCs w:val="32"/>
        </w:rPr>
      </w:pPr>
      <w:r>
        <w:rPr>
          <w:b/>
          <w:sz w:val="32"/>
          <w:szCs w:val="32"/>
        </w:rPr>
        <w:t>英东楼医气机房设备更换调研参考</w:t>
      </w:r>
    </w:p>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64"/>
        <w:gridCol w:w="2541"/>
        <w:gridCol w:w="1486"/>
        <w:gridCol w:w="2077"/>
        <w:gridCol w:w="2021"/>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2"/>
            <w:noWrap w:val="0"/>
            <w:vAlign w:val="center"/>
          </w:tcPr>
          <w:p>
            <w:pPr>
              <w:rPr>
                <w:sz w:val="24"/>
                <w:szCs w:val="24"/>
              </w:rPr>
            </w:pPr>
            <w:r>
              <w:rPr>
                <w:rFonts w:hint="eastAsia"/>
                <w:sz w:val="24"/>
                <w:szCs w:val="24"/>
              </w:rPr>
              <w:t>一、</w:t>
            </w:r>
            <w:r>
              <w:rPr>
                <w:sz w:val="24"/>
                <w:szCs w:val="24"/>
              </w:rPr>
              <w:t>概述与要求：</w:t>
            </w:r>
          </w:p>
        </w:tc>
        <w:tc>
          <w:tcPr>
            <w:tcW w:w="13324" w:type="dxa"/>
            <w:gridSpan w:val="5"/>
            <w:noWrap w:val="0"/>
            <w:vAlign w:val="top"/>
          </w:tcPr>
          <w:p>
            <w:pPr>
              <w:rPr>
                <w:sz w:val="24"/>
                <w:szCs w:val="24"/>
              </w:rPr>
            </w:pPr>
            <w:r>
              <w:rPr>
                <w:sz w:val="24"/>
                <w:szCs w:val="24"/>
              </w:rPr>
              <w:t>省人民医院英东楼压缩空气机房主设备使用多年，随业务发展，需进行扩容更换，其中英东楼压缩主机</w:t>
            </w:r>
            <w:r>
              <w:rPr>
                <w:rFonts w:hint="eastAsia"/>
                <w:sz w:val="24"/>
                <w:szCs w:val="24"/>
              </w:rPr>
              <w:t>3台11KW、1.52m</w:t>
            </w:r>
            <w:r>
              <w:rPr>
                <w:rFonts w:hint="eastAsia"/>
                <w:sz w:val="24"/>
                <w:szCs w:val="24"/>
                <w:vertAlign w:val="superscript"/>
              </w:rPr>
              <w:t>3</w:t>
            </w:r>
            <w:r>
              <w:rPr>
                <w:rFonts w:hint="eastAsia"/>
                <w:sz w:val="24"/>
                <w:szCs w:val="24"/>
              </w:rPr>
              <w:t>/min，为两轮用一备用，拟更新扩容主机设备、冷干机、吸干机、储气罐、过滤器及其配套管路等。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2"/>
            <w:noWrap w:val="0"/>
            <w:vAlign w:val="center"/>
          </w:tcPr>
          <w:p>
            <w:pPr>
              <w:rPr>
                <w:sz w:val="24"/>
                <w:szCs w:val="24"/>
              </w:rPr>
            </w:pPr>
            <w:r>
              <w:rPr>
                <w:rFonts w:hint="eastAsia"/>
                <w:sz w:val="24"/>
                <w:szCs w:val="24"/>
              </w:rPr>
              <w:t>二、调研方案要求：</w:t>
            </w:r>
          </w:p>
        </w:tc>
        <w:tc>
          <w:tcPr>
            <w:tcW w:w="13324" w:type="dxa"/>
            <w:gridSpan w:val="5"/>
            <w:noWrap w:val="0"/>
            <w:vAlign w:val="top"/>
          </w:tcPr>
          <w:p>
            <w:pPr>
              <w:rPr>
                <w:sz w:val="24"/>
                <w:szCs w:val="24"/>
              </w:rPr>
            </w:pPr>
            <w:r>
              <w:rPr>
                <w:rFonts w:hint="eastAsia"/>
                <w:sz w:val="24"/>
                <w:szCs w:val="24"/>
              </w:rPr>
              <w:t>1.</w:t>
            </w:r>
            <w:r>
              <w:rPr>
                <w:sz w:val="24"/>
                <w:szCs w:val="24"/>
              </w:rPr>
              <w:t>英东楼方案</w:t>
            </w:r>
            <w:r>
              <w:rPr>
                <w:rFonts w:hint="eastAsia"/>
                <w:sz w:val="24"/>
                <w:szCs w:val="24"/>
              </w:rPr>
              <w:t>：因现有机房在厨房中间，油污大，影响空气质量，拟将英东楼压缩空气机房、氧气汇流排等迁移致换到新导管楼负一楼（即膳食办公室，见附图1），项目主要是</w:t>
            </w:r>
            <w:r>
              <w:rPr>
                <w:rFonts w:hint="eastAsia"/>
                <w:sz w:val="24"/>
                <w:szCs w:val="24"/>
                <w:highlight w:val="yellow"/>
              </w:rPr>
              <w:t>机房设备建设</w:t>
            </w:r>
            <w:r>
              <w:rPr>
                <w:rFonts w:hint="eastAsia"/>
                <w:sz w:val="24"/>
                <w:szCs w:val="24"/>
              </w:rPr>
              <w:t>、管路驳接等，不包括机房的相关土建间隙和装修，如承包成功需提出合理的机房土建要求，</w:t>
            </w:r>
            <w:r>
              <w:rPr>
                <w:rFonts w:hint="eastAsia"/>
                <w:sz w:val="24"/>
                <w:szCs w:val="24"/>
                <w:highlight w:val="yellow"/>
              </w:rPr>
              <w:t>分别有</w:t>
            </w:r>
            <w:r>
              <w:rPr>
                <w:rFonts w:hint="eastAsia"/>
                <w:sz w:val="24"/>
                <w:szCs w:val="24"/>
              </w:rPr>
              <w:t>：（1）氧气汇流排：新建氧气汇流排、管道驳接</w:t>
            </w:r>
            <w:r>
              <w:rPr>
                <w:rFonts w:hint="eastAsia"/>
                <w:color w:val="FF0000"/>
                <w:sz w:val="24"/>
                <w:szCs w:val="24"/>
              </w:rPr>
              <w:t>与迁移</w:t>
            </w:r>
            <w:r>
              <w:rPr>
                <w:rFonts w:hint="eastAsia"/>
                <w:sz w:val="24"/>
                <w:szCs w:val="24"/>
              </w:rPr>
              <w:t>，</w:t>
            </w:r>
            <w:r>
              <w:rPr>
                <w:rFonts w:hint="eastAsia"/>
                <w:color w:val="FF0000"/>
                <w:sz w:val="24"/>
                <w:szCs w:val="24"/>
              </w:rPr>
              <w:t>汇流排不小于现用规格</w:t>
            </w:r>
            <w:r>
              <w:rPr>
                <w:rFonts w:hint="eastAsia"/>
                <w:sz w:val="24"/>
                <w:szCs w:val="24"/>
              </w:rPr>
              <w:t>；（2）压缩空气机房设备建设、管路驳接与迁移，主机更换为无油机，</w:t>
            </w:r>
            <w:r>
              <w:rPr>
                <w:rFonts w:hint="eastAsia" w:ascii="宋体" w:hAnsi="宋体" w:cs="宋体"/>
                <w:bCs/>
              </w:rPr>
              <w:t>参考功率</w:t>
            </w:r>
            <w:r>
              <w:rPr>
                <w:rFonts w:ascii="宋体" w:hAnsi="宋体"/>
                <w:sz w:val="24"/>
                <w:szCs w:val="24"/>
              </w:rPr>
              <w:t>≥</w:t>
            </w:r>
            <w:r>
              <w:rPr>
                <w:rFonts w:hint="eastAsia"/>
                <w:sz w:val="24"/>
                <w:szCs w:val="24"/>
              </w:rPr>
              <w:t>33KW，并保持与主体楼压缩空气机房的连通功能（现有），当主机设备有意外故障时，可互通应急顶替使用；（3）负压管路驳接，负压相关管路按现用规格。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17" w:type="dxa"/>
            <w:gridSpan w:val="7"/>
            <w:noWrap w:val="0"/>
            <w:vAlign w:val="top"/>
          </w:tcPr>
          <w:p>
            <w:pPr>
              <w:rPr>
                <w:sz w:val="24"/>
                <w:szCs w:val="24"/>
              </w:rPr>
            </w:pPr>
            <w:r>
              <w:rPr>
                <w:sz w:val="24"/>
                <w:szCs w:val="24"/>
              </w:rPr>
              <w:t>三、调研方案报价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pPr>
              <w:jc w:val="center"/>
              <w:rPr>
                <w:sz w:val="24"/>
                <w:szCs w:val="24"/>
              </w:rPr>
            </w:pPr>
            <w:r>
              <w:rPr>
                <w:sz w:val="24"/>
                <w:szCs w:val="24"/>
              </w:rPr>
              <w:t>序号</w:t>
            </w:r>
          </w:p>
        </w:tc>
        <w:tc>
          <w:tcPr>
            <w:tcW w:w="1364" w:type="dxa"/>
            <w:noWrap w:val="0"/>
            <w:vAlign w:val="center"/>
          </w:tcPr>
          <w:p>
            <w:pPr>
              <w:jc w:val="center"/>
              <w:rPr>
                <w:sz w:val="24"/>
                <w:szCs w:val="24"/>
              </w:rPr>
            </w:pPr>
            <w:r>
              <w:rPr>
                <w:sz w:val="24"/>
                <w:szCs w:val="24"/>
              </w:rPr>
              <w:t>方案名称</w:t>
            </w:r>
          </w:p>
        </w:tc>
        <w:tc>
          <w:tcPr>
            <w:tcW w:w="2541" w:type="dxa"/>
            <w:noWrap w:val="0"/>
            <w:vAlign w:val="center"/>
          </w:tcPr>
          <w:p>
            <w:pPr>
              <w:jc w:val="center"/>
              <w:rPr>
                <w:sz w:val="24"/>
                <w:szCs w:val="24"/>
              </w:rPr>
            </w:pPr>
            <w:r>
              <w:rPr>
                <w:sz w:val="24"/>
                <w:szCs w:val="24"/>
              </w:rPr>
              <w:t>方案简述</w:t>
            </w:r>
          </w:p>
        </w:tc>
        <w:tc>
          <w:tcPr>
            <w:tcW w:w="1486" w:type="dxa"/>
            <w:noWrap w:val="0"/>
            <w:vAlign w:val="center"/>
          </w:tcPr>
          <w:p>
            <w:pPr>
              <w:jc w:val="center"/>
              <w:rPr>
                <w:sz w:val="24"/>
                <w:szCs w:val="24"/>
              </w:rPr>
            </w:pPr>
            <w:r>
              <w:rPr>
                <w:sz w:val="24"/>
                <w:szCs w:val="24"/>
              </w:rPr>
              <w:t>主设备品牌</w:t>
            </w:r>
          </w:p>
        </w:tc>
        <w:tc>
          <w:tcPr>
            <w:tcW w:w="2077" w:type="dxa"/>
            <w:noWrap w:val="0"/>
            <w:vAlign w:val="center"/>
          </w:tcPr>
          <w:p>
            <w:pPr>
              <w:jc w:val="center"/>
              <w:rPr>
                <w:sz w:val="24"/>
                <w:szCs w:val="24"/>
              </w:rPr>
            </w:pPr>
            <w:r>
              <w:rPr>
                <w:sz w:val="24"/>
                <w:szCs w:val="24"/>
              </w:rPr>
              <w:t>主机主要参数</w:t>
            </w:r>
          </w:p>
        </w:tc>
        <w:tc>
          <w:tcPr>
            <w:tcW w:w="2021" w:type="dxa"/>
            <w:noWrap w:val="0"/>
            <w:vAlign w:val="center"/>
          </w:tcPr>
          <w:p>
            <w:pPr>
              <w:jc w:val="center"/>
              <w:rPr>
                <w:sz w:val="24"/>
                <w:szCs w:val="24"/>
              </w:rPr>
            </w:pPr>
            <w:r>
              <w:rPr>
                <w:sz w:val="24"/>
                <w:szCs w:val="24"/>
              </w:rPr>
              <w:t>主机优缺点</w:t>
            </w:r>
          </w:p>
        </w:tc>
        <w:tc>
          <w:tcPr>
            <w:tcW w:w="5199" w:type="dxa"/>
            <w:noWrap w:val="0"/>
            <w:vAlign w:val="center"/>
          </w:tcPr>
          <w:p>
            <w:pPr>
              <w:jc w:val="center"/>
              <w:rPr>
                <w:sz w:val="24"/>
                <w:szCs w:val="24"/>
              </w:rPr>
            </w:pPr>
            <w:r>
              <w:rPr>
                <w:sz w:val="24"/>
                <w:szCs w:val="24"/>
              </w:rPr>
              <w:t>项目费用及组成（元）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center"/>
          </w:tcPr>
          <w:p>
            <w:pPr>
              <w:rPr>
                <w:rFonts w:hint="eastAsia"/>
                <w:sz w:val="24"/>
                <w:szCs w:val="24"/>
              </w:rPr>
            </w:pPr>
            <w:r>
              <w:rPr>
                <w:rFonts w:hint="eastAsia"/>
                <w:sz w:val="24"/>
                <w:szCs w:val="24"/>
              </w:rPr>
              <w:t>1</w:t>
            </w:r>
          </w:p>
        </w:tc>
        <w:tc>
          <w:tcPr>
            <w:tcW w:w="1364" w:type="dxa"/>
            <w:noWrap w:val="0"/>
            <w:vAlign w:val="center"/>
          </w:tcPr>
          <w:p>
            <w:pPr>
              <w:rPr>
                <w:sz w:val="24"/>
                <w:szCs w:val="24"/>
              </w:rPr>
            </w:pPr>
            <w:r>
              <w:rPr>
                <w:rFonts w:hint="eastAsia"/>
                <w:sz w:val="24"/>
                <w:szCs w:val="24"/>
              </w:rPr>
              <w:t>英东楼医用压缩空气系统和氧气汇流排系统的设备迁移及更换</w:t>
            </w:r>
          </w:p>
        </w:tc>
        <w:tc>
          <w:tcPr>
            <w:tcW w:w="2541" w:type="dxa"/>
            <w:noWrap w:val="0"/>
            <w:vAlign w:val="center"/>
          </w:tcPr>
          <w:p>
            <w:pPr>
              <w:rPr>
                <w:sz w:val="24"/>
                <w:szCs w:val="24"/>
              </w:rPr>
            </w:pPr>
          </w:p>
        </w:tc>
        <w:tc>
          <w:tcPr>
            <w:tcW w:w="1486" w:type="dxa"/>
            <w:noWrap w:val="0"/>
            <w:vAlign w:val="center"/>
          </w:tcPr>
          <w:p>
            <w:pPr>
              <w:rPr>
                <w:sz w:val="24"/>
                <w:szCs w:val="24"/>
              </w:rPr>
            </w:pPr>
          </w:p>
        </w:tc>
        <w:tc>
          <w:tcPr>
            <w:tcW w:w="2077" w:type="dxa"/>
            <w:noWrap w:val="0"/>
            <w:vAlign w:val="center"/>
          </w:tcPr>
          <w:p>
            <w:pPr>
              <w:rPr>
                <w:sz w:val="24"/>
                <w:szCs w:val="24"/>
              </w:rPr>
            </w:pPr>
            <w:r>
              <w:rPr>
                <w:sz w:val="24"/>
                <w:szCs w:val="24"/>
              </w:rPr>
              <w:t>氧气汇流排</w:t>
            </w:r>
            <w:r>
              <w:rPr>
                <w:rFonts w:hint="eastAsia"/>
                <w:sz w:val="24"/>
                <w:szCs w:val="24"/>
                <w:lang w:eastAsia="zh-CN"/>
              </w:rPr>
              <w:t>（</w:t>
            </w:r>
            <w:r>
              <w:rPr>
                <w:rFonts w:hint="eastAsia"/>
                <w:sz w:val="24"/>
                <w:szCs w:val="24"/>
                <w:lang w:val="en-US" w:eastAsia="zh-CN"/>
              </w:rPr>
              <w:t>利旧、旧改</w:t>
            </w:r>
            <w:r>
              <w:rPr>
                <w:rFonts w:hint="eastAsia"/>
                <w:sz w:val="24"/>
                <w:szCs w:val="24"/>
                <w:lang w:eastAsia="zh-CN"/>
              </w:rPr>
              <w:t>）</w:t>
            </w:r>
            <w:r>
              <w:rPr>
                <w:sz w:val="24"/>
                <w:szCs w:val="24"/>
              </w:rPr>
              <w:t>，空压系统主机、冷干机、吸干</w:t>
            </w:r>
            <w:r>
              <w:rPr>
                <w:rFonts w:hint="eastAsia"/>
                <w:sz w:val="24"/>
                <w:szCs w:val="24"/>
              </w:rPr>
              <w:t>机、过滤器、储气罐、电缆等主</w:t>
            </w:r>
            <w:r>
              <w:rPr>
                <w:sz w:val="24"/>
                <w:szCs w:val="24"/>
              </w:rPr>
              <w:t>设备台数，单机功率、流量、处理量等</w:t>
            </w:r>
          </w:p>
        </w:tc>
        <w:tc>
          <w:tcPr>
            <w:tcW w:w="2021" w:type="dxa"/>
            <w:noWrap w:val="0"/>
            <w:vAlign w:val="center"/>
          </w:tcPr>
          <w:p>
            <w:pPr>
              <w:rPr>
                <w:sz w:val="24"/>
                <w:szCs w:val="24"/>
              </w:rPr>
            </w:pPr>
          </w:p>
        </w:tc>
        <w:tc>
          <w:tcPr>
            <w:tcW w:w="5199" w:type="dxa"/>
            <w:noWrap w:val="0"/>
            <w:vAlign w:val="center"/>
          </w:tcPr>
          <w:p>
            <w:pPr>
              <w:rPr>
                <w:sz w:val="24"/>
                <w:szCs w:val="24"/>
              </w:rPr>
            </w:pPr>
            <w:r>
              <w:rPr>
                <w:rFonts w:hint="eastAsia"/>
                <w:sz w:val="24"/>
                <w:szCs w:val="24"/>
              </w:rPr>
              <w:t>1.</w:t>
            </w:r>
            <w:r>
              <w:rPr>
                <w:sz w:val="24"/>
                <w:szCs w:val="24"/>
              </w:rPr>
              <w:t>总费用：</w:t>
            </w:r>
            <w:r>
              <w:rPr>
                <w:rFonts w:hint="eastAsia"/>
                <w:sz w:val="24"/>
                <w:szCs w:val="24"/>
              </w:rPr>
              <w:t>2.氧气汇流排间主设备（不含氧气瓶）：3.氧气管路及配套价格：</w:t>
            </w:r>
          </w:p>
          <w:p>
            <w:pPr>
              <w:rPr>
                <w:rFonts w:hint="eastAsia"/>
                <w:sz w:val="24"/>
                <w:szCs w:val="24"/>
              </w:rPr>
            </w:pPr>
            <w:r>
              <w:rPr>
                <w:rFonts w:hint="eastAsia"/>
                <w:sz w:val="24"/>
                <w:szCs w:val="24"/>
              </w:rPr>
              <w:t>4.主机品牌台数及单价；</w:t>
            </w:r>
          </w:p>
          <w:p>
            <w:pPr>
              <w:rPr>
                <w:sz w:val="24"/>
                <w:szCs w:val="24"/>
              </w:rPr>
            </w:pPr>
            <w:r>
              <w:rPr>
                <w:rFonts w:hint="eastAsia"/>
                <w:sz w:val="24"/>
                <w:szCs w:val="24"/>
              </w:rPr>
              <w:t>5.冷干机品牌台数与单价：</w:t>
            </w:r>
          </w:p>
          <w:p>
            <w:pPr>
              <w:rPr>
                <w:sz w:val="24"/>
                <w:szCs w:val="24"/>
              </w:rPr>
            </w:pPr>
            <w:r>
              <w:rPr>
                <w:rFonts w:hint="eastAsia"/>
                <w:sz w:val="24"/>
                <w:szCs w:val="24"/>
              </w:rPr>
              <w:t>6.吸干机品牌台数与单价：</w:t>
            </w:r>
          </w:p>
          <w:p>
            <w:pPr>
              <w:rPr>
                <w:sz w:val="24"/>
                <w:szCs w:val="24"/>
              </w:rPr>
            </w:pPr>
            <w:r>
              <w:rPr>
                <w:rFonts w:hint="eastAsia"/>
                <w:sz w:val="24"/>
                <w:szCs w:val="24"/>
              </w:rPr>
              <w:t>7.各级过滤器品牌台数与单价：</w:t>
            </w:r>
          </w:p>
          <w:p>
            <w:pPr>
              <w:rPr>
                <w:sz w:val="24"/>
                <w:szCs w:val="24"/>
              </w:rPr>
            </w:pPr>
            <w:r>
              <w:rPr>
                <w:rFonts w:hint="eastAsia"/>
                <w:sz w:val="24"/>
                <w:szCs w:val="24"/>
              </w:rPr>
              <w:t>8. 储气罐品牌台数与单价：</w:t>
            </w:r>
          </w:p>
          <w:p>
            <w:pPr>
              <w:rPr>
                <w:sz w:val="24"/>
                <w:szCs w:val="24"/>
              </w:rPr>
            </w:pPr>
            <w:r>
              <w:rPr>
                <w:rFonts w:hint="eastAsia"/>
                <w:sz w:val="24"/>
                <w:szCs w:val="24"/>
              </w:rPr>
              <w:t>9.设备用电电缆品牌规格及数量：</w:t>
            </w:r>
          </w:p>
          <w:p>
            <w:pPr>
              <w:rPr>
                <w:sz w:val="24"/>
                <w:szCs w:val="24"/>
              </w:rPr>
            </w:pPr>
            <w:r>
              <w:rPr>
                <w:rFonts w:hint="eastAsia"/>
                <w:sz w:val="24"/>
                <w:szCs w:val="24"/>
              </w:rPr>
              <w:t>10.正（负）压管路迁移、驳接规格及数量费用；</w:t>
            </w:r>
          </w:p>
          <w:p>
            <w:pPr>
              <w:rPr>
                <w:sz w:val="24"/>
                <w:szCs w:val="24"/>
              </w:rPr>
            </w:pPr>
            <w:r>
              <w:rPr>
                <w:rFonts w:hint="eastAsia"/>
                <w:sz w:val="24"/>
                <w:szCs w:val="24"/>
              </w:rPr>
              <w:t>11.其它配套价格：</w:t>
            </w:r>
            <w:r>
              <w:rPr>
                <w:sz w:val="24"/>
                <w:szCs w:val="24"/>
              </w:rPr>
              <w:t xml:space="preserve"> </w:t>
            </w:r>
          </w:p>
        </w:tc>
      </w:tr>
    </w:tbl>
    <w:p>
      <w:r>
        <w:t>注：以上内容及资料描述如不足，可另纸提供。</w:t>
      </w:r>
    </w:p>
    <w:p>
      <w:pPr>
        <w:rPr>
          <w:rFonts w:ascii="宋体" w:hAnsi="宋体" w:cs="幼圆"/>
          <w:bCs/>
          <w:sz w:val="24"/>
          <w:szCs w:val="24"/>
        </w:rPr>
        <w:sectPr>
          <w:pgSz w:w="16838" w:h="11906" w:orient="landscape"/>
          <w:pgMar w:top="720" w:right="720" w:bottom="720" w:left="720" w:header="851" w:footer="992" w:gutter="0"/>
          <w:cols w:space="720" w:num="1"/>
          <w:docGrid w:type="lines" w:linePitch="312" w:charSpace="0"/>
        </w:sectPr>
      </w:pPr>
    </w:p>
    <w:p>
      <w:pPr>
        <w:rPr>
          <w:rFonts w:hint="eastAsia" w:ascii="宋体" w:hAnsi="宋体" w:cs="幼圆"/>
          <w:b/>
          <w:sz w:val="24"/>
          <w:szCs w:val="24"/>
        </w:rPr>
      </w:pPr>
      <w:r>
        <w:rPr>
          <w:rFonts w:hint="eastAsia" w:ascii="宋体" w:hAnsi="宋体" w:cs="幼圆"/>
          <w:b/>
          <w:sz w:val="24"/>
          <w:szCs w:val="24"/>
        </w:rPr>
        <w:t>附件5：</w:t>
      </w:r>
    </w:p>
    <w:p>
      <w:pPr>
        <w:jc w:val="center"/>
        <w:rPr>
          <w:rFonts w:hint="eastAsia" w:ascii="宋体" w:hAnsi="宋体" w:cs="宋体"/>
          <w:bCs/>
        </w:rPr>
      </w:pPr>
      <w:r>
        <w:rPr>
          <w:rFonts w:hint="eastAsia" w:ascii="宋体" w:hAnsi="宋体" w:cs="幼圆"/>
          <w:b/>
          <w:bCs/>
          <w:sz w:val="24"/>
          <w:szCs w:val="24"/>
        </w:rPr>
        <w:t>方案报价分项参考表</w:t>
      </w:r>
    </w:p>
    <w:p>
      <w:pPr>
        <w:rPr>
          <w:rFonts w:hint="eastAsia" w:ascii="宋体" w:hAnsi="宋体" w:cs="幼圆"/>
          <w:bCs/>
          <w:sz w:val="24"/>
          <w:szCs w:val="24"/>
        </w:rPr>
      </w:pPr>
      <w:r>
        <w:rPr>
          <w:rFonts w:hint="eastAsia" w:ascii="宋体" w:hAnsi="宋体" w:cs="幼圆"/>
          <w:bCs/>
          <w:sz w:val="24"/>
          <w:szCs w:val="24"/>
        </w:rPr>
        <w:t>1、英东楼</w:t>
      </w:r>
      <w:r>
        <w:rPr>
          <w:rFonts w:hint="eastAsia"/>
          <w:sz w:val="24"/>
          <w:szCs w:val="24"/>
        </w:rPr>
        <w:t>空气压缩系统和氧气系统设备迁址及更</w:t>
      </w:r>
      <w:r>
        <w:rPr>
          <w:rFonts w:hint="eastAsia" w:ascii="宋体" w:hAnsi="宋体" w:cs="幼圆"/>
          <w:bCs/>
          <w:sz w:val="24"/>
          <w:szCs w:val="24"/>
        </w:rPr>
        <w:t>换参考表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661"/>
        <w:gridCol w:w="2937"/>
        <w:gridCol w:w="680"/>
        <w:gridCol w:w="808"/>
        <w:gridCol w:w="1211"/>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
                <w:bCs/>
              </w:rPr>
            </w:pPr>
            <w:r>
              <w:rPr>
                <w:rFonts w:hint="eastAsia" w:ascii="宋体" w:hAnsi="宋体" w:cs="宋体"/>
                <w:b/>
                <w:bCs/>
              </w:rPr>
              <w:t>序号</w:t>
            </w:r>
          </w:p>
        </w:tc>
        <w:tc>
          <w:tcPr>
            <w:tcW w:w="1720" w:type="dxa"/>
            <w:noWrap w:val="0"/>
            <w:vAlign w:val="center"/>
          </w:tcPr>
          <w:p>
            <w:pPr>
              <w:snapToGrid w:val="0"/>
              <w:jc w:val="center"/>
              <w:rPr>
                <w:rFonts w:hint="eastAsia" w:ascii="宋体" w:hAnsi="宋体" w:cs="宋体"/>
                <w:b/>
                <w:bCs/>
              </w:rPr>
            </w:pPr>
            <w:r>
              <w:rPr>
                <w:rFonts w:hint="eastAsia" w:ascii="宋体" w:hAnsi="宋体" w:cs="宋体"/>
                <w:b/>
                <w:bCs/>
              </w:rPr>
              <w:t>设备名称</w:t>
            </w:r>
          </w:p>
        </w:tc>
        <w:tc>
          <w:tcPr>
            <w:tcW w:w="3052" w:type="dxa"/>
            <w:noWrap w:val="0"/>
            <w:vAlign w:val="center"/>
          </w:tcPr>
          <w:p>
            <w:pPr>
              <w:snapToGrid w:val="0"/>
              <w:jc w:val="center"/>
              <w:rPr>
                <w:rFonts w:hint="eastAsia" w:ascii="宋体" w:hAnsi="宋体" w:cs="宋体"/>
                <w:b/>
                <w:bCs/>
              </w:rPr>
            </w:pPr>
            <w:r>
              <w:rPr>
                <w:rFonts w:hint="eastAsia" w:ascii="宋体" w:hAnsi="宋体" w:cs="宋体"/>
                <w:b/>
                <w:bCs/>
              </w:rPr>
              <w:t>品牌、规格、型号</w:t>
            </w:r>
          </w:p>
        </w:tc>
        <w:tc>
          <w:tcPr>
            <w:tcW w:w="695" w:type="dxa"/>
            <w:noWrap w:val="0"/>
            <w:vAlign w:val="center"/>
          </w:tcPr>
          <w:p>
            <w:pPr>
              <w:snapToGrid w:val="0"/>
              <w:jc w:val="center"/>
              <w:rPr>
                <w:rFonts w:hint="eastAsia" w:ascii="宋体" w:hAnsi="宋体" w:cs="宋体"/>
                <w:b/>
                <w:bCs/>
              </w:rPr>
            </w:pPr>
            <w:r>
              <w:rPr>
                <w:rFonts w:hint="eastAsia" w:ascii="宋体" w:hAnsi="宋体" w:cs="宋体"/>
                <w:b/>
                <w:bCs/>
              </w:rPr>
              <w:t>单位</w:t>
            </w:r>
          </w:p>
        </w:tc>
        <w:tc>
          <w:tcPr>
            <w:tcW w:w="830" w:type="dxa"/>
            <w:noWrap w:val="0"/>
            <w:vAlign w:val="center"/>
          </w:tcPr>
          <w:p>
            <w:pPr>
              <w:snapToGrid w:val="0"/>
              <w:jc w:val="center"/>
              <w:rPr>
                <w:rFonts w:hint="eastAsia" w:ascii="宋体" w:hAnsi="宋体" w:cs="宋体"/>
                <w:b/>
                <w:bCs/>
              </w:rPr>
            </w:pPr>
            <w:r>
              <w:rPr>
                <w:rFonts w:hint="eastAsia" w:ascii="宋体" w:hAnsi="宋体" w:cs="宋体"/>
                <w:b/>
                <w:bCs/>
              </w:rPr>
              <w:t>数量</w:t>
            </w:r>
          </w:p>
        </w:tc>
        <w:tc>
          <w:tcPr>
            <w:tcW w:w="1244" w:type="dxa"/>
            <w:noWrap w:val="0"/>
            <w:vAlign w:val="center"/>
          </w:tcPr>
          <w:p>
            <w:pPr>
              <w:snapToGrid w:val="0"/>
              <w:jc w:val="center"/>
              <w:rPr>
                <w:rFonts w:hint="eastAsia" w:ascii="宋体" w:hAnsi="宋体" w:cs="宋体"/>
                <w:b/>
                <w:bCs/>
              </w:rPr>
            </w:pPr>
            <w:r>
              <w:rPr>
                <w:rFonts w:hint="eastAsia" w:ascii="宋体" w:hAnsi="宋体" w:cs="宋体"/>
                <w:b/>
                <w:bCs/>
              </w:rPr>
              <w:t>单价(元)</w:t>
            </w:r>
          </w:p>
        </w:tc>
        <w:tc>
          <w:tcPr>
            <w:tcW w:w="1692" w:type="dxa"/>
            <w:noWrap w:val="0"/>
            <w:vAlign w:val="center"/>
          </w:tcPr>
          <w:p>
            <w:pPr>
              <w:snapToGrid w:val="0"/>
              <w:jc w:val="center"/>
              <w:rPr>
                <w:rFonts w:hint="eastAsia" w:ascii="宋体" w:hAnsi="宋体" w:cs="宋体"/>
                <w:b/>
                <w:bCs/>
              </w:rPr>
            </w:pPr>
            <w:r>
              <w:rPr>
                <w:rFonts w:hint="eastAsia" w:ascii="宋体" w:hAnsi="宋体" w:cs="宋体"/>
                <w:b/>
                <w:bCs/>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4" w:type="dxa"/>
            <w:gridSpan w:val="7"/>
            <w:noWrap w:val="0"/>
            <w:vAlign w:val="center"/>
          </w:tcPr>
          <w:p>
            <w:pPr>
              <w:snapToGrid w:val="0"/>
              <w:jc w:val="center"/>
              <w:rPr>
                <w:rFonts w:hint="eastAsia" w:ascii="宋体" w:hAnsi="宋体" w:cs="宋体"/>
                <w:bCs/>
              </w:rPr>
            </w:pPr>
            <w:r>
              <w:rPr>
                <w:rFonts w:hint="eastAsia" w:ascii="宋体" w:hAnsi="宋体" w:cs="宋体"/>
                <w:bCs/>
              </w:rPr>
              <w:t>（一）氧气汇流排系统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Cs/>
              </w:rPr>
            </w:pPr>
            <w:r>
              <w:rPr>
                <w:rFonts w:hint="eastAsia" w:ascii="宋体" w:hAnsi="宋体" w:cs="宋体"/>
                <w:bCs/>
              </w:rPr>
              <w:t>1</w:t>
            </w:r>
          </w:p>
        </w:tc>
        <w:tc>
          <w:tcPr>
            <w:tcW w:w="1720" w:type="dxa"/>
            <w:noWrap w:val="0"/>
            <w:vAlign w:val="center"/>
          </w:tcPr>
          <w:p>
            <w:pPr>
              <w:snapToGrid w:val="0"/>
              <w:jc w:val="center"/>
              <w:rPr>
                <w:rFonts w:hint="eastAsia" w:ascii="宋体" w:hAnsi="宋体" w:eastAsia="宋体" w:cs="宋体"/>
                <w:bCs/>
                <w:lang w:eastAsia="zh-CN"/>
              </w:rPr>
            </w:pPr>
            <w:r>
              <w:rPr>
                <w:rFonts w:hint="eastAsia" w:ascii="宋体" w:hAnsi="宋体" w:cs="宋体"/>
                <w:bCs/>
              </w:rPr>
              <w:t>氧气汇流排</w:t>
            </w:r>
            <w:r>
              <w:rPr>
                <w:rFonts w:hint="eastAsia" w:ascii="宋体" w:hAnsi="宋体" w:cs="宋体"/>
                <w:bCs/>
                <w:lang w:eastAsia="zh-CN"/>
              </w:rPr>
              <w:t>（</w:t>
            </w:r>
            <w:r>
              <w:rPr>
                <w:rFonts w:hint="eastAsia" w:ascii="宋体" w:hAnsi="宋体" w:cs="宋体"/>
                <w:bCs/>
                <w:lang w:val="en-US" w:eastAsia="zh-CN"/>
              </w:rPr>
              <w:t>利旧、旧改</w:t>
            </w:r>
            <w:r>
              <w:rPr>
                <w:rFonts w:hint="eastAsia" w:ascii="宋体" w:hAnsi="宋体" w:cs="宋体"/>
                <w:bCs/>
                <w:lang w:eastAsia="zh-CN"/>
              </w:rPr>
              <w:t>）</w:t>
            </w:r>
          </w:p>
        </w:tc>
        <w:tc>
          <w:tcPr>
            <w:tcW w:w="3052" w:type="dxa"/>
            <w:noWrap w:val="0"/>
            <w:vAlign w:val="center"/>
          </w:tcPr>
          <w:p>
            <w:pPr>
              <w:snapToGrid w:val="0"/>
              <w:jc w:val="center"/>
              <w:rPr>
                <w:rFonts w:hint="eastAsia" w:ascii="宋体" w:hAnsi="宋体" w:cs="宋体"/>
                <w:bCs/>
              </w:rPr>
            </w:pPr>
            <w:r>
              <w:rPr>
                <w:rFonts w:hint="eastAsia" w:ascii="宋体" w:hAnsi="宋体" w:cs="宋体"/>
                <w:bCs/>
              </w:rPr>
              <w:t>10+10汇流排</w:t>
            </w:r>
          </w:p>
        </w:tc>
        <w:tc>
          <w:tcPr>
            <w:tcW w:w="695" w:type="dxa"/>
            <w:noWrap w:val="0"/>
            <w:vAlign w:val="center"/>
          </w:tcPr>
          <w:p>
            <w:pPr>
              <w:snapToGrid w:val="0"/>
              <w:jc w:val="center"/>
              <w:rPr>
                <w:rFonts w:hint="eastAsia" w:ascii="宋体" w:hAnsi="宋体" w:cs="宋体"/>
                <w:bCs/>
              </w:rPr>
            </w:pPr>
            <w:r>
              <w:rPr>
                <w:rFonts w:hint="eastAsia" w:ascii="宋体" w:hAnsi="宋体" w:cs="宋体"/>
                <w:bCs/>
              </w:rPr>
              <w:t>套</w:t>
            </w:r>
          </w:p>
        </w:tc>
        <w:tc>
          <w:tcPr>
            <w:tcW w:w="830" w:type="dxa"/>
            <w:noWrap w:val="0"/>
            <w:vAlign w:val="center"/>
          </w:tcPr>
          <w:p>
            <w:pPr>
              <w:snapToGrid w:val="0"/>
              <w:jc w:val="center"/>
              <w:rPr>
                <w:rFonts w:hint="eastAsia" w:ascii="宋体" w:hAnsi="宋体" w:cs="宋体"/>
                <w:bCs/>
              </w:rPr>
            </w:pPr>
            <w:r>
              <w:rPr>
                <w:rFonts w:hint="eastAsia" w:ascii="宋体" w:hAnsi="宋体" w:cs="宋体"/>
                <w:bCs/>
              </w:rPr>
              <w:t>1</w:t>
            </w: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Cs/>
              </w:rPr>
            </w:pPr>
            <w:r>
              <w:rPr>
                <w:rFonts w:hint="eastAsia" w:ascii="宋体" w:hAnsi="宋体" w:cs="宋体"/>
                <w:bCs/>
              </w:rPr>
              <w:t>2</w:t>
            </w:r>
          </w:p>
        </w:tc>
        <w:tc>
          <w:tcPr>
            <w:tcW w:w="1720" w:type="dxa"/>
            <w:noWrap w:val="0"/>
            <w:vAlign w:val="center"/>
          </w:tcPr>
          <w:p>
            <w:pPr>
              <w:snapToGrid w:val="0"/>
              <w:jc w:val="center"/>
              <w:rPr>
                <w:rFonts w:hint="eastAsia" w:ascii="宋体" w:hAnsi="宋体" w:cs="宋体"/>
                <w:bCs/>
              </w:rPr>
            </w:pPr>
            <w:r>
              <w:rPr>
                <w:rFonts w:hint="eastAsia" w:ascii="宋体" w:hAnsi="宋体" w:cs="宋体"/>
                <w:bCs/>
              </w:rPr>
              <w:t>氧气紫铜管</w:t>
            </w:r>
          </w:p>
        </w:tc>
        <w:tc>
          <w:tcPr>
            <w:tcW w:w="3052" w:type="dxa"/>
            <w:noWrap w:val="0"/>
            <w:vAlign w:val="center"/>
          </w:tcPr>
          <w:p>
            <w:pPr>
              <w:snapToGrid w:val="0"/>
              <w:jc w:val="center"/>
              <w:rPr>
                <w:rFonts w:hint="eastAsia" w:ascii="宋体" w:hAnsi="宋体" w:cs="宋体"/>
                <w:bCs/>
              </w:rPr>
            </w:pPr>
            <w:r>
              <w:rPr>
                <w:rFonts w:hint="eastAsia" w:ascii="宋体" w:hAnsi="宋体" w:cs="宋体"/>
                <w:bCs/>
              </w:rPr>
              <w:t>各规格管材</w:t>
            </w:r>
          </w:p>
        </w:tc>
        <w:tc>
          <w:tcPr>
            <w:tcW w:w="695" w:type="dxa"/>
            <w:noWrap w:val="0"/>
            <w:vAlign w:val="center"/>
          </w:tcPr>
          <w:p>
            <w:pPr>
              <w:snapToGrid w:val="0"/>
              <w:jc w:val="center"/>
              <w:rPr>
                <w:rFonts w:hint="eastAsia" w:ascii="宋体" w:hAnsi="宋体" w:cs="宋体"/>
                <w:bCs/>
              </w:rPr>
            </w:pPr>
            <w:r>
              <w:rPr>
                <w:rFonts w:hint="eastAsia" w:ascii="宋体" w:hAnsi="宋体" w:cs="宋体"/>
                <w:bCs/>
              </w:rPr>
              <w:t>米</w:t>
            </w:r>
          </w:p>
        </w:tc>
        <w:tc>
          <w:tcPr>
            <w:tcW w:w="830" w:type="dxa"/>
            <w:noWrap w:val="0"/>
            <w:vAlign w:val="center"/>
          </w:tcPr>
          <w:p>
            <w:pPr>
              <w:snapToGrid w:val="0"/>
              <w:jc w:val="center"/>
              <w:rPr>
                <w:rFonts w:hint="eastAsia" w:ascii="宋体" w:hAnsi="宋体" w:cs="宋体"/>
                <w:bCs/>
              </w:rPr>
            </w:pP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Cs/>
              </w:rPr>
            </w:pPr>
            <w:r>
              <w:rPr>
                <w:rFonts w:hint="eastAsia" w:ascii="宋体" w:hAnsi="宋体" w:cs="宋体"/>
                <w:bCs/>
              </w:rPr>
              <w:t>3</w:t>
            </w:r>
          </w:p>
        </w:tc>
        <w:tc>
          <w:tcPr>
            <w:tcW w:w="1720" w:type="dxa"/>
            <w:noWrap w:val="0"/>
            <w:vAlign w:val="center"/>
          </w:tcPr>
          <w:p>
            <w:pPr>
              <w:snapToGrid w:val="0"/>
              <w:jc w:val="center"/>
              <w:rPr>
                <w:rFonts w:hint="eastAsia" w:ascii="宋体" w:hAnsi="宋体" w:cs="宋体"/>
                <w:bCs/>
              </w:rPr>
            </w:pPr>
            <w:r>
              <w:rPr>
                <w:rFonts w:hint="eastAsia" w:ascii="宋体" w:hAnsi="宋体" w:cs="宋体"/>
                <w:bCs/>
              </w:rPr>
              <w:t>氧气管道铜阀门</w:t>
            </w:r>
          </w:p>
        </w:tc>
        <w:tc>
          <w:tcPr>
            <w:tcW w:w="3052" w:type="dxa"/>
            <w:noWrap w:val="0"/>
            <w:vAlign w:val="center"/>
          </w:tcPr>
          <w:p>
            <w:pPr>
              <w:snapToGrid w:val="0"/>
              <w:jc w:val="center"/>
              <w:rPr>
                <w:rFonts w:hint="eastAsia" w:ascii="宋体" w:hAnsi="宋体" w:cs="宋体"/>
                <w:bCs/>
              </w:rPr>
            </w:pPr>
            <w:r>
              <w:rPr>
                <w:rFonts w:hint="eastAsia" w:ascii="宋体" w:hAnsi="宋体" w:cs="宋体"/>
                <w:bCs/>
              </w:rPr>
              <w:t>各规格</w:t>
            </w:r>
          </w:p>
        </w:tc>
        <w:tc>
          <w:tcPr>
            <w:tcW w:w="695" w:type="dxa"/>
            <w:noWrap w:val="0"/>
            <w:vAlign w:val="center"/>
          </w:tcPr>
          <w:p>
            <w:pPr>
              <w:snapToGrid w:val="0"/>
              <w:jc w:val="center"/>
              <w:rPr>
                <w:rFonts w:hint="eastAsia" w:ascii="宋体" w:hAnsi="宋体" w:cs="宋体"/>
                <w:bCs/>
              </w:rPr>
            </w:pPr>
            <w:r>
              <w:rPr>
                <w:rFonts w:hint="eastAsia" w:ascii="宋体" w:hAnsi="宋体" w:cs="宋体"/>
                <w:bCs/>
              </w:rPr>
              <w:t>个</w:t>
            </w:r>
          </w:p>
        </w:tc>
        <w:tc>
          <w:tcPr>
            <w:tcW w:w="830" w:type="dxa"/>
            <w:noWrap w:val="0"/>
            <w:vAlign w:val="center"/>
          </w:tcPr>
          <w:p>
            <w:pPr>
              <w:snapToGrid w:val="0"/>
              <w:jc w:val="center"/>
              <w:rPr>
                <w:rFonts w:hint="eastAsia" w:ascii="宋体" w:hAnsi="宋体" w:cs="宋体"/>
                <w:bCs/>
              </w:rPr>
            </w:pP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Cs/>
              </w:rPr>
            </w:pPr>
            <w:r>
              <w:rPr>
                <w:rFonts w:hint="eastAsia" w:ascii="宋体" w:hAnsi="宋体" w:cs="宋体"/>
                <w:bCs/>
              </w:rPr>
              <w:t>4</w:t>
            </w:r>
          </w:p>
        </w:tc>
        <w:tc>
          <w:tcPr>
            <w:tcW w:w="1720" w:type="dxa"/>
            <w:noWrap w:val="0"/>
            <w:vAlign w:val="center"/>
          </w:tcPr>
          <w:p>
            <w:pPr>
              <w:snapToGrid w:val="0"/>
              <w:jc w:val="center"/>
              <w:rPr>
                <w:rFonts w:hint="eastAsia" w:ascii="宋体" w:hAnsi="宋体" w:cs="宋体"/>
                <w:bCs/>
              </w:rPr>
            </w:pPr>
            <w:r>
              <w:rPr>
                <w:rFonts w:hint="eastAsia" w:ascii="宋体" w:hAnsi="宋体" w:cs="宋体"/>
                <w:bCs/>
              </w:rPr>
              <w:t>旧设备拆卸、搬运到指定地点</w:t>
            </w:r>
          </w:p>
        </w:tc>
        <w:tc>
          <w:tcPr>
            <w:tcW w:w="3052" w:type="dxa"/>
            <w:noWrap w:val="0"/>
            <w:vAlign w:val="center"/>
          </w:tcPr>
          <w:p>
            <w:pPr>
              <w:snapToGrid w:val="0"/>
              <w:jc w:val="center"/>
              <w:rPr>
                <w:rFonts w:hint="eastAsia" w:ascii="宋体" w:hAnsi="宋体" w:cs="宋体"/>
                <w:bCs/>
              </w:rPr>
            </w:pPr>
            <w:r>
              <w:rPr>
                <w:rFonts w:hint="eastAsia" w:ascii="宋体" w:hAnsi="宋体" w:cs="宋体"/>
                <w:bCs/>
              </w:rPr>
              <w:t>按发包方要求拆卸、搬运到指定地点</w:t>
            </w:r>
          </w:p>
        </w:tc>
        <w:tc>
          <w:tcPr>
            <w:tcW w:w="695" w:type="dxa"/>
            <w:noWrap w:val="0"/>
            <w:vAlign w:val="center"/>
          </w:tcPr>
          <w:p>
            <w:pPr>
              <w:snapToGrid w:val="0"/>
              <w:jc w:val="center"/>
              <w:rPr>
                <w:rFonts w:hint="eastAsia" w:ascii="宋体" w:hAnsi="宋体" w:cs="宋体"/>
                <w:bCs/>
              </w:rPr>
            </w:pPr>
            <w:r>
              <w:rPr>
                <w:rFonts w:hint="eastAsia" w:ascii="宋体" w:hAnsi="宋体" w:cs="宋体"/>
                <w:bCs/>
              </w:rPr>
              <w:t>项</w:t>
            </w:r>
          </w:p>
        </w:tc>
        <w:tc>
          <w:tcPr>
            <w:tcW w:w="830" w:type="dxa"/>
            <w:noWrap w:val="0"/>
            <w:vAlign w:val="center"/>
          </w:tcPr>
          <w:p>
            <w:pPr>
              <w:snapToGrid w:val="0"/>
              <w:jc w:val="center"/>
              <w:rPr>
                <w:rFonts w:hint="eastAsia" w:ascii="宋体" w:hAnsi="宋体" w:cs="宋体"/>
                <w:bCs/>
              </w:rPr>
            </w:pPr>
            <w:r>
              <w:rPr>
                <w:rFonts w:hint="eastAsia" w:ascii="宋体" w:hAnsi="宋体" w:cs="宋体"/>
                <w:bCs/>
              </w:rPr>
              <w:t>1</w:t>
            </w: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8" w:type="dxa"/>
            <w:gridSpan w:val="4"/>
            <w:noWrap w:val="0"/>
            <w:vAlign w:val="center"/>
          </w:tcPr>
          <w:p>
            <w:pPr>
              <w:snapToGrid w:val="0"/>
              <w:jc w:val="center"/>
              <w:rPr>
                <w:rFonts w:hint="eastAsia" w:ascii="宋体" w:hAnsi="宋体" w:cs="宋体"/>
                <w:bCs/>
              </w:rPr>
            </w:pPr>
            <w:r>
              <w:rPr>
                <w:rFonts w:hint="eastAsia" w:ascii="宋体" w:hAnsi="宋体" w:cs="宋体"/>
                <w:bCs/>
              </w:rPr>
              <w:t>（一）合计（元）</w:t>
            </w:r>
          </w:p>
        </w:tc>
        <w:tc>
          <w:tcPr>
            <w:tcW w:w="830" w:type="dxa"/>
            <w:noWrap w:val="0"/>
            <w:vAlign w:val="center"/>
          </w:tcPr>
          <w:p>
            <w:pPr>
              <w:snapToGrid w:val="0"/>
              <w:jc w:val="center"/>
              <w:rPr>
                <w:rFonts w:hint="eastAsia" w:ascii="宋体" w:hAnsi="宋体" w:cs="宋体"/>
                <w:bCs/>
              </w:rPr>
            </w:pP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4" w:type="dxa"/>
            <w:gridSpan w:val="7"/>
            <w:noWrap w:val="0"/>
            <w:vAlign w:val="center"/>
          </w:tcPr>
          <w:p>
            <w:pPr>
              <w:snapToGrid w:val="0"/>
              <w:jc w:val="center"/>
              <w:rPr>
                <w:rFonts w:hint="eastAsia" w:ascii="宋体" w:hAnsi="宋体" w:cs="宋体"/>
                <w:bCs/>
              </w:rPr>
            </w:pPr>
            <w:r>
              <w:rPr>
                <w:rFonts w:hint="eastAsia" w:ascii="宋体" w:hAnsi="宋体" w:cs="宋体"/>
                <w:bCs/>
              </w:rPr>
              <w:t>（二）压缩空气压缩系统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Cs/>
              </w:rPr>
            </w:pPr>
            <w:r>
              <w:rPr>
                <w:rFonts w:hint="eastAsia" w:ascii="宋体" w:hAnsi="宋体" w:cs="宋体"/>
                <w:bCs/>
              </w:rPr>
              <w:t>1</w:t>
            </w:r>
          </w:p>
        </w:tc>
        <w:tc>
          <w:tcPr>
            <w:tcW w:w="1720" w:type="dxa"/>
            <w:noWrap w:val="0"/>
            <w:vAlign w:val="center"/>
          </w:tcPr>
          <w:p>
            <w:pPr>
              <w:snapToGrid w:val="0"/>
              <w:jc w:val="center"/>
              <w:rPr>
                <w:rFonts w:hint="eastAsia" w:ascii="宋体" w:hAnsi="宋体" w:cs="宋体"/>
                <w:bCs/>
              </w:rPr>
            </w:pPr>
            <w:r>
              <w:rPr>
                <w:rFonts w:hint="eastAsia" w:ascii="宋体" w:hAnsi="宋体" w:cs="宋体"/>
                <w:bCs/>
              </w:rPr>
              <w:t>空压机</w:t>
            </w:r>
          </w:p>
        </w:tc>
        <w:tc>
          <w:tcPr>
            <w:tcW w:w="3052" w:type="dxa"/>
            <w:noWrap w:val="0"/>
            <w:vAlign w:val="center"/>
          </w:tcPr>
          <w:p>
            <w:pPr>
              <w:snapToGrid w:val="0"/>
              <w:jc w:val="center"/>
              <w:rPr>
                <w:rFonts w:hint="eastAsia" w:ascii="宋体" w:hAnsi="宋体" w:cs="宋体"/>
                <w:bCs/>
              </w:rPr>
            </w:pPr>
            <w:r>
              <w:rPr>
                <w:rFonts w:hint="eastAsia" w:ascii="宋体" w:hAnsi="宋体" w:cs="宋体"/>
                <w:bCs/>
              </w:rPr>
              <w:t>参考功率</w:t>
            </w:r>
            <w:r>
              <w:rPr>
                <w:rFonts w:ascii="宋体" w:hAnsi="宋体"/>
                <w:sz w:val="24"/>
                <w:szCs w:val="24"/>
              </w:rPr>
              <w:t>≥</w:t>
            </w:r>
            <w:r>
              <w:rPr>
                <w:rFonts w:hint="eastAsia" w:ascii="宋体" w:hAnsi="宋体"/>
                <w:sz w:val="24"/>
                <w:szCs w:val="24"/>
              </w:rPr>
              <w:t>22KW</w:t>
            </w:r>
          </w:p>
        </w:tc>
        <w:tc>
          <w:tcPr>
            <w:tcW w:w="695" w:type="dxa"/>
            <w:noWrap w:val="0"/>
            <w:vAlign w:val="center"/>
          </w:tcPr>
          <w:p>
            <w:pPr>
              <w:snapToGrid w:val="0"/>
              <w:jc w:val="center"/>
              <w:rPr>
                <w:rFonts w:hint="eastAsia" w:ascii="宋体" w:hAnsi="宋体" w:cs="宋体"/>
                <w:bCs/>
              </w:rPr>
            </w:pPr>
            <w:r>
              <w:rPr>
                <w:rFonts w:hint="eastAsia" w:ascii="宋体" w:hAnsi="宋体" w:cs="宋体"/>
                <w:bCs/>
              </w:rPr>
              <w:t>套</w:t>
            </w:r>
          </w:p>
        </w:tc>
        <w:tc>
          <w:tcPr>
            <w:tcW w:w="830" w:type="dxa"/>
            <w:noWrap w:val="0"/>
            <w:vAlign w:val="center"/>
          </w:tcPr>
          <w:p>
            <w:pPr>
              <w:snapToGrid w:val="0"/>
              <w:jc w:val="center"/>
              <w:rPr>
                <w:rFonts w:hint="eastAsia" w:ascii="宋体" w:hAnsi="宋体" w:cs="宋体"/>
                <w:bCs/>
              </w:rPr>
            </w:pPr>
            <w:r>
              <w:rPr>
                <w:rFonts w:hint="eastAsia" w:ascii="宋体" w:hAnsi="宋体" w:cs="宋体"/>
                <w:bCs/>
              </w:rPr>
              <w:t>2</w:t>
            </w: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Cs/>
              </w:rPr>
            </w:pPr>
            <w:r>
              <w:rPr>
                <w:rFonts w:hint="eastAsia" w:ascii="宋体" w:hAnsi="宋体" w:cs="宋体"/>
                <w:bCs/>
              </w:rPr>
              <w:t>2</w:t>
            </w:r>
          </w:p>
        </w:tc>
        <w:tc>
          <w:tcPr>
            <w:tcW w:w="1720" w:type="dxa"/>
            <w:noWrap w:val="0"/>
            <w:vAlign w:val="center"/>
          </w:tcPr>
          <w:p>
            <w:pPr>
              <w:snapToGrid w:val="0"/>
              <w:jc w:val="center"/>
              <w:rPr>
                <w:rFonts w:hint="eastAsia" w:ascii="宋体" w:hAnsi="宋体" w:cs="宋体"/>
                <w:bCs/>
              </w:rPr>
            </w:pPr>
            <w:r>
              <w:rPr>
                <w:rFonts w:hint="eastAsia" w:ascii="宋体" w:hAnsi="宋体" w:cs="宋体"/>
                <w:bCs/>
              </w:rPr>
              <w:t>冷干机</w:t>
            </w:r>
          </w:p>
        </w:tc>
        <w:tc>
          <w:tcPr>
            <w:tcW w:w="3052" w:type="dxa"/>
            <w:noWrap w:val="0"/>
            <w:vAlign w:val="center"/>
          </w:tcPr>
          <w:p>
            <w:pPr>
              <w:snapToGrid w:val="0"/>
              <w:jc w:val="center"/>
              <w:rPr>
                <w:rFonts w:hint="eastAsia" w:ascii="宋体" w:hAnsi="宋体" w:cs="宋体"/>
                <w:bCs/>
              </w:rPr>
            </w:pPr>
          </w:p>
        </w:tc>
        <w:tc>
          <w:tcPr>
            <w:tcW w:w="695" w:type="dxa"/>
            <w:noWrap w:val="0"/>
            <w:vAlign w:val="center"/>
          </w:tcPr>
          <w:p>
            <w:pPr>
              <w:snapToGrid w:val="0"/>
              <w:jc w:val="center"/>
              <w:rPr>
                <w:rFonts w:hint="eastAsia" w:ascii="宋体" w:hAnsi="宋体" w:cs="宋体"/>
                <w:bCs/>
              </w:rPr>
            </w:pPr>
            <w:r>
              <w:rPr>
                <w:rFonts w:hint="eastAsia" w:ascii="宋体" w:hAnsi="宋体" w:cs="宋体"/>
                <w:bCs/>
              </w:rPr>
              <w:t>台</w:t>
            </w:r>
          </w:p>
        </w:tc>
        <w:tc>
          <w:tcPr>
            <w:tcW w:w="830" w:type="dxa"/>
            <w:noWrap w:val="0"/>
            <w:vAlign w:val="center"/>
          </w:tcPr>
          <w:p>
            <w:pPr>
              <w:snapToGrid w:val="0"/>
              <w:jc w:val="center"/>
              <w:rPr>
                <w:rFonts w:hint="eastAsia" w:ascii="宋体" w:hAnsi="宋体" w:cs="宋体"/>
                <w:bCs/>
              </w:rPr>
            </w:pPr>
            <w:r>
              <w:rPr>
                <w:rFonts w:hint="eastAsia" w:ascii="宋体" w:hAnsi="宋体" w:cs="宋体"/>
                <w:bCs/>
              </w:rPr>
              <w:t>2</w:t>
            </w: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Cs/>
              </w:rPr>
            </w:pPr>
            <w:r>
              <w:rPr>
                <w:rFonts w:hint="eastAsia" w:ascii="宋体" w:hAnsi="宋体" w:cs="宋体"/>
                <w:bCs/>
              </w:rPr>
              <w:t>3</w:t>
            </w:r>
          </w:p>
        </w:tc>
        <w:tc>
          <w:tcPr>
            <w:tcW w:w="1720" w:type="dxa"/>
            <w:noWrap w:val="0"/>
            <w:vAlign w:val="center"/>
          </w:tcPr>
          <w:p>
            <w:pPr>
              <w:snapToGrid w:val="0"/>
              <w:jc w:val="center"/>
              <w:rPr>
                <w:rFonts w:hint="eastAsia" w:ascii="宋体" w:hAnsi="宋体" w:cs="宋体"/>
                <w:bCs/>
              </w:rPr>
            </w:pPr>
            <w:r>
              <w:rPr>
                <w:rFonts w:hint="eastAsia" w:ascii="宋体" w:hAnsi="宋体" w:cs="宋体"/>
                <w:bCs/>
              </w:rPr>
              <w:t>吸干机</w:t>
            </w:r>
          </w:p>
        </w:tc>
        <w:tc>
          <w:tcPr>
            <w:tcW w:w="3052" w:type="dxa"/>
            <w:noWrap w:val="0"/>
            <w:vAlign w:val="center"/>
          </w:tcPr>
          <w:p>
            <w:pPr>
              <w:snapToGrid w:val="0"/>
              <w:jc w:val="center"/>
              <w:rPr>
                <w:rFonts w:hint="eastAsia" w:ascii="宋体" w:hAnsi="宋体" w:cs="宋体"/>
                <w:bCs/>
              </w:rPr>
            </w:pPr>
          </w:p>
        </w:tc>
        <w:tc>
          <w:tcPr>
            <w:tcW w:w="695" w:type="dxa"/>
            <w:noWrap w:val="0"/>
            <w:vAlign w:val="center"/>
          </w:tcPr>
          <w:p>
            <w:pPr>
              <w:snapToGrid w:val="0"/>
              <w:jc w:val="center"/>
              <w:rPr>
                <w:rFonts w:hint="eastAsia" w:ascii="宋体" w:hAnsi="宋体" w:cs="宋体"/>
                <w:bCs/>
              </w:rPr>
            </w:pPr>
            <w:r>
              <w:rPr>
                <w:rFonts w:hint="eastAsia" w:ascii="宋体" w:hAnsi="宋体" w:cs="宋体"/>
                <w:bCs/>
              </w:rPr>
              <w:t>台</w:t>
            </w:r>
          </w:p>
        </w:tc>
        <w:tc>
          <w:tcPr>
            <w:tcW w:w="830" w:type="dxa"/>
            <w:noWrap w:val="0"/>
            <w:vAlign w:val="center"/>
          </w:tcPr>
          <w:p>
            <w:pPr>
              <w:snapToGrid w:val="0"/>
              <w:jc w:val="center"/>
              <w:rPr>
                <w:rFonts w:hint="eastAsia" w:ascii="宋体" w:hAnsi="宋体" w:cs="宋体"/>
                <w:bCs/>
              </w:rPr>
            </w:pPr>
            <w:r>
              <w:rPr>
                <w:rFonts w:hint="eastAsia" w:ascii="宋体" w:hAnsi="宋体" w:cs="宋体"/>
                <w:bCs/>
              </w:rPr>
              <w:t>2</w:t>
            </w: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Cs/>
              </w:rPr>
            </w:pPr>
            <w:r>
              <w:rPr>
                <w:rFonts w:hint="eastAsia" w:ascii="宋体" w:hAnsi="宋体" w:cs="宋体"/>
                <w:bCs/>
              </w:rPr>
              <w:t>4</w:t>
            </w:r>
          </w:p>
        </w:tc>
        <w:tc>
          <w:tcPr>
            <w:tcW w:w="1720" w:type="dxa"/>
            <w:noWrap w:val="0"/>
            <w:vAlign w:val="center"/>
          </w:tcPr>
          <w:p>
            <w:pPr>
              <w:snapToGrid w:val="0"/>
              <w:jc w:val="center"/>
              <w:rPr>
                <w:rFonts w:hint="eastAsia" w:ascii="宋体" w:hAnsi="宋体" w:cs="宋体"/>
                <w:bCs/>
              </w:rPr>
            </w:pPr>
            <w:r>
              <w:rPr>
                <w:rFonts w:hint="eastAsia" w:ascii="宋体" w:hAnsi="宋体" w:cs="宋体"/>
                <w:bCs/>
              </w:rPr>
              <w:t>储气罐</w:t>
            </w:r>
          </w:p>
        </w:tc>
        <w:tc>
          <w:tcPr>
            <w:tcW w:w="3052" w:type="dxa"/>
            <w:noWrap w:val="0"/>
            <w:vAlign w:val="center"/>
          </w:tcPr>
          <w:p>
            <w:pPr>
              <w:snapToGrid w:val="0"/>
              <w:jc w:val="center"/>
              <w:rPr>
                <w:rFonts w:hint="eastAsia" w:ascii="宋体" w:hAnsi="宋体" w:cs="宋体"/>
                <w:bCs/>
              </w:rPr>
            </w:pPr>
          </w:p>
        </w:tc>
        <w:tc>
          <w:tcPr>
            <w:tcW w:w="695" w:type="dxa"/>
            <w:noWrap w:val="0"/>
            <w:vAlign w:val="center"/>
          </w:tcPr>
          <w:p>
            <w:pPr>
              <w:snapToGrid w:val="0"/>
              <w:jc w:val="center"/>
              <w:rPr>
                <w:rFonts w:hint="eastAsia" w:ascii="宋体" w:hAnsi="宋体" w:cs="宋体"/>
                <w:bCs/>
              </w:rPr>
            </w:pPr>
            <w:r>
              <w:rPr>
                <w:rFonts w:hint="eastAsia" w:ascii="宋体" w:hAnsi="宋体" w:cs="宋体"/>
                <w:bCs/>
              </w:rPr>
              <w:t>个</w:t>
            </w:r>
          </w:p>
        </w:tc>
        <w:tc>
          <w:tcPr>
            <w:tcW w:w="830" w:type="dxa"/>
            <w:noWrap w:val="0"/>
            <w:vAlign w:val="center"/>
          </w:tcPr>
          <w:p>
            <w:pPr>
              <w:snapToGrid w:val="0"/>
              <w:jc w:val="center"/>
              <w:rPr>
                <w:rFonts w:hint="eastAsia" w:ascii="宋体" w:hAnsi="宋体" w:cs="宋体"/>
                <w:bCs/>
              </w:rPr>
            </w:pPr>
            <w:r>
              <w:rPr>
                <w:rFonts w:hint="eastAsia" w:ascii="宋体" w:hAnsi="宋体" w:cs="宋体"/>
                <w:bCs/>
              </w:rPr>
              <w:t>2</w:t>
            </w: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Cs/>
              </w:rPr>
            </w:pPr>
            <w:r>
              <w:rPr>
                <w:rFonts w:hint="eastAsia" w:ascii="宋体" w:hAnsi="宋体" w:cs="宋体"/>
                <w:bCs/>
              </w:rPr>
              <w:t>5</w:t>
            </w:r>
          </w:p>
        </w:tc>
        <w:tc>
          <w:tcPr>
            <w:tcW w:w="1720" w:type="dxa"/>
            <w:noWrap w:val="0"/>
            <w:vAlign w:val="center"/>
          </w:tcPr>
          <w:p>
            <w:pPr>
              <w:snapToGrid w:val="0"/>
              <w:jc w:val="center"/>
              <w:rPr>
                <w:rFonts w:hint="eastAsia" w:ascii="宋体" w:hAnsi="宋体" w:cs="宋体"/>
                <w:bCs/>
              </w:rPr>
            </w:pPr>
            <w:r>
              <w:rPr>
                <w:rFonts w:hint="eastAsia" w:ascii="宋体" w:hAnsi="宋体" w:cs="宋体"/>
                <w:bCs/>
              </w:rPr>
              <w:t>过滤器</w:t>
            </w:r>
          </w:p>
        </w:tc>
        <w:tc>
          <w:tcPr>
            <w:tcW w:w="3052" w:type="dxa"/>
            <w:noWrap w:val="0"/>
            <w:vAlign w:val="center"/>
          </w:tcPr>
          <w:p>
            <w:pPr>
              <w:snapToGrid w:val="0"/>
              <w:jc w:val="center"/>
              <w:rPr>
                <w:rFonts w:hint="eastAsia" w:ascii="宋体" w:hAnsi="宋体" w:cs="宋体"/>
                <w:bCs/>
              </w:rPr>
            </w:pPr>
            <w:r>
              <w:rPr>
                <w:rFonts w:hint="eastAsia" w:ascii="宋体" w:hAnsi="宋体" w:cs="宋体"/>
                <w:bCs/>
              </w:rPr>
              <w:t>多级过滤器分列</w:t>
            </w:r>
          </w:p>
        </w:tc>
        <w:tc>
          <w:tcPr>
            <w:tcW w:w="695" w:type="dxa"/>
            <w:noWrap w:val="0"/>
            <w:vAlign w:val="center"/>
          </w:tcPr>
          <w:p>
            <w:pPr>
              <w:snapToGrid w:val="0"/>
              <w:jc w:val="center"/>
              <w:rPr>
                <w:rFonts w:hint="eastAsia" w:ascii="宋体" w:hAnsi="宋体" w:cs="宋体"/>
                <w:bCs/>
              </w:rPr>
            </w:pPr>
            <w:r>
              <w:rPr>
                <w:rFonts w:hint="eastAsia" w:ascii="宋体" w:hAnsi="宋体" w:cs="宋体"/>
                <w:bCs/>
              </w:rPr>
              <w:t>套</w:t>
            </w:r>
          </w:p>
        </w:tc>
        <w:tc>
          <w:tcPr>
            <w:tcW w:w="830" w:type="dxa"/>
            <w:noWrap w:val="0"/>
            <w:vAlign w:val="center"/>
          </w:tcPr>
          <w:p>
            <w:pPr>
              <w:snapToGrid w:val="0"/>
              <w:jc w:val="center"/>
              <w:rPr>
                <w:rFonts w:hint="eastAsia" w:ascii="宋体" w:hAnsi="宋体" w:cs="宋体"/>
                <w:bCs/>
              </w:rPr>
            </w:pP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Cs/>
              </w:rPr>
            </w:pPr>
            <w:r>
              <w:rPr>
                <w:rFonts w:hint="eastAsia" w:ascii="宋体" w:hAnsi="宋体" w:cs="宋体"/>
                <w:bCs/>
              </w:rPr>
              <w:t>6</w:t>
            </w:r>
          </w:p>
        </w:tc>
        <w:tc>
          <w:tcPr>
            <w:tcW w:w="1720" w:type="dxa"/>
            <w:noWrap w:val="0"/>
            <w:vAlign w:val="center"/>
          </w:tcPr>
          <w:p>
            <w:pPr>
              <w:snapToGrid w:val="0"/>
              <w:jc w:val="center"/>
              <w:rPr>
                <w:rFonts w:hint="eastAsia" w:ascii="宋体" w:hAnsi="宋体" w:cs="宋体"/>
                <w:bCs/>
              </w:rPr>
            </w:pPr>
            <w:r>
              <w:rPr>
                <w:rFonts w:hint="eastAsia" w:ascii="宋体" w:hAnsi="宋体" w:cs="宋体"/>
                <w:bCs/>
              </w:rPr>
              <w:t>电缆</w:t>
            </w:r>
          </w:p>
        </w:tc>
        <w:tc>
          <w:tcPr>
            <w:tcW w:w="3052" w:type="dxa"/>
            <w:noWrap w:val="0"/>
            <w:vAlign w:val="center"/>
          </w:tcPr>
          <w:p>
            <w:pPr>
              <w:snapToGrid w:val="0"/>
              <w:jc w:val="center"/>
              <w:rPr>
                <w:rFonts w:hint="eastAsia" w:ascii="宋体" w:hAnsi="宋体" w:cs="宋体"/>
                <w:bCs/>
              </w:rPr>
            </w:pPr>
            <w:r>
              <w:rPr>
                <w:rFonts w:hint="eastAsia" w:ascii="宋体" w:hAnsi="宋体" w:cs="宋体"/>
                <w:bCs/>
              </w:rPr>
              <w:t>多规格电缆适配</w:t>
            </w:r>
          </w:p>
        </w:tc>
        <w:tc>
          <w:tcPr>
            <w:tcW w:w="695" w:type="dxa"/>
            <w:noWrap w:val="0"/>
            <w:vAlign w:val="center"/>
          </w:tcPr>
          <w:p>
            <w:pPr>
              <w:snapToGrid w:val="0"/>
              <w:jc w:val="center"/>
              <w:rPr>
                <w:rFonts w:hint="eastAsia" w:ascii="宋体" w:hAnsi="宋体" w:cs="宋体"/>
                <w:bCs/>
              </w:rPr>
            </w:pPr>
            <w:r>
              <w:rPr>
                <w:rFonts w:hint="eastAsia" w:ascii="宋体" w:hAnsi="宋体" w:cs="宋体"/>
                <w:bCs/>
              </w:rPr>
              <w:t>米</w:t>
            </w:r>
          </w:p>
        </w:tc>
        <w:tc>
          <w:tcPr>
            <w:tcW w:w="830" w:type="dxa"/>
            <w:noWrap w:val="0"/>
            <w:vAlign w:val="center"/>
          </w:tcPr>
          <w:p>
            <w:pPr>
              <w:snapToGrid w:val="0"/>
              <w:jc w:val="center"/>
              <w:rPr>
                <w:rFonts w:hint="eastAsia" w:ascii="宋体" w:hAnsi="宋体" w:cs="宋体"/>
                <w:bCs/>
              </w:rPr>
            </w:pP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Cs/>
              </w:rPr>
            </w:pPr>
            <w:r>
              <w:rPr>
                <w:rFonts w:hint="eastAsia" w:ascii="宋体" w:hAnsi="宋体" w:cs="宋体"/>
                <w:bCs/>
              </w:rPr>
              <w:t>7</w:t>
            </w:r>
          </w:p>
        </w:tc>
        <w:tc>
          <w:tcPr>
            <w:tcW w:w="1720" w:type="dxa"/>
            <w:noWrap w:val="0"/>
            <w:vAlign w:val="center"/>
          </w:tcPr>
          <w:p>
            <w:pPr>
              <w:snapToGrid w:val="0"/>
              <w:jc w:val="center"/>
              <w:rPr>
                <w:rFonts w:hint="eastAsia" w:ascii="宋体" w:hAnsi="宋体" w:cs="宋体"/>
                <w:bCs/>
              </w:rPr>
            </w:pPr>
            <w:r>
              <w:rPr>
                <w:rFonts w:hint="eastAsia" w:ascii="宋体" w:hAnsi="宋体" w:cs="宋体"/>
                <w:bCs/>
              </w:rPr>
              <w:t>机房阀门、管材</w:t>
            </w:r>
          </w:p>
        </w:tc>
        <w:tc>
          <w:tcPr>
            <w:tcW w:w="3052" w:type="dxa"/>
            <w:noWrap w:val="0"/>
            <w:vAlign w:val="center"/>
          </w:tcPr>
          <w:p>
            <w:pPr>
              <w:snapToGrid w:val="0"/>
              <w:jc w:val="center"/>
              <w:rPr>
                <w:rFonts w:hint="eastAsia" w:ascii="宋体" w:hAnsi="宋体" w:cs="宋体"/>
                <w:bCs/>
              </w:rPr>
            </w:pPr>
            <w:r>
              <w:rPr>
                <w:rFonts w:hint="eastAsia" w:ascii="宋体" w:hAnsi="宋体" w:cs="宋体"/>
                <w:bCs/>
              </w:rPr>
              <w:t>各规格阀门、管材</w:t>
            </w:r>
          </w:p>
        </w:tc>
        <w:tc>
          <w:tcPr>
            <w:tcW w:w="695" w:type="dxa"/>
            <w:noWrap w:val="0"/>
            <w:vAlign w:val="center"/>
          </w:tcPr>
          <w:p>
            <w:pPr>
              <w:snapToGrid w:val="0"/>
              <w:jc w:val="center"/>
              <w:rPr>
                <w:rFonts w:hint="eastAsia" w:ascii="宋体" w:hAnsi="宋体" w:cs="宋体"/>
                <w:bCs/>
              </w:rPr>
            </w:pPr>
          </w:p>
        </w:tc>
        <w:tc>
          <w:tcPr>
            <w:tcW w:w="830" w:type="dxa"/>
            <w:noWrap w:val="0"/>
            <w:vAlign w:val="center"/>
          </w:tcPr>
          <w:p>
            <w:pPr>
              <w:snapToGrid w:val="0"/>
              <w:jc w:val="center"/>
              <w:rPr>
                <w:rFonts w:hint="eastAsia" w:ascii="宋体" w:hAnsi="宋体" w:cs="宋体"/>
                <w:bCs/>
              </w:rPr>
            </w:pP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Cs/>
              </w:rPr>
            </w:pPr>
            <w:r>
              <w:rPr>
                <w:rFonts w:hint="eastAsia" w:ascii="宋体" w:hAnsi="宋体" w:cs="宋体"/>
                <w:bCs/>
              </w:rPr>
              <w:t>8</w:t>
            </w:r>
          </w:p>
        </w:tc>
        <w:tc>
          <w:tcPr>
            <w:tcW w:w="1720" w:type="dxa"/>
            <w:noWrap w:val="0"/>
            <w:vAlign w:val="center"/>
          </w:tcPr>
          <w:p>
            <w:pPr>
              <w:snapToGrid w:val="0"/>
              <w:jc w:val="center"/>
              <w:rPr>
                <w:rFonts w:hint="eastAsia" w:ascii="宋体" w:hAnsi="宋体" w:cs="宋体"/>
                <w:bCs/>
              </w:rPr>
            </w:pPr>
            <w:r>
              <w:rPr>
                <w:rFonts w:hint="eastAsia" w:ascii="宋体" w:hAnsi="宋体" w:cs="宋体"/>
                <w:bCs/>
              </w:rPr>
              <w:t>机房其它配套辅材</w:t>
            </w:r>
          </w:p>
        </w:tc>
        <w:tc>
          <w:tcPr>
            <w:tcW w:w="3052" w:type="dxa"/>
            <w:noWrap w:val="0"/>
            <w:vAlign w:val="center"/>
          </w:tcPr>
          <w:p>
            <w:pPr>
              <w:snapToGrid w:val="0"/>
              <w:jc w:val="center"/>
              <w:rPr>
                <w:rFonts w:hint="eastAsia" w:ascii="宋体" w:hAnsi="宋体" w:cs="宋体"/>
                <w:bCs/>
              </w:rPr>
            </w:pPr>
          </w:p>
        </w:tc>
        <w:tc>
          <w:tcPr>
            <w:tcW w:w="695" w:type="dxa"/>
            <w:noWrap w:val="0"/>
            <w:vAlign w:val="center"/>
          </w:tcPr>
          <w:p>
            <w:pPr>
              <w:snapToGrid w:val="0"/>
              <w:jc w:val="center"/>
              <w:rPr>
                <w:rFonts w:hint="eastAsia" w:ascii="宋体" w:hAnsi="宋体" w:cs="宋体"/>
                <w:bCs/>
              </w:rPr>
            </w:pPr>
            <w:r>
              <w:rPr>
                <w:rFonts w:hint="eastAsia" w:ascii="宋体" w:hAnsi="宋体" w:cs="宋体"/>
                <w:bCs/>
              </w:rPr>
              <w:t>项</w:t>
            </w:r>
          </w:p>
        </w:tc>
        <w:tc>
          <w:tcPr>
            <w:tcW w:w="830" w:type="dxa"/>
            <w:noWrap w:val="0"/>
            <w:vAlign w:val="center"/>
          </w:tcPr>
          <w:p>
            <w:pPr>
              <w:snapToGrid w:val="0"/>
              <w:jc w:val="center"/>
              <w:rPr>
                <w:rFonts w:hint="eastAsia" w:ascii="宋体" w:hAnsi="宋体" w:cs="宋体"/>
                <w:bCs/>
              </w:rPr>
            </w:pPr>
            <w:r>
              <w:rPr>
                <w:rFonts w:hint="eastAsia" w:ascii="宋体" w:hAnsi="宋体" w:cs="宋体"/>
                <w:bCs/>
              </w:rPr>
              <w:t>1</w:t>
            </w: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51" w:type="dxa"/>
            <w:noWrap w:val="0"/>
            <w:vAlign w:val="center"/>
          </w:tcPr>
          <w:p>
            <w:pPr>
              <w:snapToGrid w:val="0"/>
              <w:jc w:val="center"/>
              <w:rPr>
                <w:rFonts w:hint="eastAsia" w:ascii="宋体" w:hAnsi="宋体" w:cs="宋体"/>
                <w:bCs/>
              </w:rPr>
            </w:pPr>
            <w:r>
              <w:rPr>
                <w:rFonts w:hint="eastAsia" w:ascii="宋体" w:hAnsi="宋体" w:cs="宋体"/>
                <w:bCs/>
              </w:rPr>
              <w:t>9</w:t>
            </w:r>
          </w:p>
        </w:tc>
        <w:tc>
          <w:tcPr>
            <w:tcW w:w="1720" w:type="dxa"/>
            <w:noWrap w:val="0"/>
            <w:vAlign w:val="center"/>
          </w:tcPr>
          <w:p>
            <w:pPr>
              <w:snapToGrid w:val="0"/>
              <w:jc w:val="center"/>
              <w:rPr>
                <w:rFonts w:hint="eastAsia" w:ascii="宋体" w:hAnsi="宋体" w:cs="宋体"/>
                <w:bCs/>
              </w:rPr>
            </w:pPr>
            <w:r>
              <w:rPr>
                <w:rFonts w:hint="eastAsia" w:ascii="宋体" w:hAnsi="宋体" w:cs="宋体"/>
                <w:bCs/>
              </w:rPr>
              <w:t>迁址压缩空气管道驳接管材及阀门</w:t>
            </w:r>
          </w:p>
        </w:tc>
        <w:tc>
          <w:tcPr>
            <w:tcW w:w="3052" w:type="dxa"/>
            <w:noWrap w:val="0"/>
            <w:vAlign w:val="center"/>
          </w:tcPr>
          <w:p>
            <w:pPr>
              <w:snapToGrid w:val="0"/>
              <w:jc w:val="center"/>
              <w:rPr>
                <w:rFonts w:hint="eastAsia" w:ascii="宋体" w:hAnsi="宋体" w:cs="宋体"/>
                <w:bCs/>
              </w:rPr>
            </w:pPr>
            <w:r>
              <w:rPr>
                <w:rFonts w:hint="eastAsia" w:ascii="宋体" w:hAnsi="宋体" w:cs="宋体"/>
                <w:bCs/>
              </w:rPr>
              <w:t>各规格阀门、管材</w:t>
            </w:r>
          </w:p>
        </w:tc>
        <w:tc>
          <w:tcPr>
            <w:tcW w:w="695" w:type="dxa"/>
            <w:noWrap w:val="0"/>
            <w:vAlign w:val="center"/>
          </w:tcPr>
          <w:p>
            <w:pPr>
              <w:snapToGrid w:val="0"/>
              <w:jc w:val="center"/>
              <w:rPr>
                <w:rFonts w:hint="eastAsia" w:ascii="宋体" w:hAnsi="宋体" w:cs="宋体"/>
                <w:bCs/>
              </w:rPr>
            </w:pPr>
          </w:p>
        </w:tc>
        <w:tc>
          <w:tcPr>
            <w:tcW w:w="830" w:type="dxa"/>
            <w:noWrap w:val="0"/>
            <w:vAlign w:val="center"/>
          </w:tcPr>
          <w:p>
            <w:pPr>
              <w:snapToGrid w:val="0"/>
              <w:jc w:val="center"/>
              <w:rPr>
                <w:rFonts w:hint="eastAsia" w:ascii="宋体" w:hAnsi="宋体" w:cs="宋体"/>
                <w:bCs/>
              </w:rPr>
            </w:pP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Cs/>
              </w:rPr>
            </w:pPr>
            <w:r>
              <w:rPr>
                <w:rFonts w:hint="eastAsia" w:ascii="宋体" w:hAnsi="宋体" w:cs="宋体"/>
                <w:bCs/>
              </w:rPr>
              <w:t>10</w:t>
            </w:r>
          </w:p>
        </w:tc>
        <w:tc>
          <w:tcPr>
            <w:tcW w:w="1720" w:type="dxa"/>
            <w:noWrap w:val="0"/>
            <w:vAlign w:val="center"/>
          </w:tcPr>
          <w:p>
            <w:pPr>
              <w:snapToGrid w:val="0"/>
              <w:jc w:val="center"/>
              <w:rPr>
                <w:rFonts w:hint="eastAsia" w:ascii="宋体" w:hAnsi="宋体" w:cs="宋体"/>
                <w:bCs/>
              </w:rPr>
            </w:pPr>
            <w:r>
              <w:rPr>
                <w:rFonts w:hint="eastAsia" w:ascii="宋体" w:hAnsi="宋体" w:cs="宋体"/>
                <w:bCs/>
              </w:rPr>
              <w:t>迁址负压管道驳接管材及阀门</w:t>
            </w:r>
          </w:p>
        </w:tc>
        <w:tc>
          <w:tcPr>
            <w:tcW w:w="3052" w:type="dxa"/>
            <w:noWrap w:val="0"/>
            <w:vAlign w:val="center"/>
          </w:tcPr>
          <w:p>
            <w:pPr>
              <w:snapToGrid w:val="0"/>
              <w:jc w:val="center"/>
              <w:rPr>
                <w:rFonts w:hint="eastAsia" w:ascii="宋体" w:hAnsi="宋体" w:cs="宋体"/>
                <w:bCs/>
              </w:rPr>
            </w:pPr>
            <w:r>
              <w:rPr>
                <w:rFonts w:hint="eastAsia" w:ascii="宋体" w:hAnsi="宋体" w:cs="宋体"/>
                <w:bCs/>
              </w:rPr>
              <w:t>各规格阀门、管材</w:t>
            </w:r>
          </w:p>
        </w:tc>
        <w:tc>
          <w:tcPr>
            <w:tcW w:w="695" w:type="dxa"/>
            <w:noWrap w:val="0"/>
            <w:vAlign w:val="center"/>
          </w:tcPr>
          <w:p>
            <w:pPr>
              <w:snapToGrid w:val="0"/>
              <w:jc w:val="center"/>
              <w:rPr>
                <w:rFonts w:hint="eastAsia" w:ascii="宋体" w:hAnsi="宋体" w:cs="宋体"/>
                <w:bCs/>
              </w:rPr>
            </w:pPr>
          </w:p>
        </w:tc>
        <w:tc>
          <w:tcPr>
            <w:tcW w:w="830" w:type="dxa"/>
            <w:noWrap w:val="0"/>
            <w:vAlign w:val="center"/>
          </w:tcPr>
          <w:p>
            <w:pPr>
              <w:snapToGrid w:val="0"/>
              <w:jc w:val="center"/>
              <w:rPr>
                <w:rFonts w:hint="eastAsia" w:ascii="宋体" w:hAnsi="宋体" w:cs="宋体"/>
                <w:bCs/>
              </w:rPr>
            </w:pP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ascii="宋体" w:hAnsi="宋体" w:cs="宋体"/>
                <w:bCs/>
              </w:rPr>
            </w:pPr>
            <w:r>
              <w:rPr>
                <w:rFonts w:hint="eastAsia" w:ascii="宋体" w:hAnsi="宋体" w:cs="宋体"/>
                <w:bCs/>
              </w:rPr>
              <w:t>11</w:t>
            </w:r>
          </w:p>
        </w:tc>
        <w:tc>
          <w:tcPr>
            <w:tcW w:w="1720" w:type="dxa"/>
            <w:noWrap w:val="0"/>
            <w:vAlign w:val="center"/>
          </w:tcPr>
          <w:p>
            <w:pPr>
              <w:snapToGrid w:val="0"/>
              <w:jc w:val="center"/>
              <w:rPr>
                <w:rFonts w:ascii="宋体" w:hAnsi="宋体" w:cs="宋体"/>
                <w:bCs/>
              </w:rPr>
            </w:pPr>
            <w:r>
              <w:rPr>
                <w:rFonts w:hint="eastAsia" w:ascii="宋体" w:hAnsi="宋体" w:cs="宋体"/>
                <w:bCs/>
              </w:rPr>
              <w:t>液氧管道迁移</w:t>
            </w:r>
          </w:p>
        </w:tc>
        <w:tc>
          <w:tcPr>
            <w:tcW w:w="3052" w:type="dxa"/>
            <w:noWrap w:val="0"/>
            <w:vAlign w:val="center"/>
          </w:tcPr>
          <w:p>
            <w:pPr>
              <w:snapToGrid w:val="0"/>
              <w:jc w:val="center"/>
              <w:rPr>
                <w:rFonts w:hint="eastAsia" w:ascii="宋体" w:hAnsi="宋体" w:cs="宋体"/>
                <w:bCs/>
              </w:rPr>
            </w:pPr>
            <w:r>
              <w:rPr>
                <w:rFonts w:hint="eastAsia" w:ascii="宋体" w:hAnsi="宋体" w:cs="宋体"/>
                <w:bCs/>
              </w:rPr>
              <w:t>各规格阀门、管材</w:t>
            </w:r>
          </w:p>
        </w:tc>
        <w:tc>
          <w:tcPr>
            <w:tcW w:w="695" w:type="dxa"/>
            <w:noWrap w:val="0"/>
            <w:vAlign w:val="center"/>
          </w:tcPr>
          <w:p>
            <w:pPr>
              <w:snapToGrid w:val="0"/>
              <w:jc w:val="center"/>
              <w:rPr>
                <w:rFonts w:hint="eastAsia" w:ascii="宋体" w:hAnsi="宋体" w:cs="宋体"/>
                <w:bCs/>
              </w:rPr>
            </w:pPr>
            <w:r>
              <w:rPr>
                <w:rFonts w:hint="eastAsia" w:ascii="宋体" w:hAnsi="宋体" w:cs="宋体"/>
                <w:bCs/>
              </w:rPr>
              <w:t>项</w:t>
            </w:r>
          </w:p>
        </w:tc>
        <w:tc>
          <w:tcPr>
            <w:tcW w:w="830" w:type="dxa"/>
            <w:noWrap w:val="0"/>
            <w:vAlign w:val="center"/>
          </w:tcPr>
          <w:p>
            <w:pPr>
              <w:snapToGrid w:val="0"/>
              <w:jc w:val="center"/>
              <w:rPr>
                <w:rFonts w:hint="eastAsia" w:ascii="宋体" w:hAnsi="宋体" w:cs="宋体"/>
                <w:bCs/>
              </w:rPr>
            </w:pPr>
            <w:r>
              <w:rPr>
                <w:rFonts w:hint="eastAsia" w:ascii="宋体" w:hAnsi="宋体" w:cs="宋体"/>
                <w:bCs/>
              </w:rPr>
              <w:t>1</w:t>
            </w: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noWrap w:val="0"/>
            <w:vAlign w:val="center"/>
          </w:tcPr>
          <w:p>
            <w:pPr>
              <w:snapToGrid w:val="0"/>
              <w:jc w:val="center"/>
              <w:rPr>
                <w:rFonts w:hint="eastAsia" w:ascii="宋体" w:hAnsi="宋体" w:cs="宋体"/>
                <w:bCs/>
              </w:rPr>
            </w:pPr>
            <w:r>
              <w:rPr>
                <w:rFonts w:hint="eastAsia" w:ascii="宋体" w:hAnsi="宋体" w:cs="宋体"/>
                <w:bCs/>
              </w:rPr>
              <w:t>12</w:t>
            </w:r>
          </w:p>
        </w:tc>
        <w:tc>
          <w:tcPr>
            <w:tcW w:w="1720" w:type="dxa"/>
            <w:noWrap w:val="0"/>
            <w:vAlign w:val="center"/>
          </w:tcPr>
          <w:p>
            <w:pPr>
              <w:snapToGrid w:val="0"/>
              <w:jc w:val="center"/>
              <w:rPr>
                <w:rFonts w:hint="eastAsia" w:ascii="宋体" w:hAnsi="宋体" w:cs="宋体"/>
                <w:bCs/>
              </w:rPr>
            </w:pPr>
            <w:r>
              <w:rPr>
                <w:rFonts w:hint="eastAsia" w:ascii="宋体" w:hAnsi="宋体" w:cs="宋体"/>
                <w:bCs/>
              </w:rPr>
              <w:t>旧设备拆卸、搬运到指定地点</w:t>
            </w:r>
          </w:p>
        </w:tc>
        <w:tc>
          <w:tcPr>
            <w:tcW w:w="3052" w:type="dxa"/>
            <w:noWrap w:val="0"/>
            <w:vAlign w:val="center"/>
          </w:tcPr>
          <w:p>
            <w:pPr>
              <w:snapToGrid w:val="0"/>
              <w:jc w:val="center"/>
              <w:rPr>
                <w:rFonts w:hint="eastAsia" w:ascii="宋体" w:hAnsi="宋体" w:cs="宋体"/>
                <w:bCs/>
              </w:rPr>
            </w:pPr>
            <w:r>
              <w:rPr>
                <w:rFonts w:hint="eastAsia" w:ascii="宋体" w:hAnsi="宋体" w:cs="宋体"/>
                <w:bCs/>
              </w:rPr>
              <w:t>按发包方要求拆卸、搬运到指定地点</w:t>
            </w:r>
          </w:p>
        </w:tc>
        <w:tc>
          <w:tcPr>
            <w:tcW w:w="695" w:type="dxa"/>
            <w:noWrap w:val="0"/>
            <w:vAlign w:val="center"/>
          </w:tcPr>
          <w:p>
            <w:pPr>
              <w:snapToGrid w:val="0"/>
              <w:jc w:val="center"/>
              <w:rPr>
                <w:rFonts w:hint="eastAsia" w:ascii="宋体" w:hAnsi="宋体" w:cs="宋体"/>
                <w:bCs/>
              </w:rPr>
            </w:pPr>
            <w:r>
              <w:rPr>
                <w:rFonts w:hint="eastAsia" w:ascii="宋体" w:hAnsi="宋体" w:cs="宋体"/>
                <w:bCs/>
              </w:rPr>
              <w:t>项</w:t>
            </w:r>
          </w:p>
        </w:tc>
        <w:tc>
          <w:tcPr>
            <w:tcW w:w="830" w:type="dxa"/>
            <w:noWrap w:val="0"/>
            <w:vAlign w:val="center"/>
          </w:tcPr>
          <w:p>
            <w:pPr>
              <w:snapToGrid w:val="0"/>
              <w:jc w:val="center"/>
              <w:rPr>
                <w:rFonts w:hint="eastAsia" w:ascii="宋体" w:hAnsi="宋体" w:cs="宋体"/>
                <w:bCs/>
              </w:rPr>
            </w:pPr>
            <w:r>
              <w:rPr>
                <w:rFonts w:hint="eastAsia" w:ascii="宋体" w:hAnsi="宋体" w:cs="宋体"/>
                <w:bCs/>
              </w:rPr>
              <w:t>1</w:t>
            </w: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8" w:type="dxa"/>
            <w:gridSpan w:val="4"/>
            <w:noWrap w:val="0"/>
            <w:vAlign w:val="center"/>
          </w:tcPr>
          <w:p>
            <w:pPr>
              <w:snapToGrid w:val="0"/>
              <w:jc w:val="center"/>
              <w:rPr>
                <w:rFonts w:hint="eastAsia" w:ascii="宋体" w:hAnsi="宋体" w:cs="宋体"/>
                <w:bCs/>
              </w:rPr>
            </w:pPr>
            <w:r>
              <w:rPr>
                <w:rFonts w:hint="eastAsia" w:ascii="宋体" w:hAnsi="宋体" w:cs="宋体"/>
                <w:bCs/>
              </w:rPr>
              <w:t>（二）合计（元）</w:t>
            </w:r>
          </w:p>
        </w:tc>
        <w:tc>
          <w:tcPr>
            <w:tcW w:w="830" w:type="dxa"/>
            <w:noWrap w:val="0"/>
            <w:vAlign w:val="center"/>
          </w:tcPr>
          <w:p>
            <w:pPr>
              <w:snapToGrid w:val="0"/>
              <w:jc w:val="center"/>
              <w:rPr>
                <w:rFonts w:hint="eastAsia" w:ascii="宋体" w:hAnsi="宋体" w:cs="宋体"/>
                <w:bCs/>
              </w:rPr>
            </w:pP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8" w:type="dxa"/>
            <w:gridSpan w:val="4"/>
            <w:noWrap w:val="0"/>
            <w:vAlign w:val="center"/>
          </w:tcPr>
          <w:p>
            <w:pPr>
              <w:snapToGrid w:val="0"/>
              <w:jc w:val="center"/>
              <w:rPr>
                <w:rFonts w:hint="eastAsia" w:ascii="宋体" w:hAnsi="宋体" w:cs="宋体"/>
                <w:bCs/>
              </w:rPr>
            </w:pPr>
            <w:r>
              <w:rPr>
                <w:rFonts w:hint="eastAsia" w:ascii="宋体" w:hAnsi="宋体" w:cs="宋体"/>
                <w:bCs/>
              </w:rPr>
              <w:t>（三）税率【（一）+（二）】%</w:t>
            </w:r>
          </w:p>
        </w:tc>
        <w:tc>
          <w:tcPr>
            <w:tcW w:w="830" w:type="dxa"/>
            <w:noWrap w:val="0"/>
            <w:vAlign w:val="center"/>
          </w:tcPr>
          <w:p>
            <w:pPr>
              <w:snapToGrid w:val="0"/>
              <w:jc w:val="center"/>
              <w:rPr>
                <w:rFonts w:hint="eastAsia" w:ascii="宋体" w:hAnsi="宋体" w:cs="宋体"/>
                <w:bCs/>
              </w:rPr>
            </w:pPr>
          </w:p>
        </w:tc>
        <w:tc>
          <w:tcPr>
            <w:tcW w:w="1244" w:type="dxa"/>
            <w:noWrap w:val="0"/>
            <w:vAlign w:val="center"/>
          </w:tcPr>
          <w:p>
            <w:pPr>
              <w:snapToGrid w:val="0"/>
              <w:jc w:val="center"/>
              <w:rPr>
                <w:rFonts w:hint="eastAsia" w:ascii="宋体" w:hAnsi="宋体" w:cs="宋体"/>
                <w:bCs/>
              </w:rPr>
            </w:pPr>
          </w:p>
        </w:tc>
        <w:tc>
          <w:tcPr>
            <w:tcW w:w="1692" w:type="dxa"/>
            <w:noWrap w:val="0"/>
            <w:vAlign w:val="center"/>
          </w:tcPr>
          <w:p>
            <w:pPr>
              <w:snapToGrid w:val="0"/>
              <w:jc w:val="center"/>
              <w:rPr>
                <w:rFonts w:hint="eastAsia"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8" w:type="dxa"/>
            <w:gridSpan w:val="5"/>
            <w:noWrap w:val="0"/>
            <w:vAlign w:val="center"/>
          </w:tcPr>
          <w:p>
            <w:pPr>
              <w:snapToGrid w:val="0"/>
              <w:jc w:val="center"/>
              <w:rPr>
                <w:rFonts w:hint="eastAsia" w:ascii="宋体" w:hAnsi="宋体" w:cs="宋体"/>
                <w:bCs/>
              </w:rPr>
            </w:pPr>
            <w:r>
              <w:rPr>
                <w:rFonts w:hint="eastAsia" w:ascii="宋体" w:hAnsi="宋体" w:cs="宋体"/>
                <w:bCs/>
              </w:rPr>
              <w:t>总计（一）+（二）+（三）</w:t>
            </w:r>
          </w:p>
        </w:tc>
        <w:tc>
          <w:tcPr>
            <w:tcW w:w="2936" w:type="dxa"/>
            <w:gridSpan w:val="2"/>
            <w:noWrap w:val="0"/>
            <w:vAlign w:val="center"/>
          </w:tcPr>
          <w:p>
            <w:pPr>
              <w:snapToGrid w:val="0"/>
              <w:jc w:val="center"/>
              <w:rPr>
                <w:rFonts w:hint="eastAsia" w:ascii="宋体" w:hAnsi="宋体" w:cs="宋体"/>
                <w:bCs/>
              </w:rPr>
            </w:pPr>
          </w:p>
        </w:tc>
      </w:tr>
    </w:tbl>
    <w:p>
      <w:pPr>
        <w:rPr>
          <w:rFonts w:ascii="宋体" w:hAnsi="宋体" w:cs="幼圆"/>
          <w:bCs/>
        </w:rPr>
      </w:pPr>
      <w:r>
        <w:rPr>
          <w:rFonts w:hint="eastAsia" w:ascii="宋体" w:hAnsi="宋体" w:cs="幼圆"/>
          <w:bCs/>
        </w:rPr>
        <w:t>1、以上报价已含税费、加班费、保险费等一切费用，具体报价项可再细化或增减；</w:t>
      </w:r>
    </w:p>
    <w:p>
      <w:pPr>
        <w:rPr>
          <w:rFonts w:ascii="宋体" w:hAnsi="宋体" w:cs="幼圆"/>
          <w:bCs/>
        </w:rPr>
      </w:pPr>
      <w:r>
        <w:rPr>
          <w:rFonts w:hint="eastAsia" w:ascii="宋体" w:hAnsi="宋体" w:cs="幼圆"/>
          <w:bCs/>
        </w:rPr>
        <w:t>2、质保期</w:t>
      </w:r>
      <w:r>
        <w:rPr>
          <w:rFonts w:hint="eastAsia" w:ascii="宋体" w:hAnsi="宋体" w:cs="幼圆"/>
          <w:bCs/>
          <w:u w:val="single"/>
        </w:rPr>
        <w:t xml:space="preserve">  3 </w:t>
      </w:r>
      <w:r>
        <w:rPr>
          <w:rFonts w:hint="eastAsia" w:ascii="宋体" w:hAnsi="宋体" w:cs="幼圆"/>
          <w:bCs/>
        </w:rPr>
        <w:t xml:space="preserve"> 年， 备货期：</w:t>
      </w:r>
      <w:r>
        <w:rPr>
          <w:rFonts w:hint="eastAsia" w:ascii="宋体" w:hAnsi="宋体" w:cs="幼圆"/>
          <w:bCs/>
          <w:u w:val="single"/>
        </w:rPr>
        <w:t xml:space="preserve">     </w:t>
      </w:r>
      <w:r>
        <w:rPr>
          <w:rFonts w:hint="eastAsia" w:ascii="宋体" w:hAnsi="宋体" w:cs="幼圆"/>
          <w:bCs/>
        </w:rPr>
        <w:t>天，维修工期：</w:t>
      </w:r>
      <w:r>
        <w:rPr>
          <w:rFonts w:hint="eastAsia" w:ascii="宋体" w:hAnsi="宋体" w:cs="幼圆"/>
          <w:bCs/>
          <w:u w:val="single"/>
        </w:rPr>
        <w:t xml:space="preserve">     </w:t>
      </w:r>
      <w:r>
        <w:rPr>
          <w:rFonts w:hint="eastAsia" w:ascii="宋体" w:hAnsi="宋体" w:cs="幼圆"/>
          <w:bCs/>
        </w:rPr>
        <w:t xml:space="preserve"> 天；</w:t>
      </w:r>
    </w:p>
    <w:p>
      <w:pPr>
        <w:rPr>
          <w:rFonts w:hint="eastAsia" w:ascii="宋体" w:hAnsi="宋体" w:cs="宋体"/>
          <w:bCs/>
        </w:rPr>
      </w:pPr>
      <w:r>
        <w:rPr>
          <w:rFonts w:hint="eastAsia" w:ascii="宋体" w:hAnsi="宋体" w:cs="宋体"/>
          <w:bCs/>
        </w:rPr>
        <w:t>3、质保期内的油分离器、过滤器、灭菌滤芯、机油等运行耗材，是否包括在以上报价表，如非包括，需另列耗材相关项目、数量、更换周期、参考价等；</w:t>
      </w:r>
    </w:p>
    <w:p>
      <w:pPr>
        <w:rPr>
          <w:rFonts w:hint="eastAsia" w:ascii="宋体" w:hAnsi="宋体" w:cs="宋体"/>
          <w:bCs/>
        </w:rPr>
      </w:pPr>
      <w:r>
        <w:rPr>
          <w:rFonts w:hint="eastAsia" w:ascii="宋体" w:hAnsi="宋体" w:cs="宋体"/>
          <w:bCs/>
        </w:rPr>
        <w:t>4、以上表格如有未尽事项，可增减。</w:t>
      </w:r>
    </w:p>
    <w:p>
      <w:pPr>
        <w:rPr>
          <w:rFonts w:hint="eastAsia" w:ascii="宋体" w:hAnsi="宋体" w:cs="幼圆"/>
          <w:bCs/>
          <w:sz w:val="24"/>
          <w:szCs w:val="24"/>
        </w:rPr>
      </w:pPr>
    </w:p>
    <w:p>
      <w:pPr>
        <w:rPr>
          <w:rFonts w:hint="eastAsia" w:ascii="宋体" w:hAnsi="宋体" w:cs="幼圆"/>
          <w:bCs/>
          <w:sz w:val="24"/>
          <w:szCs w:val="24"/>
        </w:rPr>
      </w:pPr>
    </w:p>
    <w:p>
      <w:pPr>
        <w:rPr>
          <w:rFonts w:ascii="宋体" w:hAnsi="宋体" w:cs="幼圆"/>
          <w:b/>
          <w:bCs/>
          <w:sz w:val="32"/>
          <w:szCs w:val="32"/>
        </w:rPr>
      </w:pPr>
    </w:p>
    <w:p>
      <w:pPr>
        <w:rPr>
          <w:rFonts w:ascii="宋体" w:hAnsi="宋体" w:cs="幼圆"/>
          <w:b/>
          <w:bCs/>
          <w:sz w:val="32"/>
          <w:szCs w:val="32"/>
        </w:rPr>
      </w:pPr>
    </w:p>
    <w:p>
      <w:pPr>
        <w:rPr>
          <w:rFonts w:ascii="宋体" w:hAnsi="宋体" w:cs="幼圆"/>
          <w:b/>
          <w:bCs/>
          <w:sz w:val="32"/>
          <w:szCs w:val="32"/>
        </w:rPr>
      </w:pPr>
    </w:p>
    <w:p>
      <w:pPr>
        <w:rPr>
          <w:rFonts w:ascii="宋体" w:hAnsi="宋体" w:cs="幼圆"/>
          <w:b/>
          <w:bCs/>
          <w:sz w:val="32"/>
          <w:szCs w:val="32"/>
        </w:rPr>
      </w:pPr>
    </w:p>
    <w:p>
      <w:pPr>
        <w:rPr>
          <w:rFonts w:ascii="宋体" w:hAnsi="宋体" w:cs="幼圆"/>
          <w:b/>
          <w:bCs/>
          <w:sz w:val="32"/>
          <w:szCs w:val="32"/>
        </w:rPr>
        <w:sectPr>
          <w:pgSz w:w="11906" w:h="16838"/>
          <w:pgMar w:top="1134" w:right="1134" w:bottom="1134" w:left="1134" w:header="851" w:footer="992" w:gutter="0"/>
          <w:cols w:space="720" w:num="1"/>
          <w:docGrid w:type="lines" w:linePitch="312" w:charSpace="0"/>
        </w:sectPr>
      </w:pPr>
    </w:p>
    <w:p>
      <w:pPr>
        <w:rPr>
          <w:rFonts w:hint="eastAsia" w:ascii="宋体" w:hAnsi="宋体" w:cs="幼圆"/>
          <w:b/>
          <w:bCs/>
          <w:sz w:val="32"/>
          <w:szCs w:val="32"/>
        </w:rPr>
      </w:pPr>
      <w:r>
        <w:rPr>
          <w:rFonts w:ascii="宋体" w:hAnsi="宋体" w:cs="幼圆"/>
          <w:b/>
          <w:bCs/>
          <w:sz w:val="32"/>
          <w:szCs w:val="32"/>
        </w:rPr>
        <w:t>附件</w:t>
      </w:r>
      <w:r>
        <w:rPr>
          <w:rFonts w:hint="eastAsia" w:ascii="宋体" w:hAnsi="宋体" w:cs="幼圆"/>
          <w:b/>
          <w:bCs/>
          <w:sz w:val="32"/>
          <w:szCs w:val="32"/>
        </w:rPr>
        <w:t>6：</w:t>
      </w:r>
    </w:p>
    <w:p>
      <w:pPr>
        <w:ind w:left="10963" w:hanging="10963" w:hangingChars="2100"/>
        <w:jc w:val="center"/>
        <w:rPr>
          <w:rFonts w:ascii="宋体" w:hAnsi="宋体" w:cs="幼圆"/>
          <w:b/>
          <w:bCs/>
          <w:sz w:val="52"/>
          <w:szCs w:val="52"/>
        </w:rPr>
      </w:pPr>
      <w:r>
        <w:rPr>
          <w:rFonts w:hint="eastAsia" w:ascii="宋体" w:hAnsi="宋体" w:cs="幼圆"/>
          <w:b/>
          <w:bCs/>
          <w:sz w:val="52"/>
          <w:szCs w:val="52"/>
        </w:rPr>
        <w:t>英东楼空压气体机房设备采购及安装</w:t>
      </w:r>
      <w:r>
        <w:rPr>
          <w:rFonts w:ascii="宋体" w:hAnsi="宋体" w:cs="幼圆"/>
          <w:b/>
          <w:bCs/>
          <w:sz w:val="52"/>
          <w:szCs w:val="52"/>
        </w:rPr>
        <w:t>项目报价总表</w:t>
      </w:r>
    </w:p>
    <w:p>
      <w:pPr>
        <w:rPr>
          <w:rFonts w:ascii="宋体" w:hAnsi="宋体" w:cs="幼圆"/>
          <w:bCs/>
          <w:sz w:val="28"/>
          <w:szCs w:val="28"/>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8"/>
        <w:gridCol w:w="1231"/>
        <w:gridCol w:w="1846"/>
        <w:gridCol w:w="1068"/>
        <w:gridCol w:w="850"/>
        <w:gridCol w:w="1843"/>
        <w:gridCol w:w="310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618" w:type="dxa"/>
            <w:noWrap w:val="0"/>
            <w:vAlign w:val="center"/>
          </w:tcPr>
          <w:p>
            <w:pPr>
              <w:jc w:val="center"/>
              <w:rPr>
                <w:rFonts w:ascii="宋体" w:hAnsi="宋体" w:cs="幼圆"/>
                <w:b/>
                <w:bCs/>
              </w:rPr>
            </w:pPr>
            <w:r>
              <w:rPr>
                <w:rFonts w:ascii="宋体" w:hAnsi="宋体" w:cs="幼圆"/>
                <w:b/>
                <w:bCs/>
              </w:rPr>
              <w:t>项目名称</w:t>
            </w:r>
          </w:p>
        </w:tc>
        <w:tc>
          <w:tcPr>
            <w:tcW w:w="1231" w:type="dxa"/>
            <w:noWrap w:val="0"/>
            <w:vAlign w:val="center"/>
          </w:tcPr>
          <w:p>
            <w:pPr>
              <w:jc w:val="center"/>
              <w:rPr>
                <w:rFonts w:ascii="宋体" w:hAnsi="宋体" w:cs="幼圆"/>
                <w:b/>
                <w:bCs/>
              </w:rPr>
            </w:pPr>
            <w:r>
              <w:rPr>
                <w:rFonts w:ascii="宋体" w:hAnsi="宋体" w:cs="幼圆"/>
                <w:b/>
                <w:bCs/>
              </w:rPr>
              <w:t>资质</w:t>
            </w:r>
          </w:p>
          <w:p>
            <w:pPr>
              <w:jc w:val="center"/>
              <w:rPr>
                <w:rFonts w:ascii="宋体" w:hAnsi="宋体" w:cs="幼圆"/>
                <w:b/>
                <w:bCs/>
              </w:rPr>
            </w:pPr>
            <w:r>
              <w:rPr>
                <w:rFonts w:hint="eastAsia" w:ascii="宋体" w:hAnsi="宋体" w:cs="幼圆"/>
                <w:b/>
                <w:bCs/>
              </w:rPr>
              <w:t>是否符合</w:t>
            </w:r>
          </w:p>
        </w:tc>
        <w:tc>
          <w:tcPr>
            <w:tcW w:w="1846" w:type="dxa"/>
            <w:noWrap w:val="0"/>
            <w:vAlign w:val="center"/>
          </w:tcPr>
          <w:p>
            <w:pPr>
              <w:jc w:val="center"/>
              <w:rPr>
                <w:rFonts w:ascii="宋体" w:hAnsi="宋体" w:cs="幼圆"/>
                <w:b/>
                <w:bCs/>
              </w:rPr>
            </w:pPr>
            <w:r>
              <w:rPr>
                <w:rFonts w:ascii="宋体" w:hAnsi="宋体" w:cs="幼圆"/>
                <w:b/>
                <w:bCs/>
              </w:rPr>
              <w:t>总价</w:t>
            </w:r>
            <w:r>
              <w:rPr>
                <w:rFonts w:hint="eastAsia" w:ascii="宋体" w:hAnsi="宋体" w:cs="幼圆"/>
                <w:b/>
                <w:bCs/>
              </w:rPr>
              <w:t>(万元)</w:t>
            </w:r>
          </w:p>
        </w:tc>
        <w:tc>
          <w:tcPr>
            <w:tcW w:w="1068" w:type="dxa"/>
            <w:noWrap w:val="0"/>
            <w:vAlign w:val="center"/>
          </w:tcPr>
          <w:p>
            <w:pPr>
              <w:jc w:val="center"/>
              <w:rPr>
                <w:rFonts w:hint="eastAsia" w:ascii="宋体" w:hAnsi="宋体" w:cs="幼圆"/>
                <w:b/>
                <w:bCs/>
              </w:rPr>
            </w:pPr>
            <w:r>
              <w:rPr>
                <w:rFonts w:hint="eastAsia" w:ascii="宋体" w:hAnsi="宋体" w:cs="幼圆"/>
                <w:b/>
                <w:bCs/>
              </w:rPr>
              <w:t>空压主机</w:t>
            </w:r>
          </w:p>
          <w:p>
            <w:pPr>
              <w:jc w:val="center"/>
              <w:rPr>
                <w:rFonts w:ascii="宋体" w:hAnsi="宋体" w:cs="幼圆"/>
                <w:b/>
                <w:bCs/>
              </w:rPr>
            </w:pPr>
            <w:r>
              <w:rPr>
                <w:rFonts w:ascii="宋体" w:hAnsi="宋体" w:cs="幼圆"/>
                <w:b/>
                <w:bCs/>
              </w:rPr>
              <w:t>品牌</w:t>
            </w:r>
          </w:p>
        </w:tc>
        <w:tc>
          <w:tcPr>
            <w:tcW w:w="850" w:type="dxa"/>
            <w:noWrap w:val="0"/>
            <w:vAlign w:val="center"/>
          </w:tcPr>
          <w:p>
            <w:pPr>
              <w:jc w:val="center"/>
              <w:rPr>
                <w:rFonts w:ascii="宋体" w:hAnsi="宋体" w:cs="幼圆"/>
                <w:b/>
                <w:bCs/>
              </w:rPr>
            </w:pPr>
            <w:r>
              <w:rPr>
                <w:rFonts w:ascii="宋体" w:hAnsi="宋体" w:cs="幼圆"/>
                <w:b/>
                <w:bCs/>
              </w:rPr>
              <w:t>质保期</w:t>
            </w:r>
          </w:p>
        </w:tc>
        <w:tc>
          <w:tcPr>
            <w:tcW w:w="1843" w:type="dxa"/>
            <w:noWrap w:val="0"/>
            <w:vAlign w:val="center"/>
          </w:tcPr>
          <w:p>
            <w:pPr>
              <w:jc w:val="center"/>
              <w:rPr>
                <w:rFonts w:hint="eastAsia" w:ascii="宋体" w:hAnsi="宋体" w:cs="幼圆"/>
                <w:b/>
                <w:bCs/>
                <w:sz w:val="24"/>
              </w:rPr>
            </w:pPr>
            <w:r>
              <w:rPr>
                <w:rFonts w:ascii="宋体" w:hAnsi="宋体" w:cs="幼圆"/>
                <w:b/>
                <w:bCs/>
                <w:sz w:val="24"/>
              </w:rPr>
              <w:t>总工期</w:t>
            </w:r>
          </w:p>
          <w:p>
            <w:pPr>
              <w:jc w:val="center"/>
              <w:rPr>
                <w:rFonts w:ascii="宋体" w:hAnsi="宋体" w:cs="幼圆"/>
                <w:b/>
                <w:bCs/>
              </w:rPr>
            </w:pPr>
            <w:r>
              <w:rPr>
                <w:rFonts w:hint="eastAsia" w:ascii="宋体" w:hAnsi="宋体" w:cs="幼圆"/>
                <w:b/>
                <w:bCs/>
                <w:sz w:val="24"/>
              </w:rPr>
              <w:t>(</w:t>
            </w:r>
            <w:r>
              <w:rPr>
                <w:rFonts w:ascii="宋体" w:hAnsi="宋体" w:cs="幼圆"/>
                <w:b/>
                <w:bCs/>
                <w:sz w:val="24"/>
              </w:rPr>
              <w:t>货期</w:t>
            </w:r>
            <w:r>
              <w:rPr>
                <w:rFonts w:hint="eastAsia" w:ascii="宋体" w:hAnsi="宋体" w:cs="幼圆"/>
                <w:b/>
                <w:bCs/>
                <w:sz w:val="24"/>
              </w:rPr>
              <w:t>+施工期)</w:t>
            </w:r>
          </w:p>
        </w:tc>
        <w:tc>
          <w:tcPr>
            <w:tcW w:w="3100" w:type="dxa"/>
            <w:noWrap w:val="0"/>
            <w:vAlign w:val="center"/>
          </w:tcPr>
          <w:p>
            <w:pPr>
              <w:jc w:val="center"/>
              <w:rPr>
                <w:rFonts w:ascii="宋体" w:hAnsi="宋体" w:cs="幼圆"/>
                <w:b/>
                <w:bCs/>
              </w:rPr>
            </w:pPr>
            <w:r>
              <w:rPr>
                <w:rFonts w:ascii="宋体" w:hAnsi="宋体" w:cs="幼圆"/>
                <w:b/>
                <w:bCs/>
              </w:rPr>
              <w:t>公司业绩</w:t>
            </w:r>
          </w:p>
        </w:tc>
        <w:tc>
          <w:tcPr>
            <w:tcW w:w="1230" w:type="dxa"/>
            <w:noWrap w:val="0"/>
            <w:vAlign w:val="center"/>
          </w:tcPr>
          <w:p>
            <w:pPr>
              <w:jc w:val="center"/>
              <w:rPr>
                <w:rFonts w:ascii="宋体" w:hAnsi="宋体" w:cs="幼圆"/>
                <w:b/>
                <w:bCs/>
              </w:rPr>
            </w:pPr>
            <w:r>
              <w:rPr>
                <w:rFonts w:ascii="宋体" w:hAnsi="宋体" w:cs="幼圆"/>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3618" w:type="dxa"/>
            <w:noWrap w:val="0"/>
            <w:vAlign w:val="center"/>
          </w:tcPr>
          <w:p>
            <w:pPr>
              <w:jc w:val="center"/>
              <w:rPr>
                <w:rFonts w:ascii="宋体" w:hAnsi="宋体" w:cs="幼圆"/>
                <w:bCs/>
              </w:rPr>
            </w:pPr>
            <w:r>
              <w:rPr>
                <w:rFonts w:hint="eastAsia" w:ascii="宋体" w:hAnsi="宋体" w:cs="幼圆"/>
                <w:b/>
                <w:bCs/>
                <w:szCs w:val="21"/>
              </w:rPr>
              <w:t>英东楼空压气体机房设备采购及安装</w:t>
            </w:r>
          </w:p>
        </w:tc>
        <w:tc>
          <w:tcPr>
            <w:tcW w:w="1231" w:type="dxa"/>
            <w:noWrap w:val="0"/>
            <w:vAlign w:val="center"/>
          </w:tcPr>
          <w:p>
            <w:pPr>
              <w:jc w:val="center"/>
              <w:rPr>
                <w:rFonts w:ascii="宋体" w:hAnsi="宋体" w:cs="幼圆"/>
                <w:bCs/>
              </w:rPr>
            </w:pPr>
          </w:p>
        </w:tc>
        <w:tc>
          <w:tcPr>
            <w:tcW w:w="1846" w:type="dxa"/>
            <w:noWrap w:val="0"/>
            <w:vAlign w:val="center"/>
          </w:tcPr>
          <w:p>
            <w:pPr>
              <w:jc w:val="center"/>
              <w:rPr>
                <w:rFonts w:ascii="宋体" w:hAnsi="宋体" w:cs="幼圆"/>
                <w:bCs/>
              </w:rPr>
            </w:pPr>
          </w:p>
        </w:tc>
        <w:tc>
          <w:tcPr>
            <w:tcW w:w="1068" w:type="dxa"/>
            <w:noWrap w:val="0"/>
            <w:vAlign w:val="top"/>
          </w:tcPr>
          <w:p>
            <w:pPr>
              <w:jc w:val="center"/>
              <w:rPr>
                <w:rFonts w:ascii="宋体" w:hAnsi="宋体" w:cs="幼圆"/>
                <w:bCs/>
              </w:rPr>
            </w:pPr>
          </w:p>
        </w:tc>
        <w:tc>
          <w:tcPr>
            <w:tcW w:w="850" w:type="dxa"/>
            <w:noWrap w:val="0"/>
            <w:vAlign w:val="center"/>
          </w:tcPr>
          <w:p>
            <w:pPr>
              <w:jc w:val="center"/>
              <w:rPr>
                <w:rFonts w:hint="eastAsia" w:ascii="宋体" w:hAnsi="宋体" w:cs="幼圆"/>
                <w:bCs/>
              </w:rPr>
            </w:pPr>
            <w:r>
              <w:rPr>
                <w:rFonts w:hint="eastAsia" w:ascii="宋体" w:hAnsi="宋体" w:cs="幼圆"/>
                <w:bCs/>
              </w:rPr>
              <w:t>3年</w:t>
            </w:r>
          </w:p>
        </w:tc>
        <w:tc>
          <w:tcPr>
            <w:tcW w:w="1843" w:type="dxa"/>
            <w:noWrap w:val="0"/>
            <w:vAlign w:val="center"/>
          </w:tcPr>
          <w:p>
            <w:pPr>
              <w:jc w:val="center"/>
              <w:rPr>
                <w:rFonts w:ascii="宋体" w:hAnsi="宋体" w:cs="幼圆"/>
                <w:bCs/>
              </w:rPr>
            </w:pPr>
          </w:p>
        </w:tc>
        <w:tc>
          <w:tcPr>
            <w:tcW w:w="3100" w:type="dxa"/>
            <w:noWrap w:val="0"/>
            <w:vAlign w:val="center"/>
          </w:tcPr>
          <w:p>
            <w:pPr>
              <w:jc w:val="center"/>
              <w:rPr>
                <w:rFonts w:ascii="宋体" w:hAnsi="宋体" w:cs="幼圆"/>
                <w:bCs/>
              </w:rPr>
            </w:pPr>
          </w:p>
        </w:tc>
        <w:tc>
          <w:tcPr>
            <w:tcW w:w="1230" w:type="dxa"/>
            <w:noWrap w:val="0"/>
            <w:vAlign w:val="center"/>
          </w:tcPr>
          <w:p>
            <w:pPr>
              <w:jc w:val="center"/>
              <w:rPr>
                <w:rFonts w:ascii="宋体" w:hAnsi="宋体" w:cs="幼圆"/>
                <w:bCs/>
              </w:rPr>
            </w:pPr>
          </w:p>
        </w:tc>
      </w:tr>
    </w:tbl>
    <w:p>
      <w:pPr>
        <w:rPr>
          <w:rFonts w:ascii="宋体" w:hAnsi="宋体" w:cs="幼圆"/>
          <w:bCs/>
          <w:sz w:val="28"/>
          <w:szCs w:val="28"/>
        </w:rPr>
      </w:pPr>
    </w:p>
    <w:p>
      <w:pPr>
        <w:rPr>
          <w:rFonts w:ascii="宋体" w:hAnsi="宋体" w:cs="幼圆"/>
          <w:bCs/>
          <w:sz w:val="28"/>
          <w:szCs w:val="28"/>
        </w:rPr>
      </w:pPr>
    </w:p>
    <w:p>
      <w:pPr>
        <w:ind w:firstLine="8680" w:firstLineChars="3100"/>
        <w:rPr>
          <w:rFonts w:ascii="宋体" w:hAnsi="宋体" w:cs="幼圆"/>
          <w:bCs/>
          <w:sz w:val="28"/>
          <w:szCs w:val="28"/>
        </w:rPr>
      </w:pPr>
      <w:r>
        <w:rPr>
          <w:rFonts w:hint="eastAsia" w:ascii="宋体" w:hAnsi="宋体" w:cs="幼圆"/>
          <w:bCs/>
          <w:sz w:val="28"/>
          <w:szCs w:val="28"/>
        </w:rPr>
        <w:t>报价单位（名称+盖章）</w:t>
      </w:r>
    </w:p>
    <w:p>
      <w:pPr>
        <w:ind w:firstLine="8680" w:firstLineChars="3100"/>
        <w:rPr>
          <w:rFonts w:ascii="宋体" w:hAnsi="宋体" w:cs="幼圆"/>
          <w:bCs/>
          <w:sz w:val="28"/>
          <w:szCs w:val="28"/>
        </w:rPr>
      </w:pPr>
      <w:r>
        <w:rPr>
          <w:rFonts w:hint="eastAsia" w:ascii="宋体" w:hAnsi="宋体" w:cs="幼圆"/>
          <w:bCs/>
          <w:sz w:val="28"/>
          <w:szCs w:val="28"/>
        </w:rPr>
        <w:t>报价日期：2023年  月   日</w:t>
      </w:r>
    </w:p>
    <w:p>
      <w:pPr>
        <w:ind w:firstLine="8680" w:firstLineChars="3100"/>
        <w:rPr>
          <w:rFonts w:ascii="宋体" w:hAnsi="宋体" w:cs="幼圆"/>
          <w:bCs/>
          <w:sz w:val="28"/>
          <w:szCs w:val="28"/>
        </w:rPr>
      </w:pPr>
      <w:r>
        <w:rPr>
          <w:rFonts w:hint="eastAsia" w:ascii="宋体" w:hAnsi="宋体" w:cs="幼圆"/>
          <w:bCs/>
          <w:sz w:val="28"/>
          <w:szCs w:val="28"/>
        </w:rPr>
        <w:t>报价联系人：</w:t>
      </w:r>
    </w:p>
    <w:p>
      <w:pPr>
        <w:ind w:firstLine="8680" w:firstLineChars="3100"/>
        <w:rPr>
          <w:rFonts w:ascii="宋体" w:hAnsi="宋体" w:cs="幼圆"/>
          <w:bCs/>
          <w:sz w:val="28"/>
          <w:szCs w:val="28"/>
        </w:rPr>
      </w:pPr>
      <w:r>
        <w:rPr>
          <w:rFonts w:hint="eastAsia" w:ascii="宋体" w:hAnsi="宋体" w:cs="幼圆"/>
          <w:bCs/>
          <w:sz w:val="28"/>
          <w:szCs w:val="28"/>
        </w:rPr>
        <w:t>联系人电话：</w:t>
      </w:r>
    </w:p>
    <w:sectPr>
      <w:pgSz w:w="16838" w:h="11906" w:orient="landscape"/>
      <w:pgMar w:top="1134" w:right="1134" w:bottom="1134" w:left="1134" w:header="851"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45D5E"/>
    <w:multiLevelType w:val="singleLevel"/>
    <w:tmpl w:val="04245D5E"/>
    <w:lvl w:ilvl="0" w:tentative="0">
      <w:start w:val="1"/>
      <w:numFmt w:val="decimal"/>
      <w:lvlText w:val="%1."/>
      <w:lvlJc w:val="left"/>
      <w:pPr>
        <w:ind w:left="425" w:hanging="425"/>
      </w:pPr>
      <w:rPr>
        <w:rFonts w:hint="default"/>
      </w:rPr>
    </w:lvl>
  </w:abstractNum>
  <w:abstractNum w:abstractNumId="1">
    <w:nsid w:val="108854D0"/>
    <w:multiLevelType w:val="multilevel"/>
    <w:tmpl w:val="108854D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993CAB2"/>
    <w:multiLevelType w:val="singleLevel"/>
    <w:tmpl w:val="3993CAB2"/>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HorizontalSpacing w:val="105"/>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MGU3Y2FlMDQzMTU2MTY1MmFhOWY0ZDA0ZTA2MmIifQ=="/>
  </w:docVars>
  <w:rsids>
    <w:rsidRoot w:val="002C10C2"/>
    <w:rsid w:val="000172E5"/>
    <w:rsid w:val="00033769"/>
    <w:rsid w:val="00037A75"/>
    <w:rsid w:val="00045E10"/>
    <w:rsid w:val="00046688"/>
    <w:rsid w:val="00047AB5"/>
    <w:rsid w:val="000515FF"/>
    <w:rsid w:val="000574A1"/>
    <w:rsid w:val="00060497"/>
    <w:rsid w:val="00070021"/>
    <w:rsid w:val="000720A1"/>
    <w:rsid w:val="0008009A"/>
    <w:rsid w:val="00082E56"/>
    <w:rsid w:val="00087077"/>
    <w:rsid w:val="00090BE5"/>
    <w:rsid w:val="00092E7A"/>
    <w:rsid w:val="000A6AE6"/>
    <w:rsid w:val="000B2AD8"/>
    <w:rsid w:val="000B403B"/>
    <w:rsid w:val="000C1DE3"/>
    <w:rsid w:val="000C6B03"/>
    <w:rsid w:val="000D0D57"/>
    <w:rsid w:val="000E6AD9"/>
    <w:rsid w:val="00101158"/>
    <w:rsid w:val="0011618F"/>
    <w:rsid w:val="0012768D"/>
    <w:rsid w:val="0014779C"/>
    <w:rsid w:val="00152608"/>
    <w:rsid w:val="00172360"/>
    <w:rsid w:val="00176DC8"/>
    <w:rsid w:val="00182240"/>
    <w:rsid w:val="00195254"/>
    <w:rsid w:val="001965C0"/>
    <w:rsid w:val="00196D47"/>
    <w:rsid w:val="001A36EA"/>
    <w:rsid w:val="001A5ADC"/>
    <w:rsid w:val="001B1C64"/>
    <w:rsid w:val="001C2798"/>
    <w:rsid w:val="001D5183"/>
    <w:rsid w:val="001D74E3"/>
    <w:rsid w:val="001F2BDC"/>
    <w:rsid w:val="001F6EBF"/>
    <w:rsid w:val="002004C2"/>
    <w:rsid w:val="002036C5"/>
    <w:rsid w:val="0021398F"/>
    <w:rsid w:val="00213CF6"/>
    <w:rsid w:val="00220A97"/>
    <w:rsid w:val="00231387"/>
    <w:rsid w:val="002527FA"/>
    <w:rsid w:val="00255C7E"/>
    <w:rsid w:val="00271D8A"/>
    <w:rsid w:val="00275210"/>
    <w:rsid w:val="00275BF1"/>
    <w:rsid w:val="002A095F"/>
    <w:rsid w:val="002A1C7B"/>
    <w:rsid w:val="002A4621"/>
    <w:rsid w:val="002B16C9"/>
    <w:rsid w:val="002C10C2"/>
    <w:rsid w:val="002C382B"/>
    <w:rsid w:val="002C46FF"/>
    <w:rsid w:val="002C4943"/>
    <w:rsid w:val="002C7350"/>
    <w:rsid w:val="002C7644"/>
    <w:rsid w:val="002F73C9"/>
    <w:rsid w:val="00303015"/>
    <w:rsid w:val="003043AA"/>
    <w:rsid w:val="00312174"/>
    <w:rsid w:val="003137C8"/>
    <w:rsid w:val="00322723"/>
    <w:rsid w:val="00330FD3"/>
    <w:rsid w:val="00334BF3"/>
    <w:rsid w:val="00335C7F"/>
    <w:rsid w:val="00341042"/>
    <w:rsid w:val="00354F25"/>
    <w:rsid w:val="00355A51"/>
    <w:rsid w:val="00360BBC"/>
    <w:rsid w:val="003626D8"/>
    <w:rsid w:val="00373B64"/>
    <w:rsid w:val="00373B82"/>
    <w:rsid w:val="00382E5B"/>
    <w:rsid w:val="003A323D"/>
    <w:rsid w:val="003A5C22"/>
    <w:rsid w:val="003B045B"/>
    <w:rsid w:val="003B550D"/>
    <w:rsid w:val="003B5CDA"/>
    <w:rsid w:val="003F385C"/>
    <w:rsid w:val="003F4A5E"/>
    <w:rsid w:val="003F6AFD"/>
    <w:rsid w:val="003F778F"/>
    <w:rsid w:val="004009B3"/>
    <w:rsid w:val="00405F2D"/>
    <w:rsid w:val="00406308"/>
    <w:rsid w:val="00406CBD"/>
    <w:rsid w:val="00412298"/>
    <w:rsid w:val="00416FD1"/>
    <w:rsid w:val="00437A63"/>
    <w:rsid w:val="00437EFA"/>
    <w:rsid w:val="00455754"/>
    <w:rsid w:val="00460F7B"/>
    <w:rsid w:val="00463D1F"/>
    <w:rsid w:val="00466E6C"/>
    <w:rsid w:val="00470485"/>
    <w:rsid w:val="00480E00"/>
    <w:rsid w:val="00485D65"/>
    <w:rsid w:val="00490458"/>
    <w:rsid w:val="00491BCF"/>
    <w:rsid w:val="004A21A6"/>
    <w:rsid w:val="004A22A1"/>
    <w:rsid w:val="004A2A66"/>
    <w:rsid w:val="004A2E51"/>
    <w:rsid w:val="004B4BAB"/>
    <w:rsid w:val="004C6813"/>
    <w:rsid w:val="004D1E97"/>
    <w:rsid w:val="004D601E"/>
    <w:rsid w:val="004D642C"/>
    <w:rsid w:val="004D6804"/>
    <w:rsid w:val="004D7E1D"/>
    <w:rsid w:val="004E2E45"/>
    <w:rsid w:val="004F4E20"/>
    <w:rsid w:val="00501188"/>
    <w:rsid w:val="00512265"/>
    <w:rsid w:val="005141B4"/>
    <w:rsid w:val="0052125F"/>
    <w:rsid w:val="0052570B"/>
    <w:rsid w:val="005275D5"/>
    <w:rsid w:val="00527987"/>
    <w:rsid w:val="005311B3"/>
    <w:rsid w:val="005339F8"/>
    <w:rsid w:val="00545E60"/>
    <w:rsid w:val="005612B9"/>
    <w:rsid w:val="00573D49"/>
    <w:rsid w:val="0058410D"/>
    <w:rsid w:val="005A2DF2"/>
    <w:rsid w:val="005C5E8E"/>
    <w:rsid w:val="005D4955"/>
    <w:rsid w:val="005D7202"/>
    <w:rsid w:val="005E1AE1"/>
    <w:rsid w:val="005E5FE0"/>
    <w:rsid w:val="005F395F"/>
    <w:rsid w:val="005F397C"/>
    <w:rsid w:val="005F6519"/>
    <w:rsid w:val="00601E0D"/>
    <w:rsid w:val="00614C1D"/>
    <w:rsid w:val="00637724"/>
    <w:rsid w:val="00641927"/>
    <w:rsid w:val="0064197C"/>
    <w:rsid w:val="006422AB"/>
    <w:rsid w:val="006517C5"/>
    <w:rsid w:val="0065419C"/>
    <w:rsid w:val="00654BB3"/>
    <w:rsid w:val="00682201"/>
    <w:rsid w:val="00691E5E"/>
    <w:rsid w:val="00695793"/>
    <w:rsid w:val="006A7A14"/>
    <w:rsid w:val="006B0B41"/>
    <w:rsid w:val="006B0E8D"/>
    <w:rsid w:val="006C3E15"/>
    <w:rsid w:val="006D1400"/>
    <w:rsid w:val="006D353C"/>
    <w:rsid w:val="006D5FB8"/>
    <w:rsid w:val="006D68C2"/>
    <w:rsid w:val="006D7014"/>
    <w:rsid w:val="006E3FF3"/>
    <w:rsid w:val="006F1DC9"/>
    <w:rsid w:val="006F2A27"/>
    <w:rsid w:val="007254EC"/>
    <w:rsid w:val="00731BED"/>
    <w:rsid w:val="00740A98"/>
    <w:rsid w:val="00745F53"/>
    <w:rsid w:val="0075613E"/>
    <w:rsid w:val="0076304A"/>
    <w:rsid w:val="0077022A"/>
    <w:rsid w:val="00772AF5"/>
    <w:rsid w:val="00784A2C"/>
    <w:rsid w:val="00785FA5"/>
    <w:rsid w:val="00796E22"/>
    <w:rsid w:val="007A24A4"/>
    <w:rsid w:val="007B5142"/>
    <w:rsid w:val="007C0B95"/>
    <w:rsid w:val="007D4084"/>
    <w:rsid w:val="007E113F"/>
    <w:rsid w:val="007E57A4"/>
    <w:rsid w:val="007F78EE"/>
    <w:rsid w:val="00800B23"/>
    <w:rsid w:val="00802B46"/>
    <w:rsid w:val="008046A3"/>
    <w:rsid w:val="00813EB7"/>
    <w:rsid w:val="00817288"/>
    <w:rsid w:val="008178FD"/>
    <w:rsid w:val="00825342"/>
    <w:rsid w:val="008274B3"/>
    <w:rsid w:val="00834298"/>
    <w:rsid w:val="0084679D"/>
    <w:rsid w:val="008468DF"/>
    <w:rsid w:val="00864EF3"/>
    <w:rsid w:val="00865549"/>
    <w:rsid w:val="00866BB1"/>
    <w:rsid w:val="00874396"/>
    <w:rsid w:val="00876526"/>
    <w:rsid w:val="00882CBA"/>
    <w:rsid w:val="00887B31"/>
    <w:rsid w:val="00892821"/>
    <w:rsid w:val="008A44D1"/>
    <w:rsid w:val="008A64BF"/>
    <w:rsid w:val="008B194D"/>
    <w:rsid w:val="008B62C8"/>
    <w:rsid w:val="008B7694"/>
    <w:rsid w:val="008C01D6"/>
    <w:rsid w:val="008C50AA"/>
    <w:rsid w:val="008C5FE7"/>
    <w:rsid w:val="008C6290"/>
    <w:rsid w:val="008D28C2"/>
    <w:rsid w:val="008E353B"/>
    <w:rsid w:val="008E37C5"/>
    <w:rsid w:val="008E5469"/>
    <w:rsid w:val="008F0686"/>
    <w:rsid w:val="00915666"/>
    <w:rsid w:val="00925F28"/>
    <w:rsid w:val="0092634C"/>
    <w:rsid w:val="00931609"/>
    <w:rsid w:val="00932F50"/>
    <w:rsid w:val="00940E79"/>
    <w:rsid w:val="009507BE"/>
    <w:rsid w:val="00955CEF"/>
    <w:rsid w:val="0097180A"/>
    <w:rsid w:val="009753E3"/>
    <w:rsid w:val="00977AA4"/>
    <w:rsid w:val="00996836"/>
    <w:rsid w:val="009A2899"/>
    <w:rsid w:val="009B28E2"/>
    <w:rsid w:val="009B6FD5"/>
    <w:rsid w:val="009B79B8"/>
    <w:rsid w:val="009C2C81"/>
    <w:rsid w:val="009C5D75"/>
    <w:rsid w:val="009C7EE5"/>
    <w:rsid w:val="009D21A6"/>
    <w:rsid w:val="009D5E94"/>
    <w:rsid w:val="009E4B1F"/>
    <w:rsid w:val="009E4B73"/>
    <w:rsid w:val="009F2F29"/>
    <w:rsid w:val="00A01EFA"/>
    <w:rsid w:val="00A04651"/>
    <w:rsid w:val="00A06007"/>
    <w:rsid w:val="00A12757"/>
    <w:rsid w:val="00A17644"/>
    <w:rsid w:val="00A31FA8"/>
    <w:rsid w:val="00A35649"/>
    <w:rsid w:val="00A37F8F"/>
    <w:rsid w:val="00A4085A"/>
    <w:rsid w:val="00A51938"/>
    <w:rsid w:val="00A549D5"/>
    <w:rsid w:val="00A73849"/>
    <w:rsid w:val="00A916DE"/>
    <w:rsid w:val="00AA3FBC"/>
    <w:rsid w:val="00AA6293"/>
    <w:rsid w:val="00AA6A6B"/>
    <w:rsid w:val="00AB017F"/>
    <w:rsid w:val="00AB2518"/>
    <w:rsid w:val="00AB4255"/>
    <w:rsid w:val="00AB4851"/>
    <w:rsid w:val="00AB7B1B"/>
    <w:rsid w:val="00AC33DF"/>
    <w:rsid w:val="00AC4177"/>
    <w:rsid w:val="00AD06FB"/>
    <w:rsid w:val="00AD16F4"/>
    <w:rsid w:val="00AE18B8"/>
    <w:rsid w:val="00AE2382"/>
    <w:rsid w:val="00B06ED1"/>
    <w:rsid w:val="00B116C2"/>
    <w:rsid w:val="00B125B6"/>
    <w:rsid w:val="00B130F5"/>
    <w:rsid w:val="00B20176"/>
    <w:rsid w:val="00B22254"/>
    <w:rsid w:val="00B229F6"/>
    <w:rsid w:val="00B23FF1"/>
    <w:rsid w:val="00B24F19"/>
    <w:rsid w:val="00B40C25"/>
    <w:rsid w:val="00B4387E"/>
    <w:rsid w:val="00B44A58"/>
    <w:rsid w:val="00B4591F"/>
    <w:rsid w:val="00B51945"/>
    <w:rsid w:val="00B522E2"/>
    <w:rsid w:val="00B54C23"/>
    <w:rsid w:val="00B56AAE"/>
    <w:rsid w:val="00B67A1E"/>
    <w:rsid w:val="00B774D3"/>
    <w:rsid w:val="00B8163D"/>
    <w:rsid w:val="00B848DA"/>
    <w:rsid w:val="00B918AC"/>
    <w:rsid w:val="00B94D93"/>
    <w:rsid w:val="00B95AC0"/>
    <w:rsid w:val="00BA74C4"/>
    <w:rsid w:val="00BB689C"/>
    <w:rsid w:val="00BC0F4E"/>
    <w:rsid w:val="00BC3E62"/>
    <w:rsid w:val="00BC4C26"/>
    <w:rsid w:val="00BD4701"/>
    <w:rsid w:val="00BD72AC"/>
    <w:rsid w:val="00BD78A0"/>
    <w:rsid w:val="00BE2474"/>
    <w:rsid w:val="00BF05F3"/>
    <w:rsid w:val="00C0094C"/>
    <w:rsid w:val="00C02066"/>
    <w:rsid w:val="00C15713"/>
    <w:rsid w:val="00C239E6"/>
    <w:rsid w:val="00C23BD3"/>
    <w:rsid w:val="00C31130"/>
    <w:rsid w:val="00C32567"/>
    <w:rsid w:val="00C45856"/>
    <w:rsid w:val="00C5575C"/>
    <w:rsid w:val="00C557CA"/>
    <w:rsid w:val="00C70808"/>
    <w:rsid w:val="00C7446A"/>
    <w:rsid w:val="00C74CFC"/>
    <w:rsid w:val="00C77430"/>
    <w:rsid w:val="00C81720"/>
    <w:rsid w:val="00C83214"/>
    <w:rsid w:val="00C90114"/>
    <w:rsid w:val="00C910C0"/>
    <w:rsid w:val="00C965B6"/>
    <w:rsid w:val="00C96B3B"/>
    <w:rsid w:val="00CA133D"/>
    <w:rsid w:val="00CA5646"/>
    <w:rsid w:val="00CC1944"/>
    <w:rsid w:val="00CD2182"/>
    <w:rsid w:val="00CE0D00"/>
    <w:rsid w:val="00CF535D"/>
    <w:rsid w:val="00CF56B2"/>
    <w:rsid w:val="00D01C16"/>
    <w:rsid w:val="00D1384B"/>
    <w:rsid w:val="00D1783B"/>
    <w:rsid w:val="00D300EE"/>
    <w:rsid w:val="00D32C3A"/>
    <w:rsid w:val="00D337A1"/>
    <w:rsid w:val="00D5474F"/>
    <w:rsid w:val="00D603E0"/>
    <w:rsid w:val="00D64972"/>
    <w:rsid w:val="00D7622B"/>
    <w:rsid w:val="00D82749"/>
    <w:rsid w:val="00D8486A"/>
    <w:rsid w:val="00D916C4"/>
    <w:rsid w:val="00D97ECA"/>
    <w:rsid w:val="00DA5E00"/>
    <w:rsid w:val="00DB3FC3"/>
    <w:rsid w:val="00DB72CA"/>
    <w:rsid w:val="00DC464B"/>
    <w:rsid w:val="00DC5F80"/>
    <w:rsid w:val="00DD0CED"/>
    <w:rsid w:val="00DE5B96"/>
    <w:rsid w:val="00DE5BCF"/>
    <w:rsid w:val="00DE6F00"/>
    <w:rsid w:val="00E12504"/>
    <w:rsid w:val="00E17C94"/>
    <w:rsid w:val="00E21E61"/>
    <w:rsid w:val="00E312D4"/>
    <w:rsid w:val="00E55120"/>
    <w:rsid w:val="00E55663"/>
    <w:rsid w:val="00E61F2C"/>
    <w:rsid w:val="00E67FE5"/>
    <w:rsid w:val="00E70FF3"/>
    <w:rsid w:val="00E724CC"/>
    <w:rsid w:val="00E75768"/>
    <w:rsid w:val="00E80AA4"/>
    <w:rsid w:val="00EA1E0C"/>
    <w:rsid w:val="00EA3B4D"/>
    <w:rsid w:val="00EB1E74"/>
    <w:rsid w:val="00EB5411"/>
    <w:rsid w:val="00EC3774"/>
    <w:rsid w:val="00EC6176"/>
    <w:rsid w:val="00ED31C1"/>
    <w:rsid w:val="00EE05AE"/>
    <w:rsid w:val="00EE2AE7"/>
    <w:rsid w:val="00EE434B"/>
    <w:rsid w:val="00EE6E23"/>
    <w:rsid w:val="00EF1430"/>
    <w:rsid w:val="00F00E8C"/>
    <w:rsid w:val="00F12ED0"/>
    <w:rsid w:val="00F30A45"/>
    <w:rsid w:val="00F40CC8"/>
    <w:rsid w:val="00F4244E"/>
    <w:rsid w:val="00F47909"/>
    <w:rsid w:val="00F511C4"/>
    <w:rsid w:val="00F536FC"/>
    <w:rsid w:val="00F541B0"/>
    <w:rsid w:val="00F55816"/>
    <w:rsid w:val="00F56681"/>
    <w:rsid w:val="00F6119D"/>
    <w:rsid w:val="00F73862"/>
    <w:rsid w:val="00F920F5"/>
    <w:rsid w:val="00FA626E"/>
    <w:rsid w:val="00FB0128"/>
    <w:rsid w:val="00FE681E"/>
    <w:rsid w:val="00FE7D2D"/>
    <w:rsid w:val="01EE19B6"/>
    <w:rsid w:val="02C170CB"/>
    <w:rsid w:val="056326BB"/>
    <w:rsid w:val="065169B7"/>
    <w:rsid w:val="067A7CBC"/>
    <w:rsid w:val="07E6312F"/>
    <w:rsid w:val="08C6279F"/>
    <w:rsid w:val="08D168BC"/>
    <w:rsid w:val="09F73E94"/>
    <w:rsid w:val="0BF25DC5"/>
    <w:rsid w:val="0CB35CD6"/>
    <w:rsid w:val="0F8D36F8"/>
    <w:rsid w:val="10DE353E"/>
    <w:rsid w:val="11785740"/>
    <w:rsid w:val="14294AD0"/>
    <w:rsid w:val="149834F0"/>
    <w:rsid w:val="16F47617"/>
    <w:rsid w:val="18EC3795"/>
    <w:rsid w:val="19232435"/>
    <w:rsid w:val="199C5D44"/>
    <w:rsid w:val="1A206975"/>
    <w:rsid w:val="1AE45BF4"/>
    <w:rsid w:val="1B4D5548"/>
    <w:rsid w:val="1B754A9E"/>
    <w:rsid w:val="1D6923E1"/>
    <w:rsid w:val="1E652BA8"/>
    <w:rsid w:val="1E892D3B"/>
    <w:rsid w:val="1F8D0609"/>
    <w:rsid w:val="2099122F"/>
    <w:rsid w:val="21D06ED2"/>
    <w:rsid w:val="21E07105"/>
    <w:rsid w:val="23EB6880"/>
    <w:rsid w:val="25754019"/>
    <w:rsid w:val="25F5633E"/>
    <w:rsid w:val="27421CD9"/>
    <w:rsid w:val="29BB5D72"/>
    <w:rsid w:val="2AFC2AE6"/>
    <w:rsid w:val="2B0879A1"/>
    <w:rsid w:val="2CEC5E40"/>
    <w:rsid w:val="2D1C121E"/>
    <w:rsid w:val="2FC260AC"/>
    <w:rsid w:val="2FCF07C9"/>
    <w:rsid w:val="305F38FB"/>
    <w:rsid w:val="32285F6F"/>
    <w:rsid w:val="32AC094E"/>
    <w:rsid w:val="33631954"/>
    <w:rsid w:val="347100A1"/>
    <w:rsid w:val="35B70CAE"/>
    <w:rsid w:val="369736C3"/>
    <w:rsid w:val="36E118FC"/>
    <w:rsid w:val="37E312B6"/>
    <w:rsid w:val="38DB1F8D"/>
    <w:rsid w:val="3CB307A7"/>
    <w:rsid w:val="3CE358B4"/>
    <w:rsid w:val="420267DC"/>
    <w:rsid w:val="440C3942"/>
    <w:rsid w:val="44780FD8"/>
    <w:rsid w:val="45AB7CD8"/>
    <w:rsid w:val="464C44CA"/>
    <w:rsid w:val="49137521"/>
    <w:rsid w:val="496B110B"/>
    <w:rsid w:val="4A2A4B22"/>
    <w:rsid w:val="4AD40149"/>
    <w:rsid w:val="4B361F93"/>
    <w:rsid w:val="4DD97D8A"/>
    <w:rsid w:val="52015113"/>
    <w:rsid w:val="522B740F"/>
    <w:rsid w:val="52354064"/>
    <w:rsid w:val="537A2677"/>
    <w:rsid w:val="53E144A4"/>
    <w:rsid w:val="55306D65"/>
    <w:rsid w:val="561E7A3C"/>
    <w:rsid w:val="58567D91"/>
    <w:rsid w:val="5A8F2964"/>
    <w:rsid w:val="5D5A52C7"/>
    <w:rsid w:val="5E2A3511"/>
    <w:rsid w:val="5ED548D9"/>
    <w:rsid w:val="60B92304"/>
    <w:rsid w:val="62233ED9"/>
    <w:rsid w:val="62C30522"/>
    <w:rsid w:val="655F22E6"/>
    <w:rsid w:val="69216C99"/>
    <w:rsid w:val="6949691B"/>
    <w:rsid w:val="6987641E"/>
    <w:rsid w:val="69F6749F"/>
    <w:rsid w:val="6BBB33D4"/>
    <w:rsid w:val="6C240F7A"/>
    <w:rsid w:val="6C8163CC"/>
    <w:rsid w:val="6CE52161"/>
    <w:rsid w:val="6DAA1953"/>
    <w:rsid w:val="709F4CA9"/>
    <w:rsid w:val="71AF5789"/>
    <w:rsid w:val="73A55905"/>
    <w:rsid w:val="73E50FDB"/>
    <w:rsid w:val="740C5D1D"/>
    <w:rsid w:val="750951B1"/>
    <w:rsid w:val="770245AD"/>
    <w:rsid w:val="785E3A65"/>
    <w:rsid w:val="789456D9"/>
    <w:rsid w:val="7BCB31F3"/>
    <w:rsid w:val="7C3074C7"/>
    <w:rsid w:val="7C727ADF"/>
    <w:rsid w:val="7CDB56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semiHidden="0"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1"/>
    <w:qFormat/>
    <w:uiPriority w:val="0"/>
    <w:pPr>
      <w:keepNext/>
      <w:keepLines/>
      <w:widowControl/>
      <w:spacing w:before="260" w:after="260" w:line="413" w:lineRule="auto"/>
      <w:jc w:val="left"/>
      <w:outlineLvl w:val="1"/>
    </w:pPr>
    <w:rPr>
      <w:rFonts w:ascii="Arial" w:hAnsi="Arial" w:eastAsia="黑体"/>
      <w:b/>
      <w:bCs/>
      <w:kern w:val="0"/>
      <w:sz w:val="32"/>
      <w:szCs w:val="32"/>
    </w:rPr>
  </w:style>
  <w:style w:type="paragraph" w:styleId="3">
    <w:name w:val="heading 3"/>
    <w:basedOn w:val="1"/>
    <w:next w:val="1"/>
    <w:link w:val="22"/>
    <w:qFormat/>
    <w:uiPriority w:val="0"/>
    <w:pPr>
      <w:keepNext/>
      <w:keepLines/>
      <w:spacing w:before="260" w:after="260" w:line="416" w:lineRule="auto"/>
      <w:outlineLvl w:val="2"/>
    </w:pPr>
    <w:rPr>
      <w:b/>
      <w:bCs/>
      <w:sz w:val="32"/>
      <w:szCs w:val="32"/>
    </w:rPr>
  </w:style>
  <w:style w:type="paragraph" w:styleId="4">
    <w:name w:val="heading 4"/>
    <w:basedOn w:val="1"/>
    <w:next w:val="1"/>
    <w:link w:val="23"/>
    <w:qFormat/>
    <w:uiPriority w:val="9"/>
    <w:pPr>
      <w:keepNext/>
      <w:keepLines/>
      <w:spacing w:before="280" w:after="290" w:line="376" w:lineRule="auto"/>
      <w:outlineLvl w:val="3"/>
    </w:pPr>
    <w:rPr>
      <w:rFonts w:ascii="Cambria" w:hAnsi="Cambria"/>
      <w:b/>
      <w:bCs/>
      <w:sz w:val="28"/>
      <w:szCs w:val="28"/>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basedOn w:val="1"/>
    <w:link w:val="24"/>
    <w:qFormat/>
    <w:uiPriority w:val="0"/>
    <w:pPr>
      <w:ind w:firstLine="420" w:firstLineChars="200"/>
    </w:pPr>
    <w:rPr>
      <w:szCs w:val="24"/>
    </w:rPr>
  </w:style>
  <w:style w:type="paragraph" w:styleId="6">
    <w:name w:val="caption"/>
    <w:basedOn w:val="1"/>
    <w:next w:val="1"/>
    <w:qFormat/>
    <w:uiPriority w:val="35"/>
    <w:rPr>
      <w:rFonts w:ascii="Cambria" w:hAnsi="Cambria" w:eastAsia="黑体" w:cs="Times New Roman"/>
      <w:sz w:val="20"/>
      <w:szCs w:val="20"/>
    </w:rPr>
  </w:style>
  <w:style w:type="paragraph" w:styleId="7">
    <w:name w:val="annotation text"/>
    <w:basedOn w:val="1"/>
    <w:link w:val="25"/>
    <w:unhideWhenUsed/>
    <w:qFormat/>
    <w:uiPriority w:val="99"/>
    <w:pPr>
      <w:jc w:val="left"/>
    </w:pPr>
  </w:style>
  <w:style w:type="paragraph" w:styleId="8">
    <w:name w:val="Body Text 3"/>
    <w:basedOn w:val="1"/>
    <w:link w:val="26"/>
    <w:qFormat/>
    <w:uiPriority w:val="99"/>
    <w:pPr>
      <w:spacing w:after="120" w:line="360" w:lineRule="auto"/>
    </w:pPr>
    <w:rPr>
      <w:sz w:val="16"/>
      <w:szCs w:val="16"/>
    </w:rPr>
  </w:style>
  <w:style w:type="paragraph" w:styleId="9">
    <w:name w:val="Plain Text"/>
    <w:basedOn w:val="1"/>
    <w:link w:val="27"/>
    <w:qFormat/>
    <w:uiPriority w:val="0"/>
    <w:rPr>
      <w:rFonts w:ascii="宋体" w:hAnsi="Courier New"/>
      <w:szCs w:val="21"/>
    </w:rPr>
  </w:style>
  <w:style w:type="paragraph" w:styleId="10">
    <w:name w:val="Balloon Text"/>
    <w:basedOn w:val="1"/>
    <w:link w:val="28"/>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widowControl/>
      <w:tabs>
        <w:tab w:val="left" w:pos="3420"/>
      </w:tabs>
      <w:spacing w:line="480" w:lineRule="exact"/>
      <w:jc w:val="center"/>
    </w:pPr>
    <w:rPr>
      <w:rFonts w:ascii="宋体" w:hAnsi="Times New Roman"/>
      <w:b/>
      <w:bCs/>
      <w:kern w:val="0"/>
      <w:sz w:val="24"/>
      <w:szCs w:val="24"/>
    </w:rPr>
  </w:style>
  <w:style w:type="paragraph" w:styleId="14">
    <w:name w:val="index heading"/>
    <w:basedOn w:val="1"/>
    <w:next w:val="15"/>
    <w:semiHidden/>
    <w:qFormat/>
    <w:uiPriority w:val="0"/>
    <w:rPr>
      <w:rFonts w:ascii="Times New Roman" w:hAnsi="Times New Roman"/>
      <w:szCs w:val="20"/>
    </w:rPr>
  </w:style>
  <w:style w:type="paragraph" w:styleId="15">
    <w:name w:val="index 1"/>
    <w:basedOn w:val="1"/>
    <w:next w:val="1"/>
    <w:unhideWhenUsed/>
    <w:uiPriority w:val="99"/>
  </w:style>
  <w:style w:type="paragraph" w:styleId="16">
    <w:name w:val="Body Text Indent 3"/>
    <w:basedOn w:val="1"/>
    <w:link w:val="31"/>
    <w:unhideWhenUsed/>
    <w:uiPriority w:val="99"/>
    <w:pPr>
      <w:spacing w:after="120"/>
      <w:ind w:left="420" w:leftChars="200"/>
    </w:pPr>
    <w:rPr>
      <w:rFonts w:ascii="Times New Roman" w:hAnsi="Times New Roman"/>
      <w:sz w:val="16"/>
      <w:szCs w:val="16"/>
    </w:rPr>
  </w:style>
  <w:style w:type="table" w:styleId="18">
    <w:name w:val="Table Grid"/>
    <w:basedOn w:val="1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uiPriority w:val="0"/>
    <w:rPr>
      <w:color w:val="0000FF"/>
      <w:u w:val="single"/>
    </w:rPr>
  </w:style>
  <w:style w:type="character" w:customStyle="1" w:styleId="21">
    <w:name w:val="标题 2 Char"/>
    <w:link w:val="2"/>
    <w:uiPriority w:val="0"/>
    <w:rPr>
      <w:rFonts w:ascii="Arial" w:hAnsi="Arial" w:eastAsia="黑体"/>
      <w:b/>
      <w:bCs/>
      <w:sz w:val="32"/>
      <w:szCs w:val="32"/>
    </w:rPr>
  </w:style>
  <w:style w:type="character" w:customStyle="1" w:styleId="22">
    <w:name w:val="标题 3 Char"/>
    <w:link w:val="3"/>
    <w:uiPriority w:val="0"/>
    <w:rPr>
      <w:rFonts w:cs="Calibri"/>
      <w:b/>
      <w:bCs/>
      <w:kern w:val="2"/>
      <w:sz w:val="32"/>
      <w:szCs w:val="32"/>
    </w:rPr>
  </w:style>
  <w:style w:type="character" w:customStyle="1" w:styleId="23">
    <w:name w:val="标题 4 Char"/>
    <w:link w:val="4"/>
    <w:semiHidden/>
    <w:qFormat/>
    <w:uiPriority w:val="9"/>
    <w:rPr>
      <w:rFonts w:ascii="Cambria" w:hAnsi="Cambria"/>
      <w:b/>
      <w:bCs/>
      <w:kern w:val="2"/>
      <w:sz w:val="28"/>
      <w:szCs w:val="28"/>
    </w:rPr>
  </w:style>
  <w:style w:type="character" w:customStyle="1" w:styleId="24">
    <w:name w:val="正文缩进 Char"/>
    <w:link w:val="5"/>
    <w:uiPriority w:val="0"/>
    <w:rPr>
      <w:kern w:val="2"/>
      <w:sz w:val="21"/>
      <w:szCs w:val="24"/>
    </w:rPr>
  </w:style>
  <w:style w:type="character" w:customStyle="1" w:styleId="25">
    <w:name w:val="批注文字 Char"/>
    <w:link w:val="7"/>
    <w:uiPriority w:val="99"/>
    <w:rPr>
      <w:kern w:val="2"/>
      <w:sz w:val="21"/>
      <w:szCs w:val="22"/>
    </w:rPr>
  </w:style>
  <w:style w:type="character" w:customStyle="1" w:styleId="26">
    <w:name w:val="正文文本 3 Char1"/>
    <w:link w:val="8"/>
    <w:semiHidden/>
    <w:uiPriority w:val="99"/>
    <w:rPr>
      <w:kern w:val="2"/>
      <w:sz w:val="16"/>
      <w:szCs w:val="16"/>
    </w:rPr>
  </w:style>
  <w:style w:type="character" w:customStyle="1" w:styleId="27">
    <w:name w:val="纯文本 Char1"/>
    <w:link w:val="9"/>
    <w:uiPriority w:val="0"/>
    <w:rPr>
      <w:rFonts w:ascii="宋体" w:hAnsi="Courier New" w:cs="Courier New"/>
      <w:kern w:val="2"/>
      <w:sz w:val="21"/>
      <w:szCs w:val="21"/>
    </w:rPr>
  </w:style>
  <w:style w:type="character" w:customStyle="1" w:styleId="28">
    <w:name w:val="批注框文本 Char"/>
    <w:link w:val="10"/>
    <w:semiHidden/>
    <w:uiPriority w:val="99"/>
    <w:rPr>
      <w:kern w:val="2"/>
      <w:sz w:val="18"/>
      <w:szCs w:val="18"/>
    </w:rPr>
  </w:style>
  <w:style w:type="character" w:customStyle="1" w:styleId="29">
    <w:name w:val="页脚 Char"/>
    <w:link w:val="11"/>
    <w:uiPriority w:val="99"/>
    <w:rPr>
      <w:kern w:val="2"/>
      <w:sz w:val="18"/>
      <w:szCs w:val="18"/>
    </w:rPr>
  </w:style>
  <w:style w:type="character" w:customStyle="1" w:styleId="30">
    <w:name w:val="页眉 Char"/>
    <w:link w:val="12"/>
    <w:uiPriority w:val="99"/>
    <w:rPr>
      <w:kern w:val="2"/>
      <w:sz w:val="18"/>
      <w:szCs w:val="18"/>
    </w:rPr>
  </w:style>
  <w:style w:type="character" w:customStyle="1" w:styleId="31">
    <w:name w:val="正文文本缩进 3 Char"/>
    <w:link w:val="16"/>
    <w:uiPriority w:val="99"/>
    <w:rPr>
      <w:rFonts w:ascii="Times New Roman" w:hAnsi="Times New Roman"/>
      <w:kern w:val="2"/>
      <w:sz w:val="16"/>
      <w:szCs w:val="16"/>
    </w:rPr>
  </w:style>
  <w:style w:type="character" w:customStyle="1" w:styleId="32">
    <w:name w:val="正文文本 3 Char"/>
    <w:uiPriority w:val="0"/>
    <w:rPr>
      <w:kern w:val="2"/>
      <w:sz w:val="16"/>
      <w:szCs w:val="16"/>
    </w:rPr>
  </w:style>
  <w:style w:type="character" w:customStyle="1" w:styleId="33">
    <w:name w:val="纯文本 Char"/>
    <w:uiPriority w:val="0"/>
    <w:rPr>
      <w:rFonts w:ascii="宋体" w:hAnsi="Courier New"/>
    </w:rPr>
  </w:style>
  <w:style w:type="paragraph" w:customStyle="1" w:styleId="34">
    <w:name w:val="表格文字"/>
    <w:basedOn w:val="1"/>
    <w:uiPriority w:val="0"/>
    <w:pPr>
      <w:spacing w:before="25" w:after="25" w:line="300" w:lineRule="auto"/>
    </w:pPr>
    <w:rPr>
      <w:rFonts w:ascii="Times" w:hAnsi="Times"/>
      <w:spacing w:val="10"/>
      <w:kern w:val="0"/>
      <w:sz w:val="24"/>
      <w:szCs w:val="20"/>
    </w:rPr>
  </w:style>
  <w:style w:type="paragraph" w:customStyle="1" w:styleId="35">
    <w:name w:val="题注5"/>
    <w:basedOn w:val="1"/>
    <w:next w:val="6"/>
    <w:uiPriority w:val="0"/>
    <w:pPr>
      <w:jc w:val="center"/>
    </w:pPr>
    <w:rPr>
      <w:rFonts w:ascii="Times New Roman" w:hAnsi="Times New Roman"/>
      <w:b/>
      <w:color w:val="000000"/>
      <w:sz w:val="24"/>
      <w:szCs w:val="21"/>
    </w:rPr>
  </w:style>
  <w:style w:type="paragraph" w:customStyle="1" w:styleId="36">
    <w:name w:val="题注4"/>
    <w:basedOn w:val="1"/>
    <w:next w:val="6"/>
    <w:uiPriority w:val="0"/>
    <w:pPr>
      <w:ind w:left="-132" w:leftChars="-64" w:rightChars="-50" w:hanging="2"/>
      <w:jc w:val="center"/>
    </w:pPr>
    <w:rPr>
      <w:rFonts w:ascii="Times New Roman" w:hAnsi="Times New Roman"/>
      <w:b/>
      <w:color w:val="FF0000"/>
      <w:szCs w:val="20"/>
      <w:lang w:val="en-GB"/>
    </w:rPr>
  </w:style>
  <w:style w:type="paragraph" w:customStyle="1" w:styleId="37">
    <w:name w:val="图"/>
    <w:basedOn w:val="1"/>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styleId="3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589</Words>
  <Characters>3361</Characters>
  <Lines>28</Lines>
  <Paragraphs>7</Paragraphs>
  <TotalTime>3</TotalTime>
  <ScaleCrop>false</ScaleCrop>
  <LinksUpToDate>false</LinksUpToDate>
  <CharactersWithSpaces>3943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2023-10-25T04:11:00Z</dcterms:created>
  <dc:creator>ebidding</dc:creator>
  <cp:lastModifiedBy>李小芳</cp:lastModifiedBy>
  <dcterms:modified xsi:type="dcterms:W3CDTF">2023-11-01T02:18:11Z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C5F33A67F88F43B8B17725C479A6CEC5_13</vt:lpwstr>
  </property>
</Properties>
</file>