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购销</w:t>
      </w:r>
      <w:r>
        <w:rPr>
          <w:rFonts w:hint="eastAsia" w:ascii="仿宋" w:hAnsi="仿宋" w:eastAsia="仿宋" w:cs="仿宋"/>
          <w:b/>
          <w:sz w:val="36"/>
          <w:szCs w:val="36"/>
        </w:rPr>
        <w:t>合同</w:t>
      </w:r>
    </w:p>
    <w:p>
      <w:pPr>
        <w:ind w:firstLine="472" w:firstLineChars="196"/>
        <w:rPr>
          <w:rFonts w:ascii="宋体" w:hAnsi="宋体"/>
          <w:b/>
          <w:bCs/>
          <w:sz w:val="24"/>
        </w:rPr>
      </w:pPr>
    </w:p>
    <w:p>
      <w:pPr>
        <w:ind w:firstLine="472" w:firstLineChars="196"/>
        <w:rPr>
          <w:rFonts w:ascii="宋体" w:hAnsi="宋体"/>
          <w:b/>
          <w:bCs/>
          <w:sz w:val="24"/>
        </w:rPr>
      </w:pPr>
    </w:p>
    <w:p>
      <w:pPr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甲方（需方）：广东省人民医院</w:t>
      </w:r>
    </w:p>
    <w:p>
      <w:pPr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乙方（供方）: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甲乙双方依照《中华人民共和国民法典》及其他有关法律、行政法规，遵循平等、自愿、公平和诚实信用的原则，就货物采购及配送协商一致，订立本合同。</w:t>
      </w:r>
    </w:p>
    <w:p>
      <w:pPr>
        <w:numPr>
          <w:ilvl w:val="0"/>
          <w:numId w:val="2"/>
        </w:numPr>
        <w:spacing w:line="520" w:lineRule="exact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合同期限：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供货期：两年，即2023年  月  日至2025年  月  日。如本协议已超期限且甲方未确定新的委托单位情况下，乙方应按本合同的有关规定提供货物，在此期间的有关费用及服务承诺仍按本协议执行。</w:t>
      </w:r>
    </w:p>
    <w:p>
      <w:pPr>
        <w:numPr>
          <w:numId w:val="0"/>
        </w:numPr>
        <w:spacing w:line="520" w:lineRule="exact"/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二、货物明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乙方按如下价格，根据甲方需求提供如下产品：</w:t>
      </w:r>
    </w:p>
    <w:tbl>
      <w:tblPr>
        <w:tblStyle w:val="7"/>
        <w:tblW w:w="77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659"/>
        <w:gridCol w:w="935"/>
        <w:gridCol w:w="723"/>
        <w:gridCol w:w="1158"/>
        <w:gridCol w:w="1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spacing w:line="520" w:lineRule="exact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hr-HR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hr-HR" w:eastAsia="zh-CN"/>
        </w:rPr>
        <w:t>三、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hr-HR"/>
        </w:rPr>
        <w:t>质量要求和技术标准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hr-HR"/>
        </w:rPr>
      </w:pPr>
      <w:r>
        <w:rPr>
          <w:rFonts w:hint="eastAsia" w:ascii="仿宋" w:hAnsi="仿宋" w:eastAsia="仿宋" w:cs="仿宋"/>
          <w:sz w:val="28"/>
          <w:szCs w:val="28"/>
          <w:lang w:val="hr-HR"/>
        </w:rPr>
        <w:t>1</w:t>
      </w:r>
      <w:r>
        <w:rPr>
          <w:rFonts w:hint="eastAsia" w:ascii="仿宋" w:hAnsi="仿宋" w:eastAsia="仿宋" w:cs="仿宋"/>
          <w:sz w:val="28"/>
          <w:szCs w:val="28"/>
          <w:lang w:val="hr-HR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hr-HR"/>
        </w:rPr>
        <w:t>乙方所提供的货物必须是达到甲方作为医疗机构的使用要求和</w:t>
      </w:r>
      <w:r>
        <w:rPr>
          <w:rFonts w:hint="eastAsia" w:ascii="仿宋" w:hAnsi="仿宋" w:eastAsia="仿宋" w:cs="仿宋"/>
          <w:sz w:val="28"/>
          <w:szCs w:val="28"/>
        </w:rPr>
        <w:t>报价</w:t>
      </w:r>
      <w:r>
        <w:rPr>
          <w:rFonts w:hint="eastAsia" w:ascii="仿宋" w:hAnsi="仿宋" w:eastAsia="仿宋" w:cs="仿宋"/>
          <w:sz w:val="28"/>
          <w:szCs w:val="28"/>
          <w:lang w:val="hr-HR"/>
        </w:rPr>
        <w:t>文件要求。保证合同货品均为全新、合格以上、无侵权货品，</w:t>
      </w:r>
      <w:r>
        <w:rPr>
          <w:rFonts w:hint="eastAsia" w:ascii="仿宋" w:hAnsi="仿宋" w:eastAsia="仿宋" w:cs="仿宋"/>
          <w:sz w:val="28"/>
          <w:szCs w:val="28"/>
        </w:rPr>
        <w:t>且</w:t>
      </w:r>
      <w:r>
        <w:rPr>
          <w:rFonts w:hint="eastAsia" w:ascii="仿宋" w:hAnsi="仿宋" w:eastAsia="仿宋" w:cs="仿宋"/>
          <w:sz w:val="28"/>
          <w:szCs w:val="28"/>
          <w:lang w:val="hr-HR"/>
        </w:rPr>
        <w:t>符合国家有关质量、包装和保修标准，有使用有效期的货品其剩余有效期不得少于标注有效期的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val="hr-HR"/>
        </w:rPr>
        <w:t>0%，否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hr-HR"/>
        </w:rPr>
        <w:t>则视为不合格产品，甲方有权拒收。</w:t>
      </w:r>
    </w:p>
    <w:p>
      <w:pPr>
        <w:autoSpaceDE w:val="0"/>
        <w:autoSpaceDN w:val="0"/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hr-HR"/>
        </w:rPr>
      </w:pPr>
      <w:r>
        <w:rPr>
          <w:rFonts w:hint="eastAsia" w:ascii="仿宋" w:hAnsi="仿宋" w:eastAsia="仿宋" w:cs="仿宋"/>
          <w:sz w:val="28"/>
          <w:szCs w:val="28"/>
          <w:lang w:val="hr-HR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报价表中未列明</w:t>
      </w:r>
      <w:r>
        <w:rPr>
          <w:rFonts w:hint="eastAsia" w:ascii="仿宋" w:hAnsi="仿宋" w:eastAsia="仿宋" w:cs="仿宋"/>
          <w:sz w:val="28"/>
          <w:szCs w:val="28"/>
          <w:lang w:val="hr-HR"/>
        </w:rPr>
        <w:t>品牌型号的货物品目，乙方必须提供正规厂家生产，涉及到的材质厚度、硬度、克数等须达到用户需求的商品。不得偷工减料、以次充好。乙方未能履行合同所定事项，或供应不合格的、假冒伪劣、以次充好的商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hr-HR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甲方告知乙方后，乙方须于48小时内响应核查及妥善解决，未作出响应解决问题的，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hr-HR"/>
        </w:rPr>
        <w:t>甲方退货后将记录在案，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同时告知乙方详情，并在当月结算货款中扣取50元/件或2000元/批（同一商品每月收到</w:t>
      </w:r>
      <w:r>
        <w:rPr>
          <w:rFonts w:hint="eastAsia" w:ascii="仿宋" w:hAnsi="仿宋" w:eastAsia="仿宋" w:cs="仿宋"/>
          <w:color w:val="0000FF"/>
          <w:sz w:val="28"/>
          <w:szCs w:val="28"/>
          <w:highlight w:val="none"/>
          <w:lang w:val="en-US" w:eastAsia="zh-CN"/>
        </w:rPr>
        <w:t>3个以上科室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投诉视为1批）作为罚款</w:t>
      </w:r>
      <w:r>
        <w:rPr>
          <w:rFonts w:hint="eastAsia" w:ascii="仿宋" w:hAnsi="仿宋" w:eastAsia="仿宋" w:cs="仿宋"/>
          <w:sz w:val="28"/>
          <w:szCs w:val="28"/>
          <w:highlight w:val="none"/>
          <w:lang w:val="hr-HR"/>
        </w:rPr>
        <w:t>，情节严重的取消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乙方</w:t>
      </w:r>
      <w:r>
        <w:rPr>
          <w:rFonts w:hint="eastAsia" w:ascii="仿宋" w:hAnsi="仿宋" w:eastAsia="仿宋" w:cs="仿宋"/>
          <w:sz w:val="28"/>
          <w:szCs w:val="28"/>
          <w:highlight w:val="none"/>
          <w:lang w:val="hr-HR"/>
        </w:rPr>
        <w:t>供应资格。</w:t>
      </w:r>
    </w:p>
    <w:p>
      <w:pPr>
        <w:autoSpaceDE w:val="0"/>
        <w:autoSpaceDN w:val="0"/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hr-HR"/>
        </w:rPr>
      </w:pPr>
      <w:r>
        <w:rPr>
          <w:rFonts w:hint="eastAsia" w:ascii="仿宋" w:hAnsi="仿宋" w:eastAsia="仿宋" w:cs="仿宋"/>
          <w:sz w:val="28"/>
          <w:szCs w:val="28"/>
          <w:lang w:val="hr-HR"/>
        </w:rPr>
        <w:t>3、乙方应按要求进行运输和配送。货物有原装包装的，包装必须完整清洁（无损、无污、无皱），甲方有权拒收包装不整齐、已拆封的商品。</w:t>
      </w:r>
    </w:p>
    <w:p>
      <w:pPr>
        <w:autoSpaceDE w:val="0"/>
        <w:autoSpaceDN w:val="0"/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hr-HR"/>
        </w:rPr>
      </w:pPr>
      <w:r>
        <w:rPr>
          <w:rFonts w:hint="eastAsia" w:ascii="仿宋" w:hAnsi="仿宋" w:eastAsia="仿宋" w:cs="仿宋"/>
          <w:sz w:val="28"/>
          <w:szCs w:val="28"/>
          <w:lang w:val="hr-HR"/>
        </w:rPr>
        <w:t>4、甲方发现商品出现损坏（包括表面损坏），或出现水渍、串味、受潮等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质量问题</w:t>
      </w:r>
      <w:r>
        <w:rPr>
          <w:rFonts w:hint="eastAsia" w:ascii="仿宋" w:hAnsi="仿宋" w:eastAsia="仿宋" w:cs="仿宋"/>
          <w:sz w:val="28"/>
          <w:szCs w:val="28"/>
          <w:lang w:val="hr-HR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乙方</w:t>
      </w:r>
      <w:r>
        <w:rPr>
          <w:rFonts w:hint="eastAsia" w:ascii="仿宋" w:hAnsi="仿宋" w:eastAsia="仿宋" w:cs="仿宋"/>
          <w:sz w:val="28"/>
          <w:szCs w:val="28"/>
          <w:lang w:val="hr-HR"/>
        </w:rPr>
        <w:t>必须无条件退货或更换商品。</w:t>
      </w:r>
    </w:p>
    <w:p>
      <w:pPr>
        <w:spacing w:line="52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配送及服务要求</w:t>
      </w:r>
    </w:p>
    <w:p>
      <w:pPr>
        <w:autoSpaceDE w:val="0"/>
        <w:autoSpaceDN w:val="0"/>
        <w:spacing w:before="156" w:beforeLines="5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hr-HR"/>
        </w:rPr>
        <w:t>1</w:t>
      </w:r>
      <w:r>
        <w:rPr>
          <w:rFonts w:hint="eastAsia" w:ascii="仿宋" w:hAnsi="仿宋" w:eastAsia="仿宋" w:cs="仿宋"/>
          <w:sz w:val="28"/>
          <w:szCs w:val="28"/>
          <w:lang w:val="hr-HR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hr-HR"/>
        </w:rPr>
        <w:t>乙方须根据</w:t>
      </w:r>
      <w:r>
        <w:rPr>
          <w:rFonts w:hint="eastAsia" w:ascii="仿宋" w:hAnsi="仿宋" w:eastAsia="仿宋" w:cs="仿宋"/>
          <w:sz w:val="28"/>
          <w:szCs w:val="28"/>
        </w:rPr>
        <w:t>甲方</w:t>
      </w:r>
      <w:r>
        <w:rPr>
          <w:rFonts w:hint="eastAsia" w:ascii="仿宋" w:hAnsi="仿宋" w:eastAsia="仿宋" w:cs="仿宋"/>
          <w:sz w:val="28"/>
          <w:szCs w:val="28"/>
          <w:lang w:val="hr-HR"/>
        </w:rPr>
        <w:t>的具体订单需求，不得随意更改增减数量、品牌、规格等，严格按照制定的配送时间表，按时将货物送达甲方指定地点。随货附上一式四份的送货清单，供双方验货后签字确认，甲方的具体收货科室持一联、</w:t>
      </w:r>
      <w:r>
        <w:rPr>
          <w:rFonts w:hint="eastAsia" w:ascii="仿宋" w:hAnsi="仿宋" w:eastAsia="仿宋" w:cs="仿宋"/>
          <w:sz w:val="28"/>
          <w:szCs w:val="28"/>
        </w:rPr>
        <w:t>甲方</w:t>
      </w:r>
      <w:r>
        <w:rPr>
          <w:rFonts w:hint="eastAsia" w:ascii="仿宋" w:hAnsi="仿宋" w:eastAsia="仿宋" w:cs="仿宋"/>
          <w:sz w:val="28"/>
          <w:szCs w:val="28"/>
          <w:lang w:val="hr-HR"/>
        </w:rPr>
        <w:t>的管理部门持两联、乙方持一联，作为送、收货结算的凭证。</w:t>
      </w:r>
    </w:p>
    <w:p>
      <w:pPr>
        <w:autoSpaceDE w:val="0"/>
        <w:autoSpaceDN w:val="0"/>
        <w:spacing w:before="156" w:beforeLines="5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hr-HR"/>
        </w:rPr>
        <w:t>乙方的送货单必须详细注明商品的品牌、型号、单价、数量、送货单不得涂改。标记不清的，甲方不予签收。</w:t>
      </w:r>
      <w:r>
        <w:rPr>
          <w:rFonts w:hint="eastAsia" w:ascii="仿宋" w:hAnsi="仿宋" w:eastAsia="仿宋" w:cs="仿宋"/>
          <w:sz w:val="28"/>
          <w:szCs w:val="28"/>
        </w:rPr>
        <w:t>乙方需在合同签订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前</w:t>
      </w:r>
      <w:r>
        <w:rPr>
          <w:rFonts w:hint="eastAsia" w:ascii="仿宋" w:hAnsi="仿宋" w:eastAsia="仿宋" w:cs="仿宋"/>
          <w:sz w:val="28"/>
          <w:szCs w:val="28"/>
        </w:rPr>
        <w:t>将采购量前20的货物提供样品，提供的货物与样板不相符的，不予收货；</w:t>
      </w:r>
      <w:r>
        <w:rPr>
          <w:rFonts w:hint="eastAsia" w:ascii="仿宋" w:hAnsi="仿宋" w:eastAsia="仿宋" w:cs="仿宋"/>
          <w:sz w:val="28"/>
          <w:szCs w:val="28"/>
          <w:lang w:val="hr-HR"/>
        </w:rPr>
        <w:t>结算期末乙方还应按甲方要求做好</w:t>
      </w:r>
      <w:r>
        <w:rPr>
          <w:rFonts w:hint="eastAsia" w:ascii="仿宋" w:hAnsi="仿宋" w:eastAsia="仿宋" w:cs="仿宋"/>
          <w:sz w:val="28"/>
          <w:szCs w:val="28"/>
        </w:rPr>
        <w:t>必要的</w:t>
      </w:r>
      <w:r>
        <w:rPr>
          <w:rFonts w:hint="eastAsia" w:ascii="仿宋" w:hAnsi="仿宋" w:eastAsia="仿宋" w:cs="仿宋"/>
          <w:sz w:val="28"/>
          <w:szCs w:val="28"/>
          <w:lang w:val="hr-HR"/>
        </w:rPr>
        <w:t>数据统计供甲方结算。</w:t>
      </w:r>
    </w:p>
    <w:p>
      <w:pPr>
        <w:autoSpaceDE w:val="0"/>
        <w:autoSpaceDN w:val="0"/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hr-HR"/>
        </w:rPr>
      </w:pPr>
      <w:r>
        <w:rPr>
          <w:rFonts w:hint="eastAsia" w:ascii="仿宋" w:hAnsi="仿宋" w:eastAsia="仿宋" w:cs="仿宋"/>
          <w:sz w:val="28"/>
          <w:szCs w:val="28"/>
          <w:lang w:val="hr-HR"/>
        </w:rPr>
        <w:t>3</w:t>
      </w:r>
      <w:r>
        <w:rPr>
          <w:rFonts w:hint="eastAsia" w:ascii="仿宋" w:hAnsi="仿宋" w:eastAsia="仿宋" w:cs="仿宋"/>
          <w:sz w:val="28"/>
          <w:szCs w:val="28"/>
          <w:lang w:val="hr-HR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乙方必须提供</w:t>
      </w:r>
      <w:r>
        <w:rPr>
          <w:rFonts w:hint="eastAsia" w:ascii="仿宋" w:hAnsi="仿宋" w:eastAsia="仿宋" w:cs="仿宋"/>
          <w:sz w:val="28"/>
          <w:szCs w:val="28"/>
          <w:highlight w:val="none"/>
          <w:lang w:val="hr-HR"/>
        </w:rPr>
        <w:t>提供7*24小时响应服务</w:t>
      </w:r>
      <w:r>
        <w:rPr>
          <w:rFonts w:hint="eastAsia" w:ascii="仿宋" w:hAnsi="仿宋" w:eastAsia="仿宋" w:cs="仿宋"/>
          <w:sz w:val="28"/>
          <w:szCs w:val="28"/>
          <w:highlight w:val="none"/>
          <w:lang w:val="hr-HR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常规订单，乙方必须在采购方下单后15分钟内响应，并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根据甲方提供的配送时间表</w:t>
      </w:r>
      <w:r>
        <w:rPr>
          <w:rFonts w:hint="eastAsia" w:ascii="仿宋" w:hAnsi="仿宋" w:eastAsia="仿宋" w:cs="仿宋"/>
          <w:sz w:val="28"/>
          <w:szCs w:val="28"/>
          <w:lang w:val="hr-HR"/>
        </w:rPr>
        <w:t>将商品送达指定地点。甲方明确要在指定日期送达指定科室的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物资</w:t>
      </w:r>
      <w:r>
        <w:rPr>
          <w:rFonts w:hint="eastAsia" w:ascii="仿宋" w:hAnsi="仿宋" w:eastAsia="仿宋" w:cs="仿宋"/>
          <w:sz w:val="28"/>
          <w:szCs w:val="28"/>
          <w:lang w:val="hr-HR"/>
        </w:rPr>
        <w:t>，乙方必须在指定日期当天送达科室。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甲方明确要求应急的物资，乙方必须在15分钟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内响应，</w:t>
      </w: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小时内供货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hr-HR"/>
        </w:rPr>
        <w:t>特殊物资，可由双方协商送货时间，送达时间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不得超过</w:t>
      </w:r>
      <w:r>
        <w:rPr>
          <w:rFonts w:hint="eastAsia" w:ascii="仿宋" w:hAnsi="仿宋" w:eastAsia="仿宋" w:cs="仿宋"/>
          <w:sz w:val="28"/>
          <w:szCs w:val="28"/>
          <w:lang w:val="hr-HR"/>
        </w:rPr>
        <w:t>3天。合同外的特殊物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</w:t>
      </w:r>
      <w:r>
        <w:rPr>
          <w:rFonts w:hint="eastAsia" w:ascii="仿宋" w:hAnsi="仿宋" w:eastAsia="仿宋" w:cs="仿宋"/>
          <w:sz w:val="28"/>
          <w:szCs w:val="28"/>
          <w:lang w:val="hr-HR"/>
        </w:rPr>
        <w:t>，甲方发出采购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订单</w:t>
      </w:r>
      <w:r>
        <w:rPr>
          <w:rFonts w:hint="eastAsia" w:ascii="仿宋" w:hAnsi="仿宋" w:eastAsia="仿宋" w:cs="仿宋"/>
          <w:sz w:val="28"/>
          <w:szCs w:val="28"/>
          <w:lang w:val="hr-HR"/>
        </w:rPr>
        <w:t>后，乙方必须在30分钟内针对能否买到、何时报价、何时送货等内容予以甲方明确答复。</w:t>
      </w:r>
    </w:p>
    <w:p>
      <w:pPr>
        <w:autoSpaceDE w:val="0"/>
        <w:autoSpaceDN w:val="0"/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hr-HR"/>
        </w:rPr>
      </w:pPr>
      <w:r>
        <w:rPr>
          <w:rFonts w:hint="eastAsia" w:ascii="仿宋" w:hAnsi="仿宋" w:eastAsia="仿宋" w:cs="仿宋"/>
          <w:sz w:val="28"/>
          <w:szCs w:val="28"/>
          <w:lang w:val="hr-HR"/>
        </w:rPr>
        <w:t>4</w:t>
      </w:r>
      <w:r>
        <w:rPr>
          <w:rFonts w:hint="eastAsia" w:ascii="仿宋" w:hAnsi="仿宋" w:eastAsia="仿宋" w:cs="仿宋"/>
          <w:sz w:val="28"/>
          <w:szCs w:val="28"/>
          <w:lang w:val="hr-HR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hr-HR"/>
        </w:rPr>
        <w:t>除客观不可抗力外，乙方不得推迟送货。如确需延迟送货的，应在得知情况的同时告知甲方。因乙方原因延误交货日期的，甲方有权采用第三方供货，由此产生的一切损失和费用由</w:t>
      </w:r>
      <w:r>
        <w:rPr>
          <w:rFonts w:hint="eastAsia" w:ascii="仿宋" w:hAnsi="仿宋" w:eastAsia="仿宋" w:cs="仿宋"/>
          <w:sz w:val="28"/>
          <w:szCs w:val="28"/>
        </w:rPr>
        <w:t>乙方</w:t>
      </w:r>
      <w:r>
        <w:rPr>
          <w:rFonts w:hint="eastAsia" w:ascii="仿宋" w:hAnsi="仿宋" w:eastAsia="仿宋" w:cs="仿宋"/>
          <w:sz w:val="28"/>
          <w:szCs w:val="28"/>
          <w:lang w:val="hr-HR"/>
        </w:rPr>
        <w:t>承担，并于当月划减相应结算货款。</w:t>
      </w:r>
    </w:p>
    <w:p>
      <w:pPr>
        <w:pStyle w:val="3"/>
        <w:spacing w:line="520" w:lineRule="exact"/>
        <w:ind w:firstLine="560" w:firstLineChars="200"/>
        <w:jc w:val="left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5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乙方必须使用满足甲方管理要求的物资管理软件系统，软件系统需包含入库、出库、库存、应收账款等模块，能实现与甲方的物流协同，共享库存信息的功能。乙方必须在合同签订后的两周之内，将合同附件清单中的所有物品在甲方的物资管理系统上架，确保每件货物都有清晰的图文信息，协助甲方准确下单。</w:t>
      </w:r>
    </w:p>
    <w:p>
      <w:pPr>
        <w:autoSpaceDE w:val="0"/>
        <w:autoSpaceDN w:val="0"/>
        <w:spacing w:line="520" w:lineRule="exact"/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  <w:lang w:val="hr-H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val="hr-HR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hr-HR"/>
        </w:rPr>
        <w:t>货物送达甲方指定的地点后，由双方工作人员按送货单进行初步的验收确认。初检仅代表甲方收到乙方送达货物的数量，并不代表甲方已经认可乙方货物的质量。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发货后</w:t>
      </w:r>
      <w:r>
        <w:rPr>
          <w:rFonts w:hint="eastAsia" w:ascii="仿宋" w:hAnsi="仿宋" w:eastAsia="仿宋" w:cs="仿宋"/>
          <w:sz w:val="28"/>
          <w:szCs w:val="28"/>
          <w:lang w:val="hr-HR"/>
        </w:rPr>
        <w:t>非甲方人为原因而出现产品质量问题的，由乙方负责无条件退换，并承担因此而产生的一切费用。</w:t>
      </w:r>
    </w:p>
    <w:p>
      <w:pPr>
        <w:autoSpaceDE w:val="0"/>
        <w:autoSpaceDN w:val="0"/>
        <w:spacing w:line="520" w:lineRule="exact"/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7、甲方从乙方购入，暂存在仓库的物资，乙方有义务根据甲方要求送到指定定点。</w:t>
      </w:r>
    </w:p>
    <w:p>
      <w:pPr>
        <w:autoSpaceDE w:val="0"/>
        <w:autoSpaceDN w:val="0"/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hr-H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乙方应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设</w:t>
      </w:r>
      <w:r>
        <w:rPr>
          <w:rFonts w:hint="eastAsia" w:ascii="仿宋" w:hAnsi="仿宋" w:eastAsia="仿宋" w:cs="仿宋"/>
          <w:sz w:val="28"/>
          <w:szCs w:val="28"/>
        </w:rPr>
        <w:t>中转仓，用于储备清单内的常用物资，备足2个月的库存，及时响应配送需求。</w:t>
      </w:r>
    </w:p>
    <w:p>
      <w:pPr>
        <w:autoSpaceDE w:val="0"/>
        <w:autoSpaceDN w:val="0"/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hr-HR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hr-HR"/>
        </w:rPr>
        <w:t>乙方应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设立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专项服务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小组</w:t>
      </w:r>
      <w:r>
        <w:rPr>
          <w:rFonts w:hint="eastAsia" w:ascii="仿宋" w:hAnsi="仿宋" w:eastAsia="仿宋" w:cs="仿宋"/>
          <w:sz w:val="28"/>
          <w:szCs w:val="28"/>
          <w:highlight w:val="none"/>
          <w:lang w:val="hr-HR"/>
        </w:rPr>
        <w:t>，免费将货物送达到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指定地点</w:t>
      </w:r>
      <w:r>
        <w:rPr>
          <w:rFonts w:hint="eastAsia" w:ascii="仿宋" w:hAnsi="仿宋" w:eastAsia="仿宋" w:cs="仿宋"/>
          <w:sz w:val="28"/>
          <w:szCs w:val="28"/>
          <w:highlight w:val="none"/>
          <w:lang w:val="hr-HR"/>
        </w:rPr>
        <w:t>。送货专员必须穿着便于辨认的工衣和配戴胸卡，在配送服务中，须服从医院的管理工作，不得做出有损医院形象的行为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hr-HR"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指派管理人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hr-HR"/>
        </w:rPr>
        <w:t>员到甲方的监管部门，做好联络并跟进售后工作</w:t>
      </w:r>
      <w:r>
        <w:rPr>
          <w:rFonts w:hint="eastAsia" w:ascii="仿宋" w:hAnsi="仿宋" w:eastAsia="仿宋" w:cs="仿宋"/>
          <w:sz w:val="28"/>
          <w:szCs w:val="28"/>
          <w:highlight w:val="none"/>
          <w:lang w:val="hr-HR" w:eastAsia="zh-CN"/>
        </w:rPr>
        <w:t>。</w:t>
      </w:r>
    </w:p>
    <w:p>
      <w:pPr>
        <w:autoSpaceDE w:val="0"/>
        <w:autoSpaceDN w:val="0"/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hr-H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10、</w:t>
      </w:r>
      <w:r>
        <w:rPr>
          <w:rFonts w:hint="eastAsia" w:ascii="仿宋" w:hAnsi="仿宋" w:eastAsia="仿宋" w:cs="仿宋"/>
          <w:sz w:val="28"/>
          <w:szCs w:val="28"/>
          <w:lang w:val="hr-HR"/>
        </w:rPr>
        <w:t>在货物在甲方签收之前，货物的所有权和风险属于乙方，发生遗失、损坏、质变等由乙方负责。</w:t>
      </w:r>
    </w:p>
    <w:p>
      <w:pPr>
        <w:autoSpaceDE w:val="0"/>
        <w:autoSpaceDN w:val="0"/>
        <w:spacing w:line="520" w:lineRule="exact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11、乙方应按医院常规领用数量，及时维护好在用百货的领用单位。</w:t>
      </w:r>
    </w:p>
    <w:p>
      <w:pPr>
        <w:spacing w:line="520" w:lineRule="exac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五、奖惩：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trike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1、乙方需按时完成甲方下达的配送供货任务。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hr-HR"/>
        </w:rPr>
        <w:t>日常供货，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</w:rPr>
        <w:t>按配送计划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hr-HR"/>
        </w:rPr>
        <w:t>供货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hr-HR" w:eastAsia="zh-CN"/>
        </w:rPr>
        <w:t>，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延迟送货的，每单扣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当月货款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100元。延迟配送月累计超5次的，每单扣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当月货款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200元。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trike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2、应急供货，乙方需15分钟内响应且在2小时内配送到甲方指定地点，不及时响应的，每次扣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当月货款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1000元。年内累计“不及时响应或未按时配送”超5次，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甲方有权提前终止合同。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trike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trike w:val="0"/>
          <w:sz w:val="28"/>
          <w:szCs w:val="28"/>
          <w:lang w:val="en-US" w:eastAsia="zh-CN"/>
        </w:rPr>
        <w:t>3、质量问题包括但不限于未按合同约定品牌规格配送、包装破损、产品性能及耐用性下降、以次充好。甲方验收人员对货物不定期进行抽检，产品出现以上质量问题视为不达标。</w:t>
      </w:r>
    </w:p>
    <w:p>
      <w:pPr>
        <w:pStyle w:val="4"/>
        <w:numPr>
          <w:ilvl w:val="0"/>
          <w:numId w:val="3"/>
        </w:numPr>
        <w:rPr>
          <w:rFonts w:hint="eastAsia" w:ascii="仿宋" w:hAnsi="仿宋" w:eastAsia="仿宋" w:cs="仿宋"/>
          <w:strike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trike w:val="0"/>
          <w:sz w:val="28"/>
          <w:szCs w:val="28"/>
          <w:lang w:val="en-US" w:eastAsia="zh-CN"/>
        </w:rPr>
        <w:t>发现一次，乙方于48小时内予以退换处理。</w:t>
      </w:r>
    </w:p>
    <w:p>
      <w:pPr>
        <w:pStyle w:val="4"/>
        <w:numPr>
          <w:ilvl w:val="0"/>
          <w:numId w:val="3"/>
        </w:numPr>
        <w:rPr>
          <w:rFonts w:hint="eastAsia" w:ascii="仿宋" w:hAnsi="仿宋" w:eastAsia="仿宋" w:cs="仿宋"/>
          <w:strike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trike w:val="0"/>
          <w:sz w:val="28"/>
          <w:szCs w:val="28"/>
          <w:lang w:val="en-US" w:eastAsia="zh-CN"/>
        </w:rPr>
        <w:t>同类产品月内出现2次以上的，每次扣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当月货款</w:t>
      </w:r>
      <w:r>
        <w:rPr>
          <w:rFonts w:hint="eastAsia" w:ascii="仿宋" w:hAnsi="仿宋" w:eastAsia="仿宋" w:cs="仿宋"/>
          <w:strike w:val="0"/>
          <w:sz w:val="28"/>
          <w:szCs w:val="28"/>
          <w:lang w:val="en-US" w:eastAsia="zh-CN"/>
        </w:rPr>
        <w:t>500元。</w:t>
      </w:r>
    </w:p>
    <w:p>
      <w:pPr>
        <w:pStyle w:val="4"/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trike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trike w:val="0"/>
          <w:sz w:val="28"/>
          <w:szCs w:val="28"/>
          <w:lang w:val="en-US" w:eastAsia="zh-CN"/>
        </w:rPr>
        <w:t>月内出现产品质量问题，累计超3次的，每超出一次扣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当月货款</w:t>
      </w:r>
      <w:r>
        <w:rPr>
          <w:rFonts w:hint="eastAsia" w:ascii="仿宋" w:hAnsi="仿宋" w:eastAsia="仿宋" w:cs="仿宋"/>
          <w:strike w:val="0"/>
          <w:sz w:val="28"/>
          <w:szCs w:val="28"/>
          <w:lang w:val="en-US" w:eastAsia="zh-CN"/>
        </w:rPr>
        <w:t>500元。</w:t>
      </w:r>
    </w:p>
    <w:p>
      <w:pPr>
        <w:pStyle w:val="4"/>
        <w:numPr>
          <w:ilvl w:val="0"/>
          <w:numId w:val="0"/>
        </w:numPr>
        <w:rPr>
          <w:rFonts w:hint="eastAsia" w:ascii="仿宋" w:hAnsi="仿宋" w:eastAsia="仿宋" w:cs="仿宋"/>
          <w:strike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trike w:val="0"/>
          <w:sz w:val="28"/>
          <w:szCs w:val="28"/>
          <w:lang w:val="en-US" w:eastAsia="zh-CN"/>
        </w:rPr>
        <w:t>4）年内累计连续三个月产品质量问题超5次的，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甲方有权提前终止合同。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trike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trike w:val="0"/>
          <w:sz w:val="28"/>
          <w:szCs w:val="28"/>
          <w:lang w:val="en-US" w:eastAsia="zh-CN"/>
        </w:rPr>
        <w:t>4、乙方每批次供应的货物，应准确无误送至相应科室，并做好签收工作。出现错送、漏送，且当天未能整改的，每次扣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当月货款</w:t>
      </w:r>
      <w:r>
        <w:rPr>
          <w:rFonts w:hint="eastAsia" w:ascii="仿宋" w:hAnsi="仿宋" w:eastAsia="仿宋" w:cs="仿宋"/>
          <w:strike w:val="0"/>
          <w:sz w:val="28"/>
          <w:szCs w:val="28"/>
          <w:lang w:val="en-US" w:eastAsia="zh-CN"/>
        </w:rPr>
        <w:t>50元。月内出现5次以上的，超出一次扣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当月货款</w:t>
      </w:r>
      <w:r>
        <w:rPr>
          <w:rFonts w:hint="eastAsia" w:ascii="仿宋" w:hAnsi="仿宋" w:eastAsia="仿宋" w:cs="仿宋"/>
          <w:strike w:val="0"/>
          <w:sz w:val="28"/>
          <w:szCs w:val="28"/>
          <w:lang w:val="en-US" w:eastAsia="zh-CN"/>
        </w:rPr>
        <w:t>100元。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strike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trike w:val="0"/>
          <w:sz w:val="28"/>
          <w:szCs w:val="28"/>
          <w:lang w:val="en-US" w:eastAsia="zh-CN"/>
        </w:rPr>
        <w:t>5、未经甲方同意，私自变更产品品规的，每次扣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当月货款</w:t>
      </w:r>
      <w:r>
        <w:rPr>
          <w:rFonts w:hint="eastAsia" w:ascii="仿宋" w:hAnsi="仿宋" w:eastAsia="仿宋" w:cs="仿宋"/>
          <w:strike w:val="0"/>
          <w:sz w:val="28"/>
          <w:szCs w:val="28"/>
          <w:lang w:val="en-US" w:eastAsia="zh-CN"/>
        </w:rPr>
        <w:t>500元。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trike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trike w:val="0"/>
          <w:sz w:val="28"/>
          <w:szCs w:val="28"/>
          <w:lang w:val="en-US" w:eastAsia="zh-CN"/>
        </w:rPr>
        <w:t>6、收到投诉，未按双方约定时间完成整改的，每次扣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当月货款</w:t>
      </w:r>
      <w:r>
        <w:rPr>
          <w:rFonts w:hint="eastAsia" w:ascii="仿宋" w:hAnsi="仿宋" w:eastAsia="仿宋" w:cs="仿宋"/>
          <w:strike w:val="0"/>
          <w:sz w:val="28"/>
          <w:szCs w:val="28"/>
          <w:lang w:val="en-US" w:eastAsia="zh-CN"/>
        </w:rPr>
        <w:t>1000元。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trike w:val="0"/>
          <w:sz w:val="28"/>
          <w:szCs w:val="28"/>
          <w:lang w:val="en-US" w:eastAsia="zh-CN"/>
        </w:rPr>
        <w:t>7、经双方协商执行的项目，乙方拒不执行的，甲方有权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提前终止合同。</w:t>
      </w:r>
    </w:p>
    <w:p>
      <w:pPr>
        <w:spacing w:line="520" w:lineRule="exac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六、履约保函：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乙方在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甲方支付第一笔货款前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向甲方提交履约保证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函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合同总金额的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5%，即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人民币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元）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，保函有效期应在合同结束时间后的三个月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。如发生违约可从履约保证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函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中扣除，于合同期满或合同中止后结算。</w:t>
      </w:r>
    </w:p>
    <w:p>
      <w:pPr>
        <w:autoSpaceDE w:val="0"/>
        <w:autoSpaceDN w:val="0"/>
        <w:spacing w:line="52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在乙方按合同要求全部完成规定的本项目，甲方将把履约保函退还给乙方。</w:t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七、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结算方式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hr-HR"/>
        </w:rPr>
        <w:t>货款按月度进行结算，</w:t>
      </w:r>
      <w:r>
        <w:rPr>
          <w:rFonts w:hint="eastAsia" w:ascii="仿宋" w:hAnsi="仿宋" w:eastAsia="仿宋" w:cs="仿宋"/>
          <w:sz w:val="28"/>
          <w:szCs w:val="28"/>
        </w:rPr>
        <w:t xml:space="preserve">双方核对每月的入库单，按合同约定的单价，确认该月的实际供货数量、金额，甲方当月收到乙方开具金额正确的合法发票后，于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30个工作日</w:t>
      </w:r>
      <w:r>
        <w:rPr>
          <w:rFonts w:hint="eastAsia" w:ascii="仿宋" w:hAnsi="仿宋" w:eastAsia="仿宋" w:cs="仿宋"/>
          <w:sz w:val="28"/>
          <w:szCs w:val="28"/>
        </w:rPr>
        <w:t>内以支票或转帐付款方式缴付货款给乙方。如乙方原因未能开具金额正确的合法发票，付款将延后。</w:t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八、双方责任</w:t>
      </w:r>
    </w:p>
    <w:p>
      <w:pPr>
        <w:widowControl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hr-HR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甲方将不定期进行质量抽样检验，以合同签订时提供的样版作为甲方验收的质量标准，</w:t>
      </w:r>
      <w:r>
        <w:rPr>
          <w:rFonts w:hint="eastAsia" w:ascii="仿宋" w:hAnsi="仿宋" w:eastAsia="仿宋" w:cs="仿宋"/>
          <w:sz w:val="28"/>
          <w:szCs w:val="28"/>
          <w:lang w:val="hr-HR"/>
        </w:rPr>
        <w:t>供货未到达样版标准，</w:t>
      </w:r>
      <w:r>
        <w:rPr>
          <w:rFonts w:hint="eastAsia" w:ascii="仿宋" w:hAnsi="仿宋" w:eastAsia="仿宋" w:cs="仿宋"/>
          <w:sz w:val="28"/>
          <w:szCs w:val="28"/>
        </w:rPr>
        <w:t>或未达到合同规定的</w:t>
      </w:r>
      <w:r>
        <w:rPr>
          <w:rFonts w:hint="eastAsia" w:ascii="仿宋" w:hAnsi="仿宋" w:eastAsia="仿宋" w:cs="仿宋"/>
          <w:sz w:val="28"/>
          <w:szCs w:val="28"/>
          <w:lang w:val="hr-HR"/>
        </w:rPr>
        <w:t>品牌及质量要求的，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乙方需在甲方告知后及时响应及进行售后工作，48小时内解决产品质量问题，否则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甲方</w:t>
      </w:r>
      <w:r>
        <w:rPr>
          <w:rFonts w:hint="eastAsia" w:ascii="仿宋" w:hAnsi="仿宋" w:eastAsia="仿宋" w:cs="仿宋"/>
          <w:sz w:val="28"/>
          <w:szCs w:val="28"/>
          <w:highlight w:val="none"/>
          <w:lang w:val="hr-HR"/>
        </w:rPr>
        <w:t>有权拒收并视实际情况严重程度，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hr-HR" w:eastAsia="zh-CN"/>
        </w:rPr>
        <w:t>按合同第四条进行处罚，</w:t>
      </w:r>
      <w:r>
        <w:rPr>
          <w:rFonts w:hint="eastAsia" w:ascii="仿宋" w:hAnsi="仿宋" w:eastAsia="仿宋" w:cs="仿宋"/>
          <w:sz w:val="28"/>
          <w:szCs w:val="28"/>
          <w:lang w:val="hr-HR"/>
        </w:rPr>
        <w:t>此情况超过三次以上甲方有权终止合同。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hr-H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乙方在送货时需向甲方提交送货清单及产品合格证，无论验收结果如何，均应将验收情况记录于供货记录中，不合格的，乙方则必须在12小时内提供符合要求的货物，并且承担由此产生的一切费用。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>当乙方所供货物有质量问题的，发生退货、更换等补救措施的责任，并因此承担导致的一切后果。</w:t>
      </w:r>
    </w:p>
    <w:p>
      <w:pPr>
        <w:spacing w:line="520" w:lineRule="exact"/>
        <w:ind w:firstLine="560" w:firstLineChars="200"/>
        <w:rPr>
          <w:rFonts w:hint="eastAsi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28"/>
        </w:rPr>
        <w:t>甲方有按时与乙方结算货款的义务。</w:t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九、违约责任</w:t>
      </w:r>
    </w:p>
    <w:p>
      <w:pPr>
        <w:autoSpaceDE w:val="0"/>
        <w:autoSpaceDN w:val="0"/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hr-HR"/>
        </w:rPr>
      </w:pPr>
      <w:r>
        <w:rPr>
          <w:rFonts w:hint="eastAsia" w:ascii="仿宋" w:hAnsi="仿宋" w:eastAsia="仿宋" w:cs="仿宋"/>
          <w:sz w:val="28"/>
          <w:szCs w:val="28"/>
          <w:lang w:val="hr-HR"/>
        </w:rPr>
        <w:t>1、乙方不能按</w:t>
      </w:r>
      <w:r>
        <w:rPr>
          <w:rFonts w:hint="eastAsia" w:ascii="仿宋" w:hAnsi="仿宋" w:eastAsia="仿宋" w:cs="仿宋"/>
          <w:sz w:val="28"/>
          <w:szCs w:val="28"/>
        </w:rPr>
        <w:t>合同</w:t>
      </w:r>
      <w:r>
        <w:rPr>
          <w:rFonts w:hint="eastAsia" w:ascii="仿宋" w:hAnsi="仿宋" w:eastAsia="仿宋" w:cs="仿宋"/>
          <w:sz w:val="28"/>
          <w:szCs w:val="28"/>
          <w:lang w:val="hr-HR"/>
        </w:rPr>
        <w:t>价格交付产品、不能提供与其承诺相符的服务或存在合同的行为，并且不予纠正的，将取消其合同资格</w:t>
      </w:r>
      <w:r>
        <w:rPr>
          <w:rFonts w:hint="eastAsia" w:ascii="仿宋" w:hAnsi="仿宋" w:eastAsia="仿宋" w:cs="仿宋"/>
          <w:sz w:val="28"/>
          <w:szCs w:val="28"/>
          <w:highlight w:val="none"/>
          <w:lang w:val="hr-HR"/>
        </w:rPr>
        <w:t>。</w:t>
      </w:r>
      <w:r>
        <w:rPr>
          <w:rFonts w:hint="eastAsia" w:ascii="仿宋" w:hAnsi="仿宋" w:eastAsia="仿宋" w:cs="仿宋"/>
          <w:sz w:val="28"/>
          <w:szCs w:val="28"/>
          <w:lang w:val="hr-HR"/>
        </w:rPr>
        <w:t>此项违约责任包括但不限于下列各项：</w:t>
      </w:r>
    </w:p>
    <w:p>
      <w:pPr>
        <w:autoSpaceDE w:val="0"/>
        <w:autoSpaceDN w:val="0"/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hr-HR"/>
        </w:rPr>
      </w:pPr>
      <w:r>
        <w:rPr>
          <w:rFonts w:hint="eastAsia" w:ascii="仿宋" w:hAnsi="仿宋" w:eastAsia="仿宋" w:cs="仿宋"/>
          <w:sz w:val="28"/>
          <w:szCs w:val="28"/>
          <w:lang w:val="hr-HR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hr-HR"/>
        </w:rPr>
        <w:t>）某一规格型号货物被另一规格型号的新产品替代（替代产品不能低于原型号配置且已经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甲方</w:t>
      </w:r>
      <w:r>
        <w:rPr>
          <w:rFonts w:hint="eastAsia" w:ascii="仿宋" w:hAnsi="仿宋" w:eastAsia="仿宋" w:cs="仿宋"/>
          <w:sz w:val="28"/>
          <w:szCs w:val="28"/>
          <w:lang w:val="hr-HR"/>
        </w:rPr>
        <w:t>确认）时，乙方擅自提高供货价格的；</w:t>
      </w:r>
    </w:p>
    <w:p>
      <w:pPr>
        <w:autoSpaceDE w:val="0"/>
        <w:autoSpaceDN w:val="0"/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hr-HR"/>
        </w:rPr>
      </w:pPr>
      <w:r>
        <w:rPr>
          <w:rFonts w:hint="eastAsia" w:ascii="仿宋" w:hAnsi="仿宋" w:eastAsia="仿宋" w:cs="仿宋"/>
          <w:sz w:val="28"/>
          <w:szCs w:val="28"/>
          <w:lang w:val="hr-HR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val="hr-HR"/>
        </w:rPr>
        <w:t>）乙方未能提供承诺的服务的。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  <w:lang w:val="hr-HR"/>
        </w:rPr>
      </w:pPr>
      <w:r>
        <w:rPr>
          <w:rFonts w:hint="eastAsia" w:ascii="仿宋" w:hAnsi="仿宋" w:eastAsia="仿宋" w:cs="仿宋"/>
          <w:sz w:val="28"/>
          <w:szCs w:val="28"/>
          <w:lang w:val="hr-HR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val="hr-HR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合同未到期乙方就提前解除合同的。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hr-H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val="hr-HR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hr-HR"/>
        </w:rPr>
        <w:t>乙方出现供货能力不足的现象，以至甲方有理由相信乙方无继续履约能力，或乙方擅自将本项目转让或分包给他人的，甲方有权终止合同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hr-HR"/>
        </w:rPr>
        <w:t>，</w:t>
      </w:r>
      <w:r>
        <w:rPr>
          <w:rFonts w:hint="eastAsia" w:ascii="仿宋" w:hAnsi="仿宋" w:eastAsia="仿宋" w:cs="仿宋"/>
          <w:sz w:val="28"/>
          <w:szCs w:val="28"/>
          <w:lang w:val="hr-HR"/>
        </w:rPr>
        <w:t>并要求乙方对其违约行为给甲方造成的损失进行赔偿，按涉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hr-HR"/>
        </w:rPr>
        <w:t>及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的该次</w:t>
      </w:r>
      <w:r>
        <w:rPr>
          <w:rFonts w:hint="eastAsia" w:ascii="仿宋" w:hAnsi="仿宋" w:eastAsia="仿宋" w:cs="仿宋"/>
          <w:sz w:val="28"/>
          <w:szCs w:val="28"/>
          <w:highlight w:val="none"/>
          <w:lang w:val="hr-HR"/>
        </w:rPr>
        <w:t>商品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订单</w:t>
      </w:r>
      <w:r>
        <w:rPr>
          <w:rFonts w:hint="eastAsia" w:ascii="仿宋" w:hAnsi="仿宋" w:eastAsia="仿宋" w:cs="仿宋"/>
          <w:sz w:val="28"/>
          <w:szCs w:val="28"/>
          <w:highlight w:val="none"/>
          <w:lang w:val="hr-HR"/>
        </w:rPr>
        <w:t>的货款总额的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hr-HR"/>
        </w:rPr>
        <w:t>0%作为赔偿违约金，十年内在我院区不得从事营利性经济活动。</w:t>
      </w:r>
    </w:p>
    <w:p>
      <w:pPr>
        <w:spacing w:line="520" w:lineRule="exact"/>
        <w:ind w:firstLine="42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3、乙方进场提供服务时应遵守相关的管理规定，如因违反有关管理规定，造成的损失，乙方应承担由此造成的一切经济损失。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4、合同期内如无正当理由提前终止合同的，将</w:t>
      </w:r>
      <w:r>
        <w:rPr>
          <w:rFonts w:hint="eastAsia" w:ascii="仿宋" w:hAnsi="仿宋" w:eastAsia="仿宋" w:cs="仿宋"/>
          <w:sz w:val="28"/>
          <w:szCs w:val="28"/>
          <w:highlight w:val="none"/>
          <w:lang w:val="hr-HR" w:eastAsia="zh-CN"/>
        </w:rPr>
        <w:t>扣罚全部履约保证金并在十年内在我院区不得从事营利性经济活动。</w:t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十、不可抗力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1、不可抗力指战争、严重火灾、洪水、台风、地震等或其它双方认定的不可抗力事件。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2、签约双方中任何一方由于不可抗力影响合同执行时，发生不可抗力一方应尽快将事故通知另一方。在此情况下，乙方仍然有责任采取必要的措施加速供货，双方应通过友好协商尽快解决本合同的执行问题。</w:t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十一、争议和纠纷处理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本合同在履行期间，双方发生争议时，可采取书面协商解决或请有关部门进行调解。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争议或纠纷发生时，当事人应尽量协商解决，协商不成或调解无效的或当事人不愿通过该方式解决的，可提交</w:t>
      </w:r>
      <w:r>
        <w:rPr>
          <w:rFonts w:hint="eastAsia" w:ascii="仿宋" w:hAnsi="仿宋" w:eastAsia="仿宋" w:cs="仿宋"/>
          <w:sz w:val="28"/>
          <w:szCs w:val="28"/>
          <w:lang w:val="hr-HR"/>
        </w:rPr>
        <w:t>广州市仲裁委员会仲裁</w:t>
      </w:r>
      <w:r>
        <w:rPr>
          <w:rFonts w:hint="eastAsia" w:ascii="仿宋" w:hAnsi="仿宋" w:eastAsia="仿宋" w:cs="仿宋"/>
          <w:sz w:val="28"/>
          <w:szCs w:val="28"/>
        </w:rPr>
        <w:t>或</w:t>
      </w:r>
      <w:r>
        <w:rPr>
          <w:rFonts w:hint="eastAsia" w:ascii="仿宋" w:hAnsi="仿宋" w:eastAsia="仿宋" w:cs="仿宋"/>
          <w:sz w:val="28"/>
          <w:szCs w:val="28"/>
          <w:lang w:val="hr-HR"/>
        </w:rPr>
        <w:t>广州市越秀区人民法院</w:t>
      </w:r>
      <w:r>
        <w:rPr>
          <w:rFonts w:hint="eastAsia" w:ascii="仿宋" w:hAnsi="仿宋" w:eastAsia="仿宋" w:cs="仿宋"/>
          <w:sz w:val="28"/>
          <w:szCs w:val="28"/>
        </w:rPr>
        <w:t>起诉。</w:t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十二、其他</w:t>
      </w:r>
    </w:p>
    <w:p>
      <w:pPr>
        <w:tabs>
          <w:tab w:val="left" w:pos="540"/>
        </w:tabs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本合同一式四份，所带附件同样为本合同不可分割的一部分，由甲乙双方代表签字后生效，甲方三份，乙方一份，均具同等法律效力。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color w:val="000000"/>
          <w:sz w:val="28"/>
          <w:szCs w:val="28"/>
          <w:lang w:val="hr-HR"/>
        </w:rPr>
        <w:t>本项目的招标文件、投标文件等均为本合同不可分割之一部分。相关合同文件效力顺序为：合同及附件、招标文件、投标文件。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附件：经甲方审计部门核准的报价清单（清单应由乙方盖章）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6"/>
        <w:tabs>
          <w:tab w:val="right" w:pos="5856"/>
        </w:tabs>
        <w:ind w:left="0" w:leftChars="0" w:firstLine="0" w:firstLineChars="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sectPr>
          <w:footerReference r:id="rId3" w:type="default"/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甲    方：（盖章）广东省人民医院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法定代表人：                 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委托代理人：  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地    址：广东省广州市越秀区中山二路106号                              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电    话：020-83827812                     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开户银行：广州市工商银行白云路支行    </w:t>
      </w:r>
    </w:p>
    <w:p>
      <w:pPr>
        <w:spacing w:line="460" w:lineRule="exac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帐    号：360200 440900 1385770                        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签订日期：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    月     日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乙    方：（盖章）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法定代表人：</w:t>
      </w:r>
    </w:p>
    <w:p>
      <w:pPr>
        <w:spacing w:line="460" w:lineRule="exac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委托代理人：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    址：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电    话：                          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开户银行：</w:t>
      </w: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帐    号： </w:t>
      </w:r>
    </w:p>
    <w:p>
      <w:pPr>
        <w:spacing w:line="460" w:lineRule="exact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sectPr>
          <w:type w:val="continuous"/>
          <w:pgSz w:w="11906" w:h="16838"/>
          <w:pgMar w:top="1134" w:right="1078" w:bottom="1134" w:left="1588" w:header="851" w:footer="992" w:gutter="0"/>
          <w:cols w:equalWidth="0" w:num="2">
            <w:col w:w="4407" w:space="425"/>
            <w:col w:w="4407"/>
          </w:cols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签订日期：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    月     日</w:t>
      </w:r>
    </w:p>
    <w:p>
      <w:pPr>
        <w:spacing w:line="460" w:lineRule="exact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sectPr>
          <w:type w:val="continuous"/>
          <w:pgSz w:w="11906" w:h="16838"/>
          <w:pgMar w:top="1134" w:right="1078" w:bottom="1134" w:left="1588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/>
          <w:lang w:eastAsia="zh-CN"/>
        </w:rPr>
        <w:sectPr>
          <w:footerReference r:id="rId4" w:type="default"/>
          <w:pgSz w:w="11906" w:h="16838"/>
          <w:pgMar w:top="1134" w:right="1077" w:bottom="1134" w:left="1587" w:header="851" w:footer="992" w:gutter="0"/>
          <w:cols w:space="720" w:num="1"/>
          <w:docGrid w:type="lines" w:linePitch="312" w:charSpace="0"/>
        </w:sectPr>
      </w:pPr>
    </w:p>
    <w:p>
      <w:pPr>
        <w:tabs>
          <w:tab w:val="left" w:pos="1192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C4400"/>
    <w:multiLevelType w:val="singleLevel"/>
    <w:tmpl w:val="F3FC4400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21B60CAB"/>
    <w:multiLevelType w:val="singleLevel"/>
    <w:tmpl w:val="21B60CA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0F02963"/>
    <w:multiLevelType w:val="multilevel"/>
    <w:tmpl w:val="60F02963"/>
    <w:lvl w:ilvl="0" w:tentative="0">
      <w:start w:val="1"/>
      <w:numFmt w:val="decimal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1.%2、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1.%2.%3、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4NDAwODNmYmU4YTI5ZDg2NmNjNTAwNWEyOTRiOTIifQ=="/>
  </w:docVars>
  <w:rsids>
    <w:rsidRoot w:val="19F24F9D"/>
    <w:rsid w:val="122414A1"/>
    <w:rsid w:val="13F06245"/>
    <w:rsid w:val="149117A5"/>
    <w:rsid w:val="15154D22"/>
    <w:rsid w:val="19F24F9D"/>
    <w:rsid w:val="43AD2714"/>
    <w:rsid w:val="4EF2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after="120"/>
      <w:outlineLvl w:val="0"/>
    </w:pPr>
    <w:rPr>
      <w:rFonts w:ascii="Arial" w:hAnsi="Arial" w:eastAsia="华文楷体"/>
      <w:b/>
      <w:bCs/>
      <w:color w:val="800080"/>
      <w:kern w:val="0"/>
      <w:sz w:val="32"/>
      <w:szCs w:val="44"/>
    </w:rPr>
  </w:style>
  <w:style w:type="paragraph" w:styleId="3">
    <w:name w:val="heading 2"/>
    <w:basedOn w:val="1"/>
    <w:next w:val="1"/>
    <w:qFormat/>
    <w:uiPriority w:val="99"/>
    <w:pPr>
      <w:keepNext/>
      <w:keepLines/>
      <w:adjustRightInd w:val="0"/>
      <w:snapToGrid w:val="0"/>
      <w:spacing w:line="360" w:lineRule="auto"/>
      <w:jc w:val="center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2023-11-02T03:11:00Z</dcterms:created>
  <dc:creator>melody乐乐</dc:creator>
  <cp:lastModifiedBy>melody乐乐</cp:lastModifiedBy>
  <dcterms:modified xsi:type="dcterms:W3CDTF">2023-11-06T01:50:39Z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59EAE8A229D0449E960E7EB3E3282BBC_13</vt:lpwstr>
  </property>
</Properties>
</file>