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婴幼儿奶粉类采购项目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10"/>
        <w:gridCol w:w="1440"/>
        <w:gridCol w:w="1410"/>
        <w:gridCol w:w="1635"/>
        <w:gridCol w:w="1350"/>
        <w:gridCol w:w="1425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bookmarkStart w:id="0" w:name="_GoBack" w:colFirst="6" w:colLast="7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产品规格及单位价格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产品规格折算数量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特殊医学用途婴儿乳蛋白部分水解配方食品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480000克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XX克/罐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XX（元）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婴儿配方奶粉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68000克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产品规格指xx克/罐，xx克/条等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30B4B28"/>
    <w:rsid w:val="17D839E7"/>
    <w:rsid w:val="183831ED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8E01EF3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7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2024-03-27T00:39:36Z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8DCA9057FFE74859B09553E2187B05D0_13</vt:lpwstr>
  </property>
</Properties>
</file>