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pPr>
        <w:pStyle w:val="2"/>
        <w:spacing w:line="360" w:lineRule="auto"/>
        <w:rPr>
          <w:rFonts w:ascii="宋体" w:hAnsi="宋体"/>
          <w:sz w:val="32"/>
          <w:szCs w:val="32"/>
        </w:rPr>
      </w:pPr>
    </w:p>
    <w:p>
      <w:pPr>
        <w:pStyle w:val="2"/>
        <w:spacing w:line="360" w:lineRule="auto"/>
        <w:rPr>
          <w:rFonts w:ascii="宋体" w:hAnsi="宋体"/>
          <w:sz w:val="32"/>
          <w:szCs w:val="32"/>
        </w:rPr>
      </w:pPr>
      <w:r>
        <w:rPr>
          <w:rFonts w:hint="eastAsia" w:ascii="宋体" w:hAnsi="宋体"/>
          <w:sz w:val="32"/>
          <w:szCs w:val="32"/>
        </w:rPr>
        <w:t>各供应商：</w:t>
      </w:r>
    </w:p>
    <w:p>
      <w:pPr>
        <w:pStyle w:val="2"/>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pPr>
        <w:pStyle w:val="2"/>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pPr>
        <w:pStyle w:val="2"/>
        <w:spacing w:line="360" w:lineRule="auto"/>
        <w:rPr>
          <w:rFonts w:ascii="宋体" w:hAnsi="宋体"/>
          <w:sz w:val="32"/>
          <w:szCs w:val="32"/>
        </w:rPr>
      </w:pPr>
    </w:p>
    <w:p>
      <w:pPr>
        <w:pStyle w:val="2"/>
        <w:spacing w:line="360" w:lineRule="auto"/>
        <w:rPr>
          <w:rFonts w:ascii="宋体" w:hAnsi="宋体"/>
          <w:sz w:val="32"/>
          <w:szCs w:val="32"/>
        </w:rPr>
      </w:pPr>
    </w:p>
    <w:p>
      <w:pPr>
        <w:pStyle w:val="2"/>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pPr>
        <w:pStyle w:val="2"/>
        <w:spacing w:line="360" w:lineRule="auto"/>
        <w:ind w:firstLine="5600" w:firstLineChars="1750"/>
        <w:rPr>
          <w:rFonts w:ascii="宋体" w:hAnsi="宋体"/>
          <w:sz w:val="32"/>
          <w:szCs w:val="32"/>
        </w:rPr>
      </w:pPr>
      <w:r>
        <w:rPr>
          <w:rFonts w:hint="eastAsia" w:ascii="宋体" w:hAnsi="宋体"/>
          <w:sz w:val="32"/>
          <w:szCs w:val="32"/>
        </w:rPr>
        <w:t>202</w:t>
      </w:r>
      <w:r>
        <w:rPr>
          <w:rFonts w:ascii="宋体" w:hAnsi="宋体"/>
          <w:sz w:val="32"/>
          <w:szCs w:val="32"/>
        </w:rPr>
        <w:t>4</w:t>
      </w:r>
      <w:r>
        <w:rPr>
          <w:rFonts w:hint="eastAsia" w:ascii="宋体" w:hAnsi="宋体"/>
          <w:sz w:val="32"/>
          <w:szCs w:val="32"/>
        </w:rPr>
        <w:t>年</w:t>
      </w:r>
      <w:r>
        <w:rPr>
          <w:rFonts w:hint="eastAsia" w:ascii="宋体" w:hAnsi="宋体"/>
          <w:sz w:val="32"/>
          <w:szCs w:val="32"/>
          <w:lang w:val="en-US" w:eastAsia="zh-CN"/>
        </w:rPr>
        <w:t xml:space="preserve"> 4</w:t>
      </w:r>
      <w:r>
        <w:rPr>
          <w:rFonts w:ascii="宋体" w:hAnsi="宋体"/>
          <w:sz w:val="32"/>
          <w:szCs w:val="32"/>
        </w:rPr>
        <w:t>月</w:t>
      </w:r>
      <w:r>
        <w:rPr>
          <w:rFonts w:hint="eastAsia" w:ascii="宋体" w:hAnsi="宋体"/>
          <w:sz w:val="32"/>
          <w:szCs w:val="32"/>
          <w:lang w:val="en-US" w:eastAsia="zh-CN"/>
        </w:rPr>
        <w:t>26</w:t>
      </w:r>
      <w:r>
        <w:rPr>
          <w:rFonts w:hint="eastAsia" w:ascii="宋体" w:hAnsi="宋体"/>
          <w:sz w:val="32"/>
          <w:szCs w:val="32"/>
        </w:rPr>
        <w:t>日</w:t>
      </w:r>
    </w:p>
    <w:p>
      <w:pPr>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spacing w:line="360" w:lineRule="auto"/>
        <w:jc w:val="center"/>
        <w:rPr>
          <w:rFonts w:ascii="宋体" w:hAnsi="宋体" w:cs="宋体"/>
          <w:sz w:val="21"/>
          <w:szCs w:val="21"/>
        </w:rPr>
      </w:pPr>
    </w:p>
    <w:p>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pPr>
        <w:spacing w:line="360" w:lineRule="auto"/>
        <w:rPr>
          <w:rFonts w:ascii="宋体" w:hAnsi="宋体" w:cs="宋体"/>
          <w:bCs/>
          <w:sz w:val="24"/>
          <w:u w:val="single"/>
        </w:rPr>
      </w:pPr>
    </w:p>
    <w:p>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rPr>
      </w:pPr>
    </w:p>
    <w:p>
      <w:pPr>
        <w:pStyle w:val="3"/>
        <w:numPr>
          <w:ilvl w:val="1"/>
          <w:numId w:val="0"/>
        </w:numPr>
        <w:rPr>
          <w:rFonts w:ascii="宋体" w:hAnsi="宋体" w:eastAsia="宋体" w:cs="宋体"/>
          <w:b w:val="0"/>
          <w:bCs w:val="0"/>
          <w:color w:val="auto"/>
          <w:kern w:val="2"/>
          <w:sz w:val="32"/>
          <w:szCs w:val="24"/>
        </w:rPr>
      </w:pPr>
    </w:p>
    <w:p/>
    <w:p>
      <w:pPr>
        <w:pStyle w:val="2"/>
      </w:pPr>
    </w:p>
    <w:p/>
    <w:p>
      <w:pPr>
        <w:pStyle w:val="2"/>
      </w:pPr>
    </w:p>
    <w:p>
      <w:pPr>
        <w:spacing w:after="435" w:afterLines="100"/>
        <w:ind w:firstLine="4838" w:firstLineChars="2016"/>
      </w:pPr>
      <w:r>
        <w:rPr>
          <w:rFonts w:hint="eastAsia" w:ascii="宋体" w:hAnsi="宋体" w:cs="宋体"/>
          <w:bCs/>
          <w:sz w:val="24"/>
        </w:rPr>
        <w:t>供应商（单位公章）：</w:t>
      </w:r>
    </w:p>
    <w:p>
      <w:pPr>
        <w:spacing w:after="435" w:afterLines="100"/>
        <w:ind w:firstLine="4838" w:firstLineChars="2016"/>
        <w:rPr>
          <w:rFonts w:ascii="Arial" w:hAnsi="Arial"/>
        </w:rPr>
      </w:pPr>
      <w:r>
        <w:rPr>
          <w:rFonts w:hint="eastAsia" w:ascii="宋体" w:hAnsi="宋体" w:cs="宋体"/>
          <w:bCs/>
          <w:sz w:val="24"/>
        </w:rPr>
        <w:t>地址：</w:t>
      </w:r>
    </w:p>
    <w:p>
      <w:pPr>
        <w:spacing w:after="435" w:afterLines="100"/>
        <w:ind w:firstLine="4838" w:firstLineChars="2016"/>
        <w:rPr>
          <w:rFonts w:ascii="Arial" w:hAnsi="Arial"/>
        </w:rPr>
      </w:pPr>
      <w:r>
        <w:rPr>
          <w:rFonts w:hint="eastAsia" w:ascii="宋体" w:hAnsi="宋体" w:cs="宋体"/>
          <w:bCs/>
          <w:sz w:val="24"/>
        </w:rPr>
        <w:t>法定代表人（签字或盖章）：</w:t>
      </w:r>
    </w:p>
    <w:p>
      <w:pPr>
        <w:spacing w:after="435" w:afterLines="100"/>
        <w:ind w:firstLine="4838" w:firstLineChars="2016"/>
        <w:rPr>
          <w:rFonts w:ascii="Arial" w:hAnsi="Arial"/>
        </w:rPr>
      </w:pPr>
      <w:r>
        <w:rPr>
          <w:rFonts w:hint="eastAsia" w:ascii="宋体" w:hAnsi="宋体" w:cs="宋体"/>
          <w:bCs/>
          <w:sz w:val="24"/>
        </w:rPr>
        <w:t>联系电话（手机）：</w:t>
      </w:r>
    </w:p>
    <w:p>
      <w:pPr>
        <w:spacing w:after="435" w:afterLines="100"/>
        <w:ind w:firstLine="4838" w:firstLineChars="2016"/>
        <w:jc w:val="both"/>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pPr>
        <w:rPr>
          <w:rFonts w:ascii="宋体" w:hAnsi="宋体" w:cs="宋体"/>
          <w:bCs/>
          <w:sz w:val="24"/>
        </w:rPr>
      </w:pPr>
      <w:r>
        <w:rPr>
          <w:rFonts w:hint="eastAsia" w:ascii="宋体" w:hAnsi="宋体" w:cs="宋体"/>
          <w:bCs/>
          <w:sz w:val="24"/>
        </w:rPr>
        <w:t>致：广东省人民医院</w:t>
      </w:r>
    </w:p>
    <w:p>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pPr>
        <w:ind w:firstLine="640" w:firstLineChars="200"/>
        <w:rPr>
          <w:rFonts w:ascii="宋体" w:hAnsi="宋体" w:cs="宋体"/>
        </w:rPr>
      </w:pPr>
    </w:p>
    <w:p>
      <w:pPr>
        <w:ind w:firstLine="640" w:firstLineChars="200"/>
        <w:rPr>
          <w:rFonts w:ascii="宋体" w:hAnsi="宋体" w:cs="宋体"/>
        </w:rPr>
      </w:pPr>
    </w:p>
    <w:p>
      <w:pPr>
        <w:ind w:firstLine="640" w:firstLineChars="200"/>
        <w:rPr>
          <w:rFonts w:ascii="宋体" w:hAnsi="宋体" w:cs="宋体"/>
        </w:rPr>
      </w:pPr>
    </w:p>
    <w:p>
      <w:pPr>
        <w:ind w:firstLine="640" w:firstLineChars="200"/>
        <w:rPr>
          <w:rFonts w:ascii="宋体" w:hAnsi="宋体" w:cs="宋体"/>
        </w:rPr>
      </w:pPr>
    </w:p>
    <w:p>
      <w:pPr>
        <w:spacing w:after="435" w:afterLines="100"/>
        <w:ind w:firstLine="4838" w:firstLineChars="2016"/>
        <w:rPr>
          <w:rFonts w:ascii="宋体" w:hAnsi="宋体" w:cs="宋体"/>
          <w:bCs/>
          <w:sz w:val="24"/>
        </w:rPr>
      </w:pPr>
    </w:p>
    <w:p>
      <w:pPr>
        <w:pStyle w:val="2"/>
      </w:pPr>
    </w:p>
    <w:p>
      <w:pPr>
        <w:spacing w:after="217" w:afterLines="50"/>
        <w:ind w:firstLine="4838" w:firstLineChars="2016"/>
        <w:rPr>
          <w:rFonts w:ascii="宋体" w:hAnsi="宋体" w:cs="宋体"/>
          <w:bCs/>
          <w:sz w:val="24"/>
        </w:rPr>
      </w:pPr>
      <w:r>
        <w:rPr>
          <w:rFonts w:hint="eastAsia" w:ascii="宋体" w:hAnsi="宋体" w:cs="宋体"/>
          <w:bCs/>
          <w:sz w:val="24"/>
        </w:rPr>
        <w:t>供应商（单位公章）：</w:t>
      </w:r>
    </w:p>
    <w:p>
      <w:pPr>
        <w:spacing w:after="217" w:afterLines="50"/>
        <w:ind w:firstLine="4838" w:firstLineChars="2016"/>
        <w:rPr>
          <w:rFonts w:ascii="宋体" w:hAnsi="宋体" w:cs="宋体"/>
          <w:bCs/>
          <w:sz w:val="24"/>
        </w:rPr>
      </w:pPr>
      <w:r>
        <w:rPr>
          <w:rFonts w:hint="eastAsia" w:ascii="宋体" w:hAnsi="宋体" w:cs="宋体"/>
          <w:bCs/>
          <w:sz w:val="24"/>
        </w:rPr>
        <w:t>地址：</w:t>
      </w:r>
    </w:p>
    <w:p>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pPr>
        <w:spacing w:after="217" w:afterLines="50"/>
        <w:ind w:firstLine="4838" w:firstLineChars="2016"/>
        <w:rPr>
          <w:rFonts w:ascii="宋体" w:hAnsi="宋体" w:cs="宋体"/>
          <w:bCs/>
          <w:sz w:val="24"/>
        </w:rPr>
      </w:pPr>
      <w:r>
        <w:rPr>
          <w:rFonts w:hint="eastAsia" w:ascii="宋体" w:hAnsi="宋体" w:cs="宋体"/>
          <w:bCs/>
          <w:sz w:val="24"/>
        </w:rPr>
        <w:t>职务：</w:t>
      </w:r>
    </w:p>
    <w:p>
      <w:pPr>
        <w:spacing w:after="217" w:afterLines="50"/>
        <w:ind w:firstLine="4838" w:firstLineChars="2016"/>
        <w:rPr>
          <w:rFonts w:ascii="宋体" w:hAnsi="宋体" w:cs="宋体"/>
          <w:bCs/>
          <w:sz w:val="24"/>
        </w:rPr>
      </w:pPr>
      <w:r>
        <w:rPr>
          <w:rFonts w:hint="eastAsia" w:ascii="宋体" w:hAnsi="宋体" w:cs="宋体"/>
          <w:bCs/>
          <w:sz w:val="24"/>
        </w:rPr>
        <w:t>被授权人（签字）：</w:t>
      </w:r>
    </w:p>
    <w:p>
      <w:pPr>
        <w:spacing w:after="217" w:afterLines="50"/>
        <w:ind w:firstLine="4838" w:firstLineChars="2016"/>
        <w:rPr>
          <w:rFonts w:ascii="宋体" w:hAnsi="宋体" w:cs="宋体"/>
          <w:bCs/>
          <w:sz w:val="24"/>
        </w:rPr>
      </w:pPr>
      <w:r>
        <w:rPr>
          <w:rFonts w:hint="eastAsia" w:ascii="宋体" w:hAnsi="宋体" w:cs="宋体"/>
          <w:bCs/>
          <w:sz w:val="24"/>
        </w:rPr>
        <w:t>联系电话（手机）：</w:t>
      </w:r>
    </w:p>
    <w:p>
      <w:pPr>
        <w:spacing w:after="217" w:afterLines="50"/>
        <w:ind w:firstLine="4838" w:firstLineChars="2016"/>
        <w:rPr>
          <w:rFonts w:ascii="宋体" w:hAnsi="宋体" w:cs="宋体"/>
          <w:bCs/>
          <w:sz w:val="24"/>
        </w:rPr>
      </w:pPr>
      <w:r>
        <w:rPr>
          <w:rFonts w:hint="eastAsia" w:ascii="宋体" w:hAnsi="宋体" w:cs="宋体"/>
          <w:bCs/>
          <w:sz w:val="24"/>
        </w:rPr>
        <w:t>职务：</w:t>
      </w:r>
    </w:p>
    <w:p>
      <w:pPr>
        <w:tabs>
          <w:tab w:val="left" w:pos="2041"/>
        </w:tabs>
        <w:rPr>
          <w:rFonts w:ascii="宋体" w:hAnsi="宋体" w:cs="宋体"/>
        </w:rPr>
      </w:pPr>
    </w:p>
    <w:p>
      <w:pPr>
        <w:pStyle w:val="5"/>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pPr>
        <w:pStyle w:val="5"/>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pPr>
        <w:spacing w:line="360" w:lineRule="auto"/>
        <w:rPr>
          <w:rFonts w:ascii="宋体" w:hAnsi="宋体" w:cs="宋体"/>
          <w:bCs/>
          <w:spacing w:val="28"/>
          <w:szCs w:val="32"/>
        </w:rPr>
      </w:pPr>
    </w:p>
    <w:p>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项目名称</w:t>
      </w:r>
      <w:r>
        <w:rPr>
          <w:rFonts w:hint="eastAsia" w:ascii="宋体" w:hAnsi="宋体" w:cs="宋体"/>
          <w:bCs/>
          <w:szCs w:val="32"/>
        </w:rPr>
        <w:t>：</w:t>
      </w:r>
    </w:p>
    <w:p>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项目编号</w:t>
      </w:r>
      <w:r>
        <w:rPr>
          <w:rFonts w:hint="eastAsia" w:ascii="宋体" w:hAnsi="宋体" w:cs="宋体"/>
          <w:bCs/>
          <w:szCs w:val="32"/>
        </w:rPr>
        <w:t>：</w:t>
      </w:r>
    </w:p>
    <w:p>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pPr>
        <w:spacing w:line="360" w:lineRule="auto"/>
        <w:rPr>
          <w:rFonts w:ascii="宋体" w:hAnsi="宋体" w:cs="宋体"/>
          <w:b/>
          <w:szCs w:val="32"/>
        </w:rPr>
      </w:pPr>
    </w:p>
    <w:p>
      <w:pPr>
        <w:pStyle w:val="3"/>
        <w:numPr>
          <w:ilvl w:val="1"/>
          <w:numId w:val="0"/>
        </w:numPr>
      </w:pPr>
    </w:p>
    <w:tbl>
      <w:tblPr>
        <w:tblStyle w:val="9"/>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pPr>
              <w:rPr>
                <w:rFonts w:ascii="宋体" w:hAnsi="宋体" w:cs="宋体"/>
                <w:szCs w:val="32"/>
              </w:rPr>
            </w:pPr>
          </w:p>
        </w:tc>
      </w:tr>
    </w:tbl>
    <w:p>
      <w:pPr>
        <w:spacing w:line="360" w:lineRule="auto"/>
        <w:ind w:left="6480" w:leftChars="2025"/>
        <w:rPr>
          <w:rFonts w:ascii="宋体" w:hAnsi="宋体" w:cs="宋体"/>
          <w:szCs w:val="32"/>
        </w:rPr>
      </w:pPr>
    </w:p>
    <w:p>
      <w:pPr>
        <w:pStyle w:val="4"/>
        <w:rPr>
          <w:rFonts w:ascii="宋体" w:hAnsi="宋体" w:cs="宋体"/>
          <w:sz w:val="32"/>
          <w:szCs w:val="32"/>
        </w:rPr>
      </w:pPr>
    </w:p>
    <w:p>
      <w:pPr>
        <w:spacing w:line="360" w:lineRule="auto"/>
        <w:ind w:firstLine="4960" w:firstLineChars="1550"/>
        <w:rPr>
          <w:rFonts w:ascii="宋体" w:hAnsi="宋体" w:cs="宋体"/>
          <w:szCs w:val="32"/>
        </w:rPr>
      </w:pPr>
      <w:r>
        <w:rPr>
          <w:rFonts w:hint="eastAsia" w:ascii="宋体" w:hAnsi="宋体" w:cs="宋体"/>
          <w:szCs w:val="32"/>
        </w:rPr>
        <w:t>供应商（单位公章）：</w:t>
      </w:r>
    </w:p>
    <w:p>
      <w:pPr>
        <w:spacing w:line="360" w:lineRule="auto"/>
        <w:ind w:firstLine="4960" w:firstLineChars="1550"/>
        <w:rPr>
          <w:rFonts w:ascii="宋体" w:hAnsi="宋体" w:cs="宋体"/>
          <w:szCs w:val="32"/>
        </w:rPr>
      </w:pPr>
      <w:r>
        <w:rPr>
          <w:rFonts w:hint="eastAsia" w:ascii="宋体" w:hAnsi="宋体" w:cs="宋体"/>
          <w:szCs w:val="32"/>
        </w:rPr>
        <w:t>日期：    年   月   日</w:t>
      </w:r>
    </w:p>
    <w:p>
      <w:pPr>
        <w:pStyle w:val="5"/>
        <w:spacing w:line="360" w:lineRule="auto"/>
        <w:rPr>
          <w:rFonts w:hAnsi="宋体" w:cs="宋体"/>
        </w:rPr>
      </w:pPr>
    </w:p>
    <w:p>
      <w:pPr>
        <w:pStyle w:val="5"/>
        <w:spacing w:line="360" w:lineRule="auto"/>
        <w:rPr>
          <w:rFonts w:hAnsi="宋体" w:cs="宋体"/>
          <w:sz w:val="28"/>
          <w:szCs w:val="28"/>
        </w:rPr>
      </w:pPr>
    </w:p>
    <w:p>
      <w:pPr>
        <w:pStyle w:val="5"/>
        <w:spacing w:line="360" w:lineRule="auto"/>
        <w:rPr>
          <w:rFonts w:hAnsi="宋体" w:cs="宋体"/>
          <w:sz w:val="28"/>
          <w:szCs w:val="28"/>
        </w:rPr>
      </w:pPr>
    </w:p>
    <w:p>
      <w:pPr>
        <w:pStyle w:val="5"/>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pPr>
        <w:pStyle w:val="5"/>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pPr>
        <w:pStyle w:val="2"/>
        <w:rPr>
          <w:rFonts w:ascii="宋体" w:hAnsi="宋体"/>
          <w:szCs w:val="21"/>
        </w:rPr>
      </w:pPr>
    </w:p>
    <w:p>
      <w:pPr>
        <w:pStyle w:val="2"/>
      </w:pPr>
    </w:p>
    <w:p>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pPr>
        <w:spacing w:line="360" w:lineRule="auto"/>
        <w:rPr>
          <w:rFonts w:ascii="宋体" w:hAnsi="宋体" w:cs="宋体"/>
          <w:bCs/>
          <w:szCs w:val="32"/>
        </w:rPr>
      </w:pPr>
    </w:p>
    <w:p>
      <w:pPr>
        <w:spacing w:line="360" w:lineRule="auto"/>
        <w:ind w:firstLine="640" w:firstLineChars="200"/>
        <w:rPr>
          <w:rFonts w:ascii="宋体" w:hAnsi="宋体" w:cs="宋体"/>
          <w:bCs/>
          <w:szCs w:val="32"/>
          <w:u w:val="single"/>
        </w:rPr>
      </w:pPr>
      <w:r>
        <w:rPr>
          <w:rFonts w:hint="eastAsia" w:ascii="宋体" w:hAnsi="宋体" w:cs="宋体"/>
          <w:bCs/>
          <w:szCs w:val="32"/>
        </w:rPr>
        <w:t>项目名称：</w:t>
      </w:r>
    </w:p>
    <w:p>
      <w:pPr>
        <w:spacing w:line="360" w:lineRule="auto"/>
        <w:ind w:firstLine="640" w:firstLineChars="200"/>
        <w:rPr>
          <w:rFonts w:ascii="宋体" w:hAnsi="宋体" w:cs="宋体"/>
          <w:kern w:val="0"/>
          <w:szCs w:val="32"/>
        </w:rPr>
      </w:pPr>
      <w:r>
        <w:rPr>
          <w:rFonts w:hint="eastAsia" w:ascii="宋体" w:hAnsi="宋体" w:cs="宋体"/>
          <w:bCs/>
          <w:szCs w:val="32"/>
        </w:rPr>
        <w:t>项目编号：</w:t>
      </w:r>
    </w:p>
    <w:p>
      <w:pPr>
        <w:spacing w:line="360" w:lineRule="auto"/>
        <w:rPr>
          <w:rFonts w:ascii="宋体" w:hAnsi="宋体" w:cs="宋体"/>
          <w:szCs w:val="32"/>
        </w:rPr>
      </w:pPr>
      <w:r>
        <w:rPr>
          <w:rFonts w:hint="eastAsia" w:ascii="宋体" w:hAnsi="宋体" w:cs="宋体"/>
          <w:kern w:val="0"/>
          <w:szCs w:val="32"/>
        </w:rPr>
        <w:t xml:space="preserve">                                    </w:t>
      </w:r>
    </w:p>
    <w:tbl>
      <w:tblPr>
        <w:tblStyle w:val="9"/>
        <w:tblW w:w="0" w:type="auto"/>
        <w:jc w:val="center"/>
        <w:tblLayout w:type="fixed"/>
        <w:tblCellMar>
          <w:top w:w="0" w:type="dxa"/>
          <w:left w:w="108" w:type="dxa"/>
          <w:bottom w:w="0" w:type="dxa"/>
          <w:right w:w="108" w:type="dxa"/>
        </w:tblCellMar>
      </w:tblPr>
      <w:tblGrid>
        <w:gridCol w:w="1074"/>
        <w:gridCol w:w="2032"/>
        <w:gridCol w:w="1131"/>
        <w:gridCol w:w="1273"/>
        <w:gridCol w:w="2140"/>
      </w:tblGrid>
      <w:tr>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 w:val="28"/>
                <w:szCs w:val="28"/>
              </w:rPr>
            </w:pPr>
            <w:r>
              <w:rPr>
                <w:rFonts w:hint="eastAsia" w:ascii="宋体" w:hAnsi="宋体" w:cs="宋体"/>
                <w:b/>
                <w:bCs/>
                <w:sz w:val="28"/>
                <w:szCs w:val="28"/>
              </w:rPr>
              <w:t>XXX元</w:t>
            </w:r>
          </w:p>
        </w:tc>
      </w:tr>
    </w:tbl>
    <w:p>
      <w:pPr>
        <w:pStyle w:val="20"/>
        <w:ind w:firstLine="0" w:firstLineChars="0"/>
        <w:rPr>
          <w:rFonts w:ascii="宋体" w:hAnsi="宋体" w:cs="宋体"/>
          <w:sz w:val="28"/>
          <w:szCs w:val="28"/>
        </w:rPr>
      </w:pPr>
    </w:p>
    <w:p>
      <w:pPr>
        <w:pStyle w:val="20"/>
        <w:spacing w:line="360" w:lineRule="auto"/>
        <w:ind w:left="360" w:firstLine="0" w:firstLineChars="0"/>
        <w:rPr>
          <w:rFonts w:ascii="宋体" w:hAnsi="宋体" w:cs="宋体"/>
        </w:rPr>
      </w:pPr>
    </w:p>
    <w:p>
      <w:pPr>
        <w:spacing w:line="360" w:lineRule="auto"/>
        <w:ind w:left="4960" w:leftChars="1550"/>
        <w:rPr>
          <w:rFonts w:ascii="宋体" w:hAnsi="宋体" w:cs="宋体"/>
          <w:szCs w:val="32"/>
        </w:rPr>
      </w:pPr>
      <w:r>
        <w:rPr>
          <w:rFonts w:hint="eastAsia" w:ascii="宋体" w:hAnsi="宋体" w:cs="宋体"/>
          <w:szCs w:val="32"/>
        </w:rPr>
        <w:t>供应商（单位公章）：</w:t>
      </w:r>
    </w:p>
    <w:p>
      <w:pPr>
        <w:spacing w:line="360" w:lineRule="auto"/>
        <w:ind w:left="4960" w:leftChars="1550"/>
        <w:rPr>
          <w:rFonts w:ascii="宋体" w:hAnsi="宋体" w:cs="宋体"/>
          <w:szCs w:val="32"/>
        </w:rPr>
      </w:pPr>
      <w:r>
        <w:rPr>
          <w:rFonts w:hint="eastAsia" w:ascii="宋体" w:hAnsi="宋体" w:cs="宋体"/>
          <w:szCs w:val="32"/>
        </w:rPr>
        <w:t>日期：    年   月   日</w:t>
      </w:r>
    </w:p>
    <w:p>
      <w:pPr>
        <w:spacing w:line="276" w:lineRule="auto"/>
        <w:rPr>
          <w:rFonts w:ascii="宋体" w:hAnsi="宋体" w:cs="宋体"/>
        </w:rPr>
      </w:pPr>
    </w:p>
    <w:p/>
    <w:p>
      <w:pPr>
        <w:pStyle w:val="3"/>
        <w:numPr>
          <w:ilvl w:val="1"/>
          <w:numId w:val="0"/>
        </w:numPr>
      </w:pPr>
    </w:p>
    <w:p>
      <w:pPr>
        <w:pStyle w:val="5"/>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r>
        <w:rPr>
          <w:rFonts w:hint="eastAsia" w:hAnsi="宋体"/>
          <w:sz w:val="24"/>
          <w:szCs w:val="24"/>
        </w:rPr>
        <w:t>如</w:t>
      </w:r>
      <w:r>
        <w:rPr>
          <w:rFonts w:hAnsi="宋体"/>
          <w:sz w:val="24"/>
          <w:szCs w:val="24"/>
        </w:rPr>
        <w:t>项目为硬件采购，请在</w:t>
      </w:r>
      <w:r>
        <w:rPr>
          <w:rFonts w:hint="eastAsia" w:hAnsi="宋体"/>
          <w:sz w:val="24"/>
          <w:szCs w:val="24"/>
        </w:rPr>
        <w:t>以上</w:t>
      </w:r>
      <w:r>
        <w:rPr>
          <w:rFonts w:hAnsi="宋体"/>
          <w:sz w:val="24"/>
          <w:szCs w:val="24"/>
        </w:rPr>
        <w:t>表格中补充设备</w:t>
      </w:r>
      <w:r>
        <w:rPr>
          <w:rFonts w:hint="eastAsia" w:hAnsi="宋体"/>
          <w:sz w:val="24"/>
          <w:szCs w:val="24"/>
        </w:rPr>
        <w:t>规格</w:t>
      </w:r>
      <w:r>
        <w:rPr>
          <w:rFonts w:hAnsi="宋体"/>
          <w:sz w:val="24"/>
          <w:szCs w:val="24"/>
        </w:rPr>
        <w:t>及型号。</w:t>
      </w:r>
    </w:p>
    <w:p>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9"/>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8"/>
                <w:szCs w:val="28"/>
              </w:rPr>
            </w:pPr>
            <w:r>
              <w:rPr>
                <w:rStyle w:val="11"/>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sz w:val="28"/>
                <w:szCs w:val="28"/>
              </w:rPr>
            </w:pPr>
            <w:r>
              <w:rPr>
                <w:rStyle w:val="11"/>
                <w:rFonts w:hint="eastAsia" w:ascii="宋体" w:hAnsi="宋体"/>
                <w:sz w:val="28"/>
                <w:szCs w:val="28"/>
              </w:rPr>
              <w:t>采购文件</w:t>
            </w:r>
            <w:r>
              <w:rPr>
                <w:rStyle w:val="11"/>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8"/>
                <w:szCs w:val="28"/>
              </w:rPr>
            </w:pPr>
            <w:r>
              <w:rPr>
                <w:rStyle w:val="11"/>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8"/>
                <w:szCs w:val="28"/>
              </w:rPr>
            </w:pPr>
            <w:r>
              <w:rPr>
                <w:rStyle w:val="11"/>
                <w:rFonts w:ascii="宋体" w:hAnsi="宋体"/>
                <w:sz w:val="28"/>
                <w:szCs w:val="28"/>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pPr>
              <w:pStyle w:val="8"/>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具备《政府采购法》第二十二条所规定的条件：</w:t>
            </w:r>
          </w:p>
          <w:p>
            <w:pPr>
              <w:numPr>
                <w:ilvl w:val="0"/>
                <w:numId w:val="2"/>
              </w:numPr>
              <w:rPr>
                <w:rFonts w:ascii="宋体" w:hAnsi="宋体"/>
                <w:sz w:val="28"/>
                <w:szCs w:val="28"/>
              </w:rPr>
            </w:pPr>
            <w:r>
              <w:rPr>
                <w:rFonts w:hint="eastAsia" w:ascii="宋体" w:hAnsi="宋体"/>
                <w:sz w:val="28"/>
                <w:szCs w:val="28"/>
              </w:rPr>
              <w:t>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pPr>
              <w:numPr>
                <w:ilvl w:val="0"/>
                <w:numId w:val="2"/>
              </w:numPr>
              <w:rPr>
                <w:rFonts w:ascii="宋体" w:hAnsi="宋体"/>
                <w:sz w:val="28"/>
                <w:szCs w:val="28"/>
              </w:rPr>
            </w:pPr>
            <w:r>
              <w:rPr>
                <w:rFonts w:hint="eastAsia" w:ascii="宋体" w:hAnsi="宋体"/>
                <w:sz w:val="28"/>
                <w:szCs w:val="28"/>
              </w:rPr>
              <w:t>必须具有良好的商业信誉和健全的财务会计制度（提供202</w:t>
            </w:r>
            <w:r>
              <w:rPr>
                <w:rFonts w:ascii="宋体" w:hAnsi="宋体"/>
                <w:sz w:val="28"/>
                <w:szCs w:val="28"/>
              </w:rPr>
              <w:t>2</w:t>
            </w:r>
            <w:r>
              <w:rPr>
                <w:rFonts w:hint="eastAsia" w:ascii="宋体" w:hAnsi="宋体"/>
                <w:sz w:val="28"/>
                <w:szCs w:val="28"/>
              </w:rPr>
              <w:t>年度财务状况报告，或202</w:t>
            </w:r>
            <w:r>
              <w:rPr>
                <w:rFonts w:ascii="宋体" w:hAnsi="宋体"/>
                <w:sz w:val="28"/>
                <w:szCs w:val="28"/>
              </w:rPr>
              <w:t>3</w:t>
            </w:r>
            <w:r>
              <w:rPr>
                <w:rFonts w:hint="eastAsia" w:ascii="宋体" w:hAnsi="宋体"/>
                <w:sz w:val="28"/>
                <w:szCs w:val="28"/>
              </w:rPr>
              <w:t>年内由基本开户行出具的资信证明，或守合同重信用证书，或企业信用等级证书复印件）。</w:t>
            </w:r>
          </w:p>
          <w:p>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pPr>
              <w:numPr>
                <w:ilvl w:val="0"/>
                <w:numId w:val="2"/>
              </w:numPr>
              <w:rPr>
                <w:rFonts w:ascii="宋体" w:hAnsi="宋体"/>
                <w:sz w:val="28"/>
                <w:szCs w:val="28"/>
              </w:rPr>
            </w:pPr>
            <w:r>
              <w:rPr>
                <w:rFonts w:hint="eastAsia" w:ascii="宋体" w:hAnsi="宋体"/>
                <w:sz w:val="28"/>
                <w:szCs w:val="28"/>
              </w:rPr>
              <w:t>参加政府采购活动前三年内，在经营活动中没有重大违法记录（提供盖章声明函）。</w:t>
            </w:r>
          </w:p>
          <w:p>
            <w:pPr>
              <w:numPr>
                <w:ilvl w:val="0"/>
                <w:numId w:val="2"/>
              </w:numPr>
            </w:pPr>
            <w:r>
              <w:rPr>
                <w:rFonts w:hint="eastAsia" w:ascii="宋体" w:hAnsi="宋体"/>
                <w:sz w:val="28"/>
                <w:szCs w:val="28"/>
              </w:rPr>
              <w:t>必须符合法律、行政法规规定的其他条件（提供盖章声明函）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单位负责人为同一人或者存在控股、管理关系的不同单位，不得参加同一项目报名(提供盖章声明函)。</w:t>
            </w:r>
          </w:p>
        </w:tc>
        <w:tc>
          <w:tcPr>
            <w:tcW w:w="1587"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本项目不接受联合体报名(提供盖章声明函)。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未经采购人允许，供应商不得转包，分包(提供盖章声明函)。</w:t>
            </w:r>
          </w:p>
        </w:tc>
        <w:tc>
          <w:tcPr>
            <w:tcW w:w="1587"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报名并获取本项目招标文件(提供盖章报名表)。</w:t>
            </w:r>
          </w:p>
        </w:tc>
        <w:tc>
          <w:tcPr>
            <w:tcW w:w="1587"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pPr>
        <w:pStyle w:val="5"/>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pPr>
        <w:pStyle w:val="2"/>
      </w:pPr>
    </w:p>
    <w:p>
      <w:pPr>
        <w:pStyle w:val="2"/>
      </w:pPr>
    </w:p>
    <w:p>
      <w:pPr>
        <w:widowControl/>
        <w:jc w:val="left"/>
      </w:pPr>
      <w:r>
        <w:br w:type="page"/>
      </w:r>
    </w:p>
    <w:p>
      <w:pPr>
        <w:widowControl/>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商务评审自查表（</w:t>
      </w: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rPr>
        <w:t>分）</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47"/>
        <w:gridCol w:w="850"/>
        <w:gridCol w:w="527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06" w:type="dxa"/>
            <w:vAlign w:val="center"/>
          </w:tcPr>
          <w:p>
            <w:pPr>
              <w:jc w:val="center"/>
              <w:rPr>
                <w:rFonts w:ascii="宋体" w:hAnsi="宋体"/>
                <w:b/>
                <w:bCs/>
                <w:sz w:val="21"/>
                <w:szCs w:val="21"/>
              </w:rPr>
            </w:pPr>
            <w:r>
              <w:rPr>
                <w:rFonts w:hint="eastAsia" w:ascii="宋体" w:hAnsi="宋体"/>
                <w:b/>
                <w:bCs/>
                <w:sz w:val="21"/>
                <w:szCs w:val="21"/>
              </w:rPr>
              <w:t>序号</w:t>
            </w:r>
          </w:p>
        </w:tc>
        <w:tc>
          <w:tcPr>
            <w:tcW w:w="1247" w:type="dxa"/>
            <w:vAlign w:val="center"/>
          </w:tcPr>
          <w:p>
            <w:pPr>
              <w:widowControl/>
              <w:jc w:val="center"/>
              <w:rPr>
                <w:rFonts w:ascii="宋体" w:hAnsi="宋体"/>
                <w:b/>
                <w:bCs/>
                <w:sz w:val="21"/>
                <w:szCs w:val="21"/>
              </w:rPr>
            </w:pPr>
            <w:r>
              <w:rPr>
                <w:rFonts w:hint="eastAsia" w:ascii="宋体" w:hAnsi="宋体"/>
                <w:b/>
                <w:bCs/>
                <w:sz w:val="21"/>
                <w:szCs w:val="21"/>
              </w:rPr>
              <w:t>评审内容</w:t>
            </w:r>
          </w:p>
        </w:tc>
        <w:tc>
          <w:tcPr>
            <w:tcW w:w="850" w:type="dxa"/>
            <w:vAlign w:val="center"/>
          </w:tcPr>
          <w:p>
            <w:pPr>
              <w:widowControl/>
              <w:jc w:val="center"/>
              <w:rPr>
                <w:rFonts w:ascii="宋体" w:hAnsi="宋体"/>
                <w:b/>
                <w:bCs/>
                <w:sz w:val="21"/>
                <w:szCs w:val="21"/>
              </w:rPr>
            </w:pPr>
            <w:r>
              <w:rPr>
                <w:rFonts w:hint="eastAsia" w:ascii="宋体" w:hAnsi="宋体"/>
                <w:b/>
                <w:bCs/>
                <w:sz w:val="21"/>
                <w:szCs w:val="21"/>
              </w:rPr>
              <w:t>分值</w:t>
            </w:r>
          </w:p>
        </w:tc>
        <w:tc>
          <w:tcPr>
            <w:tcW w:w="5272" w:type="dxa"/>
            <w:vAlign w:val="center"/>
          </w:tcPr>
          <w:p>
            <w:pPr>
              <w:widowControl/>
              <w:jc w:val="center"/>
              <w:rPr>
                <w:rFonts w:ascii="宋体" w:hAnsi="宋体"/>
                <w:b/>
                <w:bCs/>
                <w:sz w:val="21"/>
                <w:szCs w:val="21"/>
              </w:rPr>
            </w:pPr>
            <w:r>
              <w:rPr>
                <w:rFonts w:hint="eastAsia" w:ascii="宋体" w:hAnsi="宋体"/>
                <w:b/>
                <w:bCs/>
                <w:sz w:val="21"/>
                <w:szCs w:val="21"/>
              </w:rPr>
              <w:t>商务评分细则</w:t>
            </w:r>
          </w:p>
        </w:tc>
        <w:tc>
          <w:tcPr>
            <w:tcW w:w="992" w:type="dxa"/>
            <w:vAlign w:val="center"/>
          </w:tcPr>
          <w:p>
            <w:pPr>
              <w:jc w:val="center"/>
              <w:rPr>
                <w:rFonts w:ascii="宋体" w:hAnsi="宋体"/>
                <w:b/>
                <w:bCs/>
                <w:sz w:val="21"/>
                <w:szCs w:val="21"/>
              </w:rPr>
            </w:pPr>
            <w:r>
              <w:rPr>
                <w:rFonts w:hint="eastAsia" w:ascii="宋体" w:hAnsi="宋体"/>
                <w:b/>
                <w:bCs/>
                <w:sz w:val="21"/>
                <w:szCs w:val="21"/>
              </w:rPr>
              <w:t>响应</w:t>
            </w:r>
          </w:p>
          <w:p>
            <w:pPr>
              <w:jc w:val="center"/>
              <w:rPr>
                <w:rFonts w:ascii="宋体" w:hAnsi="宋体"/>
                <w:b/>
                <w:bCs/>
                <w:sz w:val="21"/>
                <w:szCs w:val="21"/>
              </w:rPr>
            </w:pPr>
            <w:r>
              <w:rPr>
                <w:rFonts w:hint="eastAsia" w:ascii="宋体" w:hAnsi="宋体"/>
                <w:b/>
                <w:bCs/>
                <w:sz w:val="21"/>
                <w:szCs w:val="21"/>
              </w:rPr>
              <w:t>情况</w:t>
            </w:r>
          </w:p>
        </w:tc>
        <w:tc>
          <w:tcPr>
            <w:tcW w:w="851" w:type="dxa"/>
            <w:vAlign w:val="center"/>
          </w:tcPr>
          <w:p>
            <w:pPr>
              <w:jc w:val="center"/>
              <w:rPr>
                <w:rFonts w:ascii="宋体" w:hAnsi="宋体"/>
                <w:b/>
                <w:bCs/>
                <w:sz w:val="21"/>
                <w:szCs w:val="21"/>
              </w:rPr>
            </w:pPr>
            <w:r>
              <w:rPr>
                <w:rFonts w:hint="eastAsia" w:ascii="宋体" w:hAnsi="宋体"/>
                <w:b/>
                <w:bCs/>
                <w:sz w:val="21"/>
                <w:szCs w:val="21"/>
              </w:rPr>
              <w:t>附件</w:t>
            </w:r>
          </w:p>
          <w:p>
            <w:pPr>
              <w:jc w:val="center"/>
              <w:rPr>
                <w:rFonts w:ascii="宋体" w:hAnsi="宋体"/>
                <w:b/>
                <w:bCs/>
                <w:sz w:val="21"/>
                <w:szCs w:val="21"/>
              </w:rPr>
            </w:pPr>
            <w:r>
              <w:rPr>
                <w:rFonts w:hint="eastAsia" w:ascii="宋体" w:hAnsi="宋体"/>
                <w:b/>
                <w:bCs/>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706" w:type="dxa"/>
            <w:vAlign w:val="center"/>
          </w:tcPr>
          <w:p>
            <w:pPr>
              <w:jc w:val="center"/>
              <w:rPr>
                <w:rFonts w:ascii="宋体" w:hAnsi="宋体"/>
                <w:bCs/>
                <w:sz w:val="21"/>
                <w:szCs w:val="21"/>
              </w:rPr>
            </w:pPr>
            <w:r>
              <w:rPr>
                <w:rFonts w:ascii="宋体" w:hAnsi="宋体"/>
                <w:bCs/>
                <w:sz w:val="21"/>
                <w:szCs w:val="21"/>
              </w:rPr>
              <w:t>1</w:t>
            </w:r>
          </w:p>
        </w:tc>
        <w:tc>
          <w:tcPr>
            <w:tcW w:w="1247" w:type="dxa"/>
            <w:vAlign w:val="center"/>
          </w:tcPr>
          <w:p>
            <w:pPr>
              <w:widowControl/>
              <w:jc w:val="center"/>
              <w:rPr>
                <w:rFonts w:ascii="宋体" w:hAnsi="宋体"/>
                <w:bCs/>
                <w:sz w:val="21"/>
                <w:szCs w:val="21"/>
              </w:rPr>
            </w:pPr>
            <w:r>
              <w:rPr>
                <w:rFonts w:hint="eastAsia" w:ascii="宋体" w:hAnsi="宋体"/>
                <w:sz w:val="21"/>
                <w:szCs w:val="21"/>
              </w:rPr>
              <w:t>企业资质</w:t>
            </w:r>
          </w:p>
        </w:tc>
        <w:tc>
          <w:tcPr>
            <w:tcW w:w="850" w:type="dxa"/>
            <w:vAlign w:val="center"/>
          </w:tcPr>
          <w:p>
            <w:pPr>
              <w:jc w:val="center"/>
              <w:rPr>
                <w:rFonts w:ascii="宋体" w:hAnsi="宋体"/>
                <w:bCs/>
                <w:sz w:val="21"/>
                <w:szCs w:val="21"/>
              </w:rPr>
            </w:pPr>
            <w:r>
              <w:rPr>
                <w:rFonts w:ascii="宋体" w:hAnsi="宋体"/>
                <w:sz w:val="21"/>
                <w:szCs w:val="21"/>
              </w:rPr>
              <w:t>10</w:t>
            </w:r>
          </w:p>
        </w:tc>
        <w:tc>
          <w:tcPr>
            <w:tcW w:w="5272" w:type="dxa"/>
            <w:vAlign w:val="center"/>
          </w:tcPr>
          <w:p>
            <w:pPr>
              <w:widowControl/>
              <w:rPr>
                <w:rFonts w:ascii="宋体" w:hAnsi="宋体" w:cs="仿宋"/>
                <w:bCs/>
                <w:sz w:val="21"/>
                <w:szCs w:val="21"/>
              </w:rPr>
            </w:pPr>
            <w:r>
              <w:rPr>
                <w:rFonts w:hint="eastAsia" w:ascii="宋体" w:hAnsi="宋体" w:cs="仿宋"/>
                <w:bCs/>
                <w:sz w:val="21"/>
                <w:szCs w:val="21"/>
              </w:rPr>
              <w:t>投标人具有以下证书的，得</w:t>
            </w:r>
            <w:r>
              <w:rPr>
                <w:rFonts w:ascii="宋体" w:hAnsi="宋体" w:cs="仿宋"/>
                <w:bCs/>
                <w:sz w:val="21"/>
                <w:szCs w:val="21"/>
              </w:rPr>
              <w:t>10</w:t>
            </w:r>
            <w:r>
              <w:rPr>
                <w:rFonts w:hint="eastAsia" w:ascii="宋体" w:hAnsi="宋体" w:cs="仿宋"/>
                <w:bCs/>
                <w:sz w:val="21"/>
                <w:szCs w:val="21"/>
              </w:rPr>
              <w:t>分，</w:t>
            </w:r>
            <w:r>
              <w:rPr>
                <w:rFonts w:hint="eastAsia" w:ascii="宋体" w:hAnsi="宋体" w:cs="仿宋"/>
                <w:bCs/>
                <w:sz w:val="21"/>
                <w:szCs w:val="21"/>
                <w:lang w:val="en-US" w:eastAsia="zh-CN"/>
              </w:rPr>
              <w:t>每一项满足要求得</w:t>
            </w:r>
            <w:r>
              <w:rPr>
                <w:rFonts w:ascii="宋体" w:hAnsi="宋体" w:cs="仿宋"/>
                <w:bCs/>
                <w:sz w:val="21"/>
                <w:szCs w:val="21"/>
              </w:rPr>
              <w:t>2</w:t>
            </w:r>
            <w:r>
              <w:rPr>
                <w:rFonts w:hint="eastAsia" w:ascii="宋体" w:hAnsi="宋体" w:cs="仿宋"/>
                <w:bCs/>
                <w:sz w:val="21"/>
                <w:szCs w:val="21"/>
              </w:rPr>
              <w:t>分，</w:t>
            </w:r>
            <w:r>
              <w:rPr>
                <w:rFonts w:hint="eastAsia" w:ascii="宋体" w:hAnsi="宋体" w:cs="仿宋"/>
                <w:bCs/>
                <w:sz w:val="21"/>
                <w:szCs w:val="21"/>
                <w:lang w:val="en-US" w:eastAsia="zh-CN"/>
              </w:rPr>
              <w:t>最高得10分</w:t>
            </w:r>
            <w:r>
              <w:rPr>
                <w:rFonts w:hint="eastAsia" w:ascii="宋体" w:hAnsi="宋体" w:cs="仿宋"/>
                <w:bCs/>
                <w:sz w:val="21"/>
                <w:szCs w:val="21"/>
              </w:rPr>
              <w:t>。</w:t>
            </w:r>
          </w:p>
          <w:p>
            <w:pPr>
              <w:widowControl/>
              <w:rPr>
                <w:rFonts w:hint="eastAsia" w:ascii="宋体" w:hAnsi="宋体"/>
                <w:sz w:val="21"/>
                <w:szCs w:val="21"/>
              </w:rPr>
            </w:pPr>
            <w:r>
              <w:rPr>
                <w:rFonts w:hint="eastAsia" w:ascii="宋体" w:hAnsi="宋体"/>
                <w:sz w:val="21"/>
                <w:szCs w:val="21"/>
              </w:rPr>
              <w:t>1、具有ISO14001环境管理体系认证；</w:t>
            </w:r>
          </w:p>
          <w:p>
            <w:pPr>
              <w:widowControl/>
              <w:rPr>
                <w:rFonts w:hint="eastAsia" w:ascii="宋体" w:hAnsi="宋体"/>
                <w:sz w:val="21"/>
                <w:szCs w:val="21"/>
              </w:rPr>
            </w:pPr>
            <w:r>
              <w:rPr>
                <w:rFonts w:hint="eastAsia" w:ascii="宋体" w:hAnsi="宋体"/>
                <w:sz w:val="21"/>
                <w:szCs w:val="21"/>
              </w:rPr>
              <w:t>2、具有ISO/IEC20000信息技术服务管理体系认证；</w:t>
            </w:r>
          </w:p>
          <w:p>
            <w:pPr>
              <w:widowControl/>
              <w:rPr>
                <w:rFonts w:hint="eastAsia" w:ascii="宋体" w:hAnsi="宋体"/>
                <w:sz w:val="21"/>
                <w:szCs w:val="21"/>
              </w:rPr>
            </w:pPr>
            <w:r>
              <w:rPr>
                <w:rFonts w:hint="eastAsia" w:ascii="宋体" w:hAnsi="宋体"/>
                <w:sz w:val="21"/>
                <w:szCs w:val="21"/>
              </w:rPr>
              <w:t>3、具有ISO/IEC 27001：2013信息安全管理体系认证；</w:t>
            </w:r>
          </w:p>
          <w:p>
            <w:pPr>
              <w:widowControl/>
              <w:rPr>
                <w:rFonts w:hint="eastAsia" w:ascii="宋体" w:hAnsi="宋体"/>
                <w:sz w:val="21"/>
                <w:szCs w:val="21"/>
              </w:rPr>
            </w:pPr>
            <w:r>
              <w:rPr>
                <w:rFonts w:hint="eastAsia" w:ascii="宋体" w:hAnsi="宋体"/>
                <w:sz w:val="21"/>
                <w:szCs w:val="21"/>
              </w:rPr>
              <w:t>4、具有信息安全服务资质认证证书（信息安全应急处理）；</w:t>
            </w:r>
          </w:p>
          <w:p>
            <w:pPr>
              <w:widowControl/>
              <w:rPr>
                <w:rFonts w:hint="eastAsia" w:ascii="宋体" w:hAnsi="宋体" w:eastAsia="宋体"/>
                <w:sz w:val="21"/>
                <w:szCs w:val="21"/>
                <w:lang w:eastAsia="zh-CN"/>
              </w:rPr>
            </w:pPr>
            <w:r>
              <w:rPr>
                <w:rFonts w:hint="eastAsia" w:ascii="宋体" w:hAnsi="宋体"/>
                <w:sz w:val="21"/>
                <w:szCs w:val="21"/>
              </w:rPr>
              <w:t>5、具有《数据安全能力成熟度模型（DSMM）》</w:t>
            </w:r>
            <w:r>
              <w:rPr>
                <w:rFonts w:hint="eastAsia" w:ascii="宋体" w:hAnsi="宋体"/>
                <w:sz w:val="21"/>
                <w:szCs w:val="21"/>
                <w:lang w:eastAsia="zh-CN"/>
              </w:rPr>
              <w:t>。</w:t>
            </w:r>
          </w:p>
          <w:p>
            <w:pPr>
              <w:widowControl/>
              <w:rPr>
                <w:rFonts w:ascii="宋体" w:hAnsi="宋体"/>
                <w:b/>
                <w:sz w:val="21"/>
                <w:szCs w:val="21"/>
              </w:rPr>
            </w:pPr>
            <w:r>
              <w:rPr>
                <w:rFonts w:hint="eastAsia" w:ascii="宋体" w:hAnsi="宋体"/>
                <w:b/>
                <w:sz w:val="21"/>
                <w:szCs w:val="21"/>
              </w:rPr>
              <w:t>备注：需提供有效期内的证书复印件并加盖公章。</w:t>
            </w:r>
          </w:p>
        </w:tc>
        <w:tc>
          <w:tcPr>
            <w:tcW w:w="992" w:type="dxa"/>
          </w:tcPr>
          <w:p>
            <w:pPr>
              <w:widowControl/>
              <w:rPr>
                <w:rFonts w:ascii="宋体" w:hAnsi="宋体"/>
                <w:bCs/>
                <w:sz w:val="21"/>
                <w:szCs w:val="21"/>
              </w:rPr>
            </w:pPr>
          </w:p>
        </w:tc>
        <w:tc>
          <w:tcPr>
            <w:tcW w:w="851" w:type="dxa"/>
          </w:tcPr>
          <w:p>
            <w:pPr>
              <w:widowControl/>
              <w:rPr>
                <w:rFonts w:ascii="宋体"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jc w:val="center"/>
        </w:trPr>
        <w:tc>
          <w:tcPr>
            <w:tcW w:w="706" w:type="dxa"/>
            <w:vAlign w:val="center"/>
          </w:tcPr>
          <w:p>
            <w:pPr>
              <w:jc w:val="center"/>
              <w:rPr>
                <w:rFonts w:ascii="宋体" w:hAnsi="宋体"/>
                <w:bCs/>
                <w:sz w:val="21"/>
                <w:szCs w:val="21"/>
              </w:rPr>
            </w:pPr>
            <w:r>
              <w:rPr>
                <w:rFonts w:ascii="宋体" w:hAnsi="宋体"/>
                <w:bCs/>
                <w:sz w:val="21"/>
                <w:szCs w:val="21"/>
              </w:rPr>
              <w:t>2</w:t>
            </w:r>
          </w:p>
        </w:tc>
        <w:tc>
          <w:tcPr>
            <w:tcW w:w="1247" w:type="dxa"/>
            <w:vAlign w:val="center"/>
          </w:tcPr>
          <w:p>
            <w:pPr>
              <w:widowControl/>
              <w:jc w:val="center"/>
              <w:rPr>
                <w:rFonts w:ascii="宋体" w:hAnsi="宋体"/>
                <w:bCs/>
                <w:sz w:val="21"/>
                <w:szCs w:val="21"/>
              </w:rPr>
            </w:pPr>
            <w:r>
              <w:rPr>
                <w:rFonts w:hint="eastAsia" w:ascii="宋体" w:hAnsi="宋体"/>
                <w:sz w:val="21"/>
                <w:szCs w:val="21"/>
              </w:rPr>
              <w:t>项目</w:t>
            </w:r>
            <w:r>
              <w:rPr>
                <w:rFonts w:hint="eastAsia" w:ascii="宋体" w:hAnsi="宋体"/>
                <w:sz w:val="21"/>
                <w:szCs w:val="21"/>
                <w:lang w:val="en-US" w:eastAsia="zh-CN"/>
              </w:rPr>
              <w:t>团队</w:t>
            </w:r>
            <w:r>
              <w:rPr>
                <w:rFonts w:hint="eastAsia" w:ascii="宋体" w:hAnsi="宋体"/>
                <w:sz w:val="21"/>
                <w:szCs w:val="21"/>
              </w:rPr>
              <w:t>资质</w:t>
            </w:r>
          </w:p>
        </w:tc>
        <w:tc>
          <w:tcPr>
            <w:tcW w:w="850" w:type="dxa"/>
            <w:vAlign w:val="center"/>
          </w:tcPr>
          <w:p>
            <w:pPr>
              <w:widowControl/>
              <w:jc w:val="center"/>
              <w:rPr>
                <w:rFonts w:hint="eastAsia" w:ascii="宋体" w:hAnsi="宋体" w:eastAsia="宋体"/>
                <w:bCs/>
                <w:sz w:val="21"/>
                <w:szCs w:val="21"/>
                <w:lang w:val="en-US" w:eastAsia="zh-CN"/>
              </w:rPr>
            </w:pPr>
            <w:r>
              <w:rPr>
                <w:rFonts w:hint="eastAsia" w:ascii="宋体" w:hAnsi="宋体"/>
                <w:bCs/>
                <w:sz w:val="21"/>
                <w:szCs w:val="21"/>
                <w:lang w:val="en-US" w:eastAsia="zh-CN"/>
              </w:rPr>
              <w:t>6</w:t>
            </w:r>
          </w:p>
        </w:tc>
        <w:tc>
          <w:tcPr>
            <w:tcW w:w="5272" w:type="dxa"/>
            <w:vAlign w:val="center"/>
          </w:tcPr>
          <w:p>
            <w:pPr>
              <w:widowControl/>
              <w:rPr>
                <w:rFonts w:ascii="宋体" w:hAnsi="宋体" w:cs="仿宋"/>
                <w:bCs/>
                <w:sz w:val="21"/>
                <w:szCs w:val="21"/>
              </w:rPr>
            </w:pPr>
            <w:r>
              <w:rPr>
                <w:rFonts w:hint="eastAsia" w:ascii="宋体" w:hAnsi="宋体"/>
                <w:sz w:val="21"/>
                <w:szCs w:val="21"/>
                <w:lang w:val="en-US" w:eastAsia="zh-CN"/>
              </w:rPr>
              <w:t>投标人参与本项目</w:t>
            </w:r>
            <w:r>
              <w:rPr>
                <w:rFonts w:ascii="宋体" w:hAnsi="宋体"/>
                <w:sz w:val="21"/>
                <w:szCs w:val="21"/>
              </w:rPr>
              <w:t>的项目经理</w:t>
            </w:r>
            <w:r>
              <w:rPr>
                <w:rFonts w:hint="eastAsia" w:ascii="宋体" w:hAnsi="宋体"/>
                <w:sz w:val="21"/>
                <w:szCs w:val="21"/>
              </w:rPr>
              <w:t>具备</w:t>
            </w:r>
            <w:r>
              <w:rPr>
                <w:rFonts w:ascii="宋体" w:hAnsi="宋体"/>
                <w:sz w:val="21"/>
                <w:szCs w:val="21"/>
              </w:rPr>
              <w:t>有效期内的以下资质：</w:t>
            </w:r>
          </w:p>
          <w:p>
            <w:pPr>
              <w:widowControl/>
              <w:numPr>
                <w:ilvl w:val="0"/>
                <w:numId w:val="3"/>
              </w:numPr>
              <w:rPr>
                <w:rStyle w:val="23"/>
                <w:lang w:val="en-US" w:eastAsia="zh-CN" w:bidi="ar"/>
              </w:rPr>
            </w:pPr>
            <w:r>
              <w:rPr>
                <w:rStyle w:val="23"/>
                <w:lang w:val="en-US" w:eastAsia="zh-CN" w:bidi="ar"/>
              </w:rPr>
              <w:t>具有高级信息系统项目管理师证书；</w:t>
            </w:r>
            <w:r>
              <w:rPr>
                <w:rStyle w:val="23"/>
                <w:lang w:val="en-US" w:eastAsia="zh-CN" w:bidi="ar"/>
              </w:rPr>
              <w:br w:type="textWrapping"/>
            </w:r>
            <w:r>
              <w:rPr>
                <w:rStyle w:val="23"/>
                <w:lang w:val="en-US" w:eastAsia="zh-CN" w:bidi="ar"/>
              </w:rPr>
              <w:t>2、具有注册信息安全工程师（CISP-CISE）证书；</w:t>
            </w:r>
            <w:r>
              <w:rPr>
                <w:rStyle w:val="23"/>
                <w:lang w:val="en-US" w:eastAsia="zh-CN" w:bidi="ar"/>
              </w:rPr>
              <w:br w:type="textWrapping"/>
            </w:r>
            <w:r>
              <w:rPr>
                <w:rStyle w:val="23"/>
                <w:lang w:val="en-US" w:eastAsia="zh-CN" w:bidi="ar"/>
              </w:rPr>
              <w:t>3、具有PMP证书。</w:t>
            </w:r>
            <w:r>
              <w:rPr>
                <w:rStyle w:val="23"/>
                <w:lang w:val="en-US" w:eastAsia="zh-CN" w:bidi="ar"/>
              </w:rPr>
              <w:br w:type="textWrapping"/>
            </w:r>
            <w:r>
              <w:rPr>
                <w:rStyle w:val="23"/>
                <w:lang w:val="en-US" w:eastAsia="zh-CN" w:bidi="ar"/>
              </w:rPr>
              <w:t>每一项满足要求得2分，最高得6分。</w:t>
            </w:r>
          </w:p>
          <w:p>
            <w:pPr>
              <w:widowControl/>
              <w:numPr>
                <w:numId w:val="0"/>
              </w:numPr>
              <w:rPr>
                <w:rFonts w:ascii="宋体" w:hAnsi="宋体"/>
                <w:b/>
                <w:sz w:val="21"/>
                <w:szCs w:val="21"/>
              </w:rPr>
            </w:pPr>
            <w:r>
              <w:rPr>
                <w:rFonts w:hint="eastAsia" w:ascii="宋体" w:hAnsi="宋体"/>
                <w:b/>
                <w:sz w:val="21"/>
                <w:szCs w:val="21"/>
              </w:rPr>
              <w:t>备注：提供证书复印件并加盖公章，以及投标截止时间前6个月内任意一个月</w:t>
            </w:r>
            <w:r>
              <w:rPr>
                <w:rFonts w:ascii="宋体" w:hAnsi="宋体"/>
                <w:b/>
                <w:sz w:val="21"/>
                <w:szCs w:val="21"/>
              </w:rPr>
              <w:t>在本单位购买社保或缴纳个人所得税的证明文件。</w:t>
            </w:r>
          </w:p>
        </w:tc>
        <w:tc>
          <w:tcPr>
            <w:tcW w:w="992" w:type="dxa"/>
          </w:tcPr>
          <w:p>
            <w:pPr>
              <w:rPr>
                <w:rFonts w:ascii="宋体" w:hAnsi="宋体"/>
                <w:bCs/>
                <w:sz w:val="21"/>
                <w:szCs w:val="21"/>
              </w:rPr>
            </w:pPr>
          </w:p>
        </w:tc>
        <w:tc>
          <w:tcPr>
            <w:tcW w:w="851" w:type="dxa"/>
          </w:tcPr>
          <w:p>
            <w:pPr>
              <w:rPr>
                <w:rFonts w:ascii="宋体"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706" w:type="dxa"/>
            <w:vAlign w:val="center"/>
          </w:tcPr>
          <w:p>
            <w:pPr>
              <w:jc w:val="center"/>
              <w:rPr>
                <w:rFonts w:ascii="宋体" w:hAnsi="宋体"/>
                <w:bCs/>
                <w:sz w:val="21"/>
                <w:szCs w:val="21"/>
              </w:rPr>
            </w:pPr>
            <w:r>
              <w:rPr>
                <w:rFonts w:ascii="宋体" w:hAnsi="宋体"/>
                <w:bCs/>
                <w:sz w:val="21"/>
                <w:szCs w:val="21"/>
              </w:rPr>
              <w:t>3</w:t>
            </w:r>
          </w:p>
        </w:tc>
        <w:tc>
          <w:tcPr>
            <w:tcW w:w="1247" w:type="dxa"/>
            <w:vAlign w:val="center"/>
          </w:tcPr>
          <w:p>
            <w:pPr>
              <w:widowControl/>
              <w:jc w:val="center"/>
              <w:rPr>
                <w:rFonts w:ascii="宋体" w:hAnsi="宋体"/>
                <w:bCs/>
                <w:sz w:val="21"/>
                <w:szCs w:val="21"/>
              </w:rPr>
            </w:pPr>
            <w:r>
              <w:rPr>
                <w:rFonts w:hint="eastAsia" w:ascii="宋体" w:hAnsi="宋体"/>
                <w:bCs/>
                <w:sz w:val="21"/>
                <w:szCs w:val="21"/>
              </w:rPr>
              <w:t>项目经验</w:t>
            </w:r>
          </w:p>
        </w:tc>
        <w:tc>
          <w:tcPr>
            <w:tcW w:w="850" w:type="dxa"/>
            <w:vAlign w:val="center"/>
          </w:tcPr>
          <w:p>
            <w:pPr>
              <w:widowControl/>
              <w:jc w:val="center"/>
              <w:rPr>
                <w:rFonts w:hint="eastAsia" w:ascii="宋体" w:hAnsi="宋体" w:eastAsia="宋体"/>
                <w:bCs/>
                <w:sz w:val="21"/>
                <w:szCs w:val="21"/>
                <w:lang w:val="en-US" w:eastAsia="zh-CN"/>
              </w:rPr>
            </w:pPr>
            <w:r>
              <w:rPr>
                <w:rFonts w:hint="eastAsia" w:ascii="宋体" w:hAnsi="宋体"/>
                <w:bCs/>
                <w:sz w:val="21"/>
                <w:szCs w:val="21"/>
                <w:lang w:val="en-US" w:eastAsia="zh-CN"/>
              </w:rPr>
              <w:t>4</w:t>
            </w:r>
          </w:p>
        </w:tc>
        <w:tc>
          <w:tcPr>
            <w:tcW w:w="5272" w:type="dxa"/>
            <w:vAlign w:val="center"/>
          </w:tcPr>
          <w:p>
            <w:pPr>
              <w:widowControl/>
              <w:rPr>
                <w:rFonts w:hint="eastAsia" w:ascii="宋体" w:hAnsi="宋体" w:eastAsia="宋体"/>
                <w:sz w:val="21"/>
                <w:szCs w:val="21"/>
                <w:lang w:eastAsia="zh-CN"/>
              </w:rPr>
            </w:pPr>
            <w:r>
              <w:rPr>
                <w:rFonts w:hint="eastAsia" w:ascii="宋体" w:hAnsi="宋体"/>
                <w:sz w:val="21"/>
                <w:szCs w:val="21"/>
              </w:rPr>
              <w:t>提供202</w:t>
            </w:r>
            <w:r>
              <w:rPr>
                <w:rFonts w:ascii="宋体" w:hAnsi="宋体"/>
                <w:sz w:val="21"/>
                <w:szCs w:val="21"/>
              </w:rPr>
              <w:t>0</w:t>
            </w:r>
            <w:r>
              <w:rPr>
                <w:rFonts w:hint="eastAsia" w:ascii="宋体" w:hAnsi="宋体"/>
                <w:sz w:val="21"/>
                <w:szCs w:val="21"/>
              </w:rPr>
              <w:t>年1月1日</w:t>
            </w:r>
            <w:r>
              <w:rPr>
                <w:rFonts w:ascii="宋体" w:hAnsi="宋体"/>
                <w:sz w:val="21"/>
                <w:szCs w:val="21"/>
              </w:rPr>
              <w:t>至今</w:t>
            </w:r>
            <w:r>
              <w:rPr>
                <w:rFonts w:hint="eastAsia" w:ascii="宋体" w:hAnsi="宋体"/>
                <w:sz w:val="21"/>
                <w:szCs w:val="21"/>
              </w:rPr>
              <w:t>同类</w:t>
            </w:r>
            <w:r>
              <w:rPr>
                <w:rFonts w:ascii="宋体" w:hAnsi="宋体"/>
                <w:sz w:val="21"/>
                <w:szCs w:val="21"/>
              </w:rPr>
              <w:t>项目</w:t>
            </w:r>
            <w:r>
              <w:rPr>
                <w:rFonts w:hint="eastAsia" w:ascii="宋体" w:hAnsi="宋体"/>
                <w:sz w:val="21"/>
                <w:szCs w:val="21"/>
              </w:rPr>
              <w:t>的实施案例，项目案例建设</w:t>
            </w:r>
            <w:r>
              <w:rPr>
                <w:rFonts w:ascii="宋体" w:hAnsi="宋体"/>
                <w:sz w:val="21"/>
                <w:szCs w:val="21"/>
              </w:rPr>
              <w:t>内容</w:t>
            </w:r>
            <w:r>
              <w:rPr>
                <w:rFonts w:hint="eastAsia" w:ascii="宋体" w:hAnsi="宋体"/>
                <w:sz w:val="21"/>
                <w:szCs w:val="21"/>
              </w:rPr>
              <w:t>包含</w:t>
            </w:r>
            <w:r>
              <w:rPr>
                <w:rFonts w:hint="eastAsia" w:ascii="宋体" w:hAnsi="宋体"/>
                <w:sz w:val="21"/>
                <w:szCs w:val="21"/>
                <w:lang w:eastAsia="zh-CN"/>
              </w:rPr>
              <w:t>“</w:t>
            </w:r>
            <w:r>
              <w:rPr>
                <w:rFonts w:hint="eastAsia" w:ascii="宋体" w:hAnsi="宋体"/>
                <w:sz w:val="21"/>
                <w:szCs w:val="21"/>
                <w:lang w:val="en-US" w:eastAsia="zh-CN"/>
              </w:rPr>
              <w:t>数据湖</w:t>
            </w:r>
            <w:r>
              <w:rPr>
                <w:rFonts w:hint="eastAsia" w:ascii="宋体" w:hAnsi="宋体"/>
                <w:sz w:val="21"/>
                <w:szCs w:val="21"/>
                <w:lang w:eastAsia="zh-CN"/>
              </w:rPr>
              <w:t>”、</w:t>
            </w:r>
            <w:r>
              <w:rPr>
                <w:rFonts w:hint="eastAsia" w:ascii="宋体" w:hAnsi="宋体"/>
                <w:sz w:val="21"/>
                <w:szCs w:val="21"/>
              </w:rPr>
              <w:t>“医疗”</w:t>
            </w:r>
            <w:r>
              <w:rPr>
                <w:rFonts w:hint="eastAsia" w:ascii="宋体" w:hAnsi="宋体"/>
                <w:sz w:val="21"/>
                <w:szCs w:val="21"/>
                <w:lang w:eastAsia="zh-CN"/>
              </w:rPr>
              <w:t>、</w:t>
            </w:r>
            <w:r>
              <w:rPr>
                <w:rFonts w:ascii="宋体" w:hAnsi="宋体"/>
                <w:sz w:val="21"/>
                <w:szCs w:val="21"/>
              </w:rPr>
              <w:t>“</w:t>
            </w:r>
            <w:r>
              <w:rPr>
                <w:rFonts w:hint="eastAsia" w:ascii="宋体" w:hAnsi="宋体"/>
                <w:sz w:val="21"/>
                <w:szCs w:val="21"/>
              </w:rPr>
              <w:t>养老</w:t>
            </w:r>
            <w:r>
              <w:rPr>
                <w:rFonts w:ascii="宋体" w:hAnsi="宋体"/>
                <w:sz w:val="21"/>
                <w:szCs w:val="21"/>
              </w:rPr>
              <w:t>”</w:t>
            </w:r>
            <w:r>
              <w:rPr>
                <w:rFonts w:hint="eastAsia" w:ascii="宋体" w:hAnsi="宋体"/>
                <w:sz w:val="21"/>
                <w:szCs w:val="21"/>
                <w:lang w:eastAsia="zh-CN"/>
              </w:rPr>
              <w:t>、</w:t>
            </w:r>
            <w:r>
              <w:rPr>
                <w:rFonts w:ascii="宋体" w:hAnsi="宋体"/>
                <w:sz w:val="21"/>
                <w:szCs w:val="21"/>
              </w:rPr>
              <w:t>“</w:t>
            </w:r>
            <w:r>
              <w:rPr>
                <w:rFonts w:hint="eastAsia" w:ascii="宋体" w:hAnsi="宋体"/>
                <w:sz w:val="21"/>
                <w:szCs w:val="21"/>
              </w:rPr>
              <w:t>健康</w:t>
            </w:r>
            <w:r>
              <w:rPr>
                <w:rFonts w:ascii="宋体" w:hAnsi="宋体"/>
                <w:sz w:val="21"/>
                <w:szCs w:val="21"/>
              </w:rPr>
              <w:t>管理”</w:t>
            </w:r>
            <w:r>
              <w:rPr>
                <w:rFonts w:hint="eastAsia" w:ascii="宋体" w:hAnsi="宋体"/>
                <w:sz w:val="21"/>
                <w:szCs w:val="21"/>
                <w:lang w:val="en-US" w:eastAsia="zh-CN"/>
              </w:rPr>
              <w:t>和“城市信息模型”</w:t>
            </w:r>
            <w:r>
              <w:rPr>
                <w:rFonts w:hint="eastAsia" w:ascii="宋体" w:hAnsi="宋体"/>
                <w:sz w:val="21"/>
                <w:szCs w:val="21"/>
              </w:rPr>
              <w:t>等与</w:t>
            </w:r>
            <w:r>
              <w:rPr>
                <w:rFonts w:ascii="宋体" w:hAnsi="宋体"/>
                <w:sz w:val="21"/>
                <w:szCs w:val="21"/>
              </w:rPr>
              <w:t>本项目</w:t>
            </w:r>
            <w:r>
              <w:rPr>
                <w:rFonts w:hint="eastAsia" w:ascii="宋体" w:hAnsi="宋体"/>
                <w:sz w:val="21"/>
                <w:szCs w:val="21"/>
              </w:rPr>
              <w:t>相关内容</w:t>
            </w:r>
            <w:r>
              <w:rPr>
                <w:rFonts w:hint="eastAsia" w:ascii="宋体" w:hAnsi="宋体"/>
                <w:sz w:val="21"/>
                <w:szCs w:val="21"/>
                <w:lang w:eastAsia="zh-CN"/>
              </w:rPr>
              <w:t>。</w:t>
            </w:r>
          </w:p>
          <w:p>
            <w:pPr>
              <w:widowControl/>
              <w:rPr>
                <w:rFonts w:ascii="宋体" w:hAnsi="宋体"/>
                <w:sz w:val="21"/>
                <w:szCs w:val="21"/>
              </w:rPr>
            </w:pPr>
            <w:r>
              <w:rPr>
                <w:rFonts w:hint="eastAsia" w:ascii="宋体" w:hAnsi="宋体"/>
                <w:sz w:val="21"/>
                <w:szCs w:val="21"/>
              </w:rPr>
              <w:t>每提供1个案例得</w:t>
            </w:r>
            <w:r>
              <w:rPr>
                <w:rFonts w:ascii="宋体" w:hAnsi="宋体"/>
                <w:sz w:val="21"/>
                <w:szCs w:val="21"/>
              </w:rPr>
              <w:t>1</w:t>
            </w:r>
            <w:r>
              <w:rPr>
                <w:rFonts w:hint="eastAsia" w:ascii="宋体" w:hAnsi="宋体"/>
                <w:sz w:val="21"/>
                <w:szCs w:val="21"/>
              </w:rPr>
              <w:t>分，最高</w:t>
            </w:r>
            <w:r>
              <w:rPr>
                <w:rFonts w:hint="eastAsia" w:ascii="宋体" w:hAnsi="宋体"/>
                <w:sz w:val="21"/>
                <w:szCs w:val="21"/>
                <w:lang w:val="en-US" w:eastAsia="zh-CN"/>
              </w:rPr>
              <w:t>4</w:t>
            </w:r>
            <w:r>
              <w:rPr>
                <w:rFonts w:hint="eastAsia" w:ascii="宋体" w:hAnsi="宋体"/>
                <w:sz w:val="21"/>
                <w:szCs w:val="21"/>
              </w:rPr>
              <w:t>分。</w:t>
            </w:r>
          </w:p>
          <w:p>
            <w:pPr>
              <w:widowControl/>
              <w:rPr>
                <w:rFonts w:ascii="宋体" w:hAnsi="宋体"/>
                <w:b/>
                <w:sz w:val="21"/>
                <w:szCs w:val="21"/>
              </w:rPr>
            </w:pPr>
            <w:r>
              <w:rPr>
                <w:rFonts w:hint="eastAsia" w:ascii="宋体" w:hAnsi="宋体"/>
                <w:b/>
                <w:sz w:val="21"/>
                <w:szCs w:val="21"/>
              </w:rPr>
              <w:t>备注：以合同签定</w:t>
            </w:r>
            <w:r>
              <w:rPr>
                <w:rFonts w:ascii="宋体" w:hAnsi="宋体"/>
                <w:b/>
                <w:sz w:val="21"/>
                <w:szCs w:val="21"/>
              </w:rPr>
              <w:t>时间为准，</w:t>
            </w:r>
            <w:r>
              <w:rPr>
                <w:rFonts w:hint="eastAsia" w:ascii="宋体" w:hAnsi="宋体"/>
                <w:b/>
                <w:sz w:val="21"/>
                <w:szCs w:val="21"/>
              </w:rPr>
              <w:t>需提供合同关键页（含签订合同双方的单位名称、签订合同双方的落款盖章、签订日期的关键页等）</w:t>
            </w:r>
            <w:r>
              <w:rPr>
                <w:rFonts w:ascii="宋体" w:hAnsi="宋体"/>
                <w:b/>
                <w:sz w:val="21"/>
                <w:szCs w:val="21"/>
              </w:rPr>
              <w:t>复印件</w:t>
            </w:r>
            <w:r>
              <w:rPr>
                <w:rFonts w:hint="eastAsia" w:ascii="宋体" w:hAnsi="宋体"/>
                <w:b/>
                <w:sz w:val="21"/>
                <w:szCs w:val="21"/>
              </w:rPr>
              <w:t>并加盖公章。</w:t>
            </w:r>
          </w:p>
        </w:tc>
        <w:tc>
          <w:tcPr>
            <w:tcW w:w="992" w:type="dxa"/>
          </w:tcPr>
          <w:p>
            <w:pPr>
              <w:widowControl/>
              <w:rPr>
                <w:rFonts w:ascii="宋体" w:hAnsi="宋体"/>
                <w:bCs/>
                <w:sz w:val="21"/>
                <w:szCs w:val="21"/>
              </w:rPr>
            </w:pPr>
          </w:p>
        </w:tc>
        <w:tc>
          <w:tcPr>
            <w:tcW w:w="851" w:type="dxa"/>
          </w:tcPr>
          <w:p>
            <w:pPr>
              <w:widowControl/>
              <w:rPr>
                <w:rFonts w:ascii="宋体" w:hAnsi="宋体"/>
                <w:bCs/>
                <w:sz w:val="21"/>
                <w:szCs w:val="21"/>
              </w:rPr>
            </w:pPr>
          </w:p>
        </w:tc>
      </w:tr>
    </w:tbl>
    <w:p>
      <w:pPr>
        <w:rPr>
          <w:rFonts w:hint="eastAsia"/>
        </w:rPr>
      </w:pPr>
    </w:p>
    <w:p>
      <w:pPr>
        <w:jc w:val="center"/>
        <w:rPr>
          <w:rFonts w:hint="eastAsia"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技术评审自查表（</w:t>
      </w:r>
      <w:r>
        <w:rPr>
          <w:rFonts w:ascii="方正小标宋简体" w:hAnsi="方正小标宋简体" w:eastAsia="方正小标宋简体" w:cs="方正小标宋简体"/>
          <w:sz w:val="44"/>
          <w:szCs w:val="44"/>
        </w:rPr>
        <w:t>50</w:t>
      </w:r>
      <w:r>
        <w:rPr>
          <w:rFonts w:hint="eastAsia" w:ascii="方正小标宋简体" w:hAnsi="方正小标宋简体" w:eastAsia="方正小标宋简体" w:cs="方正小标宋简体"/>
          <w:sz w:val="44"/>
          <w:szCs w:val="44"/>
        </w:rPr>
        <w:t>分）</w:t>
      </w:r>
    </w:p>
    <w:tbl>
      <w:tblPr>
        <w:tblStyle w:val="9"/>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16"/>
        <w:gridCol w:w="850"/>
        <w:gridCol w:w="5159"/>
        <w:gridCol w:w="1059"/>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06" w:type="dxa"/>
            <w:vAlign w:val="center"/>
          </w:tcPr>
          <w:p>
            <w:pPr>
              <w:jc w:val="center"/>
              <w:rPr>
                <w:rFonts w:ascii="宋体" w:hAnsi="宋体"/>
                <w:b/>
                <w:sz w:val="21"/>
                <w:szCs w:val="21"/>
              </w:rPr>
            </w:pPr>
            <w:r>
              <w:rPr>
                <w:rFonts w:hint="eastAsia" w:ascii="宋体" w:hAnsi="宋体"/>
                <w:b/>
                <w:sz w:val="21"/>
                <w:szCs w:val="21"/>
              </w:rPr>
              <w:t>序号</w:t>
            </w:r>
          </w:p>
        </w:tc>
        <w:tc>
          <w:tcPr>
            <w:tcW w:w="1416" w:type="dxa"/>
            <w:vAlign w:val="center"/>
          </w:tcPr>
          <w:p>
            <w:pPr>
              <w:jc w:val="center"/>
              <w:rPr>
                <w:rFonts w:ascii="宋体" w:hAnsi="宋体"/>
                <w:b/>
                <w:sz w:val="21"/>
                <w:szCs w:val="21"/>
              </w:rPr>
            </w:pPr>
            <w:r>
              <w:rPr>
                <w:rFonts w:hint="eastAsia" w:ascii="宋体" w:hAnsi="宋体"/>
                <w:b/>
                <w:sz w:val="21"/>
                <w:szCs w:val="21"/>
              </w:rPr>
              <w:t>评审内容</w:t>
            </w:r>
          </w:p>
        </w:tc>
        <w:tc>
          <w:tcPr>
            <w:tcW w:w="850" w:type="dxa"/>
            <w:vAlign w:val="center"/>
          </w:tcPr>
          <w:p>
            <w:pPr>
              <w:jc w:val="center"/>
              <w:rPr>
                <w:rFonts w:ascii="宋体" w:hAnsi="宋体"/>
                <w:b/>
                <w:sz w:val="21"/>
                <w:szCs w:val="21"/>
              </w:rPr>
            </w:pPr>
            <w:r>
              <w:rPr>
                <w:rFonts w:hint="eastAsia" w:ascii="宋体" w:hAnsi="宋体"/>
                <w:b/>
                <w:sz w:val="21"/>
                <w:szCs w:val="21"/>
              </w:rPr>
              <w:t>分值</w:t>
            </w:r>
          </w:p>
        </w:tc>
        <w:tc>
          <w:tcPr>
            <w:tcW w:w="5159" w:type="dxa"/>
            <w:vAlign w:val="center"/>
          </w:tcPr>
          <w:p>
            <w:pPr>
              <w:jc w:val="center"/>
              <w:rPr>
                <w:rFonts w:ascii="宋体" w:hAnsi="宋体"/>
                <w:b/>
                <w:sz w:val="21"/>
                <w:szCs w:val="21"/>
              </w:rPr>
            </w:pPr>
            <w:r>
              <w:rPr>
                <w:rFonts w:hint="eastAsia" w:ascii="宋体" w:hAnsi="宋体"/>
                <w:b/>
                <w:sz w:val="21"/>
                <w:szCs w:val="21"/>
              </w:rPr>
              <w:t>商务评分细则</w:t>
            </w:r>
          </w:p>
        </w:tc>
        <w:tc>
          <w:tcPr>
            <w:tcW w:w="1059" w:type="dxa"/>
            <w:vAlign w:val="center"/>
          </w:tcPr>
          <w:p>
            <w:pPr>
              <w:jc w:val="center"/>
              <w:rPr>
                <w:rFonts w:ascii="宋体" w:hAnsi="宋体"/>
                <w:b/>
                <w:sz w:val="21"/>
                <w:szCs w:val="21"/>
              </w:rPr>
            </w:pPr>
            <w:r>
              <w:rPr>
                <w:rFonts w:hint="eastAsia" w:ascii="宋体" w:hAnsi="宋体"/>
                <w:b/>
                <w:sz w:val="21"/>
                <w:szCs w:val="21"/>
              </w:rPr>
              <w:t>响应</w:t>
            </w:r>
          </w:p>
          <w:p>
            <w:pPr>
              <w:jc w:val="center"/>
              <w:rPr>
                <w:rFonts w:ascii="宋体" w:hAnsi="宋体"/>
                <w:b/>
                <w:sz w:val="21"/>
                <w:szCs w:val="21"/>
              </w:rPr>
            </w:pPr>
            <w:r>
              <w:rPr>
                <w:rFonts w:hint="eastAsia" w:ascii="宋体" w:hAnsi="宋体"/>
                <w:b/>
                <w:sz w:val="21"/>
                <w:szCs w:val="21"/>
              </w:rPr>
              <w:t>情况</w:t>
            </w:r>
          </w:p>
        </w:tc>
        <w:tc>
          <w:tcPr>
            <w:tcW w:w="784" w:type="dxa"/>
            <w:vAlign w:val="center"/>
          </w:tcPr>
          <w:p>
            <w:pPr>
              <w:jc w:val="center"/>
              <w:rPr>
                <w:rFonts w:ascii="宋体" w:hAnsi="宋体"/>
                <w:b/>
                <w:sz w:val="21"/>
                <w:szCs w:val="21"/>
              </w:rPr>
            </w:pPr>
            <w:r>
              <w:rPr>
                <w:rFonts w:hint="eastAsia" w:ascii="宋体" w:hAnsi="宋体"/>
                <w:b/>
                <w:sz w:val="21"/>
                <w:szCs w:val="21"/>
              </w:rPr>
              <w:t>附件</w:t>
            </w:r>
          </w:p>
          <w:p>
            <w:pPr>
              <w:jc w:val="center"/>
              <w:rPr>
                <w:rFonts w:ascii="宋体" w:hAnsi="宋体"/>
                <w:b/>
                <w:sz w:val="21"/>
                <w:szCs w:val="21"/>
              </w:rPr>
            </w:pPr>
            <w:r>
              <w:rPr>
                <w:rFonts w:hint="eastAsia" w:ascii="宋体" w:hAnsi="宋体"/>
                <w:b/>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06" w:type="dxa"/>
            <w:vAlign w:val="center"/>
          </w:tcPr>
          <w:p>
            <w:pPr>
              <w:jc w:val="center"/>
              <w:rPr>
                <w:rFonts w:ascii="宋体" w:hAnsi="宋体" w:eastAsia="宋体" w:cs="Times New Roman"/>
                <w:kern w:val="2"/>
                <w:sz w:val="21"/>
                <w:szCs w:val="21"/>
                <w:lang w:val="en-US" w:eastAsia="zh-CN" w:bidi="ar-SA"/>
              </w:rPr>
            </w:pPr>
            <w:r>
              <w:rPr>
                <w:rFonts w:hint="eastAsia" w:ascii="宋体" w:hAnsi="宋体"/>
                <w:sz w:val="21"/>
                <w:szCs w:val="21"/>
              </w:rPr>
              <w:t>1</w:t>
            </w:r>
          </w:p>
        </w:tc>
        <w:tc>
          <w:tcPr>
            <w:tcW w:w="1416" w:type="dxa"/>
            <w:vAlign w:val="center"/>
          </w:tcPr>
          <w:p>
            <w:pPr>
              <w:jc w:val="center"/>
              <w:rPr>
                <w:rFonts w:ascii="宋体" w:hAnsi="宋体" w:eastAsia="宋体" w:cs="Times New Roman"/>
                <w:kern w:val="2"/>
                <w:sz w:val="21"/>
                <w:szCs w:val="21"/>
                <w:lang w:val="en-US" w:eastAsia="zh-CN" w:bidi="ar-SA"/>
              </w:rPr>
            </w:pPr>
            <w:r>
              <w:rPr>
                <w:rFonts w:hint="eastAsia" w:ascii="宋体" w:hAnsi="宋体"/>
                <w:sz w:val="21"/>
                <w:szCs w:val="21"/>
              </w:rPr>
              <w:t>技术符合性评价</w:t>
            </w:r>
          </w:p>
        </w:tc>
        <w:tc>
          <w:tcPr>
            <w:tcW w:w="850" w:type="dxa"/>
            <w:vAlign w:val="center"/>
          </w:tcPr>
          <w:p>
            <w:pPr>
              <w:jc w:val="center"/>
              <w:rPr>
                <w:rFonts w:ascii="宋体" w:hAnsi="宋体" w:eastAsia="宋体" w:cs="Times New Roman"/>
                <w:kern w:val="2"/>
                <w:sz w:val="21"/>
                <w:szCs w:val="21"/>
                <w:lang w:val="en-US" w:eastAsia="zh-CN" w:bidi="ar-SA"/>
              </w:rPr>
            </w:pPr>
            <w:r>
              <w:rPr>
                <w:rFonts w:hint="eastAsia" w:ascii="宋体" w:hAnsi="宋体"/>
                <w:sz w:val="21"/>
                <w:szCs w:val="21"/>
                <w:lang w:val="en-US" w:eastAsia="zh-CN"/>
              </w:rPr>
              <w:t>20</w:t>
            </w:r>
          </w:p>
        </w:tc>
        <w:tc>
          <w:tcPr>
            <w:tcW w:w="5159" w:type="dxa"/>
            <w:vAlign w:val="center"/>
          </w:tcPr>
          <w:p>
            <w:r>
              <w:rPr>
                <w:rFonts w:hint="eastAsia" w:ascii="宋体" w:hAnsi="宋体"/>
                <w:sz w:val="21"/>
                <w:szCs w:val="21"/>
              </w:rPr>
              <w:t>投标人所投产品及服务符合</w:t>
            </w:r>
            <w:r>
              <w:rPr>
                <w:rFonts w:hint="eastAsia" w:ascii="宋体" w:hAnsi="宋体"/>
                <w:sz w:val="21"/>
                <w:szCs w:val="21"/>
                <w:lang w:val="en-US" w:eastAsia="zh-CN"/>
              </w:rPr>
              <w:t>招标</w:t>
            </w:r>
            <w:r>
              <w:rPr>
                <w:rFonts w:hint="eastAsia" w:ascii="宋体" w:hAnsi="宋体"/>
                <w:sz w:val="21"/>
                <w:szCs w:val="21"/>
              </w:rPr>
              <w:t>文件带“▲”号条款（共</w:t>
            </w:r>
            <w:r>
              <w:rPr>
                <w:rFonts w:hint="eastAsia" w:ascii="宋体" w:hAnsi="宋体"/>
                <w:sz w:val="21"/>
                <w:szCs w:val="21"/>
                <w:lang w:val="en-US" w:eastAsia="zh-CN"/>
              </w:rPr>
              <w:t>10</w:t>
            </w:r>
            <w:r>
              <w:rPr>
                <w:rFonts w:hint="eastAsia" w:ascii="宋体" w:hAnsi="宋体"/>
                <w:sz w:val="21"/>
                <w:szCs w:val="21"/>
              </w:rPr>
              <w:t>项）技术指标等相关要求：</w:t>
            </w:r>
            <w:r>
              <w:rPr>
                <w:rFonts w:hint="eastAsia" w:ascii="宋体" w:hAnsi="宋体"/>
                <w:sz w:val="21"/>
                <w:szCs w:val="21"/>
                <w:lang w:val="en-US" w:eastAsia="zh-CN"/>
              </w:rPr>
              <w:t>带</w:t>
            </w:r>
            <w:r>
              <w:rPr>
                <w:rFonts w:hint="eastAsia" w:ascii="宋体" w:hAnsi="宋体"/>
                <w:sz w:val="21"/>
                <w:szCs w:val="21"/>
              </w:rPr>
              <w:t>▲条款（共</w:t>
            </w:r>
            <w:r>
              <w:rPr>
                <w:rFonts w:hint="eastAsia" w:ascii="宋体" w:hAnsi="宋体"/>
                <w:sz w:val="21"/>
                <w:szCs w:val="21"/>
                <w:lang w:val="en-US" w:eastAsia="zh-CN"/>
              </w:rPr>
              <w:t>10项</w:t>
            </w:r>
            <w:r>
              <w:rPr>
                <w:rFonts w:hint="eastAsia" w:ascii="宋体" w:hAnsi="宋体"/>
                <w:sz w:val="21"/>
                <w:szCs w:val="21"/>
              </w:rPr>
              <w:t>）每有一个满足要求得</w:t>
            </w:r>
            <w:r>
              <w:rPr>
                <w:rFonts w:hint="eastAsia" w:ascii="宋体" w:hAnsi="宋体"/>
                <w:sz w:val="21"/>
                <w:szCs w:val="21"/>
                <w:lang w:val="en-US" w:eastAsia="zh-CN"/>
              </w:rPr>
              <w:t>2</w:t>
            </w:r>
            <w:r>
              <w:rPr>
                <w:rFonts w:hint="eastAsia" w:ascii="宋体" w:hAnsi="宋体"/>
                <w:sz w:val="21"/>
                <w:szCs w:val="21"/>
              </w:rPr>
              <w:t>分，</w:t>
            </w:r>
            <w:r>
              <w:rPr>
                <w:rFonts w:hint="eastAsia" w:ascii="宋体" w:hAnsi="宋体"/>
                <w:sz w:val="21"/>
                <w:szCs w:val="21"/>
                <w:lang w:val="en-US" w:eastAsia="zh-CN"/>
              </w:rPr>
              <w:t>完全满足技术指标最高得20</w:t>
            </w:r>
            <w:r>
              <w:rPr>
                <w:rFonts w:hint="eastAsia" w:ascii="宋体" w:hAnsi="宋体"/>
                <w:sz w:val="21"/>
                <w:szCs w:val="21"/>
              </w:rPr>
              <w:t>分。</w:t>
            </w:r>
          </w:p>
          <w:p>
            <w:pPr>
              <w:rPr>
                <w:rFonts w:ascii="宋体" w:hAnsi="宋体" w:eastAsia="宋体" w:cs="Times New Roman"/>
                <w:b/>
                <w:kern w:val="2"/>
                <w:sz w:val="21"/>
                <w:szCs w:val="21"/>
                <w:lang w:val="en-US" w:eastAsia="zh-CN" w:bidi="ar-SA"/>
              </w:rPr>
            </w:pPr>
            <w:r>
              <w:rPr>
                <w:rFonts w:hint="eastAsia" w:ascii="宋体" w:hAnsi="宋体"/>
                <w:b/>
                <w:sz w:val="21"/>
                <w:szCs w:val="21"/>
              </w:rPr>
              <w:t>注：需按照技术参数要求提供有效的截图或材料证明，以上材料均需加盖公章，</w:t>
            </w:r>
            <w:r>
              <w:rPr>
                <w:rFonts w:hint="eastAsia" w:ascii="宋体" w:hAnsi="宋体"/>
                <w:sz w:val="21"/>
                <w:szCs w:val="21"/>
              </w:rPr>
              <w:t>▲</w:t>
            </w:r>
            <w:r>
              <w:rPr>
                <w:rFonts w:hint="eastAsia" w:ascii="宋体" w:hAnsi="宋体"/>
                <w:b/>
                <w:bCs/>
                <w:sz w:val="21"/>
                <w:szCs w:val="21"/>
              </w:rPr>
              <w:t>条款中未要求提供证明材料的，以投标人自行响应为准</w:t>
            </w:r>
            <w:r>
              <w:rPr>
                <w:rFonts w:hint="eastAsia" w:ascii="宋体" w:hAnsi="宋体"/>
                <w:b/>
                <w:bCs/>
                <w:sz w:val="21"/>
                <w:szCs w:val="21"/>
                <w:lang w:eastAsia="zh-CN"/>
              </w:rPr>
              <w:t>，</w:t>
            </w:r>
            <w:r>
              <w:rPr>
                <w:rFonts w:hint="eastAsia" w:ascii="宋体" w:hAnsi="宋体"/>
                <w:b/>
                <w:bCs/>
                <w:sz w:val="21"/>
                <w:szCs w:val="21"/>
                <w:lang w:val="en-US" w:eastAsia="zh-CN"/>
              </w:rPr>
              <w:t>未响应</w:t>
            </w:r>
            <w:r>
              <w:rPr>
                <w:rFonts w:hint="eastAsia" w:ascii="宋体" w:hAnsi="宋体"/>
                <w:b/>
                <w:sz w:val="21"/>
                <w:szCs w:val="21"/>
              </w:rPr>
              <w:t>视为负偏离。</w:t>
            </w:r>
          </w:p>
        </w:tc>
        <w:tc>
          <w:tcPr>
            <w:tcW w:w="1059" w:type="dxa"/>
            <w:vAlign w:val="center"/>
          </w:tcPr>
          <w:p>
            <w:pPr>
              <w:rPr>
                <w:rFonts w:ascii="宋体" w:hAnsi="宋体" w:eastAsia="宋体" w:cs="Times New Roman"/>
                <w:kern w:val="2"/>
                <w:sz w:val="21"/>
                <w:szCs w:val="21"/>
                <w:lang w:val="en-US" w:eastAsia="zh-CN" w:bidi="ar-SA"/>
              </w:rPr>
            </w:pPr>
          </w:p>
        </w:tc>
        <w:tc>
          <w:tcPr>
            <w:tcW w:w="784" w:type="dxa"/>
            <w:vAlign w:val="center"/>
          </w:tcPr>
          <w:p>
            <w:pP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blHeader/>
          <w:jc w:val="center"/>
        </w:trPr>
        <w:tc>
          <w:tcPr>
            <w:tcW w:w="706" w:type="dxa"/>
            <w:vAlign w:val="center"/>
          </w:tcPr>
          <w:p>
            <w:pPr>
              <w:jc w:val="center"/>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1416"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技术能力</w:t>
            </w:r>
          </w:p>
        </w:tc>
        <w:tc>
          <w:tcPr>
            <w:tcW w:w="850" w:type="dxa"/>
            <w:vAlign w:val="center"/>
          </w:tcPr>
          <w:p>
            <w:pPr>
              <w:jc w:val="center"/>
              <w:rPr>
                <w:rFonts w:ascii="宋体" w:hAnsi="宋体" w:eastAsia="宋体" w:cs="Times New Roman"/>
                <w:kern w:val="2"/>
                <w:sz w:val="21"/>
                <w:szCs w:val="21"/>
                <w:lang w:val="en-US" w:eastAsia="zh-CN" w:bidi="ar-SA"/>
              </w:rPr>
            </w:pPr>
            <w:r>
              <w:rPr>
                <w:rFonts w:ascii="宋体" w:hAnsi="宋体"/>
                <w:sz w:val="21"/>
                <w:szCs w:val="21"/>
              </w:rPr>
              <w:t>10</w:t>
            </w:r>
          </w:p>
        </w:tc>
        <w:tc>
          <w:tcPr>
            <w:tcW w:w="5159" w:type="dxa"/>
            <w:vAlign w:val="center"/>
          </w:tcPr>
          <w:p>
            <w:pPr>
              <w:rPr>
                <w:rFonts w:ascii="宋体" w:hAnsi="宋体"/>
                <w:sz w:val="21"/>
                <w:szCs w:val="21"/>
              </w:rPr>
            </w:pPr>
            <w:r>
              <w:rPr>
                <w:rFonts w:hint="eastAsia" w:ascii="宋体" w:hAnsi="宋体"/>
                <w:sz w:val="21"/>
                <w:szCs w:val="21"/>
              </w:rPr>
              <w:t>投标人具有与本项目需求中业务相关的软件产品著作权证书，证书内容包含：</w:t>
            </w:r>
          </w:p>
          <w:p>
            <w:pPr>
              <w:numPr>
                <w:ilvl w:val="0"/>
                <w:numId w:val="4"/>
              </w:numPr>
              <w:rPr>
                <w:rFonts w:hint="eastAsia" w:ascii="宋体" w:hAnsi="宋体"/>
                <w:sz w:val="21"/>
                <w:szCs w:val="21"/>
              </w:rPr>
            </w:pPr>
            <w:r>
              <w:rPr>
                <w:rFonts w:hint="eastAsia" w:ascii="宋体" w:hAnsi="宋体"/>
                <w:sz w:val="21"/>
                <w:szCs w:val="21"/>
              </w:rPr>
              <w:t>湖仓一体、数据湖</w:t>
            </w:r>
            <w:r>
              <w:rPr>
                <w:rFonts w:hint="eastAsia" w:ascii="宋体" w:hAnsi="宋体"/>
                <w:sz w:val="21"/>
                <w:szCs w:val="21"/>
                <w:lang w:val="en-US" w:eastAsia="zh-CN"/>
              </w:rPr>
              <w:t>、AI智能调度类；</w:t>
            </w:r>
          </w:p>
          <w:p>
            <w:pPr>
              <w:numPr>
                <w:ilvl w:val="0"/>
                <w:numId w:val="4"/>
              </w:numPr>
              <w:rPr>
                <w:rFonts w:ascii="宋体" w:hAnsi="宋体"/>
                <w:sz w:val="21"/>
                <w:szCs w:val="21"/>
              </w:rPr>
            </w:pPr>
            <w:r>
              <w:rPr>
                <w:rFonts w:hint="eastAsia" w:ascii="宋体" w:hAnsi="宋体"/>
                <w:sz w:val="21"/>
                <w:szCs w:val="21"/>
              </w:rPr>
              <w:t>CIM</w:t>
            </w:r>
            <w:r>
              <w:rPr>
                <w:rFonts w:hint="eastAsia" w:ascii="宋体" w:hAnsi="宋体"/>
                <w:sz w:val="21"/>
                <w:szCs w:val="21"/>
                <w:lang w:val="en-US" w:eastAsia="zh-CN"/>
              </w:rPr>
              <w:t>开发、</w:t>
            </w:r>
            <w:r>
              <w:rPr>
                <w:rFonts w:hint="eastAsia" w:ascii="宋体" w:hAnsi="宋体"/>
                <w:sz w:val="21"/>
                <w:szCs w:val="21"/>
              </w:rPr>
              <w:t>运维管理平台</w:t>
            </w:r>
            <w:r>
              <w:rPr>
                <w:rFonts w:hint="eastAsia" w:ascii="宋体" w:hAnsi="宋体"/>
                <w:sz w:val="21"/>
                <w:szCs w:val="21"/>
                <w:lang w:val="en-US" w:eastAsia="zh-CN"/>
              </w:rPr>
              <w:t>类</w:t>
            </w:r>
            <w:r>
              <w:rPr>
                <w:rFonts w:hint="eastAsia" w:ascii="宋体" w:hAnsi="宋体"/>
                <w:sz w:val="21"/>
                <w:szCs w:val="21"/>
              </w:rPr>
              <w:t>；</w:t>
            </w:r>
          </w:p>
          <w:p>
            <w:pPr>
              <w:numPr>
                <w:ilvl w:val="0"/>
                <w:numId w:val="4"/>
              </w:numPr>
              <w:rPr>
                <w:rFonts w:ascii="宋体" w:hAnsi="宋体"/>
                <w:sz w:val="21"/>
                <w:szCs w:val="21"/>
              </w:rPr>
            </w:pPr>
            <w:r>
              <w:rPr>
                <w:rFonts w:hint="eastAsia" w:ascii="宋体" w:hAnsi="宋体"/>
                <w:sz w:val="21"/>
                <w:szCs w:val="21"/>
              </w:rPr>
              <w:t>养老综合信息系统</w:t>
            </w:r>
            <w:r>
              <w:rPr>
                <w:rFonts w:hint="eastAsia" w:ascii="宋体" w:hAnsi="宋体"/>
                <w:sz w:val="21"/>
                <w:szCs w:val="21"/>
                <w:lang w:eastAsia="zh-CN"/>
              </w:rPr>
              <w:t>、</w:t>
            </w:r>
            <w:r>
              <w:rPr>
                <w:rFonts w:hint="eastAsia" w:ascii="宋体" w:hAnsi="宋体"/>
                <w:sz w:val="21"/>
                <w:szCs w:val="21"/>
              </w:rPr>
              <w:t>养老助餐配餐平台</w:t>
            </w:r>
            <w:r>
              <w:rPr>
                <w:rFonts w:hint="eastAsia" w:ascii="宋体" w:hAnsi="宋体"/>
                <w:sz w:val="21"/>
                <w:szCs w:val="21"/>
                <w:lang w:val="en-US" w:eastAsia="zh-CN"/>
              </w:rPr>
              <w:t>类</w:t>
            </w:r>
            <w:r>
              <w:rPr>
                <w:rFonts w:hint="eastAsia" w:ascii="宋体" w:hAnsi="宋体"/>
                <w:sz w:val="21"/>
                <w:szCs w:val="21"/>
              </w:rPr>
              <w:t>；</w:t>
            </w:r>
          </w:p>
          <w:p>
            <w:pPr>
              <w:numPr>
                <w:ilvl w:val="0"/>
                <w:numId w:val="4"/>
              </w:numPr>
              <w:rPr>
                <w:rFonts w:ascii="宋体" w:hAnsi="宋体"/>
                <w:sz w:val="21"/>
                <w:szCs w:val="21"/>
              </w:rPr>
            </w:pPr>
            <w:r>
              <w:rPr>
                <w:rFonts w:hint="eastAsia" w:ascii="宋体" w:hAnsi="宋体"/>
                <w:sz w:val="21"/>
                <w:szCs w:val="21"/>
              </w:rPr>
              <w:t>老人健康画像管理</w:t>
            </w:r>
            <w:r>
              <w:rPr>
                <w:rFonts w:hint="eastAsia" w:ascii="宋体" w:hAnsi="宋体"/>
                <w:sz w:val="21"/>
                <w:szCs w:val="21"/>
                <w:lang w:val="en-US" w:eastAsia="zh-CN"/>
              </w:rPr>
              <w:t>、</w:t>
            </w:r>
            <w:r>
              <w:rPr>
                <w:rFonts w:hint="eastAsia" w:ascii="宋体" w:hAnsi="宋体"/>
                <w:sz w:val="21"/>
                <w:szCs w:val="21"/>
              </w:rPr>
              <w:t>养老大数据分析应用</w:t>
            </w:r>
            <w:r>
              <w:rPr>
                <w:rFonts w:hint="eastAsia" w:ascii="宋体" w:hAnsi="宋体"/>
                <w:sz w:val="21"/>
                <w:szCs w:val="21"/>
                <w:lang w:val="en-US" w:eastAsia="zh-CN"/>
              </w:rPr>
              <w:t>类</w:t>
            </w:r>
            <w:r>
              <w:rPr>
                <w:rFonts w:hint="eastAsia" w:ascii="宋体" w:hAnsi="宋体"/>
                <w:sz w:val="21"/>
                <w:szCs w:val="21"/>
              </w:rPr>
              <w:t>；</w:t>
            </w:r>
          </w:p>
          <w:p>
            <w:pPr>
              <w:numPr>
                <w:ilvl w:val="0"/>
                <w:numId w:val="4"/>
              </w:numPr>
              <w:rPr>
                <w:rFonts w:ascii="宋体" w:hAnsi="宋体"/>
                <w:sz w:val="21"/>
                <w:szCs w:val="21"/>
              </w:rPr>
            </w:pPr>
            <w:r>
              <w:rPr>
                <w:rFonts w:hint="eastAsia" w:ascii="宋体" w:hAnsi="宋体"/>
                <w:sz w:val="21"/>
                <w:szCs w:val="21"/>
              </w:rPr>
              <w:t>养老智能物联管理</w:t>
            </w:r>
            <w:r>
              <w:rPr>
                <w:rFonts w:hint="eastAsia" w:ascii="宋体" w:hAnsi="宋体"/>
                <w:sz w:val="21"/>
                <w:szCs w:val="21"/>
                <w:lang w:eastAsia="zh-CN"/>
              </w:rPr>
              <w:t>、</w:t>
            </w:r>
            <w:r>
              <w:rPr>
                <w:rFonts w:hint="eastAsia" w:ascii="宋体" w:hAnsi="宋体"/>
                <w:sz w:val="21"/>
                <w:szCs w:val="21"/>
              </w:rPr>
              <w:t>养老服务智慧监管平台</w:t>
            </w:r>
            <w:r>
              <w:rPr>
                <w:rFonts w:hint="eastAsia" w:ascii="宋体" w:hAnsi="宋体"/>
                <w:sz w:val="21"/>
                <w:szCs w:val="21"/>
                <w:lang w:val="en-US" w:eastAsia="zh-CN"/>
              </w:rPr>
              <w:t>类。</w:t>
            </w:r>
          </w:p>
          <w:p>
            <w:pPr>
              <w:rPr>
                <w:rFonts w:ascii="宋体" w:hAnsi="宋体"/>
                <w:sz w:val="21"/>
                <w:szCs w:val="21"/>
              </w:rPr>
            </w:pPr>
            <w:r>
              <w:rPr>
                <w:rFonts w:hint="eastAsia" w:ascii="宋体" w:hAnsi="宋体"/>
                <w:sz w:val="21"/>
                <w:szCs w:val="21"/>
              </w:rPr>
              <w:t>每个类别提供一项软著得1分，同一类别的不同软著</w:t>
            </w:r>
            <w:r>
              <w:rPr>
                <w:rFonts w:hint="eastAsia" w:ascii="宋体" w:hAnsi="宋体"/>
                <w:sz w:val="21"/>
                <w:szCs w:val="21"/>
                <w:lang w:val="en-US" w:eastAsia="zh-CN"/>
              </w:rPr>
              <w:t>最高得2分</w:t>
            </w:r>
            <w:r>
              <w:rPr>
                <w:rFonts w:hint="eastAsia" w:ascii="宋体" w:hAnsi="宋体"/>
                <w:sz w:val="21"/>
                <w:szCs w:val="21"/>
              </w:rPr>
              <w:t>，</w:t>
            </w:r>
            <w:r>
              <w:rPr>
                <w:rFonts w:hint="eastAsia" w:ascii="宋体" w:hAnsi="宋体"/>
                <w:sz w:val="21"/>
                <w:szCs w:val="21"/>
                <w:lang w:val="en-US" w:eastAsia="zh-CN"/>
              </w:rPr>
              <w:t>所有类别</w:t>
            </w:r>
            <w:r>
              <w:rPr>
                <w:rFonts w:hint="eastAsia" w:ascii="宋体" w:hAnsi="宋体"/>
                <w:sz w:val="21"/>
                <w:szCs w:val="21"/>
              </w:rPr>
              <w:t>最高得1</w:t>
            </w:r>
            <w:r>
              <w:rPr>
                <w:rFonts w:hint="eastAsia" w:ascii="宋体" w:hAnsi="宋体"/>
                <w:sz w:val="21"/>
                <w:szCs w:val="21"/>
                <w:lang w:val="en-US" w:eastAsia="zh-CN"/>
              </w:rPr>
              <w:t>0</w:t>
            </w:r>
            <w:r>
              <w:rPr>
                <w:rFonts w:hint="eastAsia" w:ascii="宋体" w:hAnsi="宋体"/>
                <w:sz w:val="21"/>
                <w:szCs w:val="21"/>
              </w:rPr>
              <w:t>分。</w:t>
            </w:r>
          </w:p>
          <w:p>
            <w:pPr>
              <w:rPr>
                <w:rFonts w:hint="eastAsia" w:ascii="宋体" w:hAnsi="宋体" w:eastAsia="宋体" w:cs="Times New Roman"/>
                <w:b/>
                <w:kern w:val="2"/>
                <w:sz w:val="21"/>
                <w:szCs w:val="21"/>
                <w:lang w:val="en-US" w:eastAsia="zh-CN" w:bidi="ar-SA"/>
              </w:rPr>
            </w:pPr>
            <w:r>
              <w:rPr>
                <w:rFonts w:hint="eastAsia" w:ascii="宋体" w:hAnsi="宋体"/>
                <w:b/>
                <w:sz w:val="21"/>
                <w:szCs w:val="21"/>
              </w:rPr>
              <w:t>注：提供相关软件产品著作权证书复印件并加盖公章。</w:t>
            </w:r>
          </w:p>
        </w:tc>
        <w:tc>
          <w:tcPr>
            <w:tcW w:w="1059" w:type="dxa"/>
            <w:vAlign w:val="center"/>
          </w:tcPr>
          <w:p>
            <w:pPr>
              <w:rPr>
                <w:rFonts w:ascii="宋体" w:hAnsi="宋体" w:eastAsia="宋体" w:cs="Times New Roman"/>
                <w:kern w:val="2"/>
                <w:sz w:val="21"/>
                <w:szCs w:val="21"/>
                <w:lang w:val="en-US" w:eastAsia="zh-CN" w:bidi="ar-SA"/>
              </w:rPr>
            </w:pPr>
          </w:p>
        </w:tc>
        <w:tc>
          <w:tcPr>
            <w:tcW w:w="784" w:type="dxa"/>
            <w:vAlign w:val="center"/>
          </w:tcPr>
          <w:p>
            <w:pP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blHeader/>
          <w:jc w:val="center"/>
        </w:trPr>
        <w:tc>
          <w:tcPr>
            <w:tcW w:w="706" w:type="dxa"/>
            <w:vAlign w:val="center"/>
          </w:tcPr>
          <w:p>
            <w:pPr>
              <w:jc w:val="center"/>
              <w:rPr>
                <w:rFonts w:ascii="宋体" w:hAnsi="宋体" w:eastAsia="宋体" w:cs="Times New Roman"/>
                <w:kern w:val="2"/>
                <w:sz w:val="21"/>
                <w:szCs w:val="21"/>
                <w:lang w:val="en-US" w:eastAsia="zh-CN" w:bidi="ar-SA"/>
              </w:rPr>
            </w:pPr>
            <w:r>
              <w:rPr>
                <w:rFonts w:hint="eastAsia" w:ascii="宋体" w:hAnsi="宋体"/>
                <w:sz w:val="21"/>
                <w:szCs w:val="21"/>
              </w:rPr>
              <w:t>3</w:t>
            </w:r>
          </w:p>
        </w:tc>
        <w:tc>
          <w:tcPr>
            <w:tcW w:w="1416"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总体技术方案响应情况</w:t>
            </w:r>
          </w:p>
        </w:tc>
        <w:tc>
          <w:tcPr>
            <w:tcW w:w="8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8</w:t>
            </w:r>
          </w:p>
        </w:tc>
        <w:tc>
          <w:tcPr>
            <w:tcW w:w="5159" w:type="dxa"/>
            <w:vAlign w:val="center"/>
          </w:tcPr>
          <w:p>
            <w:pPr>
              <w:rPr>
                <w:rFonts w:ascii="宋体" w:hAnsi="宋体"/>
                <w:sz w:val="21"/>
                <w:szCs w:val="21"/>
              </w:rPr>
            </w:pPr>
            <w:r>
              <w:rPr>
                <w:rFonts w:hint="eastAsia" w:ascii="宋体" w:hAnsi="宋体"/>
                <w:sz w:val="21"/>
                <w:szCs w:val="21"/>
              </w:rPr>
              <w:t>技术方案先进、合理、完整，思路清晰；对需求分析详细、理解准确，完全满足用户要求，得</w:t>
            </w:r>
            <w:r>
              <w:rPr>
                <w:rFonts w:hint="eastAsia" w:ascii="宋体" w:hAnsi="宋体"/>
                <w:sz w:val="21"/>
                <w:szCs w:val="21"/>
                <w:lang w:val="en-US" w:eastAsia="zh-CN"/>
              </w:rPr>
              <w:t>8</w:t>
            </w:r>
            <w:bookmarkStart w:id="0" w:name="_GoBack"/>
            <w:bookmarkEnd w:id="0"/>
            <w:r>
              <w:rPr>
                <w:rFonts w:hint="eastAsia" w:ascii="宋体" w:hAnsi="宋体"/>
                <w:sz w:val="21"/>
                <w:szCs w:val="21"/>
              </w:rPr>
              <w:t>分 ；</w:t>
            </w:r>
          </w:p>
          <w:p>
            <w:pPr>
              <w:rPr>
                <w:rFonts w:ascii="宋体" w:hAnsi="宋体"/>
                <w:sz w:val="21"/>
                <w:szCs w:val="21"/>
              </w:rPr>
            </w:pPr>
            <w:r>
              <w:rPr>
                <w:rFonts w:hint="eastAsia" w:ascii="宋体" w:hAnsi="宋体"/>
                <w:sz w:val="21"/>
                <w:szCs w:val="21"/>
              </w:rPr>
              <w:t>技术方案基本合理，基本满足用户需求；系统结构层次较合理，思路较清晰，得</w:t>
            </w:r>
            <w:r>
              <w:rPr>
                <w:rFonts w:hint="eastAsia" w:ascii="宋体" w:hAnsi="宋体"/>
                <w:sz w:val="21"/>
                <w:szCs w:val="21"/>
                <w:lang w:val="en-US" w:eastAsia="zh-CN"/>
              </w:rPr>
              <w:t>4</w:t>
            </w:r>
            <w:r>
              <w:rPr>
                <w:rFonts w:hint="eastAsia" w:ascii="宋体" w:hAnsi="宋体"/>
                <w:sz w:val="21"/>
                <w:szCs w:val="21"/>
              </w:rPr>
              <w:t>分；</w:t>
            </w:r>
          </w:p>
          <w:p>
            <w:pPr>
              <w:rPr>
                <w:rFonts w:ascii="宋体" w:hAnsi="宋体"/>
                <w:sz w:val="21"/>
                <w:szCs w:val="21"/>
              </w:rPr>
            </w:pPr>
            <w:r>
              <w:rPr>
                <w:rFonts w:hint="eastAsia" w:ascii="宋体" w:hAnsi="宋体"/>
                <w:sz w:val="21"/>
                <w:szCs w:val="21"/>
              </w:rPr>
              <w:t>技术方案在满足用户要求方面欠缺，思路不够清晰；系统结构层次欠合理，得1分；</w:t>
            </w:r>
          </w:p>
          <w:p>
            <w:pPr>
              <w:rPr>
                <w:rFonts w:hint="eastAsia" w:ascii="宋体" w:hAnsi="宋体" w:eastAsia="宋体" w:cs="Times New Roman"/>
                <w:b/>
                <w:kern w:val="2"/>
                <w:sz w:val="21"/>
                <w:szCs w:val="21"/>
                <w:lang w:val="en-US" w:eastAsia="zh-CN" w:bidi="ar-SA"/>
              </w:rPr>
            </w:pPr>
            <w:r>
              <w:rPr>
                <w:rFonts w:hint="eastAsia" w:ascii="宋体" w:hAnsi="宋体"/>
                <w:sz w:val="21"/>
                <w:szCs w:val="21"/>
              </w:rPr>
              <w:t>不提供方案不得分。</w:t>
            </w:r>
          </w:p>
        </w:tc>
        <w:tc>
          <w:tcPr>
            <w:tcW w:w="1059" w:type="dxa"/>
            <w:vAlign w:val="top"/>
          </w:tcPr>
          <w:p>
            <w:pPr>
              <w:rPr>
                <w:rFonts w:ascii="宋体" w:hAnsi="宋体" w:eastAsia="宋体" w:cs="Times New Roman"/>
                <w:kern w:val="2"/>
                <w:sz w:val="21"/>
                <w:szCs w:val="21"/>
                <w:lang w:val="en-US" w:eastAsia="zh-CN" w:bidi="ar-SA"/>
              </w:rPr>
            </w:pPr>
          </w:p>
        </w:tc>
        <w:tc>
          <w:tcPr>
            <w:tcW w:w="784" w:type="dxa"/>
            <w:vAlign w:val="top"/>
          </w:tcPr>
          <w:p>
            <w:pP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706" w:type="dxa"/>
            <w:vAlign w:val="center"/>
          </w:tcPr>
          <w:p>
            <w:pPr>
              <w:jc w:val="center"/>
              <w:rPr>
                <w:rFonts w:ascii="宋体" w:hAnsi="宋体" w:eastAsia="宋体" w:cs="Times New Roman"/>
                <w:kern w:val="2"/>
                <w:sz w:val="21"/>
                <w:szCs w:val="21"/>
                <w:lang w:val="en-US" w:eastAsia="zh-CN" w:bidi="ar-SA"/>
              </w:rPr>
            </w:pPr>
            <w:r>
              <w:rPr>
                <w:rFonts w:hint="eastAsia" w:ascii="宋体" w:hAnsi="宋体"/>
                <w:sz w:val="21"/>
                <w:szCs w:val="21"/>
              </w:rPr>
              <w:t>4</w:t>
            </w:r>
          </w:p>
        </w:tc>
        <w:tc>
          <w:tcPr>
            <w:tcW w:w="1416"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工期和售后服务能力</w:t>
            </w:r>
          </w:p>
        </w:tc>
        <w:tc>
          <w:tcPr>
            <w:tcW w:w="8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8</w:t>
            </w:r>
          </w:p>
        </w:tc>
        <w:tc>
          <w:tcPr>
            <w:tcW w:w="5159" w:type="dxa"/>
            <w:vAlign w:val="center"/>
          </w:tcPr>
          <w:p>
            <w:pPr>
              <w:rPr>
                <w:rFonts w:ascii="宋体" w:hAnsi="宋体"/>
                <w:sz w:val="21"/>
                <w:szCs w:val="21"/>
              </w:rPr>
            </w:pPr>
            <w:r>
              <w:rPr>
                <w:rFonts w:hint="eastAsia" w:ascii="宋体" w:hAnsi="宋体"/>
                <w:sz w:val="21"/>
                <w:szCs w:val="21"/>
              </w:rPr>
              <w:t>对投标人提供的售后服务方案进行考察，包括但不限于应急处理措施、技术支持措施、售后服务保障能力等方面。</w:t>
            </w:r>
          </w:p>
          <w:p>
            <w:pPr>
              <w:rPr>
                <w:rFonts w:ascii="宋体" w:hAnsi="宋体"/>
                <w:sz w:val="21"/>
                <w:szCs w:val="21"/>
              </w:rPr>
            </w:pPr>
            <w:r>
              <w:rPr>
                <w:rFonts w:hint="eastAsia" w:ascii="宋体" w:hAnsi="宋体"/>
                <w:sz w:val="21"/>
                <w:szCs w:val="21"/>
              </w:rPr>
              <w:t>售后服务承诺全面、具体、合理，得</w:t>
            </w:r>
            <w:r>
              <w:rPr>
                <w:rFonts w:hint="eastAsia" w:ascii="宋体" w:hAnsi="宋体"/>
                <w:sz w:val="21"/>
                <w:szCs w:val="21"/>
                <w:lang w:val="en-US" w:eastAsia="zh-CN"/>
              </w:rPr>
              <w:t>8</w:t>
            </w:r>
            <w:r>
              <w:rPr>
                <w:rFonts w:hint="eastAsia" w:ascii="宋体" w:hAnsi="宋体"/>
                <w:sz w:val="21"/>
                <w:szCs w:val="21"/>
              </w:rPr>
              <w:t>分</w:t>
            </w:r>
          </w:p>
          <w:p>
            <w:pPr>
              <w:rPr>
                <w:rFonts w:ascii="宋体" w:hAnsi="宋体"/>
                <w:sz w:val="21"/>
                <w:szCs w:val="21"/>
              </w:rPr>
            </w:pPr>
            <w:r>
              <w:rPr>
                <w:rFonts w:hint="eastAsia" w:ascii="宋体" w:hAnsi="宋体"/>
                <w:sz w:val="21"/>
                <w:szCs w:val="21"/>
              </w:rPr>
              <w:t>售后服务承诺基本合理，但不够详细，得</w:t>
            </w:r>
            <w:r>
              <w:rPr>
                <w:rFonts w:hint="eastAsia" w:ascii="宋体" w:hAnsi="宋体"/>
                <w:sz w:val="21"/>
                <w:szCs w:val="21"/>
                <w:lang w:val="en-US" w:eastAsia="zh-CN"/>
              </w:rPr>
              <w:t>4</w:t>
            </w:r>
            <w:r>
              <w:rPr>
                <w:rFonts w:hint="eastAsia" w:ascii="宋体" w:hAnsi="宋体"/>
                <w:sz w:val="21"/>
                <w:szCs w:val="21"/>
              </w:rPr>
              <w:t>分；</w:t>
            </w:r>
          </w:p>
          <w:p>
            <w:pPr>
              <w:rPr>
                <w:rFonts w:ascii="宋体" w:hAnsi="宋体"/>
                <w:sz w:val="21"/>
                <w:szCs w:val="21"/>
              </w:rPr>
            </w:pPr>
            <w:r>
              <w:rPr>
                <w:rFonts w:hint="eastAsia" w:ascii="宋体" w:hAnsi="宋体"/>
                <w:sz w:val="21"/>
                <w:szCs w:val="21"/>
              </w:rPr>
              <w:t>售后服务承诺一般，不够充分合理，得</w:t>
            </w:r>
            <w:r>
              <w:rPr>
                <w:rFonts w:hint="eastAsia" w:ascii="宋体" w:hAnsi="宋体"/>
                <w:sz w:val="21"/>
                <w:szCs w:val="21"/>
                <w:lang w:val="en-US" w:eastAsia="zh-CN"/>
              </w:rPr>
              <w:t>1</w:t>
            </w:r>
            <w:r>
              <w:rPr>
                <w:rFonts w:hint="eastAsia" w:ascii="宋体" w:hAnsi="宋体"/>
                <w:sz w:val="21"/>
                <w:szCs w:val="21"/>
              </w:rPr>
              <w:t>分</w:t>
            </w:r>
            <w:r>
              <w:rPr>
                <w:rFonts w:hint="eastAsia" w:ascii="宋体" w:hAnsi="宋体"/>
                <w:sz w:val="21"/>
                <w:szCs w:val="21"/>
                <w:lang w:eastAsia="zh-CN"/>
              </w:rPr>
              <w:t>；</w:t>
            </w:r>
          </w:p>
          <w:p>
            <w:pPr>
              <w:rPr>
                <w:rFonts w:hint="eastAsia" w:ascii="宋体" w:hAnsi="宋体" w:eastAsia="宋体" w:cs="Times New Roman"/>
                <w:kern w:val="2"/>
                <w:sz w:val="21"/>
                <w:szCs w:val="21"/>
                <w:lang w:val="en-US" w:eastAsia="zh-CN" w:bidi="ar-SA"/>
              </w:rPr>
            </w:pPr>
            <w:r>
              <w:rPr>
                <w:rFonts w:hint="eastAsia" w:ascii="宋体" w:hAnsi="宋体"/>
                <w:sz w:val="21"/>
                <w:szCs w:val="21"/>
              </w:rPr>
              <w:t>不提供方案不得分。</w:t>
            </w:r>
          </w:p>
        </w:tc>
        <w:tc>
          <w:tcPr>
            <w:tcW w:w="1059" w:type="dxa"/>
            <w:vAlign w:val="top"/>
          </w:tcPr>
          <w:p>
            <w:pPr>
              <w:rPr>
                <w:rFonts w:ascii="宋体" w:hAnsi="宋体" w:eastAsia="宋体" w:cs="Times New Roman"/>
                <w:kern w:val="2"/>
                <w:sz w:val="21"/>
                <w:szCs w:val="21"/>
                <w:lang w:val="en-US" w:eastAsia="zh-CN" w:bidi="ar-SA"/>
              </w:rPr>
            </w:pPr>
          </w:p>
        </w:tc>
        <w:tc>
          <w:tcPr>
            <w:tcW w:w="784" w:type="dxa"/>
            <w:vAlign w:val="top"/>
          </w:tcPr>
          <w:p>
            <w:pP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blHeader/>
          <w:jc w:val="center"/>
        </w:trPr>
        <w:tc>
          <w:tcPr>
            <w:tcW w:w="706" w:type="dxa"/>
            <w:vAlign w:val="center"/>
          </w:tcPr>
          <w:p>
            <w:pPr>
              <w:jc w:val="center"/>
              <w:rPr>
                <w:rFonts w:ascii="宋体" w:hAnsi="宋体" w:eastAsia="宋体" w:cs="Times New Roman"/>
                <w:kern w:val="2"/>
                <w:sz w:val="21"/>
                <w:szCs w:val="21"/>
                <w:lang w:val="en-US" w:eastAsia="zh-CN" w:bidi="ar-SA"/>
              </w:rPr>
            </w:pPr>
            <w:r>
              <w:rPr>
                <w:rFonts w:hint="eastAsia" w:ascii="宋体" w:hAnsi="宋体"/>
                <w:sz w:val="21"/>
                <w:szCs w:val="21"/>
              </w:rPr>
              <w:t>5</w:t>
            </w:r>
          </w:p>
        </w:tc>
        <w:tc>
          <w:tcPr>
            <w:tcW w:w="1416"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培训方案评价</w:t>
            </w:r>
          </w:p>
        </w:tc>
        <w:tc>
          <w:tcPr>
            <w:tcW w:w="8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p>
        </w:tc>
        <w:tc>
          <w:tcPr>
            <w:tcW w:w="5159" w:type="dxa"/>
            <w:vAlign w:val="center"/>
          </w:tcPr>
          <w:p>
            <w:pPr>
              <w:rPr>
                <w:rFonts w:ascii="宋体" w:hAnsi="宋体"/>
                <w:sz w:val="21"/>
                <w:szCs w:val="21"/>
              </w:rPr>
            </w:pPr>
            <w:r>
              <w:rPr>
                <w:rFonts w:hint="eastAsia" w:ascii="宋体" w:hAnsi="宋体"/>
                <w:sz w:val="21"/>
                <w:szCs w:val="21"/>
              </w:rPr>
              <w:t>对投标人提供的培训方案进行考察：</w:t>
            </w:r>
          </w:p>
          <w:p>
            <w:pPr>
              <w:rPr>
                <w:rFonts w:ascii="宋体" w:hAnsi="宋体"/>
                <w:sz w:val="21"/>
                <w:szCs w:val="21"/>
              </w:rPr>
            </w:pPr>
            <w:r>
              <w:rPr>
                <w:rFonts w:hint="eastAsia" w:ascii="宋体" w:hAnsi="宋体"/>
                <w:sz w:val="21"/>
                <w:szCs w:val="21"/>
              </w:rPr>
              <w:t>培训方案全面、具体、合理，得</w:t>
            </w:r>
            <w:r>
              <w:rPr>
                <w:rFonts w:hint="eastAsia" w:ascii="宋体" w:hAnsi="宋体"/>
                <w:sz w:val="21"/>
                <w:szCs w:val="21"/>
                <w:lang w:val="en-US" w:eastAsia="zh-CN"/>
              </w:rPr>
              <w:t>4</w:t>
            </w:r>
            <w:r>
              <w:rPr>
                <w:rFonts w:hint="eastAsia" w:ascii="宋体" w:hAnsi="宋体"/>
                <w:sz w:val="21"/>
                <w:szCs w:val="21"/>
              </w:rPr>
              <w:t>分</w:t>
            </w:r>
          </w:p>
          <w:p>
            <w:pPr>
              <w:rPr>
                <w:rFonts w:ascii="宋体" w:hAnsi="宋体"/>
                <w:sz w:val="21"/>
                <w:szCs w:val="21"/>
              </w:rPr>
            </w:pPr>
            <w:r>
              <w:rPr>
                <w:rFonts w:hint="eastAsia" w:ascii="宋体" w:hAnsi="宋体"/>
                <w:sz w:val="21"/>
                <w:szCs w:val="21"/>
              </w:rPr>
              <w:t>培训方案基本合理，但不够详细，得</w:t>
            </w:r>
            <w:r>
              <w:rPr>
                <w:rFonts w:hint="eastAsia" w:ascii="宋体" w:hAnsi="宋体"/>
                <w:sz w:val="21"/>
                <w:szCs w:val="21"/>
                <w:lang w:val="en-US" w:eastAsia="zh-CN"/>
              </w:rPr>
              <w:t>2</w:t>
            </w:r>
            <w:r>
              <w:rPr>
                <w:rFonts w:hint="eastAsia" w:ascii="宋体" w:hAnsi="宋体"/>
                <w:sz w:val="21"/>
                <w:szCs w:val="21"/>
              </w:rPr>
              <w:t>分；</w:t>
            </w:r>
          </w:p>
          <w:p>
            <w:pPr>
              <w:rPr>
                <w:rFonts w:ascii="宋体" w:hAnsi="宋体"/>
                <w:sz w:val="21"/>
                <w:szCs w:val="21"/>
              </w:rPr>
            </w:pPr>
            <w:r>
              <w:rPr>
                <w:rFonts w:hint="eastAsia" w:ascii="宋体" w:hAnsi="宋体"/>
                <w:sz w:val="21"/>
                <w:szCs w:val="21"/>
              </w:rPr>
              <w:t>培训方案一般，不够充分合理，得1分。</w:t>
            </w:r>
          </w:p>
          <w:p>
            <w:pPr>
              <w:rPr>
                <w:rFonts w:hint="eastAsia" w:ascii="宋体" w:hAnsi="宋体" w:eastAsia="宋体" w:cs="Times New Roman"/>
                <w:kern w:val="2"/>
                <w:sz w:val="21"/>
                <w:szCs w:val="21"/>
                <w:lang w:val="en-US" w:eastAsia="zh-CN" w:bidi="ar-SA"/>
              </w:rPr>
            </w:pPr>
            <w:r>
              <w:rPr>
                <w:rFonts w:hint="eastAsia" w:ascii="宋体" w:hAnsi="宋体"/>
                <w:sz w:val="21"/>
                <w:szCs w:val="21"/>
              </w:rPr>
              <w:t>不提供方案不得分。</w:t>
            </w:r>
          </w:p>
        </w:tc>
        <w:tc>
          <w:tcPr>
            <w:tcW w:w="1059" w:type="dxa"/>
            <w:vAlign w:val="top"/>
          </w:tcPr>
          <w:p>
            <w:pPr>
              <w:rPr>
                <w:rFonts w:ascii="宋体" w:hAnsi="宋体" w:eastAsia="宋体" w:cs="Times New Roman"/>
                <w:kern w:val="2"/>
                <w:sz w:val="21"/>
                <w:szCs w:val="21"/>
                <w:lang w:val="en-US" w:eastAsia="zh-CN" w:bidi="ar-SA"/>
              </w:rPr>
            </w:pPr>
          </w:p>
        </w:tc>
        <w:tc>
          <w:tcPr>
            <w:tcW w:w="784" w:type="dxa"/>
            <w:vAlign w:val="top"/>
          </w:tcPr>
          <w:p>
            <w:pPr>
              <w:rPr>
                <w:rFonts w:ascii="宋体" w:hAnsi="宋体" w:eastAsia="宋体" w:cs="Times New Roman"/>
                <w:kern w:val="2"/>
                <w:sz w:val="21"/>
                <w:szCs w:val="21"/>
                <w:lang w:val="en-US" w:eastAsia="zh-CN" w:bidi="ar-SA"/>
              </w:rPr>
            </w:pPr>
          </w:p>
        </w:tc>
      </w:tr>
    </w:tbl>
    <w:p>
      <w:pPr>
        <w:pStyle w:val="2"/>
      </w:pPr>
    </w:p>
    <w:tbl>
      <w:tblPr>
        <w:tblStyle w:val="9"/>
        <w:tblpPr w:leftFromText="180" w:rightFromText="180" w:vertAnchor="page" w:horzAnchor="margin" w:tblpY="1471"/>
        <w:tblOverlap w:val="never"/>
        <w:tblW w:w="9746" w:type="dxa"/>
        <w:tblInd w:w="0" w:type="dxa"/>
        <w:tblLayout w:type="autofit"/>
        <w:tblCellMar>
          <w:top w:w="0" w:type="dxa"/>
          <w:left w:w="0" w:type="dxa"/>
          <w:bottom w:w="0" w:type="dxa"/>
          <w:right w:w="0" w:type="dxa"/>
        </w:tblCellMar>
      </w:tblPr>
      <w:tblGrid>
        <w:gridCol w:w="9746"/>
      </w:tblGrid>
      <w:tr>
        <w:tblPrEx>
          <w:tblCellMar>
            <w:top w:w="0" w:type="dxa"/>
            <w:left w:w="0" w:type="dxa"/>
            <w:bottom w:w="0" w:type="dxa"/>
            <w:right w:w="0" w:type="dxa"/>
          </w:tblCellMar>
        </w:tblPrEx>
        <w:tc>
          <w:tcPr>
            <w:tcW w:w="9746" w:type="dxa"/>
            <w:tcBorders>
              <w:top w:val="nil"/>
              <w:left w:val="nil"/>
              <w:bottom w:val="nil"/>
              <w:right w:val="nil"/>
            </w:tcBorders>
            <w:shd w:val="clear" w:color="auto" w:fill="auto"/>
            <w:noWrap/>
            <w:tcMar>
              <w:top w:w="12" w:type="dxa"/>
              <w:left w:w="12" w:type="dxa"/>
              <w:right w:w="12" w:type="dxa"/>
            </w:tcMar>
            <w:vAlign w:val="center"/>
          </w:tcPr>
          <w:p>
            <w:pPr>
              <w:pStyle w:val="2"/>
              <w:rPr>
                <w:rFonts w:ascii="宋体" w:hAnsi="宋体" w:cs="Times New Roman"/>
                <w:bCs/>
                <w:szCs w:val="21"/>
              </w:rPr>
            </w:pPr>
          </w:p>
        </w:tc>
      </w:tr>
    </w:tbl>
    <w:p>
      <w:pPr>
        <w:pStyle w:val="2"/>
      </w:pPr>
    </w:p>
    <w:sectPr>
      <w:pgSz w:w="11906" w:h="16838"/>
      <w:pgMar w:top="1135"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72582"/>
    <w:multiLevelType w:val="singleLevel"/>
    <w:tmpl w:val="AD672582"/>
    <w:lvl w:ilvl="0" w:tentative="0">
      <w:start w:val="1"/>
      <w:numFmt w:val="decimal"/>
      <w:suff w:val="nothing"/>
      <w:lvlText w:val="%1、"/>
      <w:lvlJc w:val="left"/>
    </w:lvl>
  </w:abstractNum>
  <w:abstractNum w:abstractNumId="1">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3"/>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6EBFF17E"/>
    <w:multiLevelType w:val="singleLevel"/>
    <w:tmpl w:val="6EBFF17E"/>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NzBlZTY4MTUzMzI2ZjMxOWEwZWYzNDdmYWJlYmEifQ=="/>
  </w:docVars>
  <w:rsids>
    <w:rsidRoot w:val="00706A57"/>
    <w:rsid w:val="00074234"/>
    <w:rsid w:val="000760F7"/>
    <w:rsid w:val="00081023"/>
    <w:rsid w:val="000860F9"/>
    <w:rsid w:val="00094C5C"/>
    <w:rsid w:val="000A1A34"/>
    <w:rsid w:val="000B15F1"/>
    <w:rsid w:val="000B3E00"/>
    <w:rsid w:val="000F3493"/>
    <w:rsid w:val="00120BFB"/>
    <w:rsid w:val="00135F11"/>
    <w:rsid w:val="00143E8E"/>
    <w:rsid w:val="001566CD"/>
    <w:rsid w:val="00166B32"/>
    <w:rsid w:val="00184706"/>
    <w:rsid w:val="0019345B"/>
    <w:rsid w:val="001A0275"/>
    <w:rsid w:val="001A28A4"/>
    <w:rsid w:val="001A7D5A"/>
    <w:rsid w:val="001E36A5"/>
    <w:rsid w:val="001F7730"/>
    <w:rsid w:val="0021257C"/>
    <w:rsid w:val="00256F2D"/>
    <w:rsid w:val="002A6BD4"/>
    <w:rsid w:val="002B19DC"/>
    <w:rsid w:val="002D700E"/>
    <w:rsid w:val="002F4F4E"/>
    <w:rsid w:val="00313C2B"/>
    <w:rsid w:val="00336BC3"/>
    <w:rsid w:val="00363029"/>
    <w:rsid w:val="003C7D2B"/>
    <w:rsid w:val="003E2795"/>
    <w:rsid w:val="003F57FD"/>
    <w:rsid w:val="00453147"/>
    <w:rsid w:val="004670D8"/>
    <w:rsid w:val="00475E86"/>
    <w:rsid w:val="00477491"/>
    <w:rsid w:val="004A704B"/>
    <w:rsid w:val="004A7CAB"/>
    <w:rsid w:val="004D0D8D"/>
    <w:rsid w:val="00530A41"/>
    <w:rsid w:val="00544779"/>
    <w:rsid w:val="005507C7"/>
    <w:rsid w:val="005703E9"/>
    <w:rsid w:val="005E3255"/>
    <w:rsid w:val="00617389"/>
    <w:rsid w:val="0063214C"/>
    <w:rsid w:val="00650AAA"/>
    <w:rsid w:val="00660014"/>
    <w:rsid w:val="00691CAD"/>
    <w:rsid w:val="00696697"/>
    <w:rsid w:val="006E5C02"/>
    <w:rsid w:val="006F4D24"/>
    <w:rsid w:val="006F69BF"/>
    <w:rsid w:val="00706A57"/>
    <w:rsid w:val="00716ADE"/>
    <w:rsid w:val="00722F43"/>
    <w:rsid w:val="0075760A"/>
    <w:rsid w:val="00794D3E"/>
    <w:rsid w:val="007D12EA"/>
    <w:rsid w:val="007E1BF3"/>
    <w:rsid w:val="007E56F2"/>
    <w:rsid w:val="007F4E9B"/>
    <w:rsid w:val="00804854"/>
    <w:rsid w:val="008340F1"/>
    <w:rsid w:val="00853E87"/>
    <w:rsid w:val="00856397"/>
    <w:rsid w:val="008A0BB4"/>
    <w:rsid w:val="008F383E"/>
    <w:rsid w:val="008F5CA8"/>
    <w:rsid w:val="00906DFF"/>
    <w:rsid w:val="00943069"/>
    <w:rsid w:val="00943C96"/>
    <w:rsid w:val="00995CE3"/>
    <w:rsid w:val="009A1857"/>
    <w:rsid w:val="009A3EAB"/>
    <w:rsid w:val="009B5FF2"/>
    <w:rsid w:val="009C4B5D"/>
    <w:rsid w:val="009F0ECC"/>
    <w:rsid w:val="00A01C8E"/>
    <w:rsid w:val="00A1792B"/>
    <w:rsid w:val="00A219DD"/>
    <w:rsid w:val="00A234D3"/>
    <w:rsid w:val="00AC7594"/>
    <w:rsid w:val="00AD7AF2"/>
    <w:rsid w:val="00AE2AE4"/>
    <w:rsid w:val="00AF2A72"/>
    <w:rsid w:val="00AF578B"/>
    <w:rsid w:val="00B06E0B"/>
    <w:rsid w:val="00B6443D"/>
    <w:rsid w:val="00B844A6"/>
    <w:rsid w:val="00B9374D"/>
    <w:rsid w:val="00BD18AE"/>
    <w:rsid w:val="00BE3C96"/>
    <w:rsid w:val="00C61450"/>
    <w:rsid w:val="00C812B7"/>
    <w:rsid w:val="00C92B71"/>
    <w:rsid w:val="00CC592C"/>
    <w:rsid w:val="00D165DE"/>
    <w:rsid w:val="00D72A56"/>
    <w:rsid w:val="00D837C5"/>
    <w:rsid w:val="00D86523"/>
    <w:rsid w:val="00D901FB"/>
    <w:rsid w:val="00DB70CB"/>
    <w:rsid w:val="00DE6D81"/>
    <w:rsid w:val="00E24748"/>
    <w:rsid w:val="00E31E43"/>
    <w:rsid w:val="00E32A90"/>
    <w:rsid w:val="00E35E67"/>
    <w:rsid w:val="00E54BEE"/>
    <w:rsid w:val="00EA4CA1"/>
    <w:rsid w:val="00EE08F8"/>
    <w:rsid w:val="00EE1BD5"/>
    <w:rsid w:val="00EE23E1"/>
    <w:rsid w:val="00EF419A"/>
    <w:rsid w:val="00EF4EAA"/>
    <w:rsid w:val="00F02518"/>
    <w:rsid w:val="00F8591C"/>
    <w:rsid w:val="00F91308"/>
    <w:rsid w:val="00FA1E03"/>
    <w:rsid w:val="00FA4AFA"/>
    <w:rsid w:val="00FA69E5"/>
    <w:rsid w:val="00FC7797"/>
    <w:rsid w:val="02395CFB"/>
    <w:rsid w:val="0318070B"/>
    <w:rsid w:val="069928EB"/>
    <w:rsid w:val="06F757B1"/>
    <w:rsid w:val="09DB3442"/>
    <w:rsid w:val="0B442E2F"/>
    <w:rsid w:val="0B6049AB"/>
    <w:rsid w:val="0B844D07"/>
    <w:rsid w:val="0BD94507"/>
    <w:rsid w:val="0D99786A"/>
    <w:rsid w:val="110E1C65"/>
    <w:rsid w:val="14790FB3"/>
    <w:rsid w:val="16C85D59"/>
    <w:rsid w:val="179E4CE7"/>
    <w:rsid w:val="17A46990"/>
    <w:rsid w:val="1F022AED"/>
    <w:rsid w:val="1F82067A"/>
    <w:rsid w:val="1FE557B1"/>
    <w:rsid w:val="21FD6B98"/>
    <w:rsid w:val="22F10B6D"/>
    <w:rsid w:val="23F876D7"/>
    <w:rsid w:val="25900D35"/>
    <w:rsid w:val="27BA7F0C"/>
    <w:rsid w:val="291475BD"/>
    <w:rsid w:val="29520C23"/>
    <w:rsid w:val="29956099"/>
    <w:rsid w:val="2B4622A2"/>
    <w:rsid w:val="2B91574E"/>
    <w:rsid w:val="30633696"/>
    <w:rsid w:val="36344EAE"/>
    <w:rsid w:val="381C31B2"/>
    <w:rsid w:val="3834083C"/>
    <w:rsid w:val="3B3202BB"/>
    <w:rsid w:val="476E7892"/>
    <w:rsid w:val="479F10DE"/>
    <w:rsid w:val="48B12F1D"/>
    <w:rsid w:val="4A36326D"/>
    <w:rsid w:val="4A616F89"/>
    <w:rsid w:val="4AB52E66"/>
    <w:rsid w:val="4AE15976"/>
    <w:rsid w:val="4C2C50FF"/>
    <w:rsid w:val="4CD66756"/>
    <w:rsid w:val="4CE73E8E"/>
    <w:rsid w:val="4E243B34"/>
    <w:rsid w:val="513807F4"/>
    <w:rsid w:val="52881D3D"/>
    <w:rsid w:val="53350B6D"/>
    <w:rsid w:val="536740E8"/>
    <w:rsid w:val="557F5B5D"/>
    <w:rsid w:val="56090088"/>
    <w:rsid w:val="572E33BF"/>
    <w:rsid w:val="5DA547A2"/>
    <w:rsid w:val="5F0F007C"/>
    <w:rsid w:val="601C1311"/>
    <w:rsid w:val="60BE4285"/>
    <w:rsid w:val="6EAF308A"/>
    <w:rsid w:val="6EBB3561"/>
    <w:rsid w:val="6F8101B4"/>
    <w:rsid w:val="719808FB"/>
    <w:rsid w:val="72265E42"/>
    <w:rsid w:val="73C11E61"/>
    <w:rsid w:val="73D46997"/>
    <w:rsid w:val="74A2486C"/>
    <w:rsid w:val="75EA1F69"/>
    <w:rsid w:val="764A0F0B"/>
    <w:rsid w:val="771D75A2"/>
    <w:rsid w:val="771F6162"/>
    <w:rsid w:val="78AB23A6"/>
    <w:rsid w:val="7AA17D92"/>
    <w:rsid w:val="7B58479C"/>
    <w:rsid w:val="7B7662D6"/>
    <w:rsid w:val="7B8D5F55"/>
    <w:rsid w:val="7D2C01D8"/>
    <w:rsid w:val="7EF37D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2"/>
    <w:basedOn w:val="1"/>
    <w:next w:val="1"/>
    <w:link w:val="16"/>
    <w:autoRedefine/>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styleId="4">
    <w:name w:val="Normal Indent"/>
    <w:basedOn w:val="1"/>
    <w:link w:val="17"/>
    <w:autoRedefine/>
    <w:qFormat/>
    <w:uiPriority w:val="0"/>
    <w:pPr>
      <w:ind w:firstLine="420"/>
    </w:pPr>
    <w:rPr>
      <w:rFonts w:ascii="Times New Roman" w:hAnsi="Times New Roman"/>
      <w:sz w:val="21"/>
      <w:szCs w:val="20"/>
    </w:rPr>
  </w:style>
  <w:style w:type="paragraph" w:styleId="5">
    <w:name w:val="Plain Text"/>
    <w:basedOn w:val="1"/>
    <w:link w:val="18"/>
    <w:autoRedefine/>
    <w:qFormat/>
    <w:uiPriority w:val="0"/>
    <w:rPr>
      <w:rFonts w:ascii="宋体" w:hAnsi="Courier New" w:cs="Courier New"/>
      <w:sz w:val="21"/>
      <w:szCs w:val="21"/>
    </w:rPr>
  </w:style>
  <w:style w:type="paragraph" w:styleId="6">
    <w:name w:val="footer"/>
    <w:basedOn w:val="1"/>
    <w:link w:val="15"/>
    <w:autoRedefine/>
    <w:qFormat/>
    <w:uiPriority w:val="0"/>
    <w:pPr>
      <w:tabs>
        <w:tab w:val="center" w:pos="4153"/>
        <w:tab w:val="right" w:pos="8306"/>
      </w:tabs>
      <w:snapToGrid w:val="0"/>
      <w:jc w:val="left"/>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spacing w:before="100" w:beforeAutospacing="1" w:after="100" w:afterAutospacing="1"/>
    </w:pPr>
    <w:rPr>
      <w:rFonts w:ascii="宋体" w:hAnsi="宋体" w:cs="宋体"/>
      <w:sz w:val="24"/>
    </w:rPr>
  </w:style>
  <w:style w:type="character" w:styleId="11">
    <w:name w:val="Strong"/>
    <w:autoRedefine/>
    <w:qFormat/>
    <w:uiPriority w:val="0"/>
    <w:rPr>
      <w:b/>
      <w:bCs/>
    </w:rPr>
  </w:style>
  <w:style w:type="paragraph" w:styleId="12">
    <w:name w:val="List Paragraph"/>
    <w:basedOn w:val="1"/>
    <w:autoRedefine/>
    <w:unhideWhenUsed/>
    <w:qFormat/>
    <w:uiPriority w:val="34"/>
    <w:pPr>
      <w:ind w:firstLine="420" w:firstLineChars="200"/>
    </w:pPr>
  </w:style>
  <w:style w:type="paragraph" w:customStyle="1" w:styleId="13">
    <w:name w:val="Table Paragraph"/>
    <w:basedOn w:val="1"/>
    <w:autoRedefine/>
    <w:qFormat/>
    <w:uiPriority w:val="1"/>
    <w:pPr>
      <w:autoSpaceDE w:val="0"/>
      <w:autoSpaceDN w:val="0"/>
      <w:adjustRightInd w:val="0"/>
      <w:jc w:val="left"/>
    </w:pPr>
    <w:rPr>
      <w:rFonts w:ascii="Times New Roman" w:hAnsi="Times New Roman"/>
      <w:kern w:val="0"/>
      <w:sz w:val="24"/>
    </w:rPr>
  </w:style>
  <w:style w:type="character" w:customStyle="1" w:styleId="14">
    <w:name w:val="页眉 字符"/>
    <w:link w:val="7"/>
    <w:autoRedefine/>
    <w:qFormat/>
    <w:uiPriority w:val="0"/>
    <w:rPr>
      <w:rFonts w:ascii="Calibri" w:hAnsi="Calibri" w:eastAsia="宋体" w:cs="Times New Roman"/>
      <w:kern w:val="2"/>
      <w:sz w:val="18"/>
      <w:szCs w:val="18"/>
    </w:rPr>
  </w:style>
  <w:style w:type="character" w:customStyle="1" w:styleId="15">
    <w:name w:val="页脚 字符"/>
    <w:link w:val="6"/>
    <w:autoRedefine/>
    <w:qFormat/>
    <w:uiPriority w:val="0"/>
    <w:rPr>
      <w:rFonts w:ascii="Calibri" w:hAnsi="Calibri" w:eastAsia="宋体" w:cs="Times New Roman"/>
      <w:kern w:val="2"/>
      <w:sz w:val="18"/>
      <w:szCs w:val="18"/>
    </w:rPr>
  </w:style>
  <w:style w:type="character" w:customStyle="1" w:styleId="16">
    <w:name w:val="标题 2 字符"/>
    <w:link w:val="3"/>
    <w:autoRedefine/>
    <w:qFormat/>
    <w:uiPriority w:val="0"/>
    <w:rPr>
      <w:rFonts w:ascii="Arial" w:hAnsi="Arial" w:eastAsia="华文楷体"/>
      <w:b/>
      <w:bCs/>
      <w:color w:val="800080"/>
      <w:sz w:val="28"/>
      <w:szCs w:val="32"/>
    </w:rPr>
  </w:style>
  <w:style w:type="character" w:customStyle="1" w:styleId="17">
    <w:name w:val="正文缩进 字符"/>
    <w:link w:val="4"/>
    <w:autoRedefine/>
    <w:qFormat/>
    <w:uiPriority w:val="0"/>
    <w:rPr>
      <w:rFonts w:ascii="Times New Roman" w:hAnsi="Times New Roman"/>
      <w:kern w:val="2"/>
      <w:sz w:val="21"/>
    </w:rPr>
  </w:style>
  <w:style w:type="character" w:customStyle="1" w:styleId="18">
    <w:name w:val="纯文本 字符"/>
    <w:link w:val="5"/>
    <w:autoRedefine/>
    <w:qFormat/>
    <w:uiPriority w:val="0"/>
    <w:rPr>
      <w:rFonts w:ascii="宋体" w:hAnsi="Courier New" w:cs="Courier New"/>
      <w:kern w:val="2"/>
      <w:sz w:val="21"/>
      <w:szCs w:val="21"/>
    </w:rPr>
  </w:style>
  <w:style w:type="character" w:customStyle="1" w:styleId="19">
    <w:name w:val="纯文本 字符1"/>
    <w:autoRedefine/>
    <w:qFormat/>
    <w:uiPriority w:val="0"/>
    <w:rPr>
      <w:rFonts w:ascii="宋体" w:hAnsi="Courier New" w:eastAsia="宋体" w:cs="Courier New"/>
      <w:kern w:val="2"/>
      <w:sz w:val="32"/>
      <w:szCs w:val="24"/>
    </w:rPr>
  </w:style>
  <w:style w:type="paragraph" w:customStyle="1" w:styleId="20">
    <w:name w:val="列出段落2"/>
    <w:basedOn w:val="1"/>
    <w:autoRedefine/>
    <w:qFormat/>
    <w:uiPriority w:val="34"/>
    <w:pPr>
      <w:ind w:firstLine="420" w:firstLineChars="200"/>
    </w:pPr>
    <w:rPr>
      <w:sz w:val="21"/>
      <w:szCs w:val="22"/>
    </w:rPr>
  </w:style>
  <w:style w:type="character" w:customStyle="1" w:styleId="21">
    <w:name w:val="NormalCharacter"/>
    <w:autoRedefine/>
    <w:qFormat/>
    <w:uiPriority w:val="0"/>
    <w:rPr>
      <w:sz w:val="21"/>
      <w:lang w:val="en-US" w:eastAsia="zh-CN"/>
    </w:rPr>
  </w:style>
  <w:style w:type="paragraph" w:customStyle="1" w:styleId="22">
    <w:name w:val="UserStyle_432"/>
    <w:basedOn w:val="1"/>
    <w:autoRedefine/>
    <w:qFormat/>
    <w:uiPriority w:val="0"/>
    <w:pPr>
      <w:widowControl/>
      <w:jc w:val="left"/>
      <w:textAlignment w:val="baseline"/>
    </w:pPr>
    <w:rPr>
      <w:rFonts w:ascii="宋体" w:hAnsi="宋体" w:eastAsia="等线"/>
      <w:kern w:val="0"/>
      <w:sz w:val="21"/>
      <w:szCs w:val="20"/>
    </w:rPr>
  </w:style>
  <w:style w:type="character" w:customStyle="1" w:styleId="23">
    <w:name w:val="font11"/>
    <w:basedOn w:val="1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5A2855-1F0C-4087-9AE8-55A268C7FF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483</Words>
  <Characters>2757</Characters>
  <Lines>22</Lines>
  <Paragraphs>6</Paragraphs>
  <TotalTime>1</TotalTime>
  <ScaleCrop>false</ScaleCrop>
  <LinksUpToDate>false</LinksUpToDate>
  <CharactersWithSpaces>3234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2022-03-20T14:32:00Z</dcterms:created>
  <dc:creator>netuser</dc:creator>
  <cp:lastModifiedBy>梁铭标</cp:lastModifiedBy>
  <dcterms:modified xsi:type="dcterms:W3CDTF">2024-04-26T02:12:45Z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40CAC312CB134546BDE6FBE68E8C96A8</vt:lpwstr>
  </property>
</Properties>
</file>