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4"/>
        <w:spacing w:line="276" w:lineRule="auto"/>
        <w:jc w:val="center"/>
        <w:rPr>
          <w:rFonts w:hint="eastAsia" w:ascii="宋体" w:hAnsi="宋体" w:eastAsia="宋体" w:cs="宋体"/>
          <w:b/>
          <w:bCs/>
          <w:color w:val="000000" w:themeColor="text1"/>
          <w:sz w:val="24"/>
          <w:szCs w:val="24"/>
        </w:rPr>
      </w:pPr>
      <w:r>
        <w:rPr>
          <w:rFonts w:hint="eastAsia" w:ascii="宋体" w:hAnsi="宋体" w:eastAsia="宋体" w:cs="宋体"/>
          <w:b/>
          <w:bCs/>
          <w:sz w:val="24"/>
          <w:szCs w:val="24"/>
          <w:highlight w:val="none"/>
          <w:lang w:val="en-US" w:eastAsia="zh-CN"/>
        </w:rPr>
        <w:t>互联网+智慧随访一体化平台</w:t>
      </w:r>
      <w:r>
        <w:rPr>
          <w:rFonts w:hint="eastAsia" w:ascii="宋体" w:hAnsi="宋体" w:eastAsia="宋体" w:cs="宋体"/>
          <w:b/>
          <w:bCs/>
          <w:color w:val="000000" w:themeColor="text1"/>
          <w:sz w:val="24"/>
          <w:szCs w:val="24"/>
        </w:rPr>
        <w:t>需求</w:t>
      </w:r>
    </w:p>
    <w:p>
      <w:pPr>
        <w:pStyle w:val="3"/>
        <w:numPr>
          <w:ilvl w:val="0"/>
          <w:numId w:val="2"/>
        </w:numPr>
        <w:spacing w:before="0" w:after="0" w:line="276" w:lineRule="auto"/>
        <w:ind w:left="425" w:hanging="425"/>
        <w:rPr>
          <w:rFonts w:hint="eastAsia" w:ascii="宋体" w:hAnsi="宋体" w:cs="宋体"/>
          <w:color w:val="000000" w:themeColor="text1"/>
          <w:sz w:val="24"/>
          <w:szCs w:val="24"/>
        </w:rPr>
      </w:pPr>
      <w:r>
        <w:rPr>
          <w:rFonts w:hint="eastAsia" w:ascii="宋体" w:hAnsi="宋体" w:cs="宋体"/>
          <w:color w:val="000000" w:themeColor="text1"/>
          <w:sz w:val="24"/>
          <w:szCs w:val="24"/>
        </w:rPr>
        <w:t>项目名称</w:t>
      </w:r>
    </w:p>
    <w:p>
      <w:pPr>
        <w:pStyle w:val="54"/>
        <w:spacing w:line="276" w:lineRule="auto"/>
        <w:rPr>
          <w:rFonts w:hint="eastAsia" w:ascii="宋体" w:hAnsi="宋体" w:eastAsia="宋体" w:cs="宋体"/>
          <w:b w:val="0"/>
          <w:bCs w:val="0"/>
          <w:color w:val="000000" w:themeColor="text1"/>
        </w:rPr>
      </w:pPr>
      <w:r>
        <w:rPr>
          <w:rFonts w:hint="eastAsia" w:ascii="宋体" w:hAnsi="宋体" w:eastAsia="宋体" w:cs="宋体"/>
          <w:color w:val="000000" w:themeColor="text1"/>
        </w:rPr>
        <w:t>项目名称：</w:t>
      </w:r>
      <w:r>
        <w:rPr>
          <w:rFonts w:hint="eastAsia" w:ascii="宋体" w:hAnsi="宋体" w:eastAsia="宋体" w:cs="宋体"/>
          <w:b w:val="0"/>
          <w:bCs w:val="0"/>
          <w:color w:val="000000" w:themeColor="text1"/>
          <w:sz w:val="24"/>
          <w:szCs w:val="24"/>
          <w:lang w:val="en-US" w:eastAsia="zh-CN"/>
        </w:rPr>
        <w:t>互联网+智慧随访一体化平台</w:t>
      </w:r>
    </w:p>
    <w:p>
      <w:pPr>
        <w:pStyle w:val="3"/>
        <w:numPr>
          <w:ilvl w:val="0"/>
          <w:numId w:val="2"/>
        </w:numPr>
        <w:spacing w:before="0" w:after="0" w:line="276" w:lineRule="auto"/>
        <w:ind w:left="425" w:hanging="425"/>
        <w:rPr>
          <w:rFonts w:hint="eastAsia" w:ascii="宋体" w:hAnsi="宋体" w:cs="宋体"/>
          <w:color w:val="000000" w:themeColor="text1"/>
          <w:sz w:val="24"/>
          <w:szCs w:val="24"/>
        </w:rPr>
      </w:pPr>
      <w:r>
        <w:rPr>
          <w:rFonts w:hint="eastAsia" w:ascii="宋体" w:hAnsi="宋体" w:cs="宋体"/>
          <w:color w:val="000000" w:themeColor="text1"/>
          <w:sz w:val="24"/>
          <w:szCs w:val="24"/>
        </w:rPr>
        <w:t>项目内容</w:t>
      </w:r>
    </w:p>
    <w:p>
      <w:pPr>
        <w:spacing w:line="240" w:lineRule="auto"/>
        <w:ind w:firstLine="420"/>
        <w:rPr>
          <w:rFonts w:hint="eastAsia" w:ascii="宋体" w:hAnsi="宋体" w:eastAsia="宋体" w:cs="宋体"/>
          <w:sz w:val="24"/>
          <w:highlight w:val="none"/>
        </w:rPr>
      </w:pPr>
      <w:r>
        <w:rPr>
          <w:rFonts w:hint="eastAsia" w:ascii="宋体" w:hAnsi="宋体" w:eastAsia="宋体" w:cs="宋体"/>
          <w:sz w:val="24"/>
          <w:highlight w:val="none"/>
        </w:rPr>
        <w:t>通过</w:t>
      </w:r>
      <w:r>
        <w:rPr>
          <w:rFonts w:hint="eastAsia" w:ascii="宋体" w:hAnsi="宋体" w:eastAsia="宋体" w:cs="宋体"/>
          <w:sz w:val="24"/>
          <w:highlight w:val="none"/>
          <w:lang w:val="en-US" w:eastAsia="zh-CN"/>
        </w:rPr>
        <w:t>建设医护随访和智能宣教系统</w:t>
      </w:r>
      <w:r>
        <w:rPr>
          <w:rFonts w:hint="eastAsia" w:ascii="宋体" w:hAnsi="宋体" w:eastAsia="宋体" w:cs="宋体"/>
          <w:sz w:val="24"/>
          <w:highlight w:val="none"/>
        </w:rPr>
        <w:t>，利用人工智能及大数据技术对患者的360全景数据进行记录、分析，建立完善的个人健康档案与画像，实现</w:t>
      </w:r>
      <w:r>
        <w:rPr>
          <w:rFonts w:hint="eastAsia" w:ascii="宋体" w:hAnsi="宋体" w:eastAsia="宋体" w:cs="宋体"/>
          <w:sz w:val="24"/>
          <w:highlight w:val="none"/>
          <w:lang w:val="en-US" w:eastAsia="zh-CN"/>
        </w:rPr>
        <w:t>患者</w:t>
      </w:r>
      <w:r>
        <w:rPr>
          <w:rFonts w:hint="eastAsia" w:ascii="宋体" w:hAnsi="宋体" w:eastAsia="宋体" w:cs="宋体"/>
          <w:sz w:val="24"/>
          <w:highlight w:val="none"/>
        </w:rPr>
        <w:t>健康管理在不增加医生工作量的情况下扩大服务半径，成倍提升管理能力，与客户形成紧密粘性，精准触达患者，促进患者人群和数据的回流，提升医生科研能力和收入水平，发挥和挖掘积累数据价值。</w:t>
      </w:r>
    </w:p>
    <w:p>
      <w:pPr>
        <w:spacing w:line="240" w:lineRule="auto"/>
        <w:ind w:firstLine="420"/>
        <w:rPr>
          <w:rFonts w:hint="eastAsia" w:ascii="宋体" w:hAnsi="宋体" w:cs="宋体"/>
          <w:color w:val="000000" w:themeColor="text1"/>
          <w:sz w:val="24"/>
        </w:rPr>
      </w:pPr>
      <w:r>
        <w:rPr>
          <w:rFonts w:hint="eastAsia" w:ascii="宋体" w:hAnsi="宋体" w:eastAsia="宋体" w:cs="宋体"/>
          <w:sz w:val="24"/>
          <w:highlight w:val="none"/>
        </w:rPr>
        <w:t>通过建设</w:t>
      </w:r>
      <w:r>
        <w:rPr>
          <w:rFonts w:hint="eastAsia" w:ascii="宋体" w:hAnsi="宋体" w:cs="宋体"/>
          <w:sz w:val="24"/>
          <w:highlight w:val="none"/>
          <w:lang w:val="en-US" w:eastAsia="zh-CN"/>
        </w:rPr>
        <w:t>三个</w:t>
      </w:r>
      <w:r>
        <w:rPr>
          <w:rFonts w:hint="eastAsia" w:ascii="宋体" w:hAnsi="宋体" w:eastAsia="宋体" w:cs="宋体"/>
          <w:sz w:val="24"/>
          <w:highlight w:val="none"/>
        </w:rPr>
        <w:t>专病</w:t>
      </w:r>
      <w:r>
        <w:rPr>
          <w:rFonts w:hint="eastAsia" w:ascii="宋体" w:hAnsi="宋体" w:eastAsia="宋体" w:cs="宋体"/>
          <w:sz w:val="24"/>
          <w:highlight w:val="none"/>
          <w:lang w:val="en-US" w:eastAsia="zh-CN"/>
        </w:rPr>
        <w:t>库</w:t>
      </w:r>
      <w:r>
        <w:rPr>
          <w:rFonts w:hint="eastAsia" w:ascii="宋体" w:hAnsi="宋体" w:eastAsia="宋体" w:cs="宋体"/>
          <w:sz w:val="24"/>
          <w:highlight w:val="none"/>
        </w:rPr>
        <w:t>，对医院临床病历数据进行结构化、标准化的整合治理，以患者医疗过程相关的各类就诊信息为主，根据疾病构建专科专病数据库；利用深度学习技术，分析大量的临床数据特征；结合大数据处理引擎，完成临床数据的快速分析处理。面向医院重点专科提供临床科研数据采集和分析服务，满足不同临床医生不同的科研诉求。</w:t>
      </w:r>
    </w:p>
    <w:p>
      <w:pPr>
        <w:pStyle w:val="75"/>
        <w:numPr>
          <w:ilvl w:val="0"/>
          <w:numId w:val="2"/>
        </w:numPr>
        <w:spacing w:line="276" w:lineRule="auto"/>
        <w:ind w:left="425" w:hanging="425"/>
        <w:rPr>
          <w:rFonts w:hint="eastAsia" w:ascii="宋体" w:hAnsi="宋体" w:cs="宋体"/>
          <w:b/>
          <w:bCs/>
          <w:color w:val="000000" w:themeColor="text1"/>
          <w:kern w:val="44"/>
          <w:sz w:val="24"/>
        </w:rPr>
      </w:pPr>
      <w:r>
        <w:rPr>
          <w:rFonts w:hint="eastAsia" w:ascii="宋体" w:hAnsi="宋体" w:cs="宋体"/>
          <w:b/>
          <w:bCs/>
          <w:color w:val="000000" w:themeColor="text1"/>
          <w:kern w:val="44"/>
          <w:sz w:val="24"/>
        </w:rPr>
        <w:t>系统功能清单</w:t>
      </w:r>
    </w:p>
    <w:tbl>
      <w:tblPr>
        <w:tblStyle w:val="21"/>
        <w:tblW w:w="90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4820"/>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709" w:type="dxa"/>
            <w:vAlign w:val="center"/>
          </w:tcPr>
          <w:p>
            <w:pPr>
              <w:spacing w:line="276" w:lineRule="auto"/>
              <w:jc w:val="center"/>
              <w:rPr>
                <w:rFonts w:hint="eastAsia" w:ascii="宋体" w:hAnsi="宋体" w:cs="宋体"/>
                <w:b/>
                <w:color w:val="000000" w:themeColor="text1"/>
                <w:sz w:val="24"/>
              </w:rPr>
            </w:pPr>
            <w:r>
              <w:rPr>
                <w:rFonts w:hint="eastAsia" w:ascii="宋体" w:hAnsi="宋体" w:cs="宋体"/>
                <w:b/>
                <w:color w:val="000000" w:themeColor="text1"/>
                <w:sz w:val="24"/>
              </w:rPr>
              <w:t>序号</w:t>
            </w:r>
          </w:p>
        </w:tc>
        <w:tc>
          <w:tcPr>
            <w:tcW w:w="4820" w:type="dxa"/>
            <w:vAlign w:val="center"/>
          </w:tcPr>
          <w:p>
            <w:pPr>
              <w:spacing w:line="276" w:lineRule="auto"/>
              <w:jc w:val="center"/>
              <w:rPr>
                <w:rFonts w:hint="eastAsia" w:ascii="宋体" w:hAnsi="宋体" w:cs="宋体"/>
                <w:b/>
                <w:color w:val="000000" w:themeColor="text1"/>
                <w:sz w:val="24"/>
              </w:rPr>
            </w:pPr>
            <w:r>
              <w:rPr>
                <w:rFonts w:hint="eastAsia" w:ascii="宋体" w:hAnsi="宋体" w:cs="宋体"/>
                <w:b/>
                <w:color w:val="000000" w:themeColor="text1"/>
                <w:sz w:val="24"/>
              </w:rPr>
              <w:t>模块名称</w:t>
            </w:r>
          </w:p>
        </w:tc>
        <w:tc>
          <w:tcPr>
            <w:tcW w:w="3543" w:type="dxa"/>
            <w:vAlign w:val="center"/>
          </w:tcPr>
          <w:p>
            <w:pPr>
              <w:spacing w:line="276" w:lineRule="auto"/>
              <w:jc w:val="center"/>
              <w:rPr>
                <w:rFonts w:hint="eastAsia" w:ascii="宋体" w:hAnsi="宋体" w:cs="宋体"/>
                <w:b/>
                <w:color w:val="000000" w:themeColor="text1"/>
                <w:sz w:val="24"/>
              </w:rPr>
            </w:pPr>
            <w:r>
              <w:rPr>
                <w:rFonts w:hint="eastAsia" w:ascii="宋体" w:hAnsi="宋体" w:cs="宋体"/>
                <w:b/>
                <w:color w:val="000000" w:themeColor="text1"/>
                <w:sz w:val="24"/>
              </w:rPr>
              <w:t>功能描述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spacing w:after="0" w:line="276" w:lineRule="auto"/>
              <w:jc w:val="center"/>
              <w:rPr>
                <w:rFonts w:hint="eastAsia" w:ascii="宋体" w:hAnsi="宋体" w:cs="宋体"/>
                <w:color w:val="000000" w:themeColor="text1"/>
                <w:sz w:val="24"/>
              </w:rPr>
            </w:pPr>
            <w:r>
              <w:rPr>
                <w:rFonts w:hint="eastAsia" w:ascii="宋体" w:hAnsi="宋体" w:cs="宋体"/>
                <w:color w:val="000000" w:themeColor="text1"/>
                <w:sz w:val="24"/>
              </w:rPr>
              <w:t>1</w:t>
            </w:r>
          </w:p>
        </w:tc>
        <w:tc>
          <w:tcPr>
            <w:tcW w:w="4820" w:type="dxa"/>
            <w:vAlign w:val="center"/>
          </w:tcPr>
          <w:p>
            <w:pPr>
              <w:spacing w:after="0" w:line="276" w:lineRule="auto"/>
              <w:jc w:val="left"/>
              <w:rPr>
                <w:rFonts w:hint="eastAsia" w:ascii="宋体" w:hAnsi="宋体" w:eastAsia="宋体" w:cs="宋体"/>
                <w:color w:val="000000" w:themeColor="text1"/>
                <w:sz w:val="24"/>
                <w:lang w:eastAsia="zh-CN"/>
              </w:rPr>
            </w:pPr>
            <w:r>
              <w:rPr>
                <w:rFonts w:hint="eastAsia" w:ascii="宋体" w:hAnsi="宋体" w:eastAsia="宋体" w:cs="宋体"/>
                <w:sz w:val="24"/>
                <w:szCs w:val="24"/>
                <w:highlight w:val="none"/>
                <w:vertAlign w:val="baseline"/>
                <w:lang w:val="en-US" w:eastAsia="zh-CN"/>
              </w:rPr>
              <w:t>医护随访子系统</w:t>
            </w:r>
            <w:r>
              <w:rPr>
                <w:rFonts w:hint="eastAsia" w:ascii="宋体" w:hAnsi="宋体" w:cs="宋体"/>
                <w:color w:val="000000" w:themeColor="text1"/>
                <w:sz w:val="24"/>
                <w:lang w:eastAsia="zh-CN"/>
              </w:rPr>
              <w:t>（</w:t>
            </w:r>
            <w:r>
              <w:rPr>
                <w:rFonts w:hint="eastAsia" w:ascii="宋体" w:hAnsi="宋体" w:cs="宋体"/>
                <w:color w:val="000000" w:themeColor="text1"/>
                <w:sz w:val="24"/>
                <w:lang w:val="en-US" w:eastAsia="zh-CN"/>
              </w:rPr>
              <w:t>含患者端小程序</w:t>
            </w:r>
            <w:r>
              <w:rPr>
                <w:rFonts w:hint="eastAsia" w:ascii="宋体" w:hAnsi="宋体" w:cs="宋体"/>
                <w:color w:val="000000" w:themeColor="text1"/>
                <w:sz w:val="24"/>
                <w:lang w:eastAsia="zh-CN"/>
              </w:rPr>
              <w:t>）</w:t>
            </w:r>
          </w:p>
        </w:tc>
        <w:tc>
          <w:tcPr>
            <w:tcW w:w="3543" w:type="dxa"/>
            <w:vAlign w:val="center"/>
          </w:tcPr>
          <w:p>
            <w:pPr>
              <w:spacing w:after="0" w:line="276" w:lineRule="auto"/>
              <w:jc w:val="center"/>
              <w:rPr>
                <w:rFonts w:hint="eastAsia" w:ascii="宋体" w:hAnsi="宋体" w:cs="宋体"/>
                <w:color w:val="000000" w:themeColor="text1"/>
                <w:sz w:val="24"/>
              </w:rPr>
            </w:pPr>
            <w:r>
              <w:rPr>
                <w:rFonts w:hint="eastAsia" w:ascii="宋体" w:hAnsi="宋体" w:cs="宋体"/>
                <w:color w:val="000000" w:themeColor="text1"/>
                <w:sz w:val="24"/>
                <w:u w:val="single"/>
              </w:rPr>
              <w:t>详细功能描述</w:t>
            </w:r>
            <w:r>
              <w:rPr>
                <w:rFonts w:hint="eastAsia" w:ascii="宋体" w:hAnsi="宋体" w:cs="宋体"/>
                <w:color w:val="000000" w:themeColor="text1"/>
                <w:sz w:val="24"/>
                <w:u w:val="single"/>
                <w:lang w:val="en-US" w:eastAsia="zh-CN"/>
              </w:rPr>
              <w:t>4.1、4.2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spacing w:after="0" w:line="276" w:lineRule="auto"/>
              <w:jc w:val="center"/>
              <w:rPr>
                <w:rFonts w:hint="eastAsia" w:ascii="宋体" w:hAnsi="宋体" w:cs="宋体"/>
                <w:color w:val="000000" w:themeColor="text1"/>
                <w:sz w:val="24"/>
              </w:rPr>
            </w:pPr>
            <w:r>
              <w:rPr>
                <w:rFonts w:hint="eastAsia" w:ascii="宋体" w:hAnsi="宋体" w:cs="宋体"/>
                <w:color w:val="000000" w:themeColor="text1"/>
                <w:sz w:val="24"/>
              </w:rPr>
              <w:t>2</w:t>
            </w:r>
          </w:p>
        </w:tc>
        <w:tc>
          <w:tcPr>
            <w:tcW w:w="4820" w:type="dxa"/>
            <w:vAlign w:val="center"/>
          </w:tcPr>
          <w:p>
            <w:pPr>
              <w:spacing w:after="0" w:line="276" w:lineRule="auto"/>
              <w:jc w:val="left"/>
              <w:rPr>
                <w:rFonts w:hint="eastAsia" w:ascii="宋体" w:hAnsi="宋体" w:cs="宋体"/>
                <w:color w:val="000000" w:themeColor="text1"/>
                <w:sz w:val="24"/>
              </w:rPr>
            </w:pPr>
            <w:r>
              <w:rPr>
                <w:rFonts w:hint="eastAsia" w:ascii="宋体" w:hAnsi="宋体" w:eastAsia="宋体" w:cs="宋体"/>
                <w:sz w:val="24"/>
                <w:szCs w:val="24"/>
                <w:highlight w:val="none"/>
                <w:vertAlign w:val="baseline"/>
                <w:lang w:val="en-US" w:eastAsia="zh-CN"/>
              </w:rPr>
              <w:t>智能宣教子系统</w:t>
            </w:r>
          </w:p>
        </w:tc>
        <w:tc>
          <w:tcPr>
            <w:tcW w:w="3543" w:type="dxa"/>
            <w:vAlign w:val="center"/>
          </w:tcPr>
          <w:p>
            <w:pPr>
              <w:spacing w:after="0" w:line="276"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详细功能描述</w:t>
            </w:r>
            <w:r>
              <w:rPr>
                <w:rFonts w:hint="eastAsia" w:ascii="宋体" w:hAnsi="宋体" w:cs="宋体"/>
                <w:color w:val="000000" w:themeColor="text1"/>
                <w:sz w:val="24"/>
                <w:u w:val="single"/>
                <w:lang w:val="en-US" w:eastAsia="zh-CN"/>
                <w14:textFill>
                  <w14:solidFill>
                    <w14:schemeClr w14:val="tx1"/>
                  </w14:solidFill>
                </w14:textFill>
              </w:rPr>
              <w:t>4.</w:t>
            </w:r>
            <w:r>
              <w:rPr>
                <w:rFonts w:hint="eastAsia" w:ascii="宋体" w:hAnsi="宋体" w:cs="宋体"/>
                <w:color w:val="000000" w:themeColor="text1"/>
                <w:sz w:val="24"/>
                <w:u w:val="single"/>
                <w:lang w:val="en-US" w:eastAsia="zh-CN"/>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spacing w:after="0" w:line="276" w:lineRule="auto"/>
              <w:jc w:val="center"/>
              <w:rPr>
                <w:rFonts w:hint="eastAsia" w:ascii="宋体" w:hAnsi="宋体" w:cs="宋体"/>
                <w:color w:val="000000" w:themeColor="text1"/>
                <w:sz w:val="24"/>
              </w:rPr>
            </w:pPr>
            <w:r>
              <w:rPr>
                <w:rFonts w:hint="eastAsia" w:ascii="宋体" w:hAnsi="宋体" w:cs="宋体"/>
                <w:color w:val="000000" w:themeColor="text1"/>
                <w:sz w:val="24"/>
              </w:rPr>
              <w:t>3</w:t>
            </w:r>
          </w:p>
        </w:tc>
        <w:tc>
          <w:tcPr>
            <w:tcW w:w="4820" w:type="dxa"/>
            <w:vAlign w:val="center"/>
          </w:tcPr>
          <w:p>
            <w:pPr>
              <w:spacing w:after="0" w:line="276" w:lineRule="auto"/>
              <w:jc w:val="left"/>
              <w:rPr>
                <w:rFonts w:hint="eastAsia" w:ascii="宋体" w:hAnsi="宋体" w:cs="宋体"/>
                <w:color w:val="000000" w:themeColor="text1"/>
                <w:sz w:val="24"/>
              </w:rPr>
            </w:pPr>
            <w:r>
              <w:rPr>
                <w:rFonts w:hint="eastAsia" w:ascii="宋体" w:hAnsi="宋体" w:eastAsia="宋体" w:cs="宋体"/>
                <w:sz w:val="24"/>
                <w:szCs w:val="24"/>
                <w:highlight w:val="none"/>
                <w:vertAlign w:val="baseline"/>
                <w:lang w:val="en-US" w:eastAsia="zh-CN"/>
              </w:rPr>
              <w:t>肺癌专病库</w:t>
            </w:r>
          </w:p>
        </w:tc>
        <w:tc>
          <w:tcPr>
            <w:tcW w:w="3543" w:type="dxa"/>
            <w:vAlign w:val="center"/>
          </w:tcPr>
          <w:p>
            <w:pPr>
              <w:spacing w:after="0" w:line="276" w:lineRule="auto"/>
              <w:jc w:val="center"/>
              <w:rPr>
                <w:rFonts w:hint="eastAsia" w:ascii="宋体" w:hAnsi="宋体" w:cs="宋体"/>
                <w:color w:val="000000" w:themeColor="text1"/>
                <w:sz w:val="24"/>
              </w:rPr>
            </w:pPr>
            <w:r>
              <w:rPr>
                <w:rFonts w:hint="eastAsia" w:ascii="宋体" w:hAnsi="宋体" w:cs="宋体"/>
                <w:color w:val="000000" w:themeColor="text1"/>
                <w:sz w:val="24"/>
                <w:u w:val="single"/>
                <w14:textFill>
                  <w14:solidFill>
                    <w14:schemeClr w14:val="tx1"/>
                  </w14:solidFill>
                </w14:textFill>
              </w:rPr>
              <w:t>详细功能描述</w:t>
            </w:r>
            <w:r>
              <w:rPr>
                <w:rFonts w:hint="eastAsia" w:ascii="宋体" w:hAnsi="宋体" w:cs="宋体"/>
                <w:color w:val="000000" w:themeColor="text1"/>
                <w:sz w:val="24"/>
                <w:u w:val="single"/>
                <w:lang w:val="en-US" w:eastAsia="zh-CN"/>
                <w14:textFill>
                  <w14:solidFill>
                    <w14:schemeClr w14:val="tx1"/>
                  </w14:solidFill>
                </w14:textFill>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spacing w:after="0" w:line="276" w:lineRule="auto"/>
              <w:jc w:val="center"/>
              <w:rPr>
                <w:rFonts w:hint="eastAsia" w:ascii="宋体" w:hAnsi="宋体" w:cs="宋体"/>
                <w:color w:val="000000" w:themeColor="text1"/>
                <w:sz w:val="24"/>
              </w:rPr>
            </w:pPr>
            <w:r>
              <w:rPr>
                <w:rFonts w:hint="eastAsia" w:ascii="宋体" w:hAnsi="宋体" w:cs="宋体"/>
                <w:color w:val="000000" w:themeColor="text1"/>
                <w:sz w:val="24"/>
              </w:rPr>
              <w:t>4</w:t>
            </w:r>
          </w:p>
        </w:tc>
        <w:tc>
          <w:tcPr>
            <w:tcW w:w="4820" w:type="dxa"/>
            <w:vAlign w:val="center"/>
          </w:tcPr>
          <w:p>
            <w:pPr>
              <w:spacing w:after="0" w:line="276" w:lineRule="auto"/>
              <w:jc w:val="left"/>
              <w:rPr>
                <w:rFonts w:hint="eastAsia" w:ascii="宋体" w:hAnsi="宋体" w:cs="宋体"/>
                <w:color w:val="000000" w:themeColor="text1"/>
                <w:sz w:val="24"/>
              </w:rPr>
            </w:pPr>
            <w:r>
              <w:rPr>
                <w:rFonts w:hint="eastAsia" w:ascii="宋体" w:hAnsi="宋体" w:eastAsia="宋体" w:cs="宋体"/>
                <w:sz w:val="24"/>
                <w:szCs w:val="24"/>
                <w:highlight w:val="none"/>
                <w:vertAlign w:val="baseline"/>
                <w:lang w:val="en-US" w:eastAsia="zh-CN"/>
              </w:rPr>
              <w:t>血糖专病库</w:t>
            </w:r>
          </w:p>
        </w:tc>
        <w:tc>
          <w:tcPr>
            <w:tcW w:w="3543" w:type="dxa"/>
            <w:vAlign w:val="center"/>
          </w:tcPr>
          <w:p>
            <w:pPr>
              <w:spacing w:after="0" w:line="276" w:lineRule="auto"/>
              <w:jc w:val="center"/>
              <w:rPr>
                <w:rFonts w:hint="eastAsia" w:ascii="宋体" w:hAnsi="宋体" w:cs="宋体"/>
                <w:color w:val="000000" w:themeColor="text1"/>
                <w:sz w:val="24"/>
              </w:rPr>
            </w:pPr>
            <w:r>
              <w:rPr>
                <w:rFonts w:hint="eastAsia" w:ascii="宋体" w:hAnsi="宋体" w:cs="宋体"/>
                <w:color w:val="000000" w:themeColor="text1"/>
                <w:sz w:val="24"/>
                <w:u w:val="single"/>
                <w14:textFill>
                  <w14:solidFill>
                    <w14:schemeClr w14:val="tx1"/>
                  </w14:solidFill>
                </w14:textFill>
              </w:rPr>
              <w:t>详细功能描述</w:t>
            </w:r>
            <w:r>
              <w:rPr>
                <w:rFonts w:hint="eastAsia" w:ascii="宋体" w:hAnsi="宋体" w:cs="宋体"/>
                <w:color w:val="000000" w:themeColor="text1"/>
                <w:sz w:val="24"/>
                <w:u w:val="single"/>
                <w:lang w:val="en-US" w:eastAsia="zh-CN"/>
                <w14:textFill>
                  <w14:solidFill>
                    <w14:schemeClr w14:val="tx1"/>
                  </w14:solidFill>
                </w14:textFill>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spacing w:after="0" w:line="276" w:lineRule="auto"/>
              <w:jc w:val="center"/>
              <w:rPr>
                <w:rFonts w:hint="eastAsia" w:ascii="宋体" w:hAnsi="宋体" w:cs="宋体"/>
                <w:color w:val="000000" w:themeColor="text1"/>
                <w:sz w:val="24"/>
              </w:rPr>
            </w:pPr>
            <w:r>
              <w:rPr>
                <w:rFonts w:hint="eastAsia" w:ascii="宋体" w:hAnsi="宋体" w:cs="宋体"/>
                <w:color w:val="000000" w:themeColor="text1"/>
                <w:sz w:val="24"/>
              </w:rPr>
              <w:t>5</w:t>
            </w:r>
          </w:p>
        </w:tc>
        <w:tc>
          <w:tcPr>
            <w:tcW w:w="4820" w:type="dxa"/>
            <w:vAlign w:val="center"/>
          </w:tcPr>
          <w:p>
            <w:pPr>
              <w:spacing w:after="0" w:line="276" w:lineRule="auto"/>
              <w:jc w:val="left"/>
              <w:rPr>
                <w:rFonts w:hint="eastAsia" w:ascii="宋体" w:hAnsi="宋体" w:cs="宋体"/>
                <w:color w:val="000000" w:themeColor="text1"/>
                <w:sz w:val="24"/>
              </w:rPr>
            </w:pPr>
            <w:r>
              <w:rPr>
                <w:rFonts w:hint="eastAsia" w:ascii="宋体" w:hAnsi="宋体" w:eastAsia="宋体" w:cs="宋体"/>
                <w:sz w:val="24"/>
                <w:szCs w:val="24"/>
                <w:highlight w:val="none"/>
                <w:vertAlign w:val="baseline"/>
                <w:lang w:val="en-US" w:eastAsia="zh-CN"/>
              </w:rPr>
              <w:t>眼病专病库</w:t>
            </w:r>
          </w:p>
        </w:tc>
        <w:tc>
          <w:tcPr>
            <w:tcW w:w="3543" w:type="dxa"/>
            <w:vAlign w:val="center"/>
          </w:tcPr>
          <w:p>
            <w:pPr>
              <w:spacing w:after="0" w:line="276" w:lineRule="auto"/>
              <w:jc w:val="center"/>
              <w:rPr>
                <w:rFonts w:hint="eastAsia" w:ascii="宋体" w:hAnsi="宋体" w:cs="宋体"/>
                <w:color w:val="000000" w:themeColor="text1"/>
                <w:sz w:val="24"/>
              </w:rPr>
            </w:pPr>
            <w:r>
              <w:rPr>
                <w:rFonts w:hint="eastAsia" w:ascii="宋体" w:hAnsi="宋体" w:cs="宋体"/>
                <w:color w:val="000000" w:themeColor="text1"/>
                <w:sz w:val="24"/>
                <w:u w:val="single"/>
                <w14:textFill>
                  <w14:solidFill>
                    <w14:schemeClr w14:val="tx1"/>
                  </w14:solidFill>
                </w14:textFill>
              </w:rPr>
              <w:t>详细功能描述</w:t>
            </w:r>
            <w:r>
              <w:rPr>
                <w:rFonts w:hint="eastAsia" w:ascii="宋体" w:hAnsi="宋体" w:cs="宋体"/>
                <w:color w:val="000000" w:themeColor="text1"/>
                <w:sz w:val="24"/>
                <w:u w:val="single"/>
                <w:lang w:val="en-US" w:eastAsia="zh-CN"/>
                <w14:textFill>
                  <w14:solidFill>
                    <w14:schemeClr w14:val="tx1"/>
                  </w14:solidFill>
                </w14:textFill>
              </w:rPr>
              <w:t>4.6</w:t>
            </w:r>
          </w:p>
        </w:tc>
      </w:tr>
    </w:tbl>
    <w:p>
      <w:pPr>
        <w:pStyle w:val="3"/>
        <w:numPr>
          <w:ilvl w:val="0"/>
          <w:numId w:val="2"/>
        </w:numPr>
        <w:spacing w:before="0" w:after="0" w:line="276" w:lineRule="auto"/>
        <w:ind w:left="425" w:hanging="425"/>
        <w:rPr>
          <w:rFonts w:hint="eastAsia" w:ascii="宋体" w:hAnsi="宋体" w:cs="宋体"/>
          <w:color w:val="000000" w:themeColor="text1"/>
          <w:sz w:val="24"/>
          <w:szCs w:val="24"/>
        </w:rPr>
      </w:pPr>
      <w:r>
        <w:rPr>
          <w:rFonts w:hint="eastAsia" w:ascii="宋体" w:hAnsi="宋体" w:cs="宋体"/>
          <w:color w:val="000000" w:themeColor="text1"/>
          <w:sz w:val="24"/>
          <w:szCs w:val="24"/>
        </w:rPr>
        <w:t>详细功能描述</w:t>
      </w:r>
      <w:bookmarkStart w:id="0" w:name="_6.1.1、大数据服务器"/>
      <w:bookmarkEnd w:id="0"/>
    </w:p>
    <w:p>
      <w:pPr>
        <w:pStyle w:val="3"/>
        <w:numPr>
          <w:ilvl w:val="1"/>
          <w:numId w:val="2"/>
        </w:numPr>
        <w:spacing w:after="0" w:line="276" w:lineRule="auto"/>
        <w:ind w:left="576" w:hanging="576"/>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lang w:val="en-US" w:eastAsia="zh-CN"/>
        </w:rPr>
        <w:t>医护随访子系统</w:t>
      </w:r>
    </w:p>
    <w:tbl>
      <w:tblP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296"/>
        <w:gridCol w:w="1916"/>
        <w:gridCol w:w="6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96" w:type="dxa"/>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模块名称</w:t>
            </w:r>
          </w:p>
        </w:tc>
        <w:tc>
          <w:tcPr>
            <w:tcW w:w="191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r>
              <w:rPr>
                <w:rFonts w:hint="eastAsia" w:ascii="宋体" w:hAnsi="宋体" w:eastAsia="宋体" w:cs="宋体"/>
                <w:b/>
                <w:bCs/>
                <w:i w:val="0"/>
                <w:iCs w:val="0"/>
                <w:color w:val="000000"/>
                <w:kern w:val="0"/>
                <w:sz w:val="24"/>
                <w:szCs w:val="24"/>
                <w:u w:val="none"/>
                <w:lang w:val="en-US" w:eastAsia="zh-CN" w:bidi="ar"/>
              </w:rPr>
              <w:t>功能大类</w:t>
            </w:r>
          </w:p>
        </w:tc>
        <w:tc>
          <w:tcPr>
            <w:tcW w:w="6071" w:type="dxa"/>
            <w:shd w:val="clear" w:color="auto" w:fill="FFFFFF"/>
            <w:vAlign w:val="center"/>
          </w:tcPr>
          <w:p>
            <w:pPr>
              <w:keepNext w:val="0"/>
              <w:keepLines w:val="0"/>
              <w:widowControl/>
              <w:suppressLineNumbers w:val="0"/>
              <w:ind w:firstLine="482" w:firstLineChars="200"/>
              <w:jc w:val="both"/>
              <w:textAlignment w:val="center"/>
              <w:rPr>
                <w:rFonts w:hint="eastAsia" w:ascii="宋体" w:hAnsi="宋体" w:eastAsia="宋体" w:cs="宋体"/>
                <w:i w:val="0"/>
                <w:iCs w:val="0"/>
                <w:color w:val="000000"/>
                <w:kern w:val="0"/>
                <w:sz w:val="24"/>
                <w:szCs w:val="24"/>
                <w:u w:val="none"/>
                <w:bdr w:val="none" w:color="auto" w:sz="0" w:space="0"/>
                <w:lang w:val="en-US" w:eastAsia="zh-CN" w:bidi="ar"/>
              </w:rPr>
            </w:pPr>
            <w:r>
              <w:rPr>
                <w:rFonts w:hint="eastAsia" w:ascii="宋体" w:hAnsi="宋体" w:eastAsia="宋体" w:cs="宋体"/>
                <w:b/>
                <w:bCs/>
                <w:i w:val="0"/>
                <w:iCs w:val="0"/>
                <w:color w:val="000000"/>
                <w:kern w:val="0"/>
                <w:sz w:val="24"/>
                <w:szCs w:val="24"/>
                <w:u w:val="none"/>
                <w:lang w:val="en-US" w:eastAsia="zh-CN" w:bidi="ar"/>
              </w:rPr>
              <w:t>功能参数要求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随访总览</w:t>
            </w: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数据展示</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支持展示新增患者数、随访人次、随访覆盖率、服务总人次、服务中患者数。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待办任务</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支持展示待办任务类型以及待办任务数，包括以下待办：异常患者、人工随访等。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服务方式统计</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支持环状图展示AI电话、短信、微信、人工随访所占随访比例。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随访覆盖率统计</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支持柱状图展示就诊人数和随访覆盖率之间的关系。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患者信息管理</w:t>
            </w: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患者档案</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支持以列表形式展示系统内所有的患者数据。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支持根据就诊类型、患者姓名电话、主治医生等维度进行患者筛序。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支持列表展示姓名、电话、性别、年龄、最近诊断时间、诊断、科室、主治医生等。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支持设置列表展示字段，支持设置列表筛选字段。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门诊/出院患者</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支持以列表形式展示所有门诊/出院患者。根据任务分组为：待处理、服务中、服务结束。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支持列表展示患者姓名、电话等基本信息、就诊流水号、诊断、科室、医生、门诊/出院时间等信息。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支持按照就诊类型、门诊/出院日期、科室、就诊流水号、患者姓名电话等信息筛选。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支持设置列表展示字段，支持设置列表筛选字段。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支持对患者进行标签标识、分类和筛选，针对不同的标签患者可创建、执行随访任务。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HIS对接患者数据</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支持在门诊/出院患者通过HIS对接导入患者信息。包括患者基本信息、门诊记录、出院小结等诊疗数据。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手动新增患者数据</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支持手动增加患者数据，包括患者的基本信息、诊疗数据等。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支持手动批量表格导入患者数据，提供导入模板。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患者详情展示</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支持患者档案、门诊/出院患者点击患者查看详情。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支持患者详情页面展示患者姓名、电话等基本信息。以及出院小结、康复计划等。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黑名单</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支持针对患者死亡、患者依从性差、号码错误等情况构建全院黑名单库，以降低对患者及家属的干扰。全院黑名单库全院系统用户共享共管。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支持AI机器人与患者对话中，发现患者态度差不愿配合随访、家属接听表达患者去世情况时，系统可自动判别并将患者加入黑名单。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支持从HIS系统中获取患者死亡情况时，可自动将患者加入黑名单，后期不再随访。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支持用户在使用系统时发现有患者依从性差等情况时，可在随访结果页面手动添加到黑名单库，后期不再进行随访。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随访知识库管理</w:t>
            </w: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话术库展示</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支持展示该账号下所有话术模板。展示话术名称、话术简介、病种名称。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支持话术预览，支持按照病种和话术名称筛选话术。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话术库编辑</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支持管理权限对话术的分类管理、删除操作。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短信库展示</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支持展示该账号下所有短信模板。展示短信模板名称、短信状态、短信内容等。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支持按照短信模板名称和短信ID筛选。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短信库编辑</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支持管理权限对短信库的分类管理和删除。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问卷库展示</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支持展示该账号下所有问卷模板。展示问卷名称、问题个数、模板来源、病种名称等。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支持问卷分类管理、预览、复制、编辑、删除、新增、升级问卷操作。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支持按照病种名称、问卷模板名称的维度筛选问卷。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创建问卷</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支持新建问卷，新建的问卷经过管理权限审核之后可以使用。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问卷题型</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支持问卷类型有：单选题、多选题、填空题、评分题、组合单选题、组合多选题、组合填空题、组合打分题等。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问卷关联</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支持问卷中各题目之间的关联设置，可设置跳转问题。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问卷分值配置</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支持为问卷每题设置分值，支持设置各题评分权重，计算总分值。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问卷评分解读</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支持根据问卷得分设置不同得分区间的解读建议。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问卷选项解读</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支持为问卷每题的答案设置选项解读，可以为宣教文章，或者自由定义解读内容。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科室病种库</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支持管理权限维护科室病种映射表。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支持展示病种名称、对应诊断信息。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科室病种操作</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支持管理权限对维护的病种进行删除操作。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手术名称管理</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支持维护手术名称和术式信息之间的映射关系，方便路径管理。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支持excel批量导入术式信息。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支持增删改查手术名称映射表。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知识库分配</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支持管理权限分配不同的知识库至其他科室账号，例如话术库、短信库的分配。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随访路径管理</w:t>
            </w: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随访路径展示</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支持以列表形式展示该账号下所有的常规随访、专病随访管理路径。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支持按照科室维度展示专病随访路径。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支持展示路径名称、版本号、病种名称等。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支持列表按照病种、路径名称、版本号筛选路径。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支持编辑、删除专病路径。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随访路径设置</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支持创建以患者基本信息、病种、手术、药品、问卷评估结果等其他条件规则设置管理路径，对患者完成随访。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支持设置路径名称、路径版本号、对应病种名称。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支持设置管理路径适用范围，包括门诊、出院等。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支持设置各节点任务的执行时间、执行内容、执行方式等，包含包括：出院后1、3、7天后复诊提醒、药事服务、康复指导、随访、健康档案、生活方式干预、健康知识等。每种任务类型可继续细分。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支持电话随访、短信提醒等方式执行随访任务。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支持对执行方式的模板预览，如短信模板、电话话术模板、问卷模板等。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触发条件配置</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支持添加的触发条件包括次要诊断、治疗方式、手术名称、换药日期、年龄、药品名称等。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支持设置触发条件的关系，包括包含、不包含、等于、不等于等。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支持设置触发条件的适用范围，包括：在院、出院、门诊等。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支持触发条件设置具体任务，包括任务类型、推送方式、对应推送方式的模板等。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个性化参数配置</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支持在生成路径时配置参数调用大模型，根据患者画像以及相关病例文书内容，生成个性化的指导。例如，针对画像中的诊断信息，结合患者相关检查检验项目，生成检查检验前的注意事项等。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专病知识库调用</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支持在生成路径时调用专病知识库。包括：指标知识、居家护理知识、风险规避知识、运动知识、饮食知识、药品知识等。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路径使用启停设置</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支持每个路径是否可以使用的设置，路径停用，不影响已生成的任务。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免审路径设置</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支持设置路径免审设置，表示该路径无需审核即可使用。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通用路径设置</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支持将某路径设置为兜底通用路径。在患者无法入到合适组别时，启动该兜底路径。以保证入组患者都可以有可执行的随访路径，做到应访尽访。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创建随访任务</w:t>
            </w: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自动创建随访任务</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支持根据患者的患者基本信息、手术、药品、问卷评估结果等，结合随访路径自动创建对应的随访计划，根据随访计划中的时间点自动执行随访任务。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手动创建随访任务</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支持在院患者、门诊/出院患者列表中选中需要随访的患者，人工创建随访计划。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支持设置随访任务的任务节点、执行路径、执行时间、重拔设置、是否发送短信、短信模板选择等。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支持将配置好的随访任务保存在随访方案列表中。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未接通自动重拨</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支持AI电话最高2次自动重拨机制，重拨时间间隔可设置。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历史方案复用</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支持创建随访方案时，保存方案，以及选择历史方案，可快速填充随访方案内容，减少编辑工作量。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人工随访</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支持人工电话系统内一键随访患者/家属，系统保存人工随访电话音频，支持快速记录随访结果、随访状态、备注等。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任务管理</w:t>
            </w:r>
          </w:p>
        </w:tc>
        <w:tc>
          <w:tcPr>
            <w:tcW w:w="1032" w:type="pct"/>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任务记录</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支持以列表形式展示所有任务。任务根据执行情况分组为：未执行、执行中、已执行。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支持列表展示患者姓名、电话等患者基本信息，入院时间、门诊/住院时间、就诊类型等诊疗信息。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支持列表任务筛选，筛选维度包括：患者姓名电话、科室、随访模板等。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支持设置列表展示字段以及设置列表筛选字段。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随访异常待办</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支持以列表形式展示有随访异常任务的患者，根据异常是否处理分组为：未处理、已处理。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支持根据患者姓名电话、就诊类型、诊断、主治医生、科室名称等维度的列表筛选。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支持在详情页面查看患者已随访内容并再次进行人工随访，可标注随访状态。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人工随访待办</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支持以列表形式展示需要人工随访待办任务的患者。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支持根据随访时间、就诊类型、诊断、姓名电话、科室等维度的列表筛选。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支持设置列表展示字段以及设置列表筛选字段。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支持通过人工随访模板录入的随访结果结构化存储至系统。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支持在详情页面拨打人工随访电话，并填写随访模板内容，更新人工随访状态和备注等。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支持在详情页面展示患者基本信息，诊疗记录等，方便人工随访时了解患者信息。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任务操作</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支持未执行任务支持选中批量删除。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支持已执行任务支持详情查看，任务详情展示患者姓名电话等基本信息、随访情况明细查看。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支持执行失败的电话任务重新拨打。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任务详情展示</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支持电话任务音频回听、转写文字查看、随访结构化结果查看。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支持电话任务拨打人工电话，标记人工电话接通状态以及备注等。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支持短信、问卷、宣教文章等内容查看。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restart"/>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数据统计</w:t>
            </w: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外呼任务统计</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支持按照时间段筛选任务，展示阶段性智能外呼的呼叫人数、接通人次、整体接通率等。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支持按接通结果分类进行统计，包括：正常回答、自动留言、接通不便、号码错误、中断、不愿配合等多维度。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支持查看每次外呼的具体信息，包括外呼接通情况、患者回复的分类结果、人机对话的音频、患者回答的明细内容等。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支持对部分特殊人员（如异常不愿配合等）加入限呼名单。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支持对明细列表中的电话任务导出excel表格，并可配置导出字段。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支持在明细列表选中患者创建新的任务，对未接通患者支持电话任务重拨。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短信任务统计</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支持按任务时间段、短信模板等进行筛选，直观展示短信随访情况等。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支持搜索展示短信随访详细信息，包括患者信息（姓名、电话等）、科室等。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支持明细列表配置导出表头并导出excel表格。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问卷任务统计</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支持按照任务时间段、任务状态、问卷模板名称等筛选，直观展示问卷随访情况等。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支持统计问卷回收情况，包括已填写、已失效、进行中问卷占比。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支持针对已回收问卷的每个问卷选项，进行填写比例与人数统计；针对未回收问卷，可进行再次发送、详情名单导出。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支持查看问卷明细，包括患者信息（姓名、电话）、问卷内容等，支持配置导出表头并导出明细。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支持查看未回收问卷方案执行情况，包括未回收原因、任务开始时间、任务截止时间等。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人工随访统计</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支持按照任务时间段模板名称等筛选人工随访任务。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支持查看人工随访任务的执行情况，包括：已填写、已失效、进行中的占比。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支持查看每个任务的详细情况，包括各分项结果的回答统计。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支持对人工随访任务详情列表配置表头并导出明细内容。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支持展示每个任务的详情，听取互动录音，查验调查结果。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出院随访任务成功率统计</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支持出院随访成功率统计支持按月和按季度查看数据。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支持展示以下三个维度：数据总览、各个指标趋势、数据列表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1、随访数据总览：包含随访总次数、智能外呼、短信随访、问卷随访、人工随访，以及统计对应的成功率。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2、随访成功率趋势图：以折线图形式展示随访总次数、智能外呼、短信随访、问卷随访、人工随访，默认显示随访总次数。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随访数据列表：列表展示统计时间、随访计划总次数、随访总成功率、智能外呼次数、智能外呼成功率、短信随访次数、短信随访成功率、问卷随访次数、问卷随访成功率、人工随访次数、人工随访成功率。列表支持Excel导出，导出字段与页面展示内容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门诊随访任务成功率统计</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门诊随访任务的统计数据和展示形式同出院随访任务成功率统计。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全部患者随访任务成功率统计</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79"/>
                <w:bdr w:val="none" w:color="auto" w:sz="0" w:space="0"/>
                <w:lang w:val="en-US" w:eastAsia="zh-CN" w:bidi="ar"/>
              </w:rPr>
              <w:t>全部随访任务的统计数据和展示形式同出院随访任务成功率统计。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语音合成引擎</w:t>
            </w: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多发音人</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支持多个发音人音库，满足多场景合成播报需要。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中英文、数字混读</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支持中英文混合播报。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录音与合成音拼接</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支持实现录音与合成音的自然拼接。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语速设置</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支持合成语速的快慢调节。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合成标记语言</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支持配置发音词典、停顿优化等参数设置的标记语言。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中英文语音合成自然度</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支持医学AI能力平台中英文语音合成自然度达到4.5分及以上（需提供省级及以上检测机构证明材料）。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语音识别引擎</w:t>
            </w: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中文连续听写</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支持中文连续语音听写识别，标准或带口音普通话的免切换。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识别服务功能</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支持中文汉字、数字串、数值、英文单词字母的日常用语和医疗专业术语混合识别，为医疗用户提供全方面的语音识别服务。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医疗识别知识库</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支持针对医疗场景的术语，如药品、疾病名称、检查检验指标等，定制专项的识别资源包。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语音识别准确率</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支持医疗场景下的语音识别准确率达到94%及以上（需提供省级及以上检测机构证明材料）。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97"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语义理解引擎</w:t>
            </w: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语义分析</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支持人机交互场景下，使用语义理解引擎了解患者说话意图，语义理解的正确率达到95%。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语义知识库</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支持根据医疗场景的问答内容，定制专项语义知识库。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97"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语音外呼交互流程管理</w:t>
            </w: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话术流程管理</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支持在平台进行话术问答流程设计、语音引擎调用，实现话术的增、删、改、查。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多轮会话管理</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支持人机交互过程中，AI机器人结合话术设计及患者前后回答内容，自动控制交互流程，实现多个问题多轮互动，交互正确率达到96%。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话术智能打断</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支持针对人机交互过程中患者可能抢答，可实现智能打断。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外呼任务调度</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支持平台多任务并行处理，针对批量外呼时，平台可自动将外呼任务进行排队处理，确保平台的稳定与高效。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外呼号码线路管理</w:t>
            </w: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主叫号码接入</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支持平台支持通过互联网、专线等方式将运营商外呼线路接入到SBC设备，再与外呼平台连接，打通通讯路径。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线路并发管理</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支持配置各个主叫号码的并发路数，包括配置AI电话和人工电话。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接入医院号码</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支持通过增加网关设备接入医院号码进行外呼，支持接入数字中继线路、PSTN线路、IMS固话等线路资源。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大模型能力</w:t>
            </w: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大模型生成管理路径</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支持基于大模型能力自动生成疾病管理路径，生成路径后人工审核。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大模型的“类客服”能力</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支持对接数字人，并给数字人提供语料库。能</w:t>
            </w:r>
            <w:r>
              <w:rPr>
                <w:rStyle w:val="80"/>
                <w:bdr w:val="none" w:color="auto" w:sz="0" w:space="0"/>
                <w:lang w:val="en-US" w:eastAsia="zh-CN" w:bidi="ar"/>
              </w:rPr>
              <w:t>基于知识库的患者咨询知识问答，文字客服实现</w:t>
            </w:r>
            <w:r>
              <w:rPr>
                <w:rStyle w:val="81"/>
                <w:rFonts w:hint="eastAsia" w:ascii="宋体" w:hAnsi="宋体" w:eastAsia="宋体" w:cs="宋体"/>
                <w:bdr w:val="none" w:color="auto" w:sz="0" w:space="0"/>
                <w:lang w:val="en-US" w:eastAsia="zh-CN" w:bidi="ar"/>
              </w:rPr>
              <w:t>7*24</w:t>
            </w:r>
            <w:r>
              <w:rPr>
                <w:rStyle w:val="80"/>
                <w:bdr w:val="none" w:color="auto" w:sz="0" w:space="0"/>
                <w:lang w:val="en-US" w:eastAsia="zh-CN" w:bidi="ar"/>
              </w:rPr>
              <w:t>小时帮助解决患者常见的科室位置、就诊办事流程、随访信息等疑问。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数字人形象</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支持三套数字人形象设计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用户中心</w:t>
            </w: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用户管理</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支持系统管理员可新增用户，支持excel批量导入、批量导出、批量启用禁用等操作。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支持修改用户信息、设置机构、设置角色、重置密码等操作。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支持通过角色、状态、手机号、姓名搜索用户。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机构管理</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支持维护机构信息，包括医院、院区、科室、病区等层级的维护。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支持展示机构信息、关联该机构下用户信息。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支持对应机构用户增删改查操作。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角色管理</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支持新增自定义角色，包括应用权限、模块权限等。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支持对角色中的模块设置特定操作权限，例如导出、拉取等。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支持展示角色名称、角色类型、关联应用、关联机构等信息。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支持对角色的批量删除、修改、查看、通过角色名称搜索功能。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安全管理</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支持设置用户设定时间内无操作，自动退出账号。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支持设置账号登录失败次数，超过次数设置验证码录入。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支持设置账号登录失败锁定账号时长。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支持对账号密码长度、字符、有效期等设置。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支持对账号登录日志记录，包括登录IP、日志内容、记录时间的查看。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诊断字典</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支持检索医院和诊断名查询诊断。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支持新增诊断信息、删除诊断信息。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支持将主诊断病种和映射的子诊断病种批量导入系统。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单位配置</w:t>
            </w: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知识库配置</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支持医院、院区、科室等维度的知识库配置。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支持配置电话模板、短信模板、问卷模板、人工随访模板、微信模板、专病路径模板、宣教模板、满意度方案等配置。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支持模板的增删查以及内容预览等功能。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号码管理</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支持展示号码区域、号码明细、号码类型、并发路数、运营商、上线时间、备注等内容。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支持对号码的增删改查以及号码停用等。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支持配置号码AI线路并发路数，人工并发路数。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支持号码组管理，绑定机构和号码之间的关系。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支持号码规则管理，默认支持28个区号的异地号码拨打规则。可修改、删除、增加号码规则。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使用量管理</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支持对机构的每日电话、短信使用量管理，以及使用总量的设置。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支持默认提供每日1000通电话、1000条短信。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支持设置电话总量提醒，例如剩余量不足20%，发送短信提醒等。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支持设置每条短信的短信字数，默认每条短信130个字。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支持以服务包的形式设置总使用量。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支持对接医院的电话线路及短信平台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黑白名单管理</w:t>
            </w: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系统黑名单管理</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支持管理外呼黑名单。黑名单类型包括空号和限呼名单。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支持展示电话号码，姓名、所属机构、限制类型、添加时间等。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支持黑名单的增删改查以及黑名单导出。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白名单管理</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支持设置外呼白名单，在不超出运营商限制的范围内不限制白名单的电话次数。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支持设置账号白名单，白名单的账号执行任务的时间不受限制，24小时内可发送任务。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支持设置账号脱敏白名单，白名单账号下的患者信息脱敏展示。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支持设置账号优先级配置，在多任务需要执行时，根据账号的优先级可以优先执行该账号下的任务。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支持白名单增删改查，以及批量导入。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数据对接管理</w:t>
            </w: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患者数据对接</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支持视图和接口两种方式的患者数据对接。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支持和HIS等院内系统对接。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支持和院内的数据集成平台对接。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外呼能力对接</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0"/>
                <w:bdr w:val="none" w:color="auto" w:sz="0" w:space="0"/>
                <w:lang w:val="en-US" w:eastAsia="zh-CN" w:bidi="ar"/>
              </w:rPr>
              <w:t>支持开放电话外呼能力，支持三方系统通过接口方式创建电话任务。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支持执行的电话结果回推给三方系统。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支持三方对接的鉴权、密钥等信息管理。并可支持账号管理，修改，禁用、删除等操作。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支持回推任务管理，记录回推的批次id、任务时间、推送次数、推送状态、推送时间等查看。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支持回推任务的详细推送报文查看。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支持回推失败的任务重推操作。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032"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员工数据</w:t>
            </w:r>
          </w:p>
        </w:tc>
        <w:tc>
          <w:tcPr>
            <w:tcW w:w="3269" w:type="pct"/>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支持对应医院人员数据，同步人事系统的人员数据增删状态。</w:t>
            </w:r>
          </w:p>
        </w:tc>
      </w:tr>
    </w:tbl>
    <w:p>
      <w:pPr>
        <w:rPr>
          <w:rFonts w:hint="eastAsia" w:ascii="宋体" w:hAnsi="宋体" w:cs="宋体"/>
          <w:sz w:val="24"/>
        </w:rPr>
      </w:pPr>
    </w:p>
    <w:p>
      <w:pPr>
        <w:pStyle w:val="3"/>
        <w:numPr>
          <w:ilvl w:val="1"/>
          <w:numId w:val="2"/>
        </w:numPr>
        <w:spacing w:after="0" w:line="276" w:lineRule="auto"/>
        <w:ind w:left="576" w:hanging="576"/>
        <w:rPr>
          <w:rFonts w:hint="eastAsia" w:ascii="宋体" w:hAnsi="宋体" w:cs="宋体"/>
          <w:sz w:val="24"/>
          <w:szCs w:val="24"/>
        </w:rPr>
      </w:pPr>
      <w:r>
        <w:rPr>
          <w:rFonts w:hint="eastAsia" w:ascii="宋体" w:hAnsi="宋体" w:eastAsia="宋体" w:cs="宋体"/>
          <w:sz w:val="24"/>
          <w:szCs w:val="24"/>
          <w:highlight w:val="none"/>
          <w:lang w:val="en-US" w:eastAsia="zh-CN"/>
        </w:rPr>
        <w:t>随访宣教患者端小程序</w:t>
      </w:r>
    </w:p>
    <w:tbl>
      <w:tblP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01"/>
        <w:gridCol w:w="1925"/>
        <w:gridCol w:w="6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r>
              <w:rPr>
                <w:rFonts w:hint="eastAsia" w:ascii="宋体" w:hAnsi="宋体" w:eastAsia="宋体" w:cs="宋体"/>
                <w:b/>
                <w:bCs/>
                <w:i w:val="0"/>
                <w:iCs w:val="0"/>
                <w:color w:val="000000"/>
                <w:kern w:val="0"/>
                <w:sz w:val="24"/>
                <w:szCs w:val="24"/>
                <w:u w:val="none"/>
                <w:lang w:val="en-US" w:eastAsia="zh-CN" w:bidi="ar"/>
              </w:rPr>
              <w:t>模块名称</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r>
              <w:rPr>
                <w:rFonts w:hint="eastAsia" w:ascii="宋体" w:hAnsi="宋体" w:eastAsia="宋体" w:cs="宋体"/>
                <w:b/>
                <w:bCs/>
                <w:i w:val="0"/>
                <w:iCs w:val="0"/>
                <w:color w:val="000000"/>
                <w:kern w:val="0"/>
                <w:sz w:val="24"/>
                <w:szCs w:val="24"/>
                <w:u w:val="none"/>
                <w:lang w:val="en-US" w:eastAsia="zh-CN" w:bidi="ar"/>
              </w:rPr>
              <w:t>功能大类</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482" w:firstLineChars="200"/>
              <w:jc w:val="both"/>
              <w:textAlignment w:val="center"/>
              <w:rPr>
                <w:rFonts w:hint="eastAsia" w:ascii="宋体" w:hAnsi="宋体" w:eastAsia="宋体" w:cs="宋体"/>
                <w:i w:val="0"/>
                <w:iCs w:val="0"/>
                <w:color w:val="000000"/>
                <w:kern w:val="0"/>
                <w:sz w:val="24"/>
                <w:szCs w:val="24"/>
                <w:u w:val="none"/>
                <w:bdr w:val="none" w:color="auto" w:sz="0" w:space="0"/>
                <w:lang w:val="en-US" w:eastAsia="zh-CN" w:bidi="ar"/>
              </w:rPr>
            </w:pPr>
            <w:r>
              <w:rPr>
                <w:rFonts w:hint="eastAsia" w:ascii="宋体" w:hAnsi="宋体" w:eastAsia="宋体" w:cs="宋体"/>
                <w:b/>
                <w:bCs/>
                <w:i w:val="0"/>
                <w:iCs w:val="0"/>
                <w:color w:val="000000"/>
                <w:kern w:val="0"/>
                <w:sz w:val="24"/>
                <w:szCs w:val="24"/>
                <w:u w:val="none"/>
                <w:lang w:val="en-US" w:eastAsia="zh-CN" w:bidi="ar"/>
              </w:rPr>
              <w:t>功能参数要求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患者入组</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患者入组</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支持通过系统对接出院患者自动入组。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支持患者通过扫随访组二维码入组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患者绑定</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支持扫描医院二维码绑定登录。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支持点击短信链接进入小程序完成绑定登录。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支持患者小程序输入身份证号和姓名等，添加为院内就诊人。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支持患者分享信息给其他人，例如分享给家庭成员，家庭成员可以查看该患者信息。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支持患者小程序切换当前就诊人，例如绑定的家庭成员之间的切换。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构建患者画像</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患者画像提取</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支持根据同步的患者院内病历文书内容，通过画像引擎提取其结构化的患者画像。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患者画像审核</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支持针对提取的患者画像信息进行人工复核。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生成个性化康复计划</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生成个性化康复计划</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根据患者独有画像自动生成个性化康复计划，路径包含：健康档案、重点关注、饮食建议、运动指导、用药指导、复诊提醒、结果跟进、专病随访、问卷评估等内容。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康复计划预览</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支持根据路径的时间节点查看每个节点上的任务详情包括执行方式、执行时间、执行内容预览等。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支持在日历表样式预览整个路径的分布情况。横坐标展示任务名称，例如复诊提醒、健康知识等，纵坐标展示路径节点，例如出院后1天，出院后7天等。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推送康复计划</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将康复计划内容通过短信/微信方式推送到患者端。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康复计划执行</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康复计划总览</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支持患者通过小程序查看康复计划。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支持展示内容包括但不限于：复诊提醒、拆线提醒、换药提醒、用药指导、饮食建议、居家护理、运动指导、风险规避、定期复查、日常指标监测、病情评估、结果跟进。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每日待办</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支持将患者端每日要关注的任务自动生成每日待办，患者进入小程序时自动定位至当前日期并展示当日任务。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支持将今日之前未完成任务进行标记提醒。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支持患者左右拖拽查看历史和未来的任务。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支持快速定位至今日任务。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复诊提醒</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支持根据患者画像生成的复诊提醒相关内容。包括复诊时间、复诊科室等。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支持复诊提醒三级提醒机制。通过短信、微信、电话方式提醒患者复诊。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支持在复诊前7天至后3天时间里提醒患者，若患者有相应的就诊记录，则终止提醒。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支持在复诊页面去挂号或者加号。挂号可跳转至医院其它三方途径。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拆线提醒</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支持根据患者画像生成拆线提醒相关内容。包括拆线时间、拆线科室等。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支持通过公众号小程序等方式在拆线前3天提醒患者及时拆线。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换药提醒</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支持根据患者画像生成换药提醒相关内容。包括换药时间、换药科室等。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支持在换药前3天通过公众号小程序等方式提醒患者及时换药。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用药指导</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支持根据患者出院小结、门诊记录等文书提取患者的用药信息，发送对应的药事服务。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支持发送给患者用药指导，包括药品名称、用药方式等。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支持发送给患者药品相关科普知识，例如用药知识宣教等。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饮食建议</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支持根据患者画像生成饮食建议，包括饮食原则、饮食推荐、饮食说明等。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居家护理</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支持根据患者画像居家护理的内容，包括：烟酒、睡眠、情绪、居家安全指导等。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运动指导</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支持查看患者的运动指导等康复指导内容。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支持以图片、视频、文本等方式展示运动指导的内容。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支持患者根据运动指导的内容打卡运动时间、心率、运动后状态反馈等。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支持对患者反馈的运动状态生成打卡总览，统计已完成打卡数、累计运动时长等。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支持在首页运动指导计划中展示运动完成次数等。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风险规避</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支持推送出院后出现某种风险时患者可采取的处理措施。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支持风险规避提醒在康复计划中停留3天时间。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定期复查</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支持推送出院后需要定期复查的项目和频率等，例如：脑梗死患者建议3-6个月复查1次头部CT或MRI等。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支持定期复查提醒在康复计划中停留3天时间。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病情评估</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支持通过电话或问卷发送病情评估内容。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支持设置问卷的有效期，提醒患者及时填写病情评估内容。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支持填写完问卷同步反馈至医生。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支持填写完的评估量表展示得分结果、评估细则以及解读和建议等。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 xml:space="preserve">结果跟进  </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支持提醒患者对检测结果的跟进，包括心率、血压值上传。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支持上传门诊病历、住院病历、检查检验报告单等图片，利用ocr识别，自动解析图片内容，识别内容可编辑确认保存。结果保存至健康档案。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健康档案</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支持推送患者健康档案至小程序。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支持健康档案展示包括但不限于：患者基本信息、诊疗信息。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支持编辑体重、血压、血糖、个人史、过敏史等基本信息。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支持将结果跟进中上传的门诊病历、住院病历、检查检验报告单ocr识别后的结构化数据同步至健康档案。健康档案也开放上传门诊病历、住院病历、检查检验报告单图片的入口，方便患者实时更新。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执行方式</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支持电话执行任务。例如：疾病随访、体征数据异常告警等。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支持短信执行任务，支持检测患者没有关注微信时发送短信消息。例如复诊提醒等。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支持微信发送任务，包括小程序、公众号提醒，点击可查看详细内容等。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指标监测</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指标上传</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支持患者手动连接第三方硬件设备，自动上传/手动上传健康监测数据，如血压、血糖等数据。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指标数据报告</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支持生成指标监测数据周报、月报。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指标异常提醒</w:t>
            </w: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Style w:val="82"/>
                <w:bdr w:val="none" w:color="auto" w:sz="0" w:space="0"/>
                <w:lang w:val="en-US" w:eastAsia="zh-CN" w:bidi="ar"/>
              </w:rPr>
              <w:t>支持指标数据长传后自动判断是否异常，在患者端呈现结果。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支持根据监测结果中异常测量情况自动触发智能外呼，了解患者情况并进行宣教指导。</w:t>
            </w:r>
          </w:p>
        </w:tc>
      </w:tr>
    </w:tbl>
    <w:p>
      <w:pPr>
        <w:rPr>
          <w:rFonts w:hint="eastAsia" w:ascii="宋体" w:hAnsi="宋体" w:cs="宋体"/>
          <w:sz w:val="24"/>
        </w:rPr>
      </w:pPr>
    </w:p>
    <w:p>
      <w:pPr>
        <w:pStyle w:val="3"/>
        <w:numPr>
          <w:ilvl w:val="1"/>
          <w:numId w:val="2"/>
        </w:numPr>
        <w:spacing w:after="0" w:line="276" w:lineRule="auto"/>
        <w:ind w:left="576" w:hanging="576"/>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lang w:val="en-US" w:eastAsia="zh-CN"/>
        </w:rPr>
        <w:t>智能宣教子系统</w:t>
      </w:r>
    </w:p>
    <w:tbl>
      <w:tblPr>
        <w:tblW w:w="924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275"/>
        <w:gridCol w:w="1785"/>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85" w:hRule="atLeast"/>
        </w:trPr>
        <w:tc>
          <w:tcPr>
            <w:tcW w:w="1275" w:type="dxa"/>
            <w:shd w:val="clear" w:color="auto" w:fill="BEBEBE"/>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bookmarkStart w:id="3" w:name="_GoBack"/>
            <w:r>
              <w:rPr>
                <w:rFonts w:hint="eastAsia" w:ascii="宋体" w:hAnsi="宋体" w:eastAsia="宋体" w:cs="宋体"/>
                <w:b/>
                <w:bCs/>
                <w:i w:val="0"/>
                <w:iCs w:val="0"/>
                <w:color w:val="000000"/>
                <w:kern w:val="0"/>
                <w:sz w:val="24"/>
                <w:szCs w:val="24"/>
                <w:u w:val="none"/>
                <w:bdr w:val="none" w:color="auto" w:sz="0" w:space="0"/>
                <w:lang w:val="en-US" w:eastAsia="zh-CN" w:bidi="ar"/>
              </w:rPr>
              <w:t>模块名称</w:t>
            </w:r>
          </w:p>
        </w:tc>
        <w:tc>
          <w:tcPr>
            <w:tcW w:w="1785" w:type="dxa"/>
            <w:shd w:val="clear" w:color="auto" w:fill="BEBEBE"/>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功能大类</w:t>
            </w:r>
          </w:p>
        </w:tc>
        <w:tc>
          <w:tcPr>
            <w:tcW w:w="6180" w:type="dxa"/>
            <w:shd w:val="clear" w:color="auto" w:fill="BEBEBE"/>
            <w:vAlign w:val="center"/>
          </w:tcPr>
          <w:p>
            <w:pPr>
              <w:keepNext w:val="0"/>
              <w:keepLines w:val="0"/>
              <w:widowControl/>
              <w:suppressLineNumbers w:val="0"/>
              <w:ind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功能参数要求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75" w:type="dxa"/>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在院患者入组</w:t>
            </w:r>
          </w:p>
        </w:tc>
        <w:tc>
          <w:tcPr>
            <w:tcW w:w="1785"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患者展示</w:t>
            </w: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支持以列表形式展示所有在院患者。根据任务分为：待分配和已分配。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支持列表展示患者姓名、电话等基本信息、科室、诊断、医生、入院时间等信息。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支持按照住院日期、科室、诊断、患者姓名电话等信息筛选。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支持设置列表展示字段以及列表筛选字段</w:t>
            </w:r>
            <w:r>
              <w:rPr>
                <w:rFonts w:hint="eastAsia" w:ascii="宋体" w:hAnsi="宋体" w:eastAsia="宋体" w:cs="宋体"/>
                <w:i w:val="0"/>
                <w:iCs w:val="0"/>
                <w:color w:val="000000"/>
                <w:kern w:val="0"/>
                <w:sz w:val="24"/>
                <w:szCs w:val="24"/>
                <w:u w:val="none"/>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支持患者详情展示。包括患者基本信息、出院小结或门诊病历等。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患者数据编辑</w:t>
            </w: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支持患者数据新增、批量导入、编辑、删除等操作。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患者任务发送</w:t>
            </w: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支持手动创建任务，例如手动选择宣教文章发送。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支持自动匹配任务，例如根据</w:t>
            </w:r>
            <w:r>
              <w:rPr>
                <w:rFonts w:hint="eastAsia" w:ascii="宋体" w:hAnsi="宋体" w:eastAsia="宋体" w:cs="宋体"/>
                <w:i w:val="0"/>
                <w:iCs w:val="0"/>
                <w:color w:val="000000"/>
                <w:kern w:val="0"/>
                <w:sz w:val="24"/>
                <w:szCs w:val="24"/>
                <w:u w:val="none"/>
                <w:bdr w:val="none" w:color="auto" w:sz="0" w:space="0"/>
                <w:lang w:val="en-US" w:eastAsia="zh-CN" w:bidi="ar"/>
              </w:rPr>
              <w:t>患者基本信息、手术内容及手术预约日期、检验、检查、用药、评估结果发送宣教文章等。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宣教库管理</w:t>
            </w:r>
          </w:p>
        </w:tc>
        <w:tc>
          <w:tcPr>
            <w:tcW w:w="1785"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宣教文章展示</w:t>
            </w: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支持提供基础宣教库文章。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支持展示该账号下所有宣教文章。展示宣教名称、病种、创建者、创建时间等。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支持宣教文章预览、复制、编辑、删除、复制链接操作。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支持按照创建时间、宣教名称、宣教来源等维度的筛选。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支持用药知识、疾病科普、运动营养等类型的宣教文章。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宣教文章生成</w:t>
            </w: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支持新建图文宣教内容，提供宣教模板。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支持配置宣教类型：用药知识，疾病科普，运动营养等。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支持文章中插入图片、视频、表格、链接等。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支持保存文章之后，根据文章内容智能填充文章标签，例如：人群、适用科室、适用症状等。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支持可指定宣教审核专家对宣教内容进行审核。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支持大模型根据患者画像个性化生成宣教文章。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支持宣教文章展示内容来源，例如文章内容等。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支持生成宣教文章链接、宣教文章二维码。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75" w:type="dxa"/>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宣教推送</w:t>
            </w:r>
          </w:p>
        </w:tc>
        <w:tc>
          <w:tcPr>
            <w:tcW w:w="178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短信推送</w:t>
            </w: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支持短信附带链接方式发送宣教，链接点击可打开查看。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微信推送</w:t>
            </w: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支持微信公众号、小程序方式发送宣教。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基于病种推送</w:t>
            </w: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支持按照病种配置宣教文章，路径中匹配发送，例如设置宣教发送时间节点、触发条件等。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基于科室推送</w:t>
            </w: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支持按照科室维度推送对应宣教文章。设置宣教发送时间点，例如出院第一天，推送通用科室宣教。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查看反馈</w:t>
            </w:r>
          </w:p>
        </w:tc>
        <w:tc>
          <w:tcPr>
            <w:tcW w:w="1785"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查看反馈</w:t>
            </w: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支持图文、视频形式展示宣教内容。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支持宣教内容语音播报。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支持宣教内容分享给微信好友。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支持对宣教内容踩赞反馈。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支持患者对宣教文章收藏/取消收藏。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支持在患者端收藏文章列表中查看已收藏文章。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75" w:type="dxa"/>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宣教统计</w:t>
            </w:r>
          </w:p>
        </w:tc>
        <w:tc>
          <w:tcPr>
            <w:tcW w:w="1785"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宣教统计</w:t>
            </w: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支持根据时间段、文章类型等维度筛选展示对应的文章统计数据。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支持展示文章总数、发送人次、文章查看人次、文章分享人次，踩赞人次、收藏人次等信息。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支持列表展示筛选范围内的所有宣教文章，包括宣教文章名称、宣教类型、创建时间、收藏人次、发送人次、分享人次等信息。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支持文章预览，详情查看。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支持宣教预览打印。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vMerge w:val="continue"/>
            <w:shd w:val="clear"/>
            <w:vAlign w:val="center"/>
          </w:tcPr>
          <w:p>
            <w:pPr>
              <w:jc w:val="center"/>
              <w:rPr>
                <w:rFonts w:hint="eastAsia" w:ascii="宋体" w:hAnsi="宋体" w:eastAsia="宋体" w:cs="宋体"/>
                <w:i w:val="0"/>
                <w:iCs w:val="0"/>
                <w:color w:val="000000"/>
                <w:sz w:val="24"/>
                <w:szCs w:val="24"/>
                <w:u w:val="none"/>
              </w:rPr>
            </w:pPr>
          </w:p>
        </w:tc>
        <w:tc>
          <w:tcPr>
            <w:tcW w:w="1785" w:type="dxa"/>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支持宣教结果列表导出。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060" w:type="dxa"/>
            <w:gridSpan w:val="2"/>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数据对接</w:t>
            </w:r>
          </w:p>
        </w:tc>
        <w:tc>
          <w:tcPr>
            <w:tcW w:w="6180" w:type="dxa"/>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r>
              <w:rPr>
                <w:rFonts w:hint="eastAsia" w:ascii="宋体" w:hAnsi="宋体" w:eastAsia="宋体" w:cs="宋体"/>
                <w:i w:val="0"/>
                <w:iCs w:val="0"/>
                <w:color w:val="000000"/>
                <w:kern w:val="0"/>
                <w:sz w:val="24"/>
                <w:szCs w:val="24"/>
                <w:u w:val="none"/>
                <w:bdr w:val="none" w:color="auto" w:sz="0" w:space="0"/>
                <w:lang w:val="en-US" w:eastAsia="zh-CN" w:bidi="ar"/>
              </w:rPr>
              <w:t>支持对接院内集成平台，支持通过集成平台将宣教内容回传集成平台。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060" w:type="dxa"/>
            <w:gridSpan w:val="2"/>
            <w:vMerge w:val="continue"/>
            <w:shd w:val="clear"/>
            <w:vAlign w:val="center"/>
          </w:tcPr>
          <w:p>
            <w:pPr>
              <w:jc w:val="center"/>
              <w:rPr>
                <w:rFonts w:hint="eastAsia" w:ascii="宋体" w:hAnsi="宋体" w:eastAsia="宋体" w:cs="宋体"/>
                <w:i w:val="0"/>
                <w:iCs w:val="0"/>
                <w:color w:val="000000"/>
                <w:sz w:val="24"/>
                <w:szCs w:val="24"/>
                <w:u w:val="none"/>
              </w:rPr>
            </w:pPr>
          </w:p>
        </w:tc>
        <w:tc>
          <w:tcPr>
            <w:tcW w:w="6180" w:type="dxa"/>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r>
              <w:rPr>
                <w:rFonts w:hint="eastAsia" w:ascii="宋体" w:hAnsi="宋体" w:eastAsia="宋体" w:cs="宋体"/>
                <w:i w:val="0"/>
                <w:iCs w:val="0"/>
                <w:color w:val="000000"/>
                <w:kern w:val="0"/>
                <w:sz w:val="24"/>
                <w:szCs w:val="24"/>
                <w:u w:val="none"/>
                <w:bdr w:val="none" w:color="auto" w:sz="0" w:space="0"/>
                <w:lang w:val="en-US" w:eastAsia="zh-CN" w:bidi="ar"/>
              </w:rPr>
              <w:t>支持对应CA医护签名、CA患者签名，满足电子病历6级中02.03.6条款</w:t>
            </w:r>
          </w:p>
        </w:tc>
      </w:tr>
      <w:bookmarkEnd w:id="3"/>
    </w:tbl>
    <w:p>
      <w:pPr>
        <w:rPr>
          <w:rFonts w:hint="eastAsia" w:ascii="宋体" w:hAnsi="宋体" w:cs="宋体"/>
          <w:sz w:val="24"/>
        </w:rPr>
      </w:pPr>
    </w:p>
    <w:p>
      <w:pPr>
        <w:pStyle w:val="3"/>
        <w:numPr>
          <w:ilvl w:val="1"/>
          <w:numId w:val="2"/>
        </w:numPr>
        <w:spacing w:after="0" w:line="276" w:lineRule="auto"/>
        <w:ind w:left="576" w:hanging="576"/>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肺癌专病库</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58"/>
        <w:gridCol w:w="1792"/>
        <w:gridCol w:w="6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31" w:type="pct"/>
            <w:tcBorders>
              <w:top w:val="single" w:color="000000" w:sz="8" w:space="0"/>
              <w:left w:val="single" w:color="000000" w:sz="8" w:space="0"/>
              <w:bottom w:val="single" w:color="000000" w:sz="8" w:space="0"/>
              <w:right w:val="single" w:color="000000" w:sz="8" w:space="0"/>
            </w:tcBorders>
            <w:shd w:val="clear" w:color="auto" w:fill="BEBEBE"/>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模块名称</w:t>
            </w:r>
          </w:p>
        </w:tc>
        <w:tc>
          <w:tcPr>
            <w:tcW w:w="965" w:type="pct"/>
            <w:tcBorders>
              <w:top w:val="single" w:color="000000" w:sz="8" w:space="0"/>
              <w:left w:val="nil"/>
              <w:bottom w:val="single" w:color="000000" w:sz="8" w:space="0"/>
              <w:right w:val="single" w:color="000000" w:sz="8" w:space="0"/>
            </w:tcBorders>
            <w:shd w:val="clear" w:color="auto" w:fill="BEBEBE"/>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功能大类</w:t>
            </w:r>
          </w:p>
        </w:tc>
        <w:tc>
          <w:tcPr>
            <w:tcW w:w="3302" w:type="pct"/>
            <w:tcBorders>
              <w:top w:val="single" w:color="000000" w:sz="8" w:space="0"/>
              <w:left w:val="nil"/>
              <w:bottom w:val="single" w:color="000000" w:sz="8" w:space="0"/>
              <w:right w:val="single" w:color="000000" w:sz="8" w:space="0"/>
            </w:tcBorders>
            <w:shd w:val="clear" w:color="auto" w:fill="BEBEBE"/>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功能参数要求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731"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肺癌360视图</w:t>
            </w: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患者案例主页</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显示案例状态（处理中、正在评估、已完结、跟踪回访、已归档等状态）、患者基础信息，支持查看和编辑案例关联的医生队伍和医助队伍。</w:t>
            </w:r>
            <w:r>
              <w:rPr>
                <w:rFonts w:hint="eastAsia" w:ascii="宋体" w:hAnsi="宋体" w:eastAsia="宋体" w:cs="宋体"/>
                <w:i w:val="0"/>
                <w:iCs w:val="0"/>
                <w:color w:val="000000"/>
                <w:kern w:val="0"/>
                <w:sz w:val="24"/>
                <w:szCs w:val="24"/>
                <w:u w:val="none"/>
                <w:bdr w:val="none" w:color="auto" w:sz="0" w:space="0"/>
                <w:lang w:val="en-US" w:eastAsia="zh-CN" w:bidi="ar"/>
              </w:rPr>
              <w:t>以患者为单位聚集患者的历次就诊记录，包含就诊时间、就诊类别、就诊科室、诊断信息等概要信息。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病例资料管理</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拖拽或点击上传文件，支持选择压缩包，支持批量OCR识别材料文字。临床资料可选择分类（医院相关记录、化验结果、基因检测、影像结果、病理学报告和其他相关文件）。支持扫描仪网络文件系统导入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病程时间轴</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应用高速扫描系统将患者临床资料扫描入库，全量分析患者的临床资料、提取关键信息，根据时间节点按顺序生成树状时间轴，每个日期作为根节点，显示临床资料类型（子节点）和相应的关键信息（叶子节点）。子节点可以点击展开或折叠，各类临床资料按不同的颜色区分。支持点击关键信息，弹窗查看相应的临床资料和文字内容。支持切换横向、纵向显示，支持拖拽结点、保存修改、导出为SVG或PNG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诊断信息</w:t>
            </w:r>
          </w:p>
        </w:tc>
        <w:tc>
          <w:tcPr>
            <w:tcW w:w="3302"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对接院内HIS、CIS、NIS、EMR、LIS、RIS、PACS、ICU、手麻等系统中的多源异构患者临床诊疗数据，需要通过专业的技术手段把这些数据从不同的异构数据库中（比如SQL SERVER、ORACLE、CACHE等）提取出来，并且需要把这些非结构、碎片化、不规范、不统一、不标准的数据经过结构化、标准化、规范化、归一化数据治理处理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检查信息</w:t>
            </w:r>
          </w:p>
        </w:tc>
        <w:tc>
          <w:tcPr>
            <w:tcW w:w="3302" w:type="pct"/>
            <w:vMerge w:val="continue"/>
            <w:tcBorders>
              <w:top w:val="nil"/>
              <w:left w:val="single" w:color="000000" w:sz="8" w:space="0"/>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医嘱信息</w:t>
            </w:r>
          </w:p>
        </w:tc>
        <w:tc>
          <w:tcPr>
            <w:tcW w:w="3302" w:type="pct"/>
            <w:vMerge w:val="continue"/>
            <w:tcBorders>
              <w:top w:val="nil"/>
              <w:left w:val="single" w:color="000000" w:sz="8" w:space="0"/>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费用信息</w:t>
            </w:r>
          </w:p>
        </w:tc>
        <w:tc>
          <w:tcPr>
            <w:tcW w:w="3302" w:type="pct"/>
            <w:vMerge w:val="continue"/>
            <w:tcBorders>
              <w:top w:val="nil"/>
              <w:left w:val="single" w:color="000000" w:sz="8" w:space="0"/>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病历信息</w:t>
            </w:r>
          </w:p>
        </w:tc>
        <w:tc>
          <w:tcPr>
            <w:tcW w:w="3302" w:type="pct"/>
            <w:vMerge w:val="continue"/>
            <w:tcBorders>
              <w:top w:val="nil"/>
              <w:left w:val="single" w:color="000000" w:sz="8" w:space="0"/>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生命体征</w:t>
            </w:r>
          </w:p>
        </w:tc>
        <w:tc>
          <w:tcPr>
            <w:tcW w:w="3302" w:type="pct"/>
            <w:vMerge w:val="continue"/>
            <w:tcBorders>
              <w:top w:val="nil"/>
              <w:left w:val="single" w:color="000000" w:sz="8" w:space="0"/>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病案首页</w:t>
            </w:r>
          </w:p>
        </w:tc>
        <w:tc>
          <w:tcPr>
            <w:tcW w:w="3302" w:type="pct"/>
            <w:vMerge w:val="continue"/>
            <w:tcBorders>
              <w:top w:val="nil"/>
              <w:left w:val="single" w:color="000000" w:sz="8" w:space="0"/>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影像信息</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支持存储、解析DICOM文件。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vMerge w:val="continue"/>
            <w:tcBorders>
              <w:top w:val="nil"/>
              <w:left w:val="single" w:color="000000" w:sz="8" w:space="0"/>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支持报告文本的自然语言处理，</w:t>
            </w:r>
            <w:r>
              <w:rPr>
                <w:rFonts w:hint="eastAsia" w:ascii="宋体" w:hAnsi="宋体" w:cs="宋体"/>
                <w:i w:val="0"/>
                <w:iCs w:val="0"/>
                <w:color w:val="000000"/>
                <w:kern w:val="0"/>
                <w:sz w:val="24"/>
                <w:szCs w:val="24"/>
                <w:u w:val="none"/>
                <w:bdr w:val="none" w:color="auto" w:sz="0" w:space="0"/>
                <w:lang w:val="en-US" w:eastAsia="zh-CN" w:bidi="ar"/>
              </w:rPr>
              <w:t>提取</w:t>
            </w:r>
            <w:r>
              <w:rPr>
                <w:rFonts w:hint="eastAsia" w:ascii="宋体" w:hAnsi="宋体" w:eastAsia="宋体" w:cs="宋体"/>
                <w:i w:val="0"/>
                <w:iCs w:val="0"/>
                <w:color w:val="000000"/>
                <w:kern w:val="0"/>
                <w:sz w:val="24"/>
                <w:szCs w:val="24"/>
                <w:u w:val="none"/>
                <w:bdr w:val="none" w:color="auto" w:sz="0" w:space="0"/>
                <w:lang w:val="en-US" w:eastAsia="zh-CN" w:bidi="ar"/>
              </w:rPr>
              <w:t>关键信息。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vMerge w:val="continue"/>
            <w:tcBorders>
              <w:top w:val="nil"/>
              <w:left w:val="single" w:color="000000" w:sz="8" w:space="0"/>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支持批量上传stl模型文件并显示，支持模型显示或隐藏、调整透明度和修改颜色等基础操作。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vMerge w:val="continue"/>
            <w:tcBorders>
              <w:top w:val="nil"/>
              <w:left w:val="single" w:color="000000" w:sz="8" w:space="0"/>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对接医院的良恶性辨别系统、结节识别系统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病理信息</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支持报告文本的自然语言处理，</w:t>
            </w:r>
            <w:r>
              <w:rPr>
                <w:rFonts w:hint="eastAsia" w:ascii="宋体" w:hAnsi="宋体" w:cs="宋体"/>
                <w:i w:val="0"/>
                <w:iCs w:val="0"/>
                <w:color w:val="000000"/>
                <w:kern w:val="0"/>
                <w:sz w:val="24"/>
                <w:szCs w:val="24"/>
                <w:u w:val="none"/>
                <w:bdr w:val="none" w:color="auto" w:sz="0" w:space="0"/>
                <w:lang w:val="en-US" w:eastAsia="zh-CN" w:bidi="ar"/>
              </w:rPr>
              <w:t>提取</w:t>
            </w:r>
            <w:r>
              <w:rPr>
                <w:rFonts w:hint="eastAsia" w:ascii="宋体" w:hAnsi="宋体" w:eastAsia="宋体" w:cs="宋体"/>
                <w:i w:val="0"/>
                <w:iCs w:val="0"/>
                <w:color w:val="000000"/>
                <w:kern w:val="0"/>
                <w:sz w:val="24"/>
                <w:szCs w:val="24"/>
                <w:u w:val="none"/>
                <w:bdr w:val="none" w:color="auto" w:sz="0" w:space="0"/>
                <w:lang w:val="en-US" w:eastAsia="zh-CN" w:bidi="ar"/>
              </w:rPr>
              <w:t>关键信息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基因信息</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支持报告文本的自然语言处理，</w:t>
            </w:r>
            <w:r>
              <w:rPr>
                <w:rFonts w:hint="eastAsia" w:ascii="宋体" w:hAnsi="宋体" w:cs="宋体"/>
                <w:i w:val="0"/>
                <w:iCs w:val="0"/>
                <w:color w:val="000000"/>
                <w:kern w:val="0"/>
                <w:sz w:val="24"/>
                <w:szCs w:val="24"/>
                <w:u w:val="none"/>
                <w:bdr w:val="none" w:color="auto" w:sz="0" w:space="0"/>
                <w:lang w:val="en-US" w:eastAsia="zh-CN" w:bidi="ar"/>
              </w:rPr>
              <w:t>提取</w:t>
            </w:r>
            <w:r>
              <w:rPr>
                <w:rFonts w:hint="eastAsia" w:ascii="宋体" w:hAnsi="宋体" w:eastAsia="宋体" w:cs="宋体"/>
                <w:i w:val="0"/>
                <w:iCs w:val="0"/>
                <w:color w:val="000000"/>
                <w:kern w:val="0"/>
                <w:sz w:val="24"/>
                <w:szCs w:val="24"/>
                <w:u w:val="none"/>
                <w:bdr w:val="none" w:color="auto" w:sz="0" w:space="0"/>
                <w:lang w:val="en-US" w:eastAsia="zh-CN" w:bidi="ar"/>
              </w:rPr>
              <w:t>报告的突变点位信息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检验信息</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支持存储检验的结构化数据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院外信息</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对接、整合已有院外随访数据，支持纸质病历的OCR文字识别，并提取到对应的信息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731"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专病库管理</w:t>
            </w: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专病库自动生成</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按用户设置好的专病库样本入库条件（入库条件支持按诊断、科室、日期、就诊类型等简单条件组合，也支持按患者各类就诊信息、病历信息、检查检验信息等高级条件组合）以及需要研究的科研指标的提取规则自动在后台生成所要研究的专病样本以及科研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专病库自动更新</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专病库自动生成后，系统支持将新出院的患者样本信息自动更新到生成好的专病库中，保障专病库样本信息持续动态收集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专病库样本检索</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1、支持将专病库的指标条件按“且”和“或”组套检索，并对检索出来的数据进行简单分析统计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vMerge w:val="continue"/>
            <w:tcBorders>
              <w:top w:val="nil"/>
              <w:left w:val="single" w:color="000000" w:sz="8" w:space="0"/>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2、支持添加单个规则和组规则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vMerge w:val="continue"/>
            <w:tcBorders>
              <w:top w:val="nil"/>
              <w:left w:val="single" w:color="000000" w:sz="8" w:space="0"/>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3、如果是字符型的字段 符号包含：包含、不包含、等于、不等于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vMerge w:val="continue"/>
            <w:tcBorders>
              <w:top w:val="nil"/>
              <w:left w:val="single" w:color="000000" w:sz="8" w:space="0"/>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4、如果是数值型的字段 符合包含：等于、大于、小于、不等于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vMerge w:val="continue"/>
            <w:tcBorders>
              <w:top w:val="nil"/>
              <w:left w:val="single" w:color="000000" w:sz="8" w:space="0"/>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5、如果是日期型的字段 符号包含：等于、大于、小于、不等于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专病库样本导出</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支持将检索出来的样本数据以患者就诊维度导出到EXCEL中，导出专病库支持数据脱敏与权限管理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专病库样本导入</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支持将用户维护的院内或院外历史样本资料通过EXCEL批量导入、或接口对接到专病库中，从而不断丰富专病数据集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专病库样本删除</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支持用户对专病库有问题的样本数据进行删除操作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专病库样本新增</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支持用户将院外的样本资料手工录入、接口到专病库中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专病库样本标记</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支持用户对重点患者数据进行标记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专病库指标新增</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支持用户对已经创建好的专病库，根据后续科研需要新增科研指标，新增科研指标后，系统会自动从后台根据指标的提取规则自动提取指标信息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31"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CRF管理</w:t>
            </w:r>
          </w:p>
        </w:tc>
        <w:tc>
          <w:tcPr>
            <w:tcW w:w="965"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CRF模板管理</w:t>
            </w:r>
          </w:p>
        </w:tc>
        <w:tc>
          <w:tcPr>
            <w:tcW w:w="3302" w:type="pct"/>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Ø </w:t>
            </w:r>
            <w:r>
              <w:rPr>
                <w:rFonts w:hint="eastAsia" w:ascii="宋体" w:hAnsi="宋体" w:eastAsia="宋体" w:cs="宋体"/>
                <w:i w:val="0"/>
                <w:iCs w:val="0"/>
                <w:color w:val="000000"/>
                <w:kern w:val="0"/>
                <w:sz w:val="24"/>
                <w:szCs w:val="24"/>
                <w:u w:val="none"/>
                <w:bdr w:val="none" w:color="auto" w:sz="0" w:space="0"/>
                <w:lang w:val="en-US" w:eastAsia="zh-CN" w:bidi="ar"/>
              </w:rPr>
              <w:t>按病种研究需要，支持用户自定义创建CRF模板，支持对用户自己创建的CRF模板再次编辑、复制和删除。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vMerge w:val="continue"/>
            <w:tcBorders>
              <w:top w:val="nil"/>
              <w:left w:val="single" w:color="000000" w:sz="8" w:space="0"/>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p>
        </w:tc>
        <w:tc>
          <w:tcPr>
            <w:tcW w:w="3302" w:type="pct"/>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Ø </w:t>
            </w:r>
            <w:r>
              <w:rPr>
                <w:rFonts w:hint="eastAsia" w:ascii="宋体" w:hAnsi="宋体" w:eastAsia="宋体" w:cs="宋体"/>
                <w:i w:val="0"/>
                <w:iCs w:val="0"/>
                <w:color w:val="000000"/>
                <w:kern w:val="0"/>
                <w:sz w:val="24"/>
                <w:szCs w:val="24"/>
                <w:u w:val="none"/>
                <w:bdr w:val="none" w:color="auto" w:sz="0" w:space="0"/>
                <w:lang w:val="en-US" w:eastAsia="zh-CN" w:bidi="ar"/>
              </w:rPr>
              <w:t>支持使用系统已经积累的CRF模板，使用专病平台的标准数据集指标，提高建模效率。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vMerge w:val="continue"/>
            <w:tcBorders>
              <w:top w:val="nil"/>
              <w:left w:val="single" w:color="000000" w:sz="8" w:space="0"/>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p>
        </w:tc>
        <w:tc>
          <w:tcPr>
            <w:tcW w:w="3302" w:type="pct"/>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Ø </w:t>
            </w:r>
            <w:r>
              <w:rPr>
                <w:rFonts w:hint="eastAsia" w:ascii="宋体" w:hAnsi="宋体" w:eastAsia="宋体" w:cs="宋体"/>
                <w:i w:val="0"/>
                <w:iCs w:val="0"/>
                <w:color w:val="000000"/>
                <w:kern w:val="0"/>
                <w:sz w:val="24"/>
                <w:szCs w:val="24"/>
                <w:u w:val="none"/>
                <w:bdr w:val="none" w:color="auto" w:sz="0" w:space="0"/>
                <w:lang w:val="en-US" w:eastAsia="zh-CN" w:bidi="ar"/>
              </w:rPr>
              <w:t>支持多种题型和值域设置。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vMerge w:val="continue"/>
            <w:tcBorders>
              <w:top w:val="nil"/>
              <w:left w:val="single" w:color="000000" w:sz="8" w:space="0"/>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p>
        </w:tc>
        <w:tc>
          <w:tcPr>
            <w:tcW w:w="3302" w:type="pct"/>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Ø </w:t>
            </w:r>
            <w:r>
              <w:rPr>
                <w:rFonts w:hint="eastAsia" w:ascii="宋体" w:hAnsi="宋体" w:eastAsia="宋体" w:cs="宋体"/>
                <w:i w:val="0"/>
                <w:iCs w:val="0"/>
                <w:color w:val="000000"/>
                <w:kern w:val="0"/>
                <w:sz w:val="24"/>
                <w:szCs w:val="24"/>
                <w:u w:val="none"/>
                <w:bdr w:val="none" w:color="auto" w:sz="0" w:space="0"/>
                <w:lang w:val="en-US" w:eastAsia="zh-CN" w:bidi="ar"/>
              </w:rPr>
              <w:t>支持从字段集区域内拖拽字段到建题区的拖拽建题方式建题；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vMerge w:val="continue"/>
            <w:tcBorders>
              <w:top w:val="nil"/>
              <w:left w:val="single" w:color="000000" w:sz="8" w:space="0"/>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p>
        </w:tc>
        <w:tc>
          <w:tcPr>
            <w:tcW w:w="3302" w:type="pct"/>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Ø </w:t>
            </w:r>
            <w:r>
              <w:rPr>
                <w:rFonts w:hint="eastAsia" w:ascii="宋体" w:hAnsi="宋体" w:eastAsia="宋体" w:cs="宋体"/>
                <w:i w:val="0"/>
                <w:iCs w:val="0"/>
                <w:color w:val="000000"/>
                <w:kern w:val="0"/>
                <w:sz w:val="24"/>
                <w:szCs w:val="24"/>
                <w:u w:val="none"/>
                <w:bdr w:val="none" w:color="auto" w:sz="0" w:space="0"/>
                <w:lang w:val="en-US" w:eastAsia="zh-CN" w:bidi="ar"/>
              </w:rPr>
              <w:t>支持点选建题方式建题；CRF模板列表展示所有已创建的模板，每个模板展示CRF名称、创建时间及包含的字段个数等。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vMerge w:val="continue"/>
            <w:tcBorders>
              <w:top w:val="nil"/>
              <w:left w:val="single" w:color="000000" w:sz="8" w:space="0"/>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p>
        </w:tc>
        <w:tc>
          <w:tcPr>
            <w:tcW w:w="3302" w:type="pct"/>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Ø </w:t>
            </w:r>
            <w:r>
              <w:rPr>
                <w:rFonts w:hint="eastAsia" w:ascii="宋体" w:hAnsi="宋体" w:eastAsia="宋体" w:cs="宋体"/>
                <w:i w:val="0"/>
                <w:iCs w:val="0"/>
                <w:color w:val="000000"/>
                <w:kern w:val="0"/>
                <w:sz w:val="24"/>
                <w:szCs w:val="24"/>
                <w:u w:val="none"/>
                <w:bdr w:val="none" w:color="auto" w:sz="0" w:space="0"/>
                <w:lang w:val="en-US" w:eastAsia="zh-CN" w:bidi="ar"/>
              </w:rPr>
              <w:t>支持将将所有CRF模板按照创建时间或更新时间排序；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vMerge w:val="continue"/>
            <w:tcBorders>
              <w:top w:val="nil"/>
              <w:left w:val="single" w:color="000000" w:sz="8" w:space="0"/>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p>
        </w:tc>
        <w:tc>
          <w:tcPr>
            <w:tcW w:w="3302" w:type="pct"/>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Ø </w:t>
            </w:r>
            <w:r>
              <w:rPr>
                <w:rFonts w:hint="eastAsia" w:ascii="宋体" w:hAnsi="宋体" w:eastAsia="宋体" w:cs="宋体"/>
                <w:i w:val="0"/>
                <w:iCs w:val="0"/>
                <w:color w:val="000000"/>
                <w:kern w:val="0"/>
                <w:sz w:val="24"/>
                <w:szCs w:val="24"/>
                <w:u w:val="none"/>
                <w:bdr w:val="none" w:color="auto" w:sz="0" w:space="0"/>
                <w:lang w:val="en-US" w:eastAsia="zh-CN" w:bidi="ar"/>
              </w:rPr>
              <w:t>支持分类建立题组，可将题组自由组合成CRF；若CRF字典内已有字段不能满足项目要求，可选择项目自定义字典，自定义建题，题型支持：单行文本题、多行文本题、单选题、下拉框题、复选框题、日期题、图片题，图片题支持png、jpg、jpeg、gif、bmp等；自定义题目填写题目的基本信息如：标题、提示符、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vMerge w:val="continue"/>
            <w:tcBorders>
              <w:top w:val="nil"/>
              <w:left w:val="single" w:color="000000" w:sz="8" w:space="0"/>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p>
        </w:tc>
        <w:tc>
          <w:tcPr>
            <w:tcW w:w="3302" w:type="pct"/>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Ø </w:t>
            </w:r>
            <w:r>
              <w:rPr>
                <w:rFonts w:hint="eastAsia" w:ascii="宋体" w:hAnsi="宋体" w:eastAsia="宋体" w:cs="宋体"/>
                <w:i w:val="0"/>
                <w:iCs w:val="0"/>
                <w:color w:val="000000"/>
                <w:kern w:val="0"/>
                <w:sz w:val="24"/>
                <w:szCs w:val="24"/>
                <w:u w:val="none"/>
                <w:bdr w:val="none" w:color="auto" w:sz="0" w:space="0"/>
                <w:lang w:val="en-US" w:eastAsia="zh-CN" w:bidi="ar"/>
              </w:rPr>
              <w:t>支持设置题目一些特定属性，如：是否必填等；支持对点选或拖拽的题型进行剪切与复制操作，支持将一张CRF分为多个题组展示。用户可在目录处添加、编辑、删除表单；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vMerge w:val="continue"/>
            <w:tcBorders>
              <w:top w:val="nil"/>
              <w:left w:val="single" w:color="000000" w:sz="8" w:space="0"/>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Ø </w:t>
            </w:r>
            <w:r>
              <w:rPr>
                <w:rFonts w:hint="eastAsia" w:ascii="宋体" w:hAnsi="宋体" w:eastAsia="宋体" w:cs="宋体"/>
                <w:i w:val="0"/>
                <w:iCs w:val="0"/>
                <w:color w:val="000000"/>
                <w:kern w:val="0"/>
                <w:sz w:val="24"/>
                <w:szCs w:val="24"/>
                <w:u w:val="none"/>
                <w:bdr w:val="none" w:color="auto" w:sz="0" w:space="0"/>
                <w:lang w:val="en-US" w:eastAsia="zh-CN" w:bidi="ar"/>
              </w:rPr>
              <w:t>同时支持单列和双列两种展示方式。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数据核查</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支持用户通过CRF 对该专病库中的病例数据进行修改。可对单个、多个字段进行修改编辑；支持用户查看患者360资料辅助快速核对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数据溯源</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对修改编辑系统有操作日志可供追踪与查看，支持修改记录展示信息：修改时间、修改类别（自动提取/人工更正）、更新人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OCR录入</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支持用户对上传对应图片进行智能识别，且自动填充到对应专病库中的字段，识别后的文字支持手工修正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31"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专病数据统计</w:t>
            </w: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统计概览</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支持展示专病库的专病总数、科研指标总数、专病模型总数、CRF模板总数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专病重点指标</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支持切换不同的专病，展示对应专病库的入库样本书、修正样本书、指标数、指标完成数与最近更新时间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样本变化趋势</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支持展示最近7天的样本变化趋势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样本年份分布</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支持展示最近10年的新增入库样本数分布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指标来源图谱</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支持展示从基本信息、就诊信息、病史信息、检查信息、检验信息的指标分布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指标完成率</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支持展示各个指标的完成比（自动提取+人工补充）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31"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专病数据分析</w:t>
            </w: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算法</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支持选择通用方法如频数、分类汇总、线性回归、方差等，医学研究方法如卡方检验、Kaplan Meier等，进阶方法如二元logit等，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数据源</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支持选择问卷数据、系统内数据进行分析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变量</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支持区分定量、定类变量，支持对变量进行配置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数据分析</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选择算法、数据源和变量后分析，支持保存分析结果、导出图片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1" w:type="pct"/>
            <w:vMerge w:val="restart"/>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ind w:firstLineChars="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案例列表</w:t>
            </w:r>
          </w:p>
        </w:tc>
        <w:tc>
          <w:tcPr>
            <w:tcW w:w="965" w:type="pct"/>
            <w:vMerge w:val="restart"/>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ind w:firstLineChars="20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搜索输入</w:t>
            </w:r>
          </w:p>
        </w:tc>
        <w:tc>
          <w:tcPr>
            <w:tcW w:w="3302" w:type="pct"/>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1、支持输入诊断、症状、体征、手术、病历号关键字进行快速检索，比如输入“慢阻肺”或“发热”进行检索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31" w:type="pct"/>
            <w:vMerge w:val="continue"/>
            <w:tcBorders>
              <w:top w:val="nil"/>
              <w:left w:val="single" w:color="000000" w:sz="8" w:space="0"/>
              <w:bottom w:val="single" w:color="000000" w:sz="8" w:space="0"/>
              <w:right w:val="single" w:color="000000" w:sz="8" w:space="0"/>
            </w:tcBorders>
            <w:shd w:val="clear"/>
            <w:vAlign w:val="top"/>
          </w:tcPr>
          <w:p>
            <w:pPr>
              <w:jc w:val="center"/>
              <w:rPr>
                <w:rFonts w:hint="eastAsia" w:ascii="宋体" w:hAnsi="宋体" w:eastAsia="宋体" w:cs="宋体"/>
                <w:i w:val="0"/>
                <w:iCs w:val="0"/>
                <w:color w:val="000000"/>
                <w:sz w:val="24"/>
                <w:szCs w:val="24"/>
                <w:u w:val="none"/>
              </w:rPr>
            </w:pPr>
          </w:p>
        </w:tc>
        <w:tc>
          <w:tcPr>
            <w:tcW w:w="965" w:type="pct"/>
            <w:vMerge w:val="continue"/>
            <w:tcBorders>
              <w:top w:val="nil"/>
              <w:left w:val="single" w:color="000000" w:sz="8" w:space="0"/>
              <w:bottom w:val="single" w:color="000000" w:sz="8" w:space="0"/>
              <w:right w:val="single" w:color="000000" w:sz="8" w:space="0"/>
            </w:tcBorders>
            <w:shd w:val="clear"/>
            <w:vAlign w:val="top"/>
          </w:tcPr>
          <w:p>
            <w:pPr>
              <w:jc w:val="left"/>
              <w:rPr>
                <w:rFonts w:hint="eastAsia" w:ascii="宋体" w:hAnsi="宋体" w:eastAsia="宋体" w:cs="宋体"/>
                <w:i w:val="0"/>
                <w:iCs w:val="0"/>
                <w:color w:val="000000"/>
                <w:sz w:val="24"/>
                <w:szCs w:val="24"/>
                <w:u w:val="none"/>
              </w:rPr>
            </w:pPr>
          </w:p>
        </w:tc>
        <w:tc>
          <w:tcPr>
            <w:tcW w:w="3302" w:type="pct"/>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2、多个关键字用空格符隔开，比如输入“慢阻肺 COPD”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31" w:type="pct"/>
            <w:vMerge w:val="continue"/>
            <w:tcBorders>
              <w:top w:val="nil"/>
              <w:left w:val="single" w:color="000000" w:sz="8" w:space="0"/>
              <w:bottom w:val="single" w:color="000000" w:sz="8" w:space="0"/>
              <w:right w:val="single" w:color="000000" w:sz="8" w:space="0"/>
            </w:tcBorders>
            <w:shd w:val="clear"/>
            <w:vAlign w:val="top"/>
          </w:tcPr>
          <w:p>
            <w:pPr>
              <w:jc w:val="center"/>
              <w:rPr>
                <w:rFonts w:hint="eastAsia" w:ascii="宋体" w:hAnsi="宋体" w:eastAsia="宋体" w:cs="宋体"/>
                <w:i w:val="0"/>
                <w:iCs w:val="0"/>
                <w:color w:val="000000"/>
                <w:sz w:val="24"/>
                <w:szCs w:val="24"/>
                <w:u w:val="none"/>
              </w:rPr>
            </w:pPr>
          </w:p>
        </w:tc>
        <w:tc>
          <w:tcPr>
            <w:tcW w:w="965" w:type="pct"/>
            <w:vMerge w:val="continue"/>
            <w:tcBorders>
              <w:top w:val="nil"/>
              <w:left w:val="single" w:color="000000" w:sz="8" w:space="0"/>
              <w:bottom w:val="single" w:color="000000" w:sz="8" w:space="0"/>
              <w:right w:val="single" w:color="000000" w:sz="8" w:space="0"/>
            </w:tcBorders>
            <w:shd w:val="clear"/>
            <w:vAlign w:val="top"/>
          </w:tcPr>
          <w:p>
            <w:pPr>
              <w:jc w:val="left"/>
              <w:rPr>
                <w:rFonts w:hint="eastAsia" w:ascii="宋体" w:hAnsi="宋体" w:eastAsia="宋体" w:cs="宋体"/>
                <w:i w:val="0"/>
                <w:iCs w:val="0"/>
                <w:color w:val="000000"/>
                <w:sz w:val="24"/>
                <w:szCs w:val="24"/>
                <w:u w:val="none"/>
              </w:rPr>
            </w:pPr>
          </w:p>
        </w:tc>
        <w:tc>
          <w:tcPr>
            <w:tcW w:w="3302" w:type="pct"/>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3、支持同时输入多个不同类别的关键字，比如“慢阻肺 36摄氏度 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1" w:type="pct"/>
            <w:vMerge w:val="continue"/>
            <w:tcBorders>
              <w:top w:val="nil"/>
              <w:left w:val="single" w:color="000000" w:sz="8" w:space="0"/>
              <w:bottom w:val="single" w:color="000000" w:sz="8" w:space="0"/>
              <w:right w:val="single" w:color="000000" w:sz="8" w:space="0"/>
            </w:tcBorders>
            <w:shd w:val="clear"/>
            <w:vAlign w:val="top"/>
          </w:tcPr>
          <w:p>
            <w:pPr>
              <w:jc w:val="center"/>
              <w:rPr>
                <w:rFonts w:hint="eastAsia" w:ascii="宋体" w:hAnsi="宋体" w:eastAsia="宋体" w:cs="宋体"/>
                <w:i w:val="0"/>
                <w:iCs w:val="0"/>
                <w:color w:val="000000"/>
                <w:sz w:val="24"/>
                <w:szCs w:val="24"/>
                <w:u w:val="none"/>
              </w:rPr>
            </w:pPr>
          </w:p>
        </w:tc>
        <w:tc>
          <w:tcPr>
            <w:tcW w:w="965" w:type="pct"/>
            <w:vMerge w:val="restart"/>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ind w:firstLineChars="20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精确搜索</w:t>
            </w:r>
          </w:p>
        </w:tc>
        <w:tc>
          <w:tcPr>
            <w:tcW w:w="3302" w:type="pct"/>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1、如果输入的关键字未做过统一术语管理，那么搜索结果为包含输入的关键字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1" w:type="pct"/>
            <w:vMerge w:val="continue"/>
            <w:tcBorders>
              <w:top w:val="nil"/>
              <w:left w:val="single" w:color="000000" w:sz="8" w:space="0"/>
              <w:bottom w:val="single" w:color="000000" w:sz="8" w:space="0"/>
              <w:right w:val="single" w:color="000000" w:sz="8" w:space="0"/>
            </w:tcBorders>
            <w:shd w:val="clear"/>
            <w:vAlign w:val="top"/>
          </w:tcPr>
          <w:p>
            <w:pPr>
              <w:jc w:val="center"/>
              <w:rPr>
                <w:rFonts w:hint="eastAsia" w:ascii="宋体" w:hAnsi="宋体" w:eastAsia="宋体" w:cs="宋体"/>
                <w:i w:val="0"/>
                <w:iCs w:val="0"/>
                <w:color w:val="000000"/>
                <w:sz w:val="24"/>
                <w:szCs w:val="24"/>
                <w:u w:val="none"/>
              </w:rPr>
            </w:pPr>
          </w:p>
        </w:tc>
        <w:tc>
          <w:tcPr>
            <w:tcW w:w="965" w:type="pct"/>
            <w:vMerge w:val="continue"/>
            <w:tcBorders>
              <w:top w:val="nil"/>
              <w:left w:val="single" w:color="000000" w:sz="8" w:space="0"/>
              <w:bottom w:val="single" w:color="000000" w:sz="8" w:space="0"/>
              <w:right w:val="single" w:color="000000" w:sz="8" w:space="0"/>
            </w:tcBorders>
            <w:shd w:val="clear"/>
            <w:vAlign w:val="top"/>
          </w:tcPr>
          <w:p>
            <w:pPr>
              <w:jc w:val="left"/>
              <w:rPr>
                <w:rFonts w:hint="eastAsia" w:ascii="宋体" w:hAnsi="宋体" w:eastAsia="宋体" w:cs="宋体"/>
                <w:i w:val="0"/>
                <w:iCs w:val="0"/>
                <w:color w:val="000000"/>
                <w:sz w:val="24"/>
                <w:szCs w:val="24"/>
                <w:u w:val="none"/>
              </w:rPr>
            </w:pPr>
          </w:p>
        </w:tc>
        <w:tc>
          <w:tcPr>
            <w:tcW w:w="3302" w:type="pct"/>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2、如果输入的关键字做过统一术语管理，那么搜索结果为包含术语管理的所有关键字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1" w:type="pct"/>
            <w:vMerge w:val="continue"/>
            <w:tcBorders>
              <w:top w:val="nil"/>
              <w:left w:val="single" w:color="000000" w:sz="8" w:space="0"/>
              <w:bottom w:val="single" w:color="000000" w:sz="8" w:space="0"/>
              <w:right w:val="single" w:color="000000" w:sz="8" w:space="0"/>
            </w:tcBorders>
            <w:shd w:val="clear"/>
            <w:vAlign w:val="top"/>
          </w:tcPr>
          <w:p>
            <w:pPr>
              <w:jc w:val="center"/>
              <w:rPr>
                <w:rFonts w:hint="eastAsia" w:ascii="宋体" w:hAnsi="宋体" w:eastAsia="宋体" w:cs="宋体"/>
                <w:i w:val="0"/>
                <w:iCs w:val="0"/>
                <w:color w:val="000000"/>
                <w:sz w:val="24"/>
                <w:szCs w:val="24"/>
                <w:u w:val="none"/>
              </w:rPr>
            </w:pPr>
          </w:p>
        </w:tc>
        <w:tc>
          <w:tcPr>
            <w:tcW w:w="965" w:type="pct"/>
            <w:vMerge w:val="restart"/>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ind w:firstLineChars="20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模糊检索</w:t>
            </w:r>
          </w:p>
        </w:tc>
        <w:tc>
          <w:tcPr>
            <w:tcW w:w="3302" w:type="pct"/>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1、含精确搜索的所有结果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31" w:type="pct"/>
            <w:vMerge w:val="continue"/>
            <w:tcBorders>
              <w:top w:val="nil"/>
              <w:left w:val="single" w:color="000000" w:sz="8" w:space="0"/>
              <w:bottom w:val="single" w:color="000000" w:sz="8" w:space="0"/>
              <w:right w:val="single" w:color="000000" w:sz="8" w:space="0"/>
            </w:tcBorders>
            <w:shd w:val="clear"/>
            <w:vAlign w:val="top"/>
          </w:tcPr>
          <w:p>
            <w:pPr>
              <w:jc w:val="center"/>
              <w:rPr>
                <w:rFonts w:hint="eastAsia" w:ascii="宋体" w:hAnsi="宋体" w:eastAsia="宋体" w:cs="宋体"/>
                <w:i w:val="0"/>
                <w:iCs w:val="0"/>
                <w:color w:val="000000"/>
                <w:sz w:val="24"/>
                <w:szCs w:val="24"/>
                <w:u w:val="none"/>
              </w:rPr>
            </w:pPr>
          </w:p>
        </w:tc>
        <w:tc>
          <w:tcPr>
            <w:tcW w:w="965" w:type="pct"/>
            <w:vMerge w:val="continue"/>
            <w:tcBorders>
              <w:top w:val="nil"/>
              <w:left w:val="single" w:color="000000" w:sz="8" w:space="0"/>
              <w:bottom w:val="single" w:color="000000" w:sz="8" w:space="0"/>
              <w:right w:val="single" w:color="000000" w:sz="8" w:space="0"/>
            </w:tcBorders>
            <w:shd w:val="clear"/>
            <w:vAlign w:val="top"/>
          </w:tcPr>
          <w:p>
            <w:pPr>
              <w:jc w:val="left"/>
              <w:rPr>
                <w:rFonts w:hint="eastAsia" w:ascii="宋体" w:hAnsi="宋体" w:eastAsia="宋体" w:cs="宋体"/>
                <w:i w:val="0"/>
                <w:iCs w:val="0"/>
                <w:color w:val="000000"/>
                <w:sz w:val="24"/>
                <w:szCs w:val="24"/>
                <w:u w:val="none"/>
              </w:rPr>
            </w:pPr>
          </w:p>
        </w:tc>
        <w:tc>
          <w:tcPr>
            <w:tcW w:w="3302" w:type="pct"/>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2、新增分词检索，将用户输入的关键词进行分词提取后再进行检索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731"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系统管理</w:t>
            </w: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用户管理</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支持创建用户账号，支持邮箱和手机号作为登录账号，支持设置密码、基本信息、职务和权限等，支持用户自行编辑姓名、头像、邮箱和手机号等，支持上传签名图片，支持电子签字板创建个人签名。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角色管理</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支持医生、案例经理（医助）和管理员等角色。支持通过角色配置用户的菜单权限和数据权限。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菜单权限管理</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系统支持根据不同的用户角色分配不同的菜单权限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数据权限管理</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系统支持对不同的用户设置不同的权限，比如专病库导入权限、导出权限、新增权限、基本信息修改权限、指标信息修改权限等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1"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96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扫描仪文件管理</w:t>
            </w:r>
          </w:p>
        </w:tc>
        <w:tc>
          <w:tcPr>
            <w:tcW w:w="3302"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结合自动馈纸式高速扫描仪，配置网络文件系统，在网页端管理扫描仪上传的文件，支持查看、下载、删除等操作</w:t>
            </w:r>
          </w:p>
        </w:tc>
      </w:tr>
    </w:tbl>
    <w:p>
      <w:pPr>
        <w:rPr>
          <w:rFonts w:hint="eastAsia" w:ascii="宋体" w:hAnsi="宋体" w:cs="宋体"/>
          <w:sz w:val="24"/>
          <w:lang w:val="en-US" w:eastAsia="zh-CN"/>
        </w:rPr>
      </w:pPr>
    </w:p>
    <w:p>
      <w:pPr>
        <w:pStyle w:val="3"/>
        <w:numPr>
          <w:ilvl w:val="1"/>
          <w:numId w:val="2"/>
        </w:numPr>
        <w:spacing w:after="0" w:line="276" w:lineRule="auto"/>
        <w:ind w:left="576" w:hanging="576"/>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血糖专病库</w:t>
      </w:r>
    </w:p>
    <w:tbl>
      <w:tblP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375"/>
        <w:gridCol w:w="1763"/>
        <w:gridCol w:w="61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740" w:type="pct"/>
            <w:tcBorders>
              <w:top w:val="single" w:color="000000" w:sz="8" w:space="0"/>
              <w:left w:val="single" w:color="000000" w:sz="8" w:space="0"/>
              <w:bottom w:val="single" w:color="000000" w:sz="8" w:space="0"/>
              <w:right w:val="single" w:color="000000" w:sz="8" w:space="0"/>
            </w:tcBorders>
            <w:shd w:val="clear" w:color="auto" w:fill="BEBEBE"/>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模块名称</w:t>
            </w:r>
          </w:p>
        </w:tc>
        <w:tc>
          <w:tcPr>
            <w:tcW w:w="949" w:type="pct"/>
            <w:tcBorders>
              <w:top w:val="single" w:color="000000" w:sz="8" w:space="0"/>
              <w:left w:val="nil"/>
              <w:bottom w:val="single" w:color="000000" w:sz="8" w:space="0"/>
              <w:right w:val="single" w:color="000000" w:sz="8" w:space="0"/>
            </w:tcBorders>
            <w:shd w:val="clear" w:color="auto" w:fill="BEBEBE"/>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功能大类</w:t>
            </w:r>
          </w:p>
        </w:tc>
        <w:tc>
          <w:tcPr>
            <w:tcW w:w="3309" w:type="pct"/>
            <w:tcBorders>
              <w:top w:val="single" w:color="000000" w:sz="8" w:space="0"/>
              <w:left w:val="nil"/>
              <w:bottom w:val="single" w:color="000000" w:sz="8" w:space="0"/>
              <w:right w:val="single" w:color="000000" w:sz="8" w:space="0"/>
            </w:tcBorders>
            <w:shd w:val="clear" w:color="auto" w:fill="BEBEBE"/>
            <w:vAlign w:val="center"/>
          </w:tcPr>
          <w:p>
            <w:pPr>
              <w:keepNext w:val="0"/>
              <w:keepLines w:val="0"/>
              <w:widowControl/>
              <w:suppressLineNumbers w:val="0"/>
              <w:ind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功能参数要求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pct"/>
            <w:vMerge w:val="restart"/>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ind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血糖数据管理</w:t>
            </w:r>
          </w:p>
        </w:tc>
        <w:tc>
          <w:tcPr>
            <w:tcW w:w="949"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数据采集</w:t>
            </w:r>
          </w:p>
        </w:tc>
        <w:tc>
          <w:tcPr>
            <w:tcW w:w="3309" w:type="pct"/>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实现兼容不同设备的血糖数据的实时采集与自动上传，通过建立标准化的上传机制以及规范，兼容不同的设备厂商的设备，开箱即用。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40" w:type="pct"/>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数据管理</w:t>
            </w: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实现多渠道数据的统一管理。将来自血糖仪、动态血糖仪、人工录入、电子病历录入等各种数据源汇聚管理，以患者为维度实现多种数据源的综合分析。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40" w:type="pct"/>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数据监测</w:t>
            </w: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实现数据的监测预警。建立患者血糖的预警机制，当患者血糖出发预警时，可通过多种方式提醒患者的主治医生、护士或相关人员进行及时跟进。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pct"/>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数据挖掘</w:t>
            </w: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通过分析患者海量的血糖数据及其他医疗数据，配套不同的数据分析模型与算法进行数据挖掘与分析，提供科研与诊断的决策参考。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vMerge w:val="restar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患者血糖日历</w:t>
            </w:r>
          </w:p>
        </w:tc>
        <w:tc>
          <w:tcPr>
            <w:tcW w:w="3309" w:type="pct"/>
            <w:tcBorders>
              <w:top w:val="nil"/>
              <w:left w:val="nil"/>
              <w:bottom w:val="nil"/>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患者血糖日历模块，主要是提供查询日期所在前后三天的血糖各时段均值的展示。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pct"/>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vMerge w:val="continue"/>
            <w:tcBorders>
              <w:top w:val="nil"/>
              <w:left w:val="nil"/>
              <w:bottom w:val="single" w:color="000000" w:sz="8" w:space="0"/>
              <w:right w:val="single" w:color="000000" w:sz="8" w:space="0"/>
            </w:tcBorders>
            <w:shd w:val="clear"/>
            <w:noWrap/>
            <w:vAlign w:val="center"/>
          </w:tcPr>
          <w:p>
            <w:pPr>
              <w:jc w:val="left"/>
              <w:rPr>
                <w:rFonts w:hint="eastAsia" w:ascii="宋体" w:hAnsi="宋体" w:eastAsia="宋体" w:cs="宋体"/>
                <w:i w:val="0"/>
                <w:iCs w:val="0"/>
                <w:color w:val="000000"/>
                <w:sz w:val="24"/>
                <w:szCs w:val="24"/>
                <w:u w:val="none"/>
              </w:rPr>
            </w:pPr>
          </w:p>
        </w:tc>
        <w:tc>
          <w:tcPr>
            <w:tcW w:w="3309" w:type="pct"/>
            <w:tcBorders>
              <w:top w:val="nil"/>
              <w:left w:val="nil"/>
              <w:bottom w:val="nil"/>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系统提供科室、患者姓名、住院号、查询日期作为检索条件。系统默认以用户所在的科室以及当天的日期作为检索条件，显示查询日期前一天、当天、后一天的血糖各时段均值数据，并且根据策略管理显示不同数据代表不同的颜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40" w:type="pct"/>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vMerge w:val="continue"/>
            <w:tcBorders>
              <w:top w:val="nil"/>
              <w:left w:val="nil"/>
              <w:bottom w:val="single" w:color="000000" w:sz="8" w:space="0"/>
              <w:right w:val="single" w:color="000000" w:sz="8" w:space="0"/>
            </w:tcBorders>
            <w:shd w:val="clear"/>
            <w:noWrap/>
            <w:vAlign w:val="center"/>
          </w:tcPr>
          <w:p>
            <w:pPr>
              <w:jc w:val="left"/>
              <w:rPr>
                <w:rFonts w:hint="eastAsia" w:ascii="宋体" w:hAnsi="宋体" w:eastAsia="宋体" w:cs="宋体"/>
                <w:i w:val="0"/>
                <w:iCs w:val="0"/>
                <w:color w:val="000000"/>
                <w:sz w:val="24"/>
                <w:szCs w:val="24"/>
                <w:u w:val="none"/>
              </w:rPr>
            </w:pP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当鼠标移动到血糖数据所在的位置时，系统提示该数据的录入时间，录入方式，录入端口以及录入人信息，当数据来源于仪器自动采集是，则显示仪器品牌和仪器编号信息。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40" w:type="pct"/>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vMerge w:val="restar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患者血糖详情</w:t>
            </w:r>
          </w:p>
        </w:tc>
        <w:tc>
          <w:tcPr>
            <w:tcW w:w="3309" w:type="pct"/>
            <w:tcBorders>
              <w:top w:val="nil"/>
              <w:left w:val="nil"/>
              <w:bottom w:val="nil"/>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通过点击患者血糖日历中患者的姓名，则进入该患者详细的血糖详情模块。界面显示患者的基本信息，包括姓名，性别，年龄，住院号，住院状态，入院时间，出院时间、科室、病床等。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0" w:type="pct"/>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vMerge w:val="continue"/>
            <w:tcBorders>
              <w:top w:val="nil"/>
              <w:left w:val="nil"/>
              <w:bottom w:val="single" w:color="000000" w:sz="8" w:space="0"/>
              <w:right w:val="single" w:color="000000" w:sz="8" w:space="0"/>
            </w:tcBorders>
            <w:shd w:val="clear"/>
            <w:noWrap/>
            <w:vAlign w:val="center"/>
          </w:tcPr>
          <w:p>
            <w:pPr>
              <w:jc w:val="left"/>
              <w:rPr>
                <w:rFonts w:hint="eastAsia" w:ascii="宋体" w:hAnsi="宋体" w:eastAsia="宋体" w:cs="宋体"/>
                <w:i w:val="0"/>
                <w:iCs w:val="0"/>
                <w:color w:val="000000"/>
                <w:sz w:val="24"/>
                <w:szCs w:val="24"/>
                <w:u w:val="none"/>
              </w:rPr>
            </w:pPr>
          </w:p>
        </w:tc>
        <w:tc>
          <w:tcPr>
            <w:tcW w:w="3309" w:type="pct"/>
            <w:tcBorders>
              <w:top w:val="nil"/>
              <w:left w:val="nil"/>
              <w:bottom w:val="nil"/>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系统提供开始日期与结束日期作为检索条件，默认结束日期为当天日期，开始日期为患者的入院日期。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0" w:type="pct"/>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vMerge w:val="continue"/>
            <w:tcBorders>
              <w:top w:val="nil"/>
              <w:left w:val="nil"/>
              <w:bottom w:val="single" w:color="000000" w:sz="8" w:space="0"/>
              <w:right w:val="single" w:color="000000" w:sz="8" w:space="0"/>
            </w:tcBorders>
            <w:shd w:val="clear"/>
            <w:noWrap/>
            <w:vAlign w:val="center"/>
          </w:tcPr>
          <w:p>
            <w:pPr>
              <w:jc w:val="left"/>
              <w:rPr>
                <w:rFonts w:hint="eastAsia" w:ascii="宋体" w:hAnsi="宋体" w:eastAsia="宋体" w:cs="宋体"/>
                <w:i w:val="0"/>
                <w:iCs w:val="0"/>
                <w:color w:val="000000"/>
                <w:sz w:val="24"/>
                <w:szCs w:val="24"/>
                <w:u w:val="none"/>
              </w:rPr>
            </w:pPr>
          </w:p>
        </w:tc>
        <w:tc>
          <w:tcPr>
            <w:tcW w:w="3309" w:type="pct"/>
            <w:tcBorders>
              <w:top w:val="nil"/>
              <w:left w:val="nil"/>
              <w:bottom w:val="nil"/>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检索的信息包括血糖各时段的均值以及其他数据，包括血酮、糖化血红蛋白、糖化白蛋白、血压、体重、BMI和自定义数据。当用户存在自定义数据时则可单击自定义数据查看按钮查看患者的自定义数据。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40" w:type="pct"/>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vMerge w:val="continue"/>
            <w:tcBorders>
              <w:top w:val="nil"/>
              <w:left w:val="nil"/>
              <w:bottom w:val="single" w:color="000000" w:sz="8" w:space="0"/>
              <w:right w:val="single" w:color="000000" w:sz="8" w:space="0"/>
            </w:tcBorders>
            <w:shd w:val="clear"/>
            <w:noWrap/>
            <w:vAlign w:val="center"/>
          </w:tcPr>
          <w:p>
            <w:pPr>
              <w:jc w:val="left"/>
              <w:rPr>
                <w:rFonts w:hint="eastAsia" w:ascii="宋体" w:hAnsi="宋体" w:eastAsia="宋体" w:cs="宋体"/>
                <w:i w:val="0"/>
                <w:iCs w:val="0"/>
                <w:color w:val="000000"/>
                <w:sz w:val="24"/>
                <w:szCs w:val="24"/>
                <w:u w:val="none"/>
              </w:rPr>
            </w:pPr>
          </w:p>
        </w:tc>
        <w:tc>
          <w:tcPr>
            <w:tcW w:w="3309" w:type="pct"/>
            <w:tcBorders>
              <w:top w:val="nil"/>
              <w:left w:val="nil"/>
              <w:bottom w:val="nil"/>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血糖各时段显示的是血糖均值以及正常率，当鼠标单击数值时，则显示具体的详情数据，包括数据总数，正常率，录入时间，录入数值以及录入方式等。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vMerge w:val="continue"/>
            <w:tcBorders>
              <w:top w:val="nil"/>
              <w:left w:val="nil"/>
              <w:bottom w:val="single" w:color="000000" w:sz="8" w:space="0"/>
              <w:right w:val="single" w:color="000000" w:sz="8" w:space="0"/>
            </w:tcBorders>
            <w:shd w:val="clear"/>
            <w:noWrap/>
            <w:vAlign w:val="center"/>
          </w:tcPr>
          <w:p>
            <w:pPr>
              <w:jc w:val="left"/>
              <w:rPr>
                <w:rFonts w:hint="eastAsia" w:ascii="宋体" w:hAnsi="宋体" w:eastAsia="宋体" w:cs="宋体"/>
                <w:i w:val="0"/>
                <w:iCs w:val="0"/>
                <w:color w:val="000000"/>
                <w:sz w:val="24"/>
                <w:szCs w:val="24"/>
                <w:u w:val="none"/>
              </w:rPr>
            </w:pP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可以查看患者的医嘱记录，饮食以及药物记录。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40" w:type="pct"/>
            <w:vMerge w:val="continue"/>
            <w:tcBorders>
              <w:top w:val="single" w:color="000000" w:sz="8" w:space="0"/>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患者血糖评估报告</w:t>
            </w: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按时间周期导出患者详细的血糖评估报告，报告包含患者基本信息，平均血糖值，低血糖风险等级，每日血糖曲线，多日对比曲线等。要求对接设备厂商的详细的血糖报告。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40" w:type="pct"/>
            <w:vMerge w:val="restart"/>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ind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动态血糖管理</w:t>
            </w:r>
          </w:p>
        </w:tc>
        <w:tc>
          <w:tcPr>
            <w:tcW w:w="94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动态血糖实时监测</w:t>
            </w: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系统对接动态血糖仪，设置和选择患者绑定的动态血糖仪，可以通过图表的形式呈现患者当天各时间端的血糖曲线，通过鼠标可以查看到某个时刻的血糖值。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pct"/>
            <w:vMerge w:val="continue"/>
            <w:tcBorders>
              <w:top w:val="nil"/>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数据叠加呈现</w:t>
            </w: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在动态血糖实时监测曲线图中，允许用户叠加患者的其他数据，包括普通测量数据、指尖血糖数据、糖化血红蛋白数据。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40" w:type="pct"/>
            <w:vMerge w:val="continue"/>
            <w:tcBorders>
              <w:top w:val="nil"/>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预警阈值设置</w:t>
            </w: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设置血糖高低的预警阈值，可以精确到患者个人的预警阈值设置。当患者的血糖达到高低的预警阈值时，在系统界面设置明显的提示以及消息通知。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40" w:type="pct"/>
            <w:vMerge w:val="restart"/>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ind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患者全景血糖</w:t>
            </w:r>
          </w:p>
        </w:tc>
        <w:tc>
          <w:tcPr>
            <w:tcW w:w="94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患者实时血糖</w:t>
            </w: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以患者为维度，通过不同数据源的采集和血糖数据录入，显示患者最后一次的血糖值，并且根据策略和预警阈值设置不同的显示方式。同时在显示患者实时的动态血糖曲线缩略图，单击缩略图可以显示放大的动态血糖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pct"/>
            <w:vMerge w:val="continue"/>
            <w:tcBorders>
              <w:top w:val="nil"/>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血糖可视化报告</w:t>
            </w: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根据维度提供患者的血糖可视化报告，包括不同时段的血糖高低报告、血糖散点图报告、血糖趋势报告、血糖柱状分布、动态血糖曲线等。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40" w:type="pct"/>
            <w:vMerge w:val="continue"/>
            <w:tcBorders>
              <w:top w:val="nil"/>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相关指标录入与标记</w:t>
            </w: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对接医院检验系统、HIS系统，按时间轴展示患者的相关检验指标数据，</w:t>
            </w:r>
            <w:r>
              <w:rPr>
                <w:rFonts w:hint="eastAsia" w:ascii="宋体" w:hAnsi="宋体" w:eastAsia="宋体" w:cs="宋体"/>
                <w:b/>
                <w:bCs/>
                <w:i w:val="0"/>
                <w:iCs w:val="0"/>
                <w:color w:val="000000"/>
                <w:kern w:val="0"/>
                <w:sz w:val="24"/>
                <w:szCs w:val="24"/>
                <w:u w:val="none"/>
                <w:bdr w:val="none" w:color="auto" w:sz="0" w:space="0"/>
                <w:lang w:val="en-US" w:eastAsia="zh-CN" w:bidi="ar"/>
              </w:rPr>
              <w:t>包括但不限于</w:t>
            </w:r>
            <w:r>
              <w:rPr>
                <w:rFonts w:hint="eastAsia" w:ascii="宋体" w:hAnsi="宋体" w:eastAsia="宋体" w:cs="宋体"/>
                <w:i w:val="0"/>
                <w:iCs w:val="0"/>
                <w:color w:val="000000"/>
                <w:kern w:val="0"/>
                <w:sz w:val="24"/>
                <w:szCs w:val="24"/>
                <w:u w:val="none"/>
                <w:bdr w:val="none" w:color="auto" w:sz="0" w:space="0"/>
                <w:lang w:val="en-US" w:eastAsia="zh-CN" w:bidi="ar"/>
              </w:rPr>
              <w:t>HbA1c、血酮、乳酸、尿UACR、用药情况。同时，支持人工录入患者标记，如饮食情况，用药情况等。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40" w:type="pct"/>
            <w:vMerge w:val="continue"/>
            <w:tcBorders>
              <w:top w:val="nil"/>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科室综合可视化大屏</w:t>
            </w: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以科室为维度建立科室综合可视化大屏，显示科室目前住院的患者清单，以及该患者实时动态的血糖曲线以及最新的血糖数值，通过规则显示预警情况。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pct"/>
            <w:vMerge w:val="continue"/>
            <w:tcBorders>
              <w:top w:val="nil"/>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院外移动端</w:t>
            </w: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需提供院外移动端（微信小程序）打通院内外血糖数据，满足出院患者全周期的血糖监测与管理。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pct"/>
            <w:vMerge w:val="restart"/>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ind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后台管理</w:t>
            </w:r>
          </w:p>
        </w:tc>
        <w:tc>
          <w:tcPr>
            <w:tcW w:w="94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科室管理</w:t>
            </w: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科室管理模块主要管理和维护系统使用的科室信息，包括科室名称，科室编号，备注，是否启用等。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pct"/>
            <w:vMerge w:val="continue"/>
            <w:tcBorders>
              <w:top w:val="nil"/>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vMerge w:val="restar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用户管理</w:t>
            </w:r>
          </w:p>
        </w:tc>
        <w:tc>
          <w:tcPr>
            <w:tcW w:w="3309" w:type="pct"/>
            <w:tcBorders>
              <w:top w:val="nil"/>
              <w:left w:val="nil"/>
              <w:bottom w:val="nil"/>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用户管理模块主要管理和维护系统使用的用户，这类用户是可以操作和使用系统的用户，包括用户姓名，用户角色（科室主任、主治医生、护士长、护士），用户权限（医生、护士）、所属科室，是否启用等。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vMerge w:val="continue"/>
            <w:tcBorders>
              <w:top w:val="nil"/>
              <w:left w:val="nil"/>
              <w:bottom w:val="single" w:color="000000" w:sz="8" w:space="0"/>
              <w:right w:val="single" w:color="000000" w:sz="8" w:space="0"/>
            </w:tcBorders>
            <w:shd w:val="clear"/>
            <w:noWrap/>
            <w:vAlign w:val="center"/>
          </w:tcPr>
          <w:p>
            <w:pPr>
              <w:jc w:val="left"/>
              <w:rPr>
                <w:rFonts w:hint="eastAsia" w:ascii="宋体" w:hAnsi="宋体" w:eastAsia="宋体" w:cs="宋体"/>
                <w:i w:val="0"/>
                <w:iCs w:val="0"/>
                <w:color w:val="000000"/>
                <w:sz w:val="24"/>
                <w:szCs w:val="24"/>
                <w:u w:val="none"/>
              </w:rPr>
            </w:pP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不同的用户角色具备不同的操作权限，禁用的用户将无法使用该系统。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pct"/>
            <w:vMerge w:val="continue"/>
            <w:tcBorders>
              <w:top w:val="nil"/>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vMerge w:val="restar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时段管理</w:t>
            </w:r>
          </w:p>
        </w:tc>
        <w:tc>
          <w:tcPr>
            <w:tcW w:w="3309" w:type="pct"/>
            <w:tcBorders>
              <w:top w:val="nil"/>
              <w:left w:val="nil"/>
              <w:bottom w:val="nil"/>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时段管理模块主要用于配置系统关于血糖记录的时段信息，通过设置时段的开始时间和结束时间后，血糖数据经过录入或者自动采集时，将根据所在的时间端匹配对应的时段，用于统计分析与数据展示。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vMerge w:val="continue"/>
            <w:tcBorders>
              <w:top w:val="nil"/>
              <w:left w:val="nil"/>
              <w:bottom w:val="single" w:color="000000" w:sz="8" w:space="0"/>
              <w:right w:val="single" w:color="000000" w:sz="8" w:space="0"/>
            </w:tcBorders>
            <w:shd w:val="clear"/>
            <w:noWrap/>
            <w:vAlign w:val="center"/>
          </w:tcPr>
          <w:p>
            <w:pPr>
              <w:jc w:val="left"/>
              <w:rPr>
                <w:rFonts w:hint="eastAsia" w:ascii="宋体" w:hAnsi="宋体" w:eastAsia="宋体" w:cs="宋体"/>
                <w:i w:val="0"/>
                <w:iCs w:val="0"/>
                <w:color w:val="000000"/>
                <w:sz w:val="24"/>
                <w:szCs w:val="24"/>
                <w:u w:val="none"/>
              </w:rPr>
            </w:pP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时段管理模块主要包括时段名称、开始时间、结束时间、备注、是否启用等。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40" w:type="pct"/>
            <w:vMerge w:val="continue"/>
            <w:tcBorders>
              <w:top w:val="nil"/>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vMerge w:val="restar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策略管理</w:t>
            </w:r>
          </w:p>
        </w:tc>
        <w:tc>
          <w:tcPr>
            <w:tcW w:w="3309" w:type="pct"/>
            <w:tcBorders>
              <w:top w:val="nil"/>
              <w:left w:val="nil"/>
              <w:bottom w:val="nil"/>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策略管理模块主要用户配置系统关于血糖高低的策略，通过设置最大值最小值后，血糖数据经过策略的判断，将能标记出低血糖，血糖过低，血糖过高，高血糖，正常血糖等情况。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vMerge w:val="continue"/>
            <w:tcBorders>
              <w:top w:val="nil"/>
              <w:left w:val="nil"/>
              <w:bottom w:val="single" w:color="000000" w:sz="8" w:space="0"/>
              <w:right w:val="single" w:color="000000" w:sz="8" w:space="0"/>
            </w:tcBorders>
            <w:shd w:val="clear"/>
            <w:noWrap/>
            <w:vAlign w:val="center"/>
          </w:tcPr>
          <w:p>
            <w:pPr>
              <w:jc w:val="left"/>
              <w:rPr>
                <w:rFonts w:hint="eastAsia" w:ascii="宋体" w:hAnsi="宋体" w:eastAsia="宋体" w:cs="宋体"/>
                <w:i w:val="0"/>
                <w:iCs w:val="0"/>
                <w:color w:val="000000"/>
                <w:sz w:val="24"/>
                <w:szCs w:val="24"/>
                <w:u w:val="none"/>
              </w:rPr>
            </w:pP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策略管理模块主要包括策略名称，时段，最大值，最小值，备注，是否启用等。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pct"/>
            <w:vMerge w:val="continue"/>
            <w:tcBorders>
              <w:top w:val="nil"/>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自定义数据类型管理</w:t>
            </w: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自定义数据类型模块主要是配置允许系统用户给患者录入的自定义数据类型，比如尿酸、身高等参数。系统默认设置了血酮、糖化血红蛋白、糖化白蛋白、血压、体重、BMI这类数据类型给用户选择。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40" w:type="pct"/>
            <w:vMerge w:val="continue"/>
            <w:tcBorders>
              <w:top w:val="nil"/>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仪器设备管理</w:t>
            </w: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仪器设备管理模块主要管理和维护与系统进行数据传输的仪器设备，比如血糖仪、动态血糖仪等。主要包括仪器的品牌、型号、编号、使用位置、使用科室、是否启用等。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设备质控管理</w:t>
            </w: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支持仪器设备的质控数据的采集以及查询与管理，支持显示仪器的质控报告。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40" w:type="pct"/>
            <w:vMerge w:val="continue"/>
            <w:tcBorders>
              <w:top w:val="nil"/>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操作日志</w:t>
            </w: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操作日志模块主要记录系统所有用户的操作行为，包括登陆、创建、编辑、删除、查询、下载等行为。主要包括操作时间、操作模块、操作动作、操作内容、账户ID、客户端IP等。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pct"/>
            <w:vMerge w:val="continue"/>
            <w:tcBorders>
              <w:top w:val="nil"/>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数据采集日志</w:t>
            </w: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数据采集日志主要记录系统数据采集的日志，包括采集接口，采集对象、采集时间、采集内容等。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pct"/>
            <w:vMerge w:val="continue"/>
            <w:tcBorders>
              <w:top w:val="nil"/>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血糖采集管理</w:t>
            </w: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血糖采集模块主要管理和设置与系统进行数据传输交互的应用信息，包括仪器信息、应用名称、应用编号、应用密钥、采集方式、是否开启等。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pct"/>
            <w:vMerge w:val="restart"/>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ind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数据对接</w:t>
            </w:r>
          </w:p>
        </w:tc>
        <w:tc>
          <w:tcPr>
            <w:tcW w:w="949" w:type="pct"/>
            <w:vMerge w:val="restar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数据采集对接</w:t>
            </w:r>
          </w:p>
        </w:tc>
        <w:tc>
          <w:tcPr>
            <w:tcW w:w="3309" w:type="pct"/>
            <w:tcBorders>
              <w:top w:val="nil"/>
              <w:left w:val="nil"/>
              <w:bottom w:val="nil"/>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按医院要求实现数据对接，包括但不限于科室接口协议、患者接口协议、血糖数据上报协议等，形式不限于webservice、mq消息。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pct"/>
            <w:vMerge w:val="continue"/>
            <w:tcBorders>
              <w:top w:val="nil"/>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vMerge w:val="continue"/>
            <w:tcBorders>
              <w:top w:val="nil"/>
              <w:left w:val="nil"/>
              <w:bottom w:val="single" w:color="000000" w:sz="8" w:space="0"/>
              <w:right w:val="single" w:color="000000" w:sz="8" w:space="0"/>
            </w:tcBorders>
            <w:shd w:val="clear"/>
            <w:noWrap/>
            <w:vAlign w:val="center"/>
          </w:tcPr>
          <w:p>
            <w:pPr>
              <w:jc w:val="left"/>
              <w:rPr>
                <w:rFonts w:hint="eastAsia" w:ascii="宋体" w:hAnsi="宋体" w:eastAsia="宋体" w:cs="宋体"/>
                <w:i w:val="0"/>
                <w:iCs w:val="0"/>
                <w:color w:val="000000"/>
                <w:sz w:val="24"/>
                <w:szCs w:val="24"/>
                <w:u w:val="none"/>
              </w:rPr>
            </w:pP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支持对接nova血糖仪、美敦力动态血糖监测仪、雅培瞬感动态血糖监测仪、硅基动态血糖监测仪等。需要根据医院的要求新增对接其他厂商。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pct"/>
            <w:vMerge w:val="continue"/>
            <w:tcBorders>
              <w:top w:val="nil"/>
              <w:left w:val="single" w:color="000000" w:sz="8" w:space="0"/>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4"/>
                <w:szCs w:val="24"/>
                <w:u w:val="none"/>
              </w:rPr>
            </w:pPr>
          </w:p>
        </w:tc>
        <w:tc>
          <w:tcPr>
            <w:tcW w:w="949" w:type="pct"/>
            <w:tcBorders>
              <w:top w:val="nil"/>
              <w:left w:val="nil"/>
              <w:bottom w:val="single" w:color="000000" w:sz="8" w:space="0"/>
              <w:right w:val="single" w:color="000000" w:sz="8" w:space="0"/>
            </w:tcBorders>
            <w:shd w:val="clear"/>
            <w:noWrap/>
            <w:vAlign w:val="center"/>
          </w:tcPr>
          <w:p>
            <w:pPr>
              <w:keepNext w:val="0"/>
              <w:keepLines w:val="0"/>
              <w:widowControl/>
              <w:suppressLineNumbers w:val="0"/>
              <w:ind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与医院系统集成对接</w:t>
            </w:r>
          </w:p>
        </w:tc>
        <w:tc>
          <w:tcPr>
            <w:tcW w:w="3309" w:type="pct"/>
            <w:tcBorders>
              <w:top w:val="nil"/>
              <w:left w:val="nil"/>
              <w:bottom w:val="single" w:color="000000" w:sz="8" w:space="0"/>
              <w:right w:val="single" w:color="000000" w:sz="8" w:space="0"/>
            </w:tcBorders>
            <w:shd w:val="clear"/>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系统需要对接医院HIS系统，单点登录与统一认证，科室数据、医生工作站、护士工作站、患者数据、医嘱数据、消息通知等。</w:t>
            </w:r>
          </w:p>
        </w:tc>
      </w:tr>
    </w:tbl>
    <w:p>
      <w:pPr>
        <w:rPr>
          <w:rFonts w:hint="eastAsia" w:ascii="宋体" w:hAnsi="宋体" w:cs="宋体"/>
          <w:sz w:val="24"/>
          <w:lang w:val="en-US" w:eastAsia="zh-CN"/>
        </w:rPr>
      </w:pPr>
    </w:p>
    <w:p>
      <w:pPr>
        <w:pStyle w:val="3"/>
        <w:numPr>
          <w:ilvl w:val="1"/>
          <w:numId w:val="2"/>
        </w:numPr>
        <w:spacing w:after="0" w:line="276" w:lineRule="auto"/>
        <w:ind w:left="576" w:hanging="576"/>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眼病专病库</w:t>
      </w:r>
    </w:p>
    <w:tbl>
      <w:tblP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73"/>
        <w:gridCol w:w="1751"/>
        <w:gridCol w:w="6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40" w:type="pct"/>
            <w:tcBorders>
              <w:top w:val="single" w:color="000000" w:sz="8" w:space="0"/>
              <w:left w:val="single" w:color="000000" w:sz="8" w:space="0"/>
              <w:bottom w:val="single" w:color="000000" w:sz="8" w:space="0"/>
              <w:right w:val="single" w:color="000000" w:sz="8" w:space="0"/>
            </w:tcBorders>
            <w:shd w:val="clear" w:color="auto" w:fill="BEBEBE"/>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模块名称</w:t>
            </w:r>
          </w:p>
        </w:tc>
        <w:tc>
          <w:tcPr>
            <w:tcW w:w="943" w:type="pct"/>
            <w:tcBorders>
              <w:top w:val="single" w:color="000000" w:sz="8" w:space="0"/>
              <w:left w:val="single" w:color="000000" w:sz="8" w:space="0"/>
              <w:bottom w:val="single" w:color="000000" w:sz="8" w:space="0"/>
              <w:right w:val="single" w:color="000000" w:sz="8" w:space="0"/>
            </w:tcBorders>
            <w:shd w:val="clear" w:color="auto" w:fill="BEBEBE"/>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功能大类</w:t>
            </w:r>
          </w:p>
        </w:tc>
        <w:tc>
          <w:tcPr>
            <w:tcW w:w="3315" w:type="pct"/>
            <w:tcBorders>
              <w:top w:val="single" w:color="000000" w:sz="8" w:space="0"/>
              <w:left w:val="single" w:color="000000" w:sz="8" w:space="0"/>
              <w:bottom w:val="single" w:color="000000" w:sz="8" w:space="0"/>
              <w:right w:val="single" w:color="000000" w:sz="8" w:space="0"/>
            </w:tcBorders>
            <w:shd w:val="clear" w:color="auto" w:fill="BEBEBE"/>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功能参数要求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40"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1、眼科检查设备连接模块</w:t>
            </w:r>
          </w:p>
        </w:tc>
        <w:tc>
          <w:tcPr>
            <w:tcW w:w="943"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设备连接</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对尚未入网的眼科检查设备（包括视力、眼压、Orbscan角膜地形图、眼像差检查）进行连接，获取原始报告及影像；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数据传入设备</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要求所有眼科检查设备工作站软件原有的工作方式不变，不进行替换原有存在的设备工作站软件包含眼前节照相、眼底照相、UBM检查等设备，即保持原有工作操作方式不变；</w:t>
            </w: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要求选择检查记录即可自动将检查登记数据传送给设备，无需人工在设备工作站软件上手工录入登记病人信息；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图像自动获取</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要求支持影像后台自动获取文件；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要求支持设备原始图像文件获取，不得采用屏幕截屏方式作为保存浏览使用图像的获取方式；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报告自动获取</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要求设备输出的报告内容自动获取，无需人工干预操作；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支持获取PDF、DICOM格式报告文件；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自动上传</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要求支持影像报告自动上传，无需人工干预选择关联操作；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支持上传进行是否到达服务器的自动判断确认。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2、电子档案模块</w:t>
            </w:r>
          </w:p>
        </w:tc>
        <w:tc>
          <w:tcPr>
            <w:tcW w:w="943"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档案模板</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支持各类模板自定义；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支持建立以患者为中心的全生命周期眼健康电子屈光档案；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支持建立屈光手术围手术期屈光病历；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支持模板管理、删除、导出；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档案管理</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支持按照规定的检索条目查询患者档案；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支持档案的锁定/解锁功能；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支持档案归档封存；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支持按照时间、人员等信息进行档案查询。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3、档案编辑模块</w:t>
            </w:r>
          </w:p>
        </w:tc>
        <w:tc>
          <w:tcPr>
            <w:tcW w:w="943"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数据编辑</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w:t>
            </w:r>
            <w:r>
              <w:rPr>
                <w:rFonts w:hint="eastAsia" w:ascii="宋体" w:hAnsi="宋体" w:eastAsia="宋体" w:cs="宋体"/>
                <w:i w:val="0"/>
                <w:iCs w:val="0"/>
                <w:color w:val="000000"/>
                <w:kern w:val="0"/>
                <w:sz w:val="24"/>
                <w:szCs w:val="24"/>
                <w:u w:val="none"/>
                <w:bdr w:val="none" w:color="auto" w:sz="0" w:space="0"/>
                <w:lang w:val="en-US" w:eastAsia="zh-CN" w:bidi="ar"/>
              </w:rPr>
              <w:t>自动引入提取的数值填入病历；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支持数据的</w:t>
            </w:r>
            <w:r>
              <w:rPr>
                <w:rFonts w:hint="eastAsia" w:ascii="宋体" w:hAnsi="宋体" w:eastAsia="宋体" w:cs="宋体"/>
                <w:i w:val="0"/>
                <w:iCs w:val="0"/>
                <w:color w:val="000000"/>
                <w:kern w:val="0"/>
                <w:sz w:val="24"/>
                <w:szCs w:val="24"/>
                <w:u w:val="none"/>
                <w:bdr w:val="none" w:color="auto" w:sz="0" w:space="0"/>
                <w:lang w:val="en-US" w:eastAsia="zh-CN" w:bidi="ar"/>
              </w:rPr>
              <w:t>手动修改，二次编辑；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根据模板提供多种选择方式（复选、单选、下拉框等）进行数据编辑。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4、指标预警模块</w:t>
            </w:r>
          </w:p>
        </w:tc>
        <w:tc>
          <w:tcPr>
            <w:tcW w:w="943"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自动评估</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支持自定义数据指标范围；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支持多项指标的综合评估；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异常值提醒</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支持超出指标范围的异常值提醒。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5、眼专科患者360视图模块</w:t>
            </w:r>
          </w:p>
        </w:tc>
        <w:tc>
          <w:tcPr>
            <w:tcW w:w="943"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数据展现</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支持按照患者时间轴进行数值展现；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支持屈光手术前后、历次屈光检查数据、斜弱视等疾病治疗前后进行视力、屈光度、裂隙灯检查、眼轴、角膜曲率、角膜地形图、眼位、双眼视功能等数据进行回顾比较；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支持展现患者某一时间点临床信息、检查结果等数据；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支持图形化显示变化曲线。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6、统计分析模块</w:t>
            </w:r>
          </w:p>
        </w:tc>
        <w:tc>
          <w:tcPr>
            <w:tcW w:w="943"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业务统计</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支持统计随访总人数、电话随访人数、来访/到访人数，随访率；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支持按复诊、人员、指标等条件进行病例检索；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支持统计档案状态；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支持按时间范围进行检索；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支持显示医生、技师的具体工作量统计；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支持使用图形显示幅度、变化情况。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7、随访提醒模块</w:t>
            </w:r>
          </w:p>
        </w:tc>
        <w:tc>
          <w:tcPr>
            <w:tcW w:w="943"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随访计划制定</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支持医生自定义随访内容、周期；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随访消息</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支持自动随访消息提醒的发送（需对接微信或短信平台）；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支持自定义消息发送内容（需对接微信或短信平台）。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8、随访记录模块</w:t>
            </w:r>
          </w:p>
        </w:tc>
        <w:tc>
          <w:tcPr>
            <w:tcW w:w="943"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随访记录</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支持人工选择随访记录开展人工随访；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支持新增随访记录文档；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740"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9、定制数据采集工作站模块</w:t>
            </w:r>
          </w:p>
        </w:tc>
        <w:tc>
          <w:tcPr>
            <w:tcW w:w="943"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数据采集</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针对部分特殊设置的检查项目需要进行采集数据，目前采用纸质图形/表格报告进行手写记录，尚未留下电子化数据。为解决此项数据的采集，增加对应的定制数据采集报告工作站完成电子图文报告的生成和数据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10、眼病样本库管理模块</w:t>
            </w:r>
          </w:p>
        </w:tc>
        <w:tc>
          <w:tcPr>
            <w:tcW w:w="943"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样本库管理</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支持对临床引入待入库的病例进行查看；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支持审核是否进入受试者库；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支持对现有的样本进行条件查询获取列表；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支持对受试者库中的样本进分类确认，分类包含入组、非入组、待入库分类。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11、项目管理模块</w:t>
            </w:r>
          </w:p>
        </w:tc>
        <w:tc>
          <w:tcPr>
            <w:tcW w:w="943"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项目管理</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支持建立随访项目，包含项目类型、目的、设计、样本需求、纳入/排除标准、检查项目、使用的检查设备、检查使用的参数、注意事项、审批附件等信息；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后续的项目信息修改、撤销维护；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支持建立研究者团队人员信息、权限。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12、随访表单管理模块</w:t>
            </w:r>
          </w:p>
        </w:tc>
        <w:tc>
          <w:tcPr>
            <w:tcW w:w="943"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eCRF管理</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支持自定义随访电子表格样式；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支持随访电子表格数值、复选框、下拉框、文本的录入；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支持随访电子表格数据记录在数据库中以便检索；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支持检查提取数据自动填入随访表格中的检查结果数据项；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支持随访表单打印；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支持随访表单数据的导出。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13、纳排入组管理模块</w:t>
            </w:r>
          </w:p>
        </w:tc>
        <w:tc>
          <w:tcPr>
            <w:tcW w:w="943"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纳排入组管理</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支持在项目内设置纳入、排除的标准；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支持不同时期、不同来访次数设置不同的纳入、排除标准，系统根据纳排标准在选定的受试者库、现有入组的受试者库中执行纳排标准进行筛选，将符合纳入排除标准的病例列出待确认；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支持根据纳排标准进行自动执行筛选，以消息的方式提醒研究者及时进行处理。；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14、随访患者360视图模块</w:t>
            </w:r>
          </w:p>
        </w:tc>
        <w:tc>
          <w:tcPr>
            <w:tcW w:w="943"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样本360视图</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支持按单个患者的就诊时间轴将患者的历次就诊门诊数据进行展现；</w:t>
            </w: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支持按单个患者的就诊时间轴将患者的历次住院数据进行展现；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支持按单个患者的就诊时间轴将患者的历次随访数据进行展现；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支持异常指标的展现。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15、数据搜索引擎模块</w:t>
            </w:r>
          </w:p>
        </w:tc>
        <w:tc>
          <w:tcPr>
            <w:tcW w:w="943"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数据搜索引擎</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支持在现有的眼病数据库中按照患者信息、指标数据、就诊信息等进行多条逻辑关系进行快速海量数据搜索。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40"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16、搜索样本展现模块</w:t>
            </w:r>
          </w:p>
        </w:tc>
        <w:tc>
          <w:tcPr>
            <w:tcW w:w="943"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搜索样本展现</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支持搜索出的结果以摘要列表的形式提供概要信息，其中概要信息包含患者信息、诊断疾病、就诊情况、检查情况等概况信息；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对于关注的样本支持查看详细信息、收藏、导出操作；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支持将关注的病例引入样本库中的待入库中，然后进一步处理。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17、样本批量数据导出模块</w:t>
            </w:r>
          </w:p>
        </w:tc>
        <w:tc>
          <w:tcPr>
            <w:tcW w:w="943"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数据导出</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支持后台自动动态将选择的数据下载导出。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18、系统应用平台软件</w:t>
            </w:r>
          </w:p>
        </w:tc>
        <w:tc>
          <w:tcPr>
            <w:tcW w:w="943"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数据库服务</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要求支持大型关系数据库；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内部通讯</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要求支持WEB Service HTTP通讯构架,客户端不直接连接数据库，由服务端连接数据库；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19、文件传输与解析服务模块</w:t>
            </w:r>
          </w:p>
        </w:tc>
        <w:tc>
          <w:tcPr>
            <w:tcW w:w="943"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DICOM接收</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要求支持多个设备同时并行接收图像能力；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文件识别</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要求支持从DICOM文件中获取病人信息；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支持OCT、眼底照相、眼前节照相、眼底造影等眼科设备DICOM文件与非DICOM原始图像的识别解析，并获取图文信息进行转换显示；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文件索引建立</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要求接收图像建立病人/检查/序列/图像四层结构信息。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pct"/>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20、眼科电子数据采集模块</w:t>
            </w:r>
          </w:p>
        </w:tc>
        <w:tc>
          <w:tcPr>
            <w:tcW w:w="943"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数据识别</w:t>
            </w:r>
          </w:p>
        </w:tc>
        <w:tc>
          <w:tcPr>
            <w:tcW w:w="3315" w:type="pct"/>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支持对收集上传的数据，进行识别，含有数据类型识别、患者信息识别、数据元素识别、数据数值识别等一系列的识别，为各种数据解析提取功能做预处理。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pct"/>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4"/>
                <w:szCs w:val="24"/>
                <w:u w:val="none"/>
              </w:rPr>
            </w:pPr>
          </w:p>
        </w:tc>
        <w:tc>
          <w:tcPr>
            <w:tcW w:w="943"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数据解析提取</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支持自动提取设备中的存放检查结果参数值，</w:t>
            </w:r>
            <w:r>
              <w:rPr>
                <w:rFonts w:hint="eastAsia" w:ascii="宋体" w:hAnsi="宋体" w:eastAsia="宋体" w:cs="宋体"/>
                <w:i w:val="0"/>
                <w:iCs w:val="0"/>
                <w:color w:val="000000"/>
                <w:kern w:val="0"/>
                <w:sz w:val="24"/>
                <w:szCs w:val="24"/>
                <w:u w:val="none"/>
                <w:bdr w:val="none" w:color="auto" w:sz="0" w:space="0"/>
                <w:lang w:val="en-US" w:eastAsia="zh-CN" w:bidi="ar"/>
              </w:rPr>
              <w:t>为后续数据引用和数据挖掘提供数据检索、统计分析等使用。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21、接口定制开发</w:t>
            </w:r>
          </w:p>
        </w:tc>
        <w:tc>
          <w:tcPr>
            <w:tcW w:w="943"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接口对接开发</w:t>
            </w:r>
          </w:p>
        </w:tc>
        <w:tc>
          <w:tcPr>
            <w:tcW w:w="3315" w:type="pc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完成HIS、EMR、集成平台、数字签名、数字病案等第三方系统软件接口的对接研发工作。</w:t>
            </w:r>
          </w:p>
        </w:tc>
      </w:tr>
    </w:tbl>
    <w:p>
      <w:pPr>
        <w:rPr>
          <w:rFonts w:hint="eastAsia" w:ascii="宋体" w:hAnsi="宋体" w:cs="宋体"/>
          <w:sz w:val="24"/>
        </w:rPr>
      </w:pPr>
    </w:p>
    <w:p>
      <w:pPr>
        <w:pStyle w:val="3"/>
        <w:numPr>
          <w:ilvl w:val="0"/>
          <w:numId w:val="2"/>
        </w:numPr>
        <w:spacing w:before="0" w:after="0" w:line="360" w:lineRule="auto"/>
        <w:ind w:left="425" w:hanging="425"/>
        <w:rPr>
          <w:rFonts w:hint="eastAsia" w:ascii="宋体" w:hAnsi="宋体" w:cs="宋体"/>
          <w:color w:val="000000" w:themeColor="text1"/>
          <w:sz w:val="24"/>
          <w:szCs w:val="24"/>
        </w:rPr>
      </w:pPr>
      <w:bookmarkStart w:id="1" w:name="_6.1.2、容器服务器"/>
      <w:bookmarkEnd w:id="1"/>
      <w:r>
        <w:rPr>
          <w:rFonts w:hint="eastAsia" w:ascii="宋体" w:hAnsi="宋体" w:cs="宋体"/>
          <w:color w:val="000000" w:themeColor="text1"/>
          <w:sz w:val="24"/>
          <w:szCs w:val="24"/>
        </w:rPr>
        <w:t>实施服务要求</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项目实施期内承建商提供专职工程师 </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 xml:space="preserve"> 名驻扎本院，工作时间与院方工作时间一致，并且提供7*24小时响应服务。</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在项目实施前，结合院方项目需求，根据《网络安全等级保护制度》自评等保级别。需向医院提交设计方案进行安全评审，保证安全技术措施同步规划，系统建设根据信息系统安全等级保护要求进行建设。</w:t>
      </w:r>
    </w:p>
    <w:p>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项目承建商需根据院方的详细需求，提交项目系统的安装、调试及培训实施方案，方案得到院方确认后实施</w:t>
      </w:r>
      <w:r>
        <w:rPr>
          <w:rFonts w:hint="eastAsia" w:ascii="宋体" w:hAnsi="宋体" w:cs="宋体"/>
          <w:sz w:val="24"/>
          <w:highlight w:val="none"/>
          <w:lang w:eastAsia="zh-CN"/>
        </w:rPr>
        <w:t>。</w:t>
      </w:r>
      <w:r>
        <w:rPr>
          <w:rFonts w:hint="eastAsia" w:ascii="宋体" w:hAnsi="宋体" w:cs="宋体"/>
          <w:sz w:val="24"/>
          <w:highlight w:val="none"/>
          <w:lang w:val="en-US" w:eastAsia="zh-CN"/>
        </w:rPr>
        <w:t>同时宣教系统、随访系统至少全院83个病区</w:t>
      </w:r>
      <w:r>
        <w:rPr>
          <w:rFonts w:hint="eastAsia" w:ascii="宋体" w:hAnsi="宋体" w:eastAsia="宋体" w:cs="宋体"/>
          <w:sz w:val="24"/>
          <w:highlight w:val="none"/>
        </w:rPr>
        <w:t>按时</w:t>
      </w:r>
      <w:r>
        <w:rPr>
          <w:rFonts w:hint="eastAsia" w:ascii="宋体" w:hAnsi="宋体" w:cs="宋体"/>
          <w:sz w:val="24"/>
          <w:highlight w:val="none"/>
          <w:lang w:val="en-US" w:eastAsia="zh-CN"/>
        </w:rPr>
        <w:t>上线</w:t>
      </w:r>
      <w:r>
        <w:rPr>
          <w:rFonts w:hint="eastAsia" w:ascii="宋体" w:hAnsi="宋体" w:eastAsia="宋体" w:cs="宋体"/>
          <w:sz w:val="24"/>
          <w:highlight w:val="none"/>
        </w:rPr>
        <w:t>、正常地投入运行。</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验收由承建商给出具体的验收计划、测试的内容和方法，经院方审核通过后，方可进行验收测试。</w:t>
      </w:r>
    </w:p>
    <w:p>
      <w:pPr>
        <w:tabs>
          <w:tab w:val="left" w:pos="780"/>
        </w:tabs>
        <w:spacing w:beforeLines="50" w:line="360" w:lineRule="auto"/>
        <w:ind w:firstLine="480" w:firstLineChars="200"/>
        <w:outlineLvl w:val="0"/>
        <w:rPr>
          <w:rFonts w:ascii="宋体" w:hAnsi="宋体" w:cs="宋体"/>
          <w:color w:val="000000" w:themeColor="text1"/>
          <w:sz w:val="24"/>
        </w:rPr>
      </w:pPr>
    </w:p>
    <w:p>
      <w:pPr>
        <w:pStyle w:val="3"/>
        <w:numPr>
          <w:ilvl w:val="0"/>
          <w:numId w:val="2"/>
        </w:numPr>
        <w:spacing w:before="0" w:after="0" w:line="360" w:lineRule="auto"/>
        <w:ind w:left="425" w:hanging="425"/>
        <w:rPr>
          <w:rFonts w:hint="eastAsia" w:ascii="宋体" w:hAnsi="宋体" w:cs="宋体"/>
          <w:color w:val="000000" w:themeColor="text1"/>
          <w:sz w:val="24"/>
          <w:szCs w:val="24"/>
        </w:rPr>
      </w:pPr>
      <w:r>
        <w:rPr>
          <w:rFonts w:hint="eastAsia" w:ascii="宋体" w:hAnsi="宋体" w:cs="宋体"/>
          <w:color w:val="000000" w:themeColor="text1"/>
          <w:sz w:val="24"/>
          <w:szCs w:val="24"/>
        </w:rPr>
        <w:t>后续维护服务</w:t>
      </w:r>
    </w:p>
    <w:p>
      <w:pPr>
        <w:pStyle w:val="3"/>
        <w:numPr>
          <w:ilvl w:val="-1"/>
          <w:numId w:val="0"/>
        </w:numPr>
        <w:spacing w:before="0" w:after="0" w:line="360" w:lineRule="auto"/>
        <w:ind w:left="0" w:firstLine="420"/>
        <w:rPr>
          <w:rFonts w:hint="eastAsia" w:ascii="宋体" w:hAnsi="宋体" w:cs="宋体"/>
          <w:b w:val="0"/>
          <w:bCs w:val="0"/>
          <w:color w:val="000000" w:themeColor="text1"/>
          <w:sz w:val="24"/>
          <w:szCs w:val="24"/>
        </w:rPr>
      </w:pPr>
      <w:r>
        <w:rPr>
          <w:rFonts w:hint="eastAsia" w:ascii="宋体" w:hAnsi="宋体" w:cs="宋体"/>
          <w:b w:val="0"/>
          <w:bCs w:val="0"/>
          <w:color w:val="000000" w:themeColor="text1"/>
          <w:sz w:val="24"/>
          <w:szCs w:val="24"/>
        </w:rPr>
        <w:t>提供完整详尽的售后服务方案，对整个系统至少提供2年的维护期，维护期从项目验收之日起；对于各类故障必须提供7*24立即响应服务，在4小时内提出解决方案并做出明确安排，并分析故障原因。</w:t>
      </w:r>
    </w:p>
    <w:p>
      <w:pPr>
        <w:pStyle w:val="3"/>
        <w:numPr>
          <w:ilvl w:val="-1"/>
          <w:numId w:val="0"/>
        </w:numPr>
        <w:spacing w:before="0" w:after="0" w:line="360" w:lineRule="auto"/>
        <w:ind w:left="0" w:firstLine="420"/>
        <w:rPr>
          <w:rFonts w:hint="eastAsia" w:ascii="宋体" w:hAnsi="宋体" w:cs="宋体"/>
          <w:b w:val="0"/>
          <w:bCs w:val="0"/>
          <w:color w:val="000000" w:themeColor="text1"/>
          <w:sz w:val="24"/>
          <w:szCs w:val="24"/>
        </w:rPr>
      </w:pPr>
      <w:r>
        <w:rPr>
          <w:rFonts w:hint="eastAsia" w:ascii="宋体" w:hAnsi="宋体" w:cs="宋体"/>
          <w:b w:val="0"/>
          <w:bCs w:val="0"/>
          <w:color w:val="000000" w:themeColor="text1"/>
          <w:sz w:val="24"/>
          <w:szCs w:val="24"/>
        </w:rPr>
        <w:t>维保期内承建商为院方提供维护及服务的部门及固定的专职技术人员。承建商提供专职工程师 1 名驻扎本院，工作时间与院方工作时间一致，并且提供7*24小时响应服务。</w:t>
      </w:r>
    </w:p>
    <w:p>
      <w:pPr>
        <w:pStyle w:val="3"/>
        <w:numPr>
          <w:ilvl w:val="-1"/>
          <w:numId w:val="0"/>
        </w:numPr>
        <w:spacing w:before="0" w:after="0" w:line="360" w:lineRule="auto"/>
        <w:ind w:left="0" w:firstLine="420"/>
        <w:rPr>
          <w:rFonts w:hint="eastAsia" w:ascii="宋体" w:hAnsi="宋体" w:cs="宋体"/>
          <w:b w:val="0"/>
          <w:bCs w:val="0"/>
          <w:color w:val="000000" w:themeColor="text1"/>
          <w:sz w:val="24"/>
          <w:szCs w:val="24"/>
        </w:rPr>
      </w:pPr>
      <w:r>
        <w:rPr>
          <w:rFonts w:hint="eastAsia" w:ascii="宋体" w:hAnsi="宋体" w:cs="宋体"/>
          <w:b w:val="0"/>
          <w:bCs w:val="0"/>
          <w:color w:val="000000" w:themeColor="text1"/>
          <w:sz w:val="24"/>
          <w:szCs w:val="24"/>
        </w:rPr>
        <w:t>超过维护期的，双方另行协商签订维护合同，服务方报价不超过合同软件部分金额的6%。</w:t>
      </w:r>
    </w:p>
    <w:p>
      <w:pPr>
        <w:pStyle w:val="3"/>
        <w:numPr>
          <w:numId w:val="2"/>
        </w:numPr>
        <w:spacing w:before="0" w:after="0" w:line="360" w:lineRule="auto"/>
        <w:ind w:left="425" w:hanging="425"/>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验收要求</w:t>
      </w:r>
    </w:p>
    <w:p>
      <w:pPr>
        <w:spacing w:line="360" w:lineRule="auto"/>
        <w:ind w:firstLine="480" w:firstLineChars="200"/>
        <w:jc w:val="left"/>
        <w:rPr>
          <w:rFonts w:hint="eastAsia" w:ascii="宋体" w:hAnsi="宋体" w:eastAsia="宋体" w:cs="宋体"/>
          <w:bCs/>
          <w:color w:val="auto"/>
          <w:sz w:val="24"/>
          <w:szCs w:val="24"/>
          <w:highlight w:val="none"/>
          <w:lang w:val="zh-CN" w:eastAsia="zh-CN"/>
        </w:rPr>
      </w:pPr>
      <w:bookmarkStart w:id="2" w:name="_Hlk87257979"/>
      <w:r>
        <w:rPr>
          <w:rFonts w:hint="eastAsia" w:ascii="宋体" w:hAnsi="宋体" w:eastAsia="宋体" w:cs="宋体"/>
          <w:bCs/>
          <w:color w:val="auto"/>
          <w:sz w:val="24"/>
          <w:szCs w:val="24"/>
          <w:highlight w:val="none"/>
          <w:lang w:val="zh-CN" w:eastAsia="zh-CN"/>
        </w:rPr>
        <w:t>根据项目建设分批实施交付</w:t>
      </w:r>
      <w:r>
        <w:rPr>
          <w:rFonts w:hint="eastAsia" w:ascii="宋体" w:hAnsi="宋体" w:cs="宋体"/>
          <w:bCs/>
          <w:color w:val="auto"/>
          <w:sz w:val="24"/>
          <w:szCs w:val="24"/>
          <w:highlight w:val="none"/>
          <w:lang w:val="zh-CN" w:eastAsia="zh-CN"/>
        </w:rPr>
        <w:t>、</w:t>
      </w:r>
      <w:r>
        <w:rPr>
          <w:rFonts w:hint="eastAsia" w:ascii="宋体" w:hAnsi="宋体" w:cs="宋体"/>
          <w:bCs/>
          <w:color w:val="auto"/>
          <w:sz w:val="24"/>
          <w:szCs w:val="24"/>
          <w:highlight w:val="none"/>
          <w:lang w:val="en-US" w:eastAsia="zh-CN"/>
        </w:rPr>
        <w:t>验收</w:t>
      </w:r>
      <w:r>
        <w:rPr>
          <w:rFonts w:hint="eastAsia" w:ascii="宋体" w:hAnsi="宋体" w:eastAsia="宋体" w:cs="宋体"/>
          <w:bCs/>
          <w:color w:val="auto"/>
          <w:sz w:val="24"/>
          <w:szCs w:val="24"/>
          <w:highlight w:val="none"/>
          <w:lang w:val="zh-CN" w:eastAsia="zh-CN"/>
        </w:rPr>
        <w:t>的原则；根据建设内容分</w:t>
      </w:r>
      <w:r>
        <w:rPr>
          <w:rFonts w:hint="eastAsia" w:ascii="宋体" w:hAnsi="宋体" w:cs="宋体"/>
          <w:bCs/>
          <w:color w:val="auto"/>
          <w:sz w:val="24"/>
          <w:szCs w:val="24"/>
          <w:highlight w:val="none"/>
          <w:lang w:val="en-US" w:eastAsia="zh-CN"/>
        </w:rPr>
        <w:t>5个模块</w:t>
      </w:r>
      <w:r>
        <w:rPr>
          <w:rFonts w:hint="eastAsia" w:ascii="宋体" w:hAnsi="宋体" w:eastAsia="宋体" w:cs="宋体"/>
          <w:bCs/>
          <w:color w:val="auto"/>
          <w:sz w:val="24"/>
          <w:szCs w:val="24"/>
          <w:highlight w:val="none"/>
          <w:lang w:val="zh-CN" w:eastAsia="zh-CN"/>
        </w:rPr>
        <w:t>进行实施交付，各</w:t>
      </w:r>
      <w:r>
        <w:rPr>
          <w:rFonts w:hint="eastAsia" w:ascii="宋体" w:hAnsi="宋体" w:cs="宋体"/>
          <w:bCs/>
          <w:color w:val="auto"/>
          <w:sz w:val="24"/>
          <w:szCs w:val="24"/>
          <w:highlight w:val="none"/>
          <w:lang w:val="en-US" w:eastAsia="zh-CN"/>
        </w:rPr>
        <w:t>模块</w:t>
      </w:r>
      <w:r>
        <w:rPr>
          <w:rFonts w:hint="eastAsia" w:ascii="宋体" w:hAnsi="宋体" w:eastAsia="宋体" w:cs="宋体"/>
          <w:bCs/>
          <w:color w:val="auto"/>
          <w:sz w:val="24"/>
          <w:szCs w:val="24"/>
          <w:highlight w:val="none"/>
          <w:lang w:val="zh-CN" w:eastAsia="zh-CN"/>
        </w:rPr>
        <w:t>功能上线达到运行条件后，</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zh-CN" w:eastAsia="zh-CN"/>
        </w:rPr>
        <w:t>可向</w:t>
      </w:r>
      <w:r>
        <w:rPr>
          <w:rFonts w:hint="eastAsia" w:ascii="宋体" w:hAnsi="宋体" w:cs="宋体"/>
          <w:bCs/>
          <w:color w:val="auto"/>
          <w:sz w:val="24"/>
          <w:szCs w:val="24"/>
          <w:highlight w:val="none"/>
          <w:lang w:val="en-US" w:eastAsia="zh-CN"/>
        </w:rPr>
        <w:t>院方</w:t>
      </w:r>
      <w:r>
        <w:rPr>
          <w:rFonts w:hint="eastAsia" w:ascii="宋体" w:hAnsi="宋体" w:eastAsia="宋体" w:cs="宋体"/>
          <w:bCs/>
          <w:color w:val="auto"/>
          <w:sz w:val="24"/>
          <w:szCs w:val="24"/>
          <w:highlight w:val="none"/>
          <w:lang w:val="zh-CN" w:eastAsia="zh-CN"/>
        </w:rPr>
        <w:t>申请进度确认，</w:t>
      </w:r>
      <w:r>
        <w:rPr>
          <w:rFonts w:hint="eastAsia" w:ascii="宋体" w:hAnsi="宋体" w:cs="宋体"/>
          <w:bCs/>
          <w:color w:val="auto"/>
          <w:sz w:val="24"/>
          <w:szCs w:val="24"/>
          <w:highlight w:val="none"/>
          <w:lang w:val="en-US" w:eastAsia="zh-CN"/>
        </w:rPr>
        <w:t>院方</w:t>
      </w:r>
      <w:r>
        <w:rPr>
          <w:rFonts w:hint="eastAsia" w:ascii="宋体" w:hAnsi="宋体" w:eastAsia="宋体" w:cs="宋体"/>
          <w:bCs/>
          <w:color w:val="auto"/>
          <w:sz w:val="24"/>
          <w:szCs w:val="24"/>
          <w:highlight w:val="none"/>
          <w:lang w:val="zh-CN" w:eastAsia="zh-CN"/>
        </w:rPr>
        <w:t>根据</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zh-CN" w:eastAsia="zh-CN"/>
        </w:rPr>
        <w:t>提交的进度确认申请及相关资料5个工作日内组织完成进度确认。</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项目提交的文档成果包括但不限于：系统的体系架构及描述、系统实施报告、培训资料、软件使用操作手册、项目验收报告等。</w:t>
      </w:r>
    </w:p>
    <w:bookmarkEnd w:id="2"/>
    <w:p>
      <w:pPr>
        <w:pStyle w:val="3"/>
        <w:numPr>
          <w:numId w:val="2"/>
        </w:numPr>
        <w:spacing w:before="0" w:after="0" w:line="360" w:lineRule="auto"/>
        <w:ind w:left="425" w:hanging="425"/>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付款方式</w:t>
      </w:r>
    </w:p>
    <w:p>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(一)合同签订</w:t>
      </w:r>
      <w:r>
        <w:rPr>
          <w:rFonts w:hint="eastAsia" w:ascii="宋体" w:hAnsi="宋体" w:cs="宋体"/>
          <w:sz w:val="24"/>
          <w:szCs w:val="24"/>
          <w:highlight w:val="none"/>
          <w:lang w:eastAsia="zh-CN"/>
        </w:rPr>
        <w:t>且院方与承建商确认需求规格说明书后，</w:t>
      </w:r>
      <w:r>
        <w:rPr>
          <w:rFonts w:hint="eastAsia" w:ascii="宋体" w:hAnsi="宋体" w:cs="宋体"/>
          <w:sz w:val="24"/>
          <w:szCs w:val="24"/>
          <w:highlight w:val="none"/>
        </w:rPr>
        <w:t>在收到承建商开具相应金额正式发票后，支付合同总金额的30%。</w:t>
      </w:r>
    </w:p>
    <w:p>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(二)</w:t>
      </w:r>
      <w:r>
        <w:rPr>
          <w:rFonts w:hint="eastAsia" w:ascii="宋体" w:hAnsi="宋体" w:eastAsia="宋体" w:cs="宋体"/>
          <w:sz w:val="24"/>
          <w:szCs w:val="24"/>
          <w:highlight w:val="none"/>
          <w:vertAlign w:val="baseline"/>
          <w:lang w:val="en-US" w:eastAsia="zh-CN"/>
        </w:rPr>
        <w:t>医护随访子系统</w:t>
      </w:r>
      <w:r>
        <w:rPr>
          <w:rFonts w:hint="eastAsia" w:ascii="宋体" w:hAnsi="宋体" w:cs="宋体"/>
          <w:sz w:val="24"/>
          <w:szCs w:val="24"/>
          <w:highlight w:val="none"/>
        </w:rPr>
        <w:t>验收通过后，在收到承建商开具相应金额正式发票后，支付</w:t>
      </w:r>
      <w:r>
        <w:rPr>
          <w:rFonts w:hint="eastAsia" w:ascii="宋体" w:hAnsi="宋体" w:eastAsia="宋体" w:cs="宋体"/>
          <w:sz w:val="24"/>
          <w:szCs w:val="24"/>
          <w:highlight w:val="none"/>
          <w:vertAlign w:val="baseline"/>
          <w:lang w:val="en-US" w:eastAsia="zh-CN"/>
        </w:rPr>
        <w:t>医护随访子系统</w:t>
      </w:r>
      <w:r>
        <w:rPr>
          <w:rFonts w:hint="eastAsia" w:ascii="宋体" w:hAnsi="宋体" w:cs="宋体"/>
          <w:sz w:val="24"/>
          <w:szCs w:val="24"/>
          <w:highlight w:val="none"/>
        </w:rPr>
        <w:t>金额的</w:t>
      </w:r>
      <w:r>
        <w:rPr>
          <w:rFonts w:hint="eastAsia" w:ascii="宋体" w:hAnsi="宋体" w:cs="宋体"/>
          <w:sz w:val="24"/>
          <w:szCs w:val="24"/>
          <w:highlight w:val="none"/>
          <w:lang w:val="en-US" w:eastAsia="zh-CN"/>
        </w:rPr>
        <w:t>70</w:t>
      </w:r>
      <w:r>
        <w:rPr>
          <w:rFonts w:hint="eastAsia" w:ascii="宋体" w:hAnsi="宋体" w:cs="宋体"/>
          <w:sz w:val="24"/>
          <w:szCs w:val="24"/>
          <w:highlight w:val="none"/>
        </w:rPr>
        <w:t>%。</w:t>
      </w:r>
    </w:p>
    <w:p>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eastAsia="zh-CN"/>
        </w:rPr>
        <w:t>三</w:t>
      </w:r>
      <w:r>
        <w:rPr>
          <w:rFonts w:hint="eastAsia" w:ascii="宋体" w:hAnsi="宋体" w:cs="宋体"/>
          <w:sz w:val="24"/>
          <w:szCs w:val="24"/>
          <w:highlight w:val="none"/>
        </w:rPr>
        <w:t>)</w:t>
      </w:r>
      <w:r>
        <w:rPr>
          <w:rFonts w:hint="eastAsia" w:ascii="宋体" w:hAnsi="宋体" w:eastAsia="宋体" w:cs="宋体"/>
          <w:sz w:val="24"/>
          <w:szCs w:val="24"/>
          <w:highlight w:val="none"/>
          <w:vertAlign w:val="baseline"/>
          <w:lang w:val="en-US" w:eastAsia="zh-Hans"/>
        </w:rPr>
        <w:t>智能宣教</w:t>
      </w:r>
      <w:r>
        <w:rPr>
          <w:rFonts w:hint="eastAsia" w:ascii="宋体" w:hAnsi="宋体" w:eastAsia="宋体" w:cs="宋体"/>
          <w:sz w:val="24"/>
          <w:szCs w:val="24"/>
          <w:highlight w:val="none"/>
          <w:vertAlign w:val="baseline"/>
          <w:lang w:val="en-US" w:eastAsia="zh-CN"/>
        </w:rPr>
        <w:t>子系统</w:t>
      </w:r>
      <w:r>
        <w:rPr>
          <w:rFonts w:hint="eastAsia" w:ascii="宋体" w:hAnsi="宋体" w:cs="宋体"/>
          <w:sz w:val="24"/>
          <w:szCs w:val="24"/>
          <w:highlight w:val="none"/>
        </w:rPr>
        <w:t>验收通过后，在收到承建商开具相应金额正式发票后，支付</w:t>
      </w:r>
      <w:r>
        <w:rPr>
          <w:rFonts w:hint="eastAsia" w:ascii="宋体" w:hAnsi="宋体" w:eastAsia="宋体" w:cs="宋体"/>
          <w:sz w:val="24"/>
          <w:szCs w:val="24"/>
          <w:highlight w:val="none"/>
          <w:vertAlign w:val="baseline"/>
          <w:lang w:val="en-US" w:eastAsia="zh-Hans"/>
        </w:rPr>
        <w:t>智能宣教</w:t>
      </w:r>
      <w:r>
        <w:rPr>
          <w:rFonts w:hint="eastAsia" w:ascii="宋体" w:hAnsi="宋体" w:eastAsia="宋体" w:cs="宋体"/>
          <w:sz w:val="24"/>
          <w:szCs w:val="24"/>
          <w:highlight w:val="none"/>
          <w:vertAlign w:val="baseline"/>
          <w:lang w:val="en-US" w:eastAsia="zh-CN"/>
        </w:rPr>
        <w:t>子系统</w:t>
      </w:r>
      <w:r>
        <w:rPr>
          <w:rFonts w:hint="eastAsia" w:ascii="宋体" w:hAnsi="宋体" w:cs="宋体"/>
          <w:sz w:val="24"/>
          <w:szCs w:val="24"/>
          <w:highlight w:val="none"/>
        </w:rPr>
        <w:t>金额的</w:t>
      </w:r>
      <w:r>
        <w:rPr>
          <w:rFonts w:hint="eastAsia" w:ascii="宋体" w:hAnsi="宋体" w:cs="宋体"/>
          <w:sz w:val="24"/>
          <w:szCs w:val="24"/>
          <w:highlight w:val="none"/>
          <w:lang w:val="en-US" w:eastAsia="zh-CN"/>
        </w:rPr>
        <w:t>70</w:t>
      </w:r>
      <w:r>
        <w:rPr>
          <w:rFonts w:hint="eastAsia" w:ascii="宋体" w:hAnsi="宋体" w:cs="宋体"/>
          <w:sz w:val="24"/>
          <w:szCs w:val="24"/>
          <w:highlight w:val="none"/>
        </w:rPr>
        <w:t>%。</w:t>
      </w:r>
    </w:p>
    <w:p>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eastAsia="zh-CN"/>
        </w:rPr>
        <w:t>四</w:t>
      </w:r>
      <w:r>
        <w:rPr>
          <w:rFonts w:hint="eastAsia" w:ascii="宋体" w:hAnsi="宋体" w:cs="宋体"/>
          <w:sz w:val="24"/>
          <w:szCs w:val="24"/>
          <w:highlight w:val="none"/>
        </w:rPr>
        <w:t>)</w:t>
      </w:r>
      <w:r>
        <w:rPr>
          <w:rFonts w:hint="eastAsia" w:ascii="宋体" w:hAnsi="宋体" w:eastAsia="宋体" w:cs="宋体"/>
          <w:sz w:val="24"/>
          <w:szCs w:val="24"/>
          <w:highlight w:val="none"/>
          <w:vertAlign w:val="baseline"/>
          <w:lang w:val="en-US" w:eastAsia="zh-CN"/>
        </w:rPr>
        <w:t>肺癌专病库</w:t>
      </w:r>
      <w:r>
        <w:rPr>
          <w:rFonts w:hint="eastAsia" w:ascii="宋体" w:hAnsi="宋体" w:cs="宋体"/>
          <w:sz w:val="24"/>
          <w:szCs w:val="24"/>
          <w:highlight w:val="none"/>
        </w:rPr>
        <w:t>验收通过后，在收到承建商开具相应金额正式发票后，支付</w:t>
      </w:r>
      <w:r>
        <w:rPr>
          <w:rFonts w:hint="eastAsia" w:ascii="宋体" w:hAnsi="宋体" w:eastAsia="宋体" w:cs="宋体"/>
          <w:sz w:val="24"/>
          <w:szCs w:val="24"/>
          <w:highlight w:val="none"/>
          <w:vertAlign w:val="baseline"/>
          <w:lang w:val="en-US" w:eastAsia="zh-CN"/>
        </w:rPr>
        <w:t>肺癌专病库</w:t>
      </w:r>
      <w:r>
        <w:rPr>
          <w:rFonts w:hint="eastAsia" w:ascii="宋体" w:hAnsi="宋体" w:cs="宋体"/>
          <w:sz w:val="24"/>
          <w:szCs w:val="24"/>
          <w:highlight w:val="none"/>
        </w:rPr>
        <w:t>金额的</w:t>
      </w:r>
      <w:r>
        <w:rPr>
          <w:rFonts w:hint="eastAsia" w:ascii="宋体" w:hAnsi="宋体" w:cs="宋体"/>
          <w:sz w:val="24"/>
          <w:szCs w:val="24"/>
          <w:highlight w:val="none"/>
          <w:lang w:val="en-US" w:eastAsia="zh-CN"/>
        </w:rPr>
        <w:t>70</w:t>
      </w:r>
      <w:r>
        <w:rPr>
          <w:rFonts w:hint="eastAsia" w:ascii="宋体" w:hAnsi="宋体" w:cs="宋体"/>
          <w:sz w:val="24"/>
          <w:szCs w:val="24"/>
          <w:highlight w:val="none"/>
        </w:rPr>
        <w:t>%。</w:t>
      </w:r>
    </w:p>
    <w:p>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eastAsia="zh-CN"/>
        </w:rPr>
        <w:t>四</w:t>
      </w:r>
      <w:r>
        <w:rPr>
          <w:rFonts w:hint="eastAsia" w:ascii="宋体" w:hAnsi="宋体" w:cs="宋体"/>
          <w:sz w:val="24"/>
          <w:szCs w:val="24"/>
          <w:highlight w:val="none"/>
        </w:rPr>
        <w:t>)</w:t>
      </w:r>
      <w:r>
        <w:rPr>
          <w:rFonts w:hint="eastAsia" w:ascii="宋体" w:hAnsi="宋体" w:eastAsia="宋体" w:cs="宋体"/>
          <w:sz w:val="24"/>
          <w:szCs w:val="24"/>
          <w:highlight w:val="none"/>
          <w:vertAlign w:val="baseline"/>
          <w:lang w:val="en-US" w:eastAsia="zh-CN"/>
        </w:rPr>
        <w:t>血糖专病库</w:t>
      </w:r>
      <w:r>
        <w:rPr>
          <w:rFonts w:hint="eastAsia" w:ascii="宋体" w:hAnsi="宋体" w:cs="宋体"/>
          <w:sz w:val="24"/>
          <w:szCs w:val="24"/>
          <w:highlight w:val="none"/>
        </w:rPr>
        <w:t>验收通过后，在收到承建商开具相应金额正式发票后，支付</w:t>
      </w:r>
      <w:r>
        <w:rPr>
          <w:rFonts w:hint="eastAsia" w:ascii="宋体" w:hAnsi="宋体" w:eastAsia="宋体" w:cs="宋体"/>
          <w:sz w:val="24"/>
          <w:szCs w:val="24"/>
          <w:highlight w:val="none"/>
          <w:vertAlign w:val="baseline"/>
          <w:lang w:val="en-US" w:eastAsia="zh-CN"/>
        </w:rPr>
        <w:t>血糖专病库</w:t>
      </w:r>
      <w:r>
        <w:rPr>
          <w:rFonts w:hint="eastAsia" w:ascii="宋体" w:hAnsi="宋体" w:cs="宋体"/>
          <w:sz w:val="24"/>
          <w:szCs w:val="24"/>
          <w:highlight w:val="none"/>
        </w:rPr>
        <w:t>金额的</w:t>
      </w:r>
      <w:r>
        <w:rPr>
          <w:rFonts w:hint="eastAsia" w:ascii="宋体" w:hAnsi="宋体" w:cs="宋体"/>
          <w:sz w:val="24"/>
          <w:szCs w:val="24"/>
          <w:highlight w:val="none"/>
          <w:lang w:val="en-US" w:eastAsia="zh-CN"/>
        </w:rPr>
        <w:t>70</w:t>
      </w:r>
      <w:r>
        <w:rPr>
          <w:rFonts w:hint="eastAsia" w:ascii="宋体" w:hAnsi="宋体" w:cs="宋体"/>
          <w:sz w:val="24"/>
          <w:szCs w:val="24"/>
          <w:highlight w:val="none"/>
        </w:rPr>
        <w:t>%。</w:t>
      </w:r>
    </w:p>
    <w:p>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eastAsia="zh-CN"/>
        </w:rPr>
        <w:t>四</w:t>
      </w:r>
      <w:r>
        <w:rPr>
          <w:rFonts w:hint="eastAsia" w:ascii="宋体" w:hAnsi="宋体" w:cs="宋体"/>
          <w:sz w:val="24"/>
          <w:szCs w:val="24"/>
          <w:highlight w:val="none"/>
        </w:rPr>
        <w:t>)</w:t>
      </w:r>
      <w:r>
        <w:rPr>
          <w:rFonts w:hint="eastAsia" w:ascii="宋体" w:hAnsi="宋体" w:eastAsia="宋体" w:cs="宋体"/>
          <w:sz w:val="24"/>
          <w:szCs w:val="24"/>
          <w:highlight w:val="none"/>
          <w:vertAlign w:val="baseline"/>
          <w:lang w:val="en-US" w:eastAsia="zh-CN"/>
        </w:rPr>
        <w:t>眼病专病库</w:t>
      </w:r>
      <w:r>
        <w:rPr>
          <w:rFonts w:hint="eastAsia" w:ascii="宋体" w:hAnsi="宋体" w:cs="宋体"/>
          <w:sz w:val="24"/>
          <w:szCs w:val="24"/>
          <w:highlight w:val="none"/>
        </w:rPr>
        <w:t>验收通过后，在收到承建商开具相应金额正式发票后，支付</w:t>
      </w:r>
      <w:r>
        <w:rPr>
          <w:rFonts w:hint="eastAsia" w:ascii="宋体" w:hAnsi="宋体" w:eastAsia="宋体" w:cs="宋体"/>
          <w:sz w:val="24"/>
          <w:szCs w:val="24"/>
          <w:highlight w:val="none"/>
          <w:vertAlign w:val="baseline"/>
          <w:lang w:val="en-US" w:eastAsia="zh-CN"/>
        </w:rPr>
        <w:t>眼病专病库</w:t>
      </w:r>
      <w:r>
        <w:rPr>
          <w:rFonts w:hint="eastAsia" w:ascii="宋体" w:hAnsi="宋体" w:cs="宋体"/>
          <w:sz w:val="24"/>
          <w:szCs w:val="24"/>
          <w:highlight w:val="none"/>
        </w:rPr>
        <w:t>金额的</w:t>
      </w:r>
      <w:r>
        <w:rPr>
          <w:rFonts w:hint="eastAsia" w:ascii="宋体" w:hAnsi="宋体" w:cs="宋体"/>
          <w:sz w:val="24"/>
          <w:szCs w:val="24"/>
          <w:highlight w:val="none"/>
          <w:lang w:val="en-US" w:eastAsia="zh-CN"/>
        </w:rPr>
        <w:t>70</w:t>
      </w:r>
      <w:r>
        <w:rPr>
          <w:rFonts w:hint="eastAsia" w:ascii="宋体" w:hAnsi="宋体" w:cs="宋体"/>
          <w:sz w:val="24"/>
          <w:szCs w:val="24"/>
          <w:highlight w:val="none"/>
        </w:rPr>
        <w:t>%。</w:t>
      </w:r>
    </w:p>
    <w:p>
      <w:pPr>
        <w:tabs>
          <w:tab w:val="left" w:pos="780"/>
        </w:tabs>
        <w:spacing w:beforeLines="50" w:line="276" w:lineRule="auto"/>
        <w:ind w:firstLine="480" w:firstLineChars="200"/>
        <w:outlineLvl w:val="0"/>
        <w:rPr>
          <w:rFonts w:ascii="宋体" w:hAnsi="宋体" w:cs="宋体"/>
          <w:color w:val="000000" w:themeColor="text1"/>
          <w:sz w:val="24"/>
        </w:rPr>
      </w:pPr>
    </w:p>
    <w:sectPr>
      <w:footerReference r:id="rId5" w:type="default"/>
      <w:pgSz w:w="11906" w:h="16838"/>
      <w:pgMar w:top="1021" w:right="1418" w:bottom="1021"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Sitka Heading">
    <w:panose1 w:val="02000505000000020004"/>
    <w:charset w:val="00"/>
    <w:family w:val="auto"/>
    <w:pitch w:val="default"/>
    <w:sig w:usb0="A00002EF" w:usb1="4000204B" w:usb2="00000000" w:usb3="00000000" w:csb0="2000019F" w:csb1="00000000"/>
  </w:font>
  <w:font w:name="Segoe MDL2 Assets">
    <w:panose1 w:val="050A0102010101010101"/>
    <w:charset w:val="00"/>
    <w:family w:val="auto"/>
    <w:pitch w:val="default"/>
    <w:sig w:usb0="00000000" w:usb1="10000000" w:usb2="00000000" w:usb3="00000000" w:csb0="00000001" w:csb1="00000000"/>
  </w:font>
  <w:font w:name="Perpetua">
    <w:panose1 w:val="02020502060401020303"/>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Microsoft Sans Serif">
    <w:panose1 w:val="020B0604020202020204"/>
    <w:charset w:val="00"/>
    <w:family w:val="auto"/>
    <w:pitch w:val="default"/>
    <w:sig w:usb0="E5002EFF" w:usb1="C000605B" w:usb2="00000029" w:usb3="00000000" w:csb0="200101FF" w:csb1="20280000"/>
  </w:font>
  <w:font w:name="长城仿宋">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8</w:t>
    </w:r>
    <w:r>
      <w:rPr>
        <w:caps/>
        <w:color w:val="5B9BD5"/>
      </w:rPr>
      <w:fldChar w:fldCharType="end"/>
    </w: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BAA5D"/>
    <w:multiLevelType w:val="multilevel"/>
    <w:tmpl w:val="B24BAA5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sz w:val="24"/>
        <w:szCs w:val="24"/>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29015205"/>
    <w:multiLevelType w:val="multilevel"/>
    <w:tmpl w:val="29015205"/>
    <w:lvl w:ilvl="0" w:tentative="0">
      <w:start w:val="1"/>
      <w:numFmt w:val="decimal"/>
      <w:pStyle w:val="3"/>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lvlText w:val="5.1.1.%4"/>
      <w:lvlJc w:val="left"/>
      <w:pPr>
        <w:ind w:left="864" w:hanging="864"/>
      </w:pPr>
      <w:rPr>
        <w:rFonts w:hint="eastAsia"/>
      </w:rPr>
    </w:lvl>
    <w:lvl w:ilvl="4" w:tentative="0">
      <w:start w:val="1"/>
      <w:numFmt w:val="decimal"/>
      <w:lvlText w:val="5.1.1.1.%5"/>
      <w:lvlJc w:val="left"/>
      <w:pPr>
        <w:ind w:left="2142"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hideSpellingErrors/>
  <w:hideGrammatical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YTc1NDMxZmNlYzU4MGNkZmY0YTZjMTRhYTM2YzgifQ=="/>
    <w:docVar w:name="KSO_WPS_MARK_KEY" w:val="e9a7c2b1-b6cb-42b3-8a27-79708d26672f"/>
  </w:docVars>
  <w:rsids>
    <w:rsidRoot w:val="00303343"/>
    <w:rsid w:val="00003EED"/>
    <w:rsid w:val="00004AE6"/>
    <w:rsid w:val="000051D2"/>
    <w:rsid w:val="00006B30"/>
    <w:rsid w:val="000079DD"/>
    <w:rsid w:val="00012DCC"/>
    <w:rsid w:val="00013CAA"/>
    <w:rsid w:val="00016B63"/>
    <w:rsid w:val="00021E48"/>
    <w:rsid w:val="0003092A"/>
    <w:rsid w:val="000345E2"/>
    <w:rsid w:val="00036B31"/>
    <w:rsid w:val="00041698"/>
    <w:rsid w:val="00042C7A"/>
    <w:rsid w:val="00042DAC"/>
    <w:rsid w:val="0004334E"/>
    <w:rsid w:val="00046B39"/>
    <w:rsid w:val="00047F1B"/>
    <w:rsid w:val="00054706"/>
    <w:rsid w:val="00062A42"/>
    <w:rsid w:val="00063547"/>
    <w:rsid w:val="00063AA5"/>
    <w:rsid w:val="00066DE7"/>
    <w:rsid w:val="00067096"/>
    <w:rsid w:val="00071B63"/>
    <w:rsid w:val="00074EDD"/>
    <w:rsid w:val="000757C1"/>
    <w:rsid w:val="000758B4"/>
    <w:rsid w:val="000832EF"/>
    <w:rsid w:val="0008383E"/>
    <w:rsid w:val="00085BDF"/>
    <w:rsid w:val="00086AE0"/>
    <w:rsid w:val="0009064D"/>
    <w:rsid w:val="00090A18"/>
    <w:rsid w:val="000922D7"/>
    <w:rsid w:val="00092449"/>
    <w:rsid w:val="000957A2"/>
    <w:rsid w:val="000A105A"/>
    <w:rsid w:val="000A72EA"/>
    <w:rsid w:val="000B41B7"/>
    <w:rsid w:val="000B5140"/>
    <w:rsid w:val="000C43DA"/>
    <w:rsid w:val="000C4507"/>
    <w:rsid w:val="000C6796"/>
    <w:rsid w:val="000C6F14"/>
    <w:rsid w:val="000D1030"/>
    <w:rsid w:val="000D5317"/>
    <w:rsid w:val="000D7344"/>
    <w:rsid w:val="000D7476"/>
    <w:rsid w:val="000E276C"/>
    <w:rsid w:val="000E68A7"/>
    <w:rsid w:val="000E71DD"/>
    <w:rsid w:val="000E7D75"/>
    <w:rsid w:val="000F2EB8"/>
    <w:rsid w:val="000F4B02"/>
    <w:rsid w:val="000F4E99"/>
    <w:rsid w:val="000F6DD0"/>
    <w:rsid w:val="000F76AD"/>
    <w:rsid w:val="000F7757"/>
    <w:rsid w:val="000F7E3B"/>
    <w:rsid w:val="000F7F7B"/>
    <w:rsid w:val="00103EC5"/>
    <w:rsid w:val="00106D68"/>
    <w:rsid w:val="00106FD8"/>
    <w:rsid w:val="001106CE"/>
    <w:rsid w:val="001107F8"/>
    <w:rsid w:val="001116F6"/>
    <w:rsid w:val="0011195C"/>
    <w:rsid w:val="00112AA1"/>
    <w:rsid w:val="001151A8"/>
    <w:rsid w:val="00115944"/>
    <w:rsid w:val="001161EB"/>
    <w:rsid w:val="00116C11"/>
    <w:rsid w:val="00121E40"/>
    <w:rsid w:val="0012322D"/>
    <w:rsid w:val="00123CDF"/>
    <w:rsid w:val="00123FCC"/>
    <w:rsid w:val="00124422"/>
    <w:rsid w:val="00127709"/>
    <w:rsid w:val="00127EF5"/>
    <w:rsid w:val="00133B96"/>
    <w:rsid w:val="00135BF9"/>
    <w:rsid w:val="001365DD"/>
    <w:rsid w:val="00136606"/>
    <w:rsid w:val="00140E0C"/>
    <w:rsid w:val="001419B5"/>
    <w:rsid w:val="00141A2B"/>
    <w:rsid w:val="00143C41"/>
    <w:rsid w:val="0014437A"/>
    <w:rsid w:val="00144FC7"/>
    <w:rsid w:val="00147B36"/>
    <w:rsid w:val="00150E82"/>
    <w:rsid w:val="001510F0"/>
    <w:rsid w:val="00153AB3"/>
    <w:rsid w:val="001544D6"/>
    <w:rsid w:val="00156B1F"/>
    <w:rsid w:val="001570F3"/>
    <w:rsid w:val="00162D29"/>
    <w:rsid w:val="00164878"/>
    <w:rsid w:val="00165091"/>
    <w:rsid w:val="0016575A"/>
    <w:rsid w:val="0016664D"/>
    <w:rsid w:val="00171903"/>
    <w:rsid w:val="00176E5D"/>
    <w:rsid w:val="001773B4"/>
    <w:rsid w:val="0018200C"/>
    <w:rsid w:val="001829DC"/>
    <w:rsid w:val="001833B6"/>
    <w:rsid w:val="00184014"/>
    <w:rsid w:val="00190CD2"/>
    <w:rsid w:val="00193547"/>
    <w:rsid w:val="00194BFE"/>
    <w:rsid w:val="001951A2"/>
    <w:rsid w:val="001968C9"/>
    <w:rsid w:val="00197B45"/>
    <w:rsid w:val="001A18F7"/>
    <w:rsid w:val="001A22A1"/>
    <w:rsid w:val="001A4535"/>
    <w:rsid w:val="001B0279"/>
    <w:rsid w:val="001B32F6"/>
    <w:rsid w:val="001B4850"/>
    <w:rsid w:val="001B4C4A"/>
    <w:rsid w:val="001B5C97"/>
    <w:rsid w:val="001B5E94"/>
    <w:rsid w:val="001B6E56"/>
    <w:rsid w:val="001B786B"/>
    <w:rsid w:val="001B7966"/>
    <w:rsid w:val="001B7D79"/>
    <w:rsid w:val="001C23B3"/>
    <w:rsid w:val="001C2E5D"/>
    <w:rsid w:val="001C3F45"/>
    <w:rsid w:val="001C7BC6"/>
    <w:rsid w:val="001D4A68"/>
    <w:rsid w:val="001D7749"/>
    <w:rsid w:val="001E2D9F"/>
    <w:rsid w:val="001E3B38"/>
    <w:rsid w:val="001E4247"/>
    <w:rsid w:val="001E6499"/>
    <w:rsid w:val="001E666F"/>
    <w:rsid w:val="001E671F"/>
    <w:rsid w:val="001F1AC8"/>
    <w:rsid w:val="001F6510"/>
    <w:rsid w:val="00200054"/>
    <w:rsid w:val="002000DE"/>
    <w:rsid w:val="00202EFF"/>
    <w:rsid w:val="00204791"/>
    <w:rsid w:val="0020509F"/>
    <w:rsid w:val="0020645D"/>
    <w:rsid w:val="00206C06"/>
    <w:rsid w:val="002071C9"/>
    <w:rsid w:val="00207A96"/>
    <w:rsid w:val="00214A6F"/>
    <w:rsid w:val="00217138"/>
    <w:rsid w:val="002177E3"/>
    <w:rsid w:val="00221F1F"/>
    <w:rsid w:val="00223E47"/>
    <w:rsid w:val="00233E4E"/>
    <w:rsid w:val="00240194"/>
    <w:rsid w:val="00240D3B"/>
    <w:rsid w:val="00241D77"/>
    <w:rsid w:val="002509F5"/>
    <w:rsid w:val="002510C3"/>
    <w:rsid w:val="002535AA"/>
    <w:rsid w:val="00255C2E"/>
    <w:rsid w:val="00256879"/>
    <w:rsid w:val="00256F4A"/>
    <w:rsid w:val="002577F3"/>
    <w:rsid w:val="00261CBC"/>
    <w:rsid w:val="00265849"/>
    <w:rsid w:val="00265DE7"/>
    <w:rsid w:val="00270260"/>
    <w:rsid w:val="002722CA"/>
    <w:rsid w:val="00275F4E"/>
    <w:rsid w:val="002776CA"/>
    <w:rsid w:val="00280B9C"/>
    <w:rsid w:val="00281AAD"/>
    <w:rsid w:val="002834D3"/>
    <w:rsid w:val="002853BF"/>
    <w:rsid w:val="0028699D"/>
    <w:rsid w:val="00290977"/>
    <w:rsid w:val="00292385"/>
    <w:rsid w:val="00292528"/>
    <w:rsid w:val="002948B1"/>
    <w:rsid w:val="002A01D6"/>
    <w:rsid w:val="002A25EB"/>
    <w:rsid w:val="002A4778"/>
    <w:rsid w:val="002A5CA7"/>
    <w:rsid w:val="002A6C66"/>
    <w:rsid w:val="002B1BFB"/>
    <w:rsid w:val="002B1E60"/>
    <w:rsid w:val="002B26E4"/>
    <w:rsid w:val="002B4A9C"/>
    <w:rsid w:val="002C53D1"/>
    <w:rsid w:val="002D0058"/>
    <w:rsid w:val="002D6BE1"/>
    <w:rsid w:val="002D7F19"/>
    <w:rsid w:val="002E0074"/>
    <w:rsid w:val="002E180E"/>
    <w:rsid w:val="002E3653"/>
    <w:rsid w:val="002E3AE2"/>
    <w:rsid w:val="002F04A5"/>
    <w:rsid w:val="002F31F1"/>
    <w:rsid w:val="002F7734"/>
    <w:rsid w:val="00300B8E"/>
    <w:rsid w:val="0030154D"/>
    <w:rsid w:val="00301C7F"/>
    <w:rsid w:val="003024F8"/>
    <w:rsid w:val="00303343"/>
    <w:rsid w:val="00303CAB"/>
    <w:rsid w:val="003042A2"/>
    <w:rsid w:val="00304636"/>
    <w:rsid w:val="00307A4E"/>
    <w:rsid w:val="0031083C"/>
    <w:rsid w:val="00311322"/>
    <w:rsid w:val="00314487"/>
    <w:rsid w:val="00314848"/>
    <w:rsid w:val="00314915"/>
    <w:rsid w:val="00314A5A"/>
    <w:rsid w:val="00314E9F"/>
    <w:rsid w:val="00322973"/>
    <w:rsid w:val="003255D2"/>
    <w:rsid w:val="00326E20"/>
    <w:rsid w:val="00330A49"/>
    <w:rsid w:val="00331EC9"/>
    <w:rsid w:val="003325F0"/>
    <w:rsid w:val="00332A62"/>
    <w:rsid w:val="00341038"/>
    <w:rsid w:val="00341DE5"/>
    <w:rsid w:val="00343CDE"/>
    <w:rsid w:val="00346CEB"/>
    <w:rsid w:val="00347BF4"/>
    <w:rsid w:val="003511FD"/>
    <w:rsid w:val="00352E7C"/>
    <w:rsid w:val="00353276"/>
    <w:rsid w:val="003533C1"/>
    <w:rsid w:val="00356F95"/>
    <w:rsid w:val="00360458"/>
    <w:rsid w:val="003666FA"/>
    <w:rsid w:val="00366980"/>
    <w:rsid w:val="00370A5D"/>
    <w:rsid w:val="003802E2"/>
    <w:rsid w:val="003826A5"/>
    <w:rsid w:val="00385E95"/>
    <w:rsid w:val="00385FED"/>
    <w:rsid w:val="0038650F"/>
    <w:rsid w:val="00386DB0"/>
    <w:rsid w:val="00393220"/>
    <w:rsid w:val="00394259"/>
    <w:rsid w:val="003955A7"/>
    <w:rsid w:val="0039780F"/>
    <w:rsid w:val="00397B7E"/>
    <w:rsid w:val="003A06F6"/>
    <w:rsid w:val="003A2132"/>
    <w:rsid w:val="003A6FEA"/>
    <w:rsid w:val="003A7269"/>
    <w:rsid w:val="003B08E0"/>
    <w:rsid w:val="003B0D0A"/>
    <w:rsid w:val="003C0FB7"/>
    <w:rsid w:val="003C5F11"/>
    <w:rsid w:val="003C6AF1"/>
    <w:rsid w:val="003C6D81"/>
    <w:rsid w:val="003D062E"/>
    <w:rsid w:val="003D06D2"/>
    <w:rsid w:val="003D0794"/>
    <w:rsid w:val="003D0F80"/>
    <w:rsid w:val="003D2595"/>
    <w:rsid w:val="003D34FC"/>
    <w:rsid w:val="003D4CCC"/>
    <w:rsid w:val="003D70AC"/>
    <w:rsid w:val="003E35F8"/>
    <w:rsid w:val="003E3B11"/>
    <w:rsid w:val="003E63CD"/>
    <w:rsid w:val="003E7083"/>
    <w:rsid w:val="003E7405"/>
    <w:rsid w:val="003F3286"/>
    <w:rsid w:val="003F51E8"/>
    <w:rsid w:val="003F629F"/>
    <w:rsid w:val="003F7DBE"/>
    <w:rsid w:val="004018CD"/>
    <w:rsid w:val="00403938"/>
    <w:rsid w:val="004046D4"/>
    <w:rsid w:val="00413DA3"/>
    <w:rsid w:val="00414171"/>
    <w:rsid w:val="00415C5E"/>
    <w:rsid w:val="0041787F"/>
    <w:rsid w:val="00420B64"/>
    <w:rsid w:val="00420F81"/>
    <w:rsid w:val="00421556"/>
    <w:rsid w:val="00423450"/>
    <w:rsid w:val="0042553F"/>
    <w:rsid w:val="004258F8"/>
    <w:rsid w:val="0042702D"/>
    <w:rsid w:val="00427D3C"/>
    <w:rsid w:val="00435C81"/>
    <w:rsid w:val="0044060A"/>
    <w:rsid w:val="00440F72"/>
    <w:rsid w:val="00442174"/>
    <w:rsid w:val="00447DD9"/>
    <w:rsid w:val="00451957"/>
    <w:rsid w:val="004565AA"/>
    <w:rsid w:val="00456A2C"/>
    <w:rsid w:val="004630DC"/>
    <w:rsid w:val="0046392D"/>
    <w:rsid w:val="00466A08"/>
    <w:rsid w:val="00474455"/>
    <w:rsid w:val="00474AE0"/>
    <w:rsid w:val="0047796F"/>
    <w:rsid w:val="00480B00"/>
    <w:rsid w:val="0048165D"/>
    <w:rsid w:val="00482931"/>
    <w:rsid w:val="004843AD"/>
    <w:rsid w:val="00485E8E"/>
    <w:rsid w:val="004920B2"/>
    <w:rsid w:val="00495574"/>
    <w:rsid w:val="004A439B"/>
    <w:rsid w:val="004A44FF"/>
    <w:rsid w:val="004A4846"/>
    <w:rsid w:val="004A7C3C"/>
    <w:rsid w:val="004B6B12"/>
    <w:rsid w:val="004B7B71"/>
    <w:rsid w:val="004C09E0"/>
    <w:rsid w:val="004C189D"/>
    <w:rsid w:val="004C2C5B"/>
    <w:rsid w:val="004C34B3"/>
    <w:rsid w:val="004C5D6F"/>
    <w:rsid w:val="004C7DDB"/>
    <w:rsid w:val="004D24D0"/>
    <w:rsid w:val="004D3400"/>
    <w:rsid w:val="004D79A6"/>
    <w:rsid w:val="004E2D8F"/>
    <w:rsid w:val="004E3B02"/>
    <w:rsid w:val="004E5E61"/>
    <w:rsid w:val="004F05D0"/>
    <w:rsid w:val="004F1410"/>
    <w:rsid w:val="004F4A66"/>
    <w:rsid w:val="004F6C21"/>
    <w:rsid w:val="004F7792"/>
    <w:rsid w:val="00500264"/>
    <w:rsid w:val="0050161D"/>
    <w:rsid w:val="00501952"/>
    <w:rsid w:val="0050658F"/>
    <w:rsid w:val="00506850"/>
    <w:rsid w:val="00510B1E"/>
    <w:rsid w:val="00511C38"/>
    <w:rsid w:val="005120A9"/>
    <w:rsid w:val="00512D88"/>
    <w:rsid w:val="0051558E"/>
    <w:rsid w:val="00515887"/>
    <w:rsid w:val="00517D7C"/>
    <w:rsid w:val="00520646"/>
    <w:rsid w:val="0052176F"/>
    <w:rsid w:val="00524EB8"/>
    <w:rsid w:val="0052604B"/>
    <w:rsid w:val="005306F6"/>
    <w:rsid w:val="0053088D"/>
    <w:rsid w:val="00534BF6"/>
    <w:rsid w:val="005364A2"/>
    <w:rsid w:val="00537CDE"/>
    <w:rsid w:val="005409FC"/>
    <w:rsid w:val="00540C64"/>
    <w:rsid w:val="00540DC7"/>
    <w:rsid w:val="00542BF8"/>
    <w:rsid w:val="00544EBB"/>
    <w:rsid w:val="005563D3"/>
    <w:rsid w:val="005706D8"/>
    <w:rsid w:val="0057197E"/>
    <w:rsid w:val="00573EF0"/>
    <w:rsid w:val="00575827"/>
    <w:rsid w:val="00575F76"/>
    <w:rsid w:val="00576093"/>
    <w:rsid w:val="005766CE"/>
    <w:rsid w:val="00576E99"/>
    <w:rsid w:val="00580F0E"/>
    <w:rsid w:val="005848B0"/>
    <w:rsid w:val="00586A92"/>
    <w:rsid w:val="005901A7"/>
    <w:rsid w:val="00591388"/>
    <w:rsid w:val="0059358B"/>
    <w:rsid w:val="005944F9"/>
    <w:rsid w:val="00595754"/>
    <w:rsid w:val="005958CB"/>
    <w:rsid w:val="00596428"/>
    <w:rsid w:val="00596CC5"/>
    <w:rsid w:val="005A2C83"/>
    <w:rsid w:val="005A2E7A"/>
    <w:rsid w:val="005A3DC5"/>
    <w:rsid w:val="005A4D1C"/>
    <w:rsid w:val="005B046D"/>
    <w:rsid w:val="005B33AE"/>
    <w:rsid w:val="005B7318"/>
    <w:rsid w:val="005B7B33"/>
    <w:rsid w:val="005C055A"/>
    <w:rsid w:val="005C0ED3"/>
    <w:rsid w:val="005C49D7"/>
    <w:rsid w:val="005C503E"/>
    <w:rsid w:val="005C5598"/>
    <w:rsid w:val="005C60FB"/>
    <w:rsid w:val="005C7D64"/>
    <w:rsid w:val="005C7EF5"/>
    <w:rsid w:val="005D1C7F"/>
    <w:rsid w:val="005D20B9"/>
    <w:rsid w:val="005D2402"/>
    <w:rsid w:val="005D2BF6"/>
    <w:rsid w:val="005D2EBD"/>
    <w:rsid w:val="005D2F0B"/>
    <w:rsid w:val="005D3A60"/>
    <w:rsid w:val="005D42CD"/>
    <w:rsid w:val="005D4DB1"/>
    <w:rsid w:val="005D59A2"/>
    <w:rsid w:val="005D6B7D"/>
    <w:rsid w:val="005D70F3"/>
    <w:rsid w:val="005E7C53"/>
    <w:rsid w:val="005F0356"/>
    <w:rsid w:val="005F22B7"/>
    <w:rsid w:val="005F4D54"/>
    <w:rsid w:val="005F6C03"/>
    <w:rsid w:val="005F73BC"/>
    <w:rsid w:val="00600923"/>
    <w:rsid w:val="00600961"/>
    <w:rsid w:val="00601AA8"/>
    <w:rsid w:val="006037A0"/>
    <w:rsid w:val="006053FC"/>
    <w:rsid w:val="006102E8"/>
    <w:rsid w:val="00610864"/>
    <w:rsid w:val="00610CBF"/>
    <w:rsid w:val="00612F3F"/>
    <w:rsid w:val="00615A00"/>
    <w:rsid w:val="00617AD8"/>
    <w:rsid w:val="00620E68"/>
    <w:rsid w:val="00622CB3"/>
    <w:rsid w:val="00623637"/>
    <w:rsid w:val="0062579A"/>
    <w:rsid w:val="006268F1"/>
    <w:rsid w:val="006279C6"/>
    <w:rsid w:val="00630DB3"/>
    <w:rsid w:val="0063555E"/>
    <w:rsid w:val="00635B82"/>
    <w:rsid w:val="00642733"/>
    <w:rsid w:val="00644F1D"/>
    <w:rsid w:val="0064558D"/>
    <w:rsid w:val="00645F8F"/>
    <w:rsid w:val="00646B59"/>
    <w:rsid w:val="00647BBF"/>
    <w:rsid w:val="0065248C"/>
    <w:rsid w:val="006540FC"/>
    <w:rsid w:val="0065424A"/>
    <w:rsid w:val="00654D1B"/>
    <w:rsid w:val="006571CD"/>
    <w:rsid w:val="006604C2"/>
    <w:rsid w:val="0067328F"/>
    <w:rsid w:val="00677D1B"/>
    <w:rsid w:val="00682A1B"/>
    <w:rsid w:val="00683A36"/>
    <w:rsid w:val="006861F5"/>
    <w:rsid w:val="006862A5"/>
    <w:rsid w:val="00687B71"/>
    <w:rsid w:val="0069666F"/>
    <w:rsid w:val="00697FBB"/>
    <w:rsid w:val="006A0E29"/>
    <w:rsid w:val="006A3715"/>
    <w:rsid w:val="006B2085"/>
    <w:rsid w:val="006B21B8"/>
    <w:rsid w:val="006B7AB5"/>
    <w:rsid w:val="006B7B58"/>
    <w:rsid w:val="006C2640"/>
    <w:rsid w:val="006C36EB"/>
    <w:rsid w:val="006C4B12"/>
    <w:rsid w:val="006D203C"/>
    <w:rsid w:val="006D4B15"/>
    <w:rsid w:val="006D59F7"/>
    <w:rsid w:val="006D7F47"/>
    <w:rsid w:val="006E0E88"/>
    <w:rsid w:val="006E1055"/>
    <w:rsid w:val="006E5E07"/>
    <w:rsid w:val="006E6EB0"/>
    <w:rsid w:val="006F0434"/>
    <w:rsid w:val="006F3007"/>
    <w:rsid w:val="006F3A6A"/>
    <w:rsid w:val="006F479B"/>
    <w:rsid w:val="006F7E36"/>
    <w:rsid w:val="007006A5"/>
    <w:rsid w:val="00701444"/>
    <w:rsid w:val="00701D12"/>
    <w:rsid w:val="00701EA2"/>
    <w:rsid w:val="0070239F"/>
    <w:rsid w:val="007049BE"/>
    <w:rsid w:val="0070527D"/>
    <w:rsid w:val="00706364"/>
    <w:rsid w:val="007107B1"/>
    <w:rsid w:val="007120D7"/>
    <w:rsid w:val="007132C3"/>
    <w:rsid w:val="00716076"/>
    <w:rsid w:val="00721602"/>
    <w:rsid w:val="00722527"/>
    <w:rsid w:val="0072309C"/>
    <w:rsid w:val="00723B9A"/>
    <w:rsid w:val="00723F4B"/>
    <w:rsid w:val="0072695B"/>
    <w:rsid w:val="0073068C"/>
    <w:rsid w:val="00731CCD"/>
    <w:rsid w:val="00736170"/>
    <w:rsid w:val="0074224C"/>
    <w:rsid w:val="0074334B"/>
    <w:rsid w:val="00745BBA"/>
    <w:rsid w:val="0074791A"/>
    <w:rsid w:val="00750A70"/>
    <w:rsid w:val="00750DC0"/>
    <w:rsid w:val="00752595"/>
    <w:rsid w:val="00752912"/>
    <w:rsid w:val="00753F79"/>
    <w:rsid w:val="00754C51"/>
    <w:rsid w:val="00754D42"/>
    <w:rsid w:val="007556BE"/>
    <w:rsid w:val="0075582B"/>
    <w:rsid w:val="00756CA3"/>
    <w:rsid w:val="007621CC"/>
    <w:rsid w:val="00763674"/>
    <w:rsid w:val="0076599F"/>
    <w:rsid w:val="0076668A"/>
    <w:rsid w:val="007669DA"/>
    <w:rsid w:val="00766AF1"/>
    <w:rsid w:val="00770221"/>
    <w:rsid w:val="00774030"/>
    <w:rsid w:val="007744CD"/>
    <w:rsid w:val="00776E68"/>
    <w:rsid w:val="00781248"/>
    <w:rsid w:val="00783A65"/>
    <w:rsid w:val="00784C08"/>
    <w:rsid w:val="00785EDF"/>
    <w:rsid w:val="00786A29"/>
    <w:rsid w:val="007878A9"/>
    <w:rsid w:val="007879E0"/>
    <w:rsid w:val="00791A35"/>
    <w:rsid w:val="007949A7"/>
    <w:rsid w:val="007953FE"/>
    <w:rsid w:val="00795F59"/>
    <w:rsid w:val="00796053"/>
    <w:rsid w:val="00796260"/>
    <w:rsid w:val="007962E5"/>
    <w:rsid w:val="007B7669"/>
    <w:rsid w:val="007C0A5B"/>
    <w:rsid w:val="007C3117"/>
    <w:rsid w:val="007C4F79"/>
    <w:rsid w:val="007D1CE6"/>
    <w:rsid w:val="007D22AB"/>
    <w:rsid w:val="007D4EB5"/>
    <w:rsid w:val="007D6CA9"/>
    <w:rsid w:val="007E0955"/>
    <w:rsid w:val="007E18EE"/>
    <w:rsid w:val="007E1B88"/>
    <w:rsid w:val="007E6952"/>
    <w:rsid w:val="007E71E6"/>
    <w:rsid w:val="007E7FB8"/>
    <w:rsid w:val="007F1DC0"/>
    <w:rsid w:val="007F23FA"/>
    <w:rsid w:val="007F38D2"/>
    <w:rsid w:val="007F5726"/>
    <w:rsid w:val="008010AD"/>
    <w:rsid w:val="00801B0A"/>
    <w:rsid w:val="00814C12"/>
    <w:rsid w:val="008168FB"/>
    <w:rsid w:val="00821D39"/>
    <w:rsid w:val="00822BA6"/>
    <w:rsid w:val="00823955"/>
    <w:rsid w:val="0082485D"/>
    <w:rsid w:val="0083785C"/>
    <w:rsid w:val="008419E9"/>
    <w:rsid w:val="00842EB8"/>
    <w:rsid w:val="00843DDB"/>
    <w:rsid w:val="008453B7"/>
    <w:rsid w:val="008470A2"/>
    <w:rsid w:val="00850518"/>
    <w:rsid w:val="008522A5"/>
    <w:rsid w:val="0085377F"/>
    <w:rsid w:val="00853BEC"/>
    <w:rsid w:val="008548FB"/>
    <w:rsid w:val="0085614B"/>
    <w:rsid w:val="008623FD"/>
    <w:rsid w:val="00866774"/>
    <w:rsid w:val="00872F25"/>
    <w:rsid w:val="00873467"/>
    <w:rsid w:val="00873B97"/>
    <w:rsid w:val="00880B00"/>
    <w:rsid w:val="00884559"/>
    <w:rsid w:val="008867FE"/>
    <w:rsid w:val="00886F08"/>
    <w:rsid w:val="0088743F"/>
    <w:rsid w:val="00892F19"/>
    <w:rsid w:val="00894240"/>
    <w:rsid w:val="00895D92"/>
    <w:rsid w:val="0089787E"/>
    <w:rsid w:val="008A62AC"/>
    <w:rsid w:val="008A7FF9"/>
    <w:rsid w:val="008B0C7F"/>
    <w:rsid w:val="008B1117"/>
    <w:rsid w:val="008B2206"/>
    <w:rsid w:val="008B2807"/>
    <w:rsid w:val="008B3B4B"/>
    <w:rsid w:val="008B4EDD"/>
    <w:rsid w:val="008B5345"/>
    <w:rsid w:val="008C0962"/>
    <w:rsid w:val="008C1617"/>
    <w:rsid w:val="008C255D"/>
    <w:rsid w:val="008C3824"/>
    <w:rsid w:val="008C69F8"/>
    <w:rsid w:val="008D3291"/>
    <w:rsid w:val="008D40FF"/>
    <w:rsid w:val="008D4874"/>
    <w:rsid w:val="008D49B0"/>
    <w:rsid w:val="008D59AA"/>
    <w:rsid w:val="008E145D"/>
    <w:rsid w:val="008E1925"/>
    <w:rsid w:val="008E267A"/>
    <w:rsid w:val="008E2B56"/>
    <w:rsid w:val="008E69C8"/>
    <w:rsid w:val="008E7A23"/>
    <w:rsid w:val="008F1A8A"/>
    <w:rsid w:val="008F1AE3"/>
    <w:rsid w:val="008F4A4D"/>
    <w:rsid w:val="00900232"/>
    <w:rsid w:val="00900BAA"/>
    <w:rsid w:val="00903734"/>
    <w:rsid w:val="00903878"/>
    <w:rsid w:val="00903CF6"/>
    <w:rsid w:val="009052C7"/>
    <w:rsid w:val="00905FFA"/>
    <w:rsid w:val="009122C0"/>
    <w:rsid w:val="00912839"/>
    <w:rsid w:val="0091327D"/>
    <w:rsid w:val="009136EB"/>
    <w:rsid w:val="00914925"/>
    <w:rsid w:val="00914A3A"/>
    <w:rsid w:val="0092017A"/>
    <w:rsid w:val="0092185A"/>
    <w:rsid w:val="00922032"/>
    <w:rsid w:val="009236C9"/>
    <w:rsid w:val="00925C23"/>
    <w:rsid w:val="00927E08"/>
    <w:rsid w:val="009303FA"/>
    <w:rsid w:val="00931FCD"/>
    <w:rsid w:val="00941F0C"/>
    <w:rsid w:val="00943004"/>
    <w:rsid w:val="0094626E"/>
    <w:rsid w:val="00953130"/>
    <w:rsid w:val="00954523"/>
    <w:rsid w:val="00961916"/>
    <w:rsid w:val="009635F5"/>
    <w:rsid w:val="00963A22"/>
    <w:rsid w:val="00966A88"/>
    <w:rsid w:val="00973A47"/>
    <w:rsid w:val="00974C37"/>
    <w:rsid w:val="00981ED8"/>
    <w:rsid w:val="009821A7"/>
    <w:rsid w:val="009822C7"/>
    <w:rsid w:val="00982AA3"/>
    <w:rsid w:val="009848EF"/>
    <w:rsid w:val="009863EF"/>
    <w:rsid w:val="00986A41"/>
    <w:rsid w:val="0098719A"/>
    <w:rsid w:val="00991CA6"/>
    <w:rsid w:val="00991FF2"/>
    <w:rsid w:val="0099315B"/>
    <w:rsid w:val="00995DD9"/>
    <w:rsid w:val="009A1CB6"/>
    <w:rsid w:val="009A4E10"/>
    <w:rsid w:val="009B40CF"/>
    <w:rsid w:val="009B4476"/>
    <w:rsid w:val="009B4DD3"/>
    <w:rsid w:val="009B6ACF"/>
    <w:rsid w:val="009C0F1B"/>
    <w:rsid w:val="009C1F02"/>
    <w:rsid w:val="009C3783"/>
    <w:rsid w:val="009C3B24"/>
    <w:rsid w:val="009C4E7E"/>
    <w:rsid w:val="009D3033"/>
    <w:rsid w:val="009D3BC9"/>
    <w:rsid w:val="009D4C40"/>
    <w:rsid w:val="009D6951"/>
    <w:rsid w:val="009D7DD1"/>
    <w:rsid w:val="009E0351"/>
    <w:rsid w:val="009E0896"/>
    <w:rsid w:val="009E214B"/>
    <w:rsid w:val="009E53AF"/>
    <w:rsid w:val="009F0270"/>
    <w:rsid w:val="009F2647"/>
    <w:rsid w:val="009F475D"/>
    <w:rsid w:val="009F6070"/>
    <w:rsid w:val="009F61FA"/>
    <w:rsid w:val="00A02E70"/>
    <w:rsid w:val="00A04052"/>
    <w:rsid w:val="00A05796"/>
    <w:rsid w:val="00A05BED"/>
    <w:rsid w:val="00A11C0E"/>
    <w:rsid w:val="00A12352"/>
    <w:rsid w:val="00A13CB0"/>
    <w:rsid w:val="00A14FD8"/>
    <w:rsid w:val="00A15D53"/>
    <w:rsid w:val="00A15F46"/>
    <w:rsid w:val="00A15FB8"/>
    <w:rsid w:val="00A204DC"/>
    <w:rsid w:val="00A22CA1"/>
    <w:rsid w:val="00A24601"/>
    <w:rsid w:val="00A249CC"/>
    <w:rsid w:val="00A33A19"/>
    <w:rsid w:val="00A34D46"/>
    <w:rsid w:val="00A35A56"/>
    <w:rsid w:val="00A37B9E"/>
    <w:rsid w:val="00A4169F"/>
    <w:rsid w:val="00A4595D"/>
    <w:rsid w:val="00A4605B"/>
    <w:rsid w:val="00A51146"/>
    <w:rsid w:val="00A54422"/>
    <w:rsid w:val="00A5509B"/>
    <w:rsid w:val="00A564B2"/>
    <w:rsid w:val="00A61D3A"/>
    <w:rsid w:val="00A6384D"/>
    <w:rsid w:val="00A6581B"/>
    <w:rsid w:val="00A66833"/>
    <w:rsid w:val="00A70B4C"/>
    <w:rsid w:val="00A70DCF"/>
    <w:rsid w:val="00A72437"/>
    <w:rsid w:val="00A73FDF"/>
    <w:rsid w:val="00A76CE0"/>
    <w:rsid w:val="00A824B9"/>
    <w:rsid w:val="00A82905"/>
    <w:rsid w:val="00A85EE4"/>
    <w:rsid w:val="00A8654B"/>
    <w:rsid w:val="00A86786"/>
    <w:rsid w:val="00A870DD"/>
    <w:rsid w:val="00A94248"/>
    <w:rsid w:val="00A94FD3"/>
    <w:rsid w:val="00A96157"/>
    <w:rsid w:val="00A96261"/>
    <w:rsid w:val="00A969AF"/>
    <w:rsid w:val="00A9729E"/>
    <w:rsid w:val="00AA0C31"/>
    <w:rsid w:val="00AA1F69"/>
    <w:rsid w:val="00AA2D2D"/>
    <w:rsid w:val="00AA5B9B"/>
    <w:rsid w:val="00AA6357"/>
    <w:rsid w:val="00AA71BA"/>
    <w:rsid w:val="00AB1A67"/>
    <w:rsid w:val="00AB348F"/>
    <w:rsid w:val="00AB3ED0"/>
    <w:rsid w:val="00AB7D36"/>
    <w:rsid w:val="00AC0C5D"/>
    <w:rsid w:val="00AC1390"/>
    <w:rsid w:val="00AC4663"/>
    <w:rsid w:val="00AC4899"/>
    <w:rsid w:val="00AC659E"/>
    <w:rsid w:val="00AD2EDB"/>
    <w:rsid w:val="00AD6E01"/>
    <w:rsid w:val="00AE0301"/>
    <w:rsid w:val="00AE1C37"/>
    <w:rsid w:val="00AE1DD2"/>
    <w:rsid w:val="00AE2A4C"/>
    <w:rsid w:val="00AE4106"/>
    <w:rsid w:val="00AE4690"/>
    <w:rsid w:val="00AF2811"/>
    <w:rsid w:val="00AF3775"/>
    <w:rsid w:val="00AF414E"/>
    <w:rsid w:val="00AF60B6"/>
    <w:rsid w:val="00B00CAF"/>
    <w:rsid w:val="00B0206E"/>
    <w:rsid w:val="00B11AE2"/>
    <w:rsid w:val="00B12138"/>
    <w:rsid w:val="00B13991"/>
    <w:rsid w:val="00B17749"/>
    <w:rsid w:val="00B17AE9"/>
    <w:rsid w:val="00B17C05"/>
    <w:rsid w:val="00B20334"/>
    <w:rsid w:val="00B20819"/>
    <w:rsid w:val="00B225B9"/>
    <w:rsid w:val="00B24AB1"/>
    <w:rsid w:val="00B262EB"/>
    <w:rsid w:val="00B26641"/>
    <w:rsid w:val="00B277B7"/>
    <w:rsid w:val="00B33838"/>
    <w:rsid w:val="00B36BD9"/>
    <w:rsid w:val="00B37A57"/>
    <w:rsid w:val="00B41A4C"/>
    <w:rsid w:val="00B43095"/>
    <w:rsid w:val="00B446CA"/>
    <w:rsid w:val="00B460A9"/>
    <w:rsid w:val="00B4632F"/>
    <w:rsid w:val="00B5093C"/>
    <w:rsid w:val="00B54356"/>
    <w:rsid w:val="00B55FE5"/>
    <w:rsid w:val="00B60F2B"/>
    <w:rsid w:val="00B6134B"/>
    <w:rsid w:val="00B62917"/>
    <w:rsid w:val="00B63750"/>
    <w:rsid w:val="00B6380B"/>
    <w:rsid w:val="00B66B78"/>
    <w:rsid w:val="00B70E63"/>
    <w:rsid w:val="00B74609"/>
    <w:rsid w:val="00B7496A"/>
    <w:rsid w:val="00B752B2"/>
    <w:rsid w:val="00B777C4"/>
    <w:rsid w:val="00B80E39"/>
    <w:rsid w:val="00B81519"/>
    <w:rsid w:val="00B81A41"/>
    <w:rsid w:val="00B824A5"/>
    <w:rsid w:val="00B8588F"/>
    <w:rsid w:val="00B858F1"/>
    <w:rsid w:val="00B85E31"/>
    <w:rsid w:val="00B8684C"/>
    <w:rsid w:val="00B946B4"/>
    <w:rsid w:val="00B96ED6"/>
    <w:rsid w:val="00BA322E"/>
    <w:rsid w:val="00BA4961"/>
    <w:rsid w:val="00BA5A2D"/>
    <w:rsid w:val="00BA5B8F"/>
    <w:rsid w:val="00BB2B54"/>
    <w:rsid w:val="00BC0D94"/>
    <w:rsid w:val="00BC199F"/>
    <w:rsid w:val="00BC1B06"/>
    <w:rsid w:val="00BC2866"/>
    <w:rsid w:val="00BC3CA1"/>
    <w:rsid w:val="00BC49E5"/>
    <w:rsid w:val="00BC6DB1"/>
    <w:rsid w:val="00BC7E29"/>
    <w:rsid w:val="00BD3194"/>
    <w:rsid w:val="00BD5FA8"/>
    <w:rsid w:val="00BD64EC"/>
    <w:rsid w:val="00BE1C1F"/>
    <w:rsid w:val="00BE23E5"/>
    <w:rsid w:val="00BE30B6"/>
    <w:rsid w:val="00BE31E6"/>
    <w:rsid w:val="00BE4C60"/>
    <w:rsid w:val="00BF7376"/>
    <w:rsid w:val="00BF757E"/>
    <w:rsid w:val="00BF7C0E"/>
    <w:rsid w:val="00BF7F5A"/>
    <w:rsid w:val="00C0292A"/>
    <w:rsid w:val="00C06612"/>
    <w:rsid w:val="00C139B5"/>
    <w:rsid w:val="00C13B4B"/>
    <w:rsid w:val="00C1681D"/>
    <w:rsid w:val="00C17719"/>
    <w:rsid w:val="00C20730"/>
    <w:rsid w:val="00C20A92"/>
    <w:rsid w:val="00C210DD"/>
    <w:rsid w:val="00C214C4"/>
    <w:rsid w:val="00C2470A"/>
    <w:rsid w:val="00C25F47"/>
    <w:rsid w:val="00C26A7D"/>
    <w:rsid w:val="00C30135"/>
    <w:rsid w:val="00C308D6"/>
    <w:rsid w:val="00C308ED"/>
    <w:rsid w:val="00C30D3D"/>
    <w:rsid w:val="00C335D8"/>
    <w:rsid w:val="00C33F9D"/>
    <w:rsid w:val="00C3733E"/>
    <w:rsid w:val="00C405A8"/>
    <w:rsid w:val="00C43F90"/>
    <w:rsid w:val="00C447F0"/>
    <w:rsid w:val="00C50E12"/>
    <w:rsid w:val="00C51A1E"/>
    <w:rsid w:val="00C54491"/>
    <w:rsid w:val="00C54A96"/>
    <w:rsid w:val="00C56026"/>
    <w:rsid w:val="00C56841"/>
    <w:rsid w:val="00C57B2F"/>
    <w:rsid w:val="00C60625"/>
    <w:rsid w:val="00C63B43"/>
    <w:rsid w:val="00C705C7"/>
    <w:rsid w:val="00C71B43"/>
    <w:rsid w:val="00C72253"/>
    <w:rsid w:val="00C74D8F"/>
    <w:rsid w:val="00C751A9"/>
    <w:rsid w:val="00C754FF"/>
    <w:rsid w:val="00C766DD"/>
    <w:rsid w:val="00C76BDF"/>
    <w:rsid w:val="00C775CE"/>
    <w:rsid w:val="00C8030E"/>
    <w:rsid w:val="00C8395F"/>
    <w:rsid w:val="00C8535E"/>
    <w:rsid w:val="00C86C9E"/>
    <w:rsid w:val="00C87F10"/>
    <w:rsid w:val="00C91697"/>
    <w:rsid w:val="00C92EAA"/>
    <w:rsid w:val="00C933AF"/>
    <w:rsid w:val="00C93860"/>
    <w:rsid w:val="00CA148F"/>
    <w:rsid w:val="00CA193A"/>
    <w:rsid w:val="00CA29F9"/>
    <w:rsid w:val="00CA3487"/>
    <w:rsid w:val="00CA3DCE"/>
    <w:rsid w:val="00CA7B4E"/>
    <w:rsid w:val="00CA7D3D"/>
    <w:rsid w:val="00CB0116"/>
    <w:rsid w:val="00CB6B73"/>
    <w:rsid w:val="00CC00C3"/>
    <w:rsid w:val="00CC218D"/>
    <w:rsid w:val="00CC6334"/>
    <w:rsid w:val="00CC677A"/>
    <w:rsid w:val="00CD0045"/>
    <w:rsid w:val="00CD008E"/>
    <w:rsid w:val="00CD2947"/>
    <w:rsid w:val="00CD49B4"/>
    <w:rsid w:val="00CD6EDC"/>
    <w:rsid w:val="00CE2D1F"/>
    <w:rsid w:val="00CE78D5"/>
    <w:rsid w:val="00CF1561"/>
    <w:rsid w:val="00CF1A40"/>
    <w:rsid w:val="00CF36EF"/>
    <w:rsid w:val="00CF4AE2"/>
    <w:rsid w:val="00CF5BC0"/>
    <w:rsid w:val="00D010CE"/>
    <w:rsid w:val="00D037E1"/>
    <w:rsid w:val="00D1110F"/>
    <w:rsid w:val="00D12828"/>
    <w:rsid w:val="00D15B10"/>
    <w:rsid w:val="00D17C8E"/>
    <w:rsid w:val="00D20296"/>
    <w:rsid w:val="00D207C6"/>
    <w:rsid w:val="00D23E20"/>
    <w:rsid w:val="00D26878"/>
    <w:rsid w:val="00D30FA6"/>
    <w:rsid w:val="00D32842"/>
    <w:rsid w:val="00D341E7"/>
    <w:rsid w:val="00D3588D"/>
    <w:rsid w:val="00D37831"/>
    <w:rsid w:val="00D407EB"/>
    <w:rsid w:val="00D40EF8"/>
    <w:rsid w:val="00D44DF9"/>
    <w:rsid w:val="00D454AB"/>
    <w:rsid w:val="00D47DBA"/>
    <w:rsid w:val="00D5319F"/>
    <w:rsid w:val="00D536AB"/>
    <w:rsid w:val="00D53CCA"/>
    <w:rsid w:val="00D54E0C"/>
    <w:rsid w:val="00D5537A"/>
    <w:rsid w:val="00D60380"/>
    <w:rsid w:val="00D62314"/>
    <w:rsid w:val="00D62AEC"/>
    <w:rsid w:val="00D70CF0"/>
    <w:rsid w:val="00D71136"/>
    <w:rsid w:val="00D77F36"/>
    <w:rsid w:val="00D81834"/>
    <w:rsid w:val="00D81D99"/>
    <w:rsid w:val="00D86954"/>
    <w:rsid w:val="00D87649"/>
    <w:rsid w:val="00D876C0"/>
    <w:rsid w:val="00D9057D"/>
    <w:rsid w:val="00D917CC"/>
    <w:rsid w:val="00D9732E"/>
    <w:rsid w:val="00DA026E"/>
    <w:rsid w:val="00DA1379"/>
    <w:rsid w:val="00DA4083"/>
    <w:rsid w:val="00DA576E"/>
    <w:rsid w:val="00DB0A86"/>
    <w:rsid w:val="00DB0D3E"/>
    <w:rsid w:val="00DB57B7"/>
    <w:rsid w:val="00DC33CF"/>
    <w:rsid w:val="00DC3415"/>
    <w:rsid w:val="00DC46A2"/>
    <w:rsid w:val="00DC6A3A"/>
    <w:rsid w:val="00DD26C9"/>
    <w:rsid w:val="00DD2B87"/>
    <w:rsid w:val="00DD3DE6"/>
    <w:rsid w:val="00DD5886"/>
    <w:rsid w:val="00DD7DA4"/>
    <w:rsid w:val="00DE4534"/>
    <w:rsid w:val="00DE6ADB"/>
    <w:rsid w:val="00DF0264"/>
    <w:rsid w:val="00DF0FC2"/>
    <w:rsid w:val="00DF1565"/>
    <w:rsid w:val="00DF3BAC"/>
    <w:rsid w:val="00DF3D3A"/>
    <w:rsid w:val="00DF4228"/>
    <w:rsid w:val="00DF60B9"/>
    <w:rsid w:val="00E06670"/>
    <w:rsid w:val="00E17266"/>
    <w:rsid w:val="00E2273F"/>
    <w:rsid w:val="00E22743"/>
    <w:rsid w:val="00E2275B"/>
    <w:rsid w:val="00E2447F"/>
    <w:rsid w:val="00E248D9"/>
    <w:rsid w:val="00E25356"/>
    <w:rsid w:val="00E26831"/>
    <w:rsid w:val="00E30577"/>
    <w:rsid w:val="00E40E53"/>
    <w:rsid w:val="00E47752"/>
    <w:rsid w:val="00E52801"/>
    <w:rsid w:val="00E52BC1"/>
    <w:rsid w:val="00E53030"/>
    <w:rsid w:val="00E5567D"/>
    <w:rsid w:val="00E56652"/>
    <w:rsid w:val="00E616E0"/>
    <w:rsid w:val="00E62C9E"/>
    <w:rsid w:val="00E63369"/>
    <w:rsid w:val="00E63569"/>
    <w:rsid w:val="00E7030A"/>
    <w:rsid w:val="00E74FA3"/>
    <w:rsid w:val="00E80756"/>
    <w:rsid w:val="00E81F96"/>
    <w:rsid w:val="00E8302B"/>
    <w:rsid w:val="00E8364F"/>
    <w:rsid w:val="00E83E34"/>
    <w:rsid w:val="00E847A3"/>
    <w:rsid w:val="00E84E34"/>
    <w:rsid w:val="00E84F8C"/>
    <w:rsid w:val="00E85360"/>
    <w:rsid w:val="00E85641"/>
    <w:rsid w:val="00E85DA4"/>
    <w:rsid w:val="00E86B42"/>
    <w:rsid w:val="00E86E92"/>
    <w:rsid w:val="00E94940"/>
    <w:rsid w:val="00E949AC"/>
    <w:rsid w:val="00E9527B"/>
    <w:rsid w:val="00E95892"/>
    <w:rsid w:val="00E97354"/>
    <w:rsid w:val="00EA0547"/>
    <w:rsid w:val="00EA3385"/>
    <w:rsid w:val="00EA6408"/>
    <w:rsid w:val="00EB2530"/>
    <w:rsid w:val="00EB330C"/>
    <w:rsid w:val="00EB3EED"/>
    <w:rsid w:val="00EB51B7"/>
    <w:rsid w:val="00EB6D1F"/>
    <w:rsid w:val="00EC0483"/>
    <w:rsid w:val="00EC1211"/>
    <w:rsid w:val="00EC2B63"/>
    <w:rsid w:val="00EC33A4"/>
    <w:rsid w:val="00EC428C"/>
    <w:rsid w:val="00EC64E6"/>
    <w:rsid w:val="00EC69E7"/>
    <w:rsid w:val="00ED0897"/>
    <w:rsid w:val="00ED1170"/>
    <w:rsid w:val="00ED15BE"/>
    <w:rsid w:val="00ED24E7"/>
    <w:rsid w:val="00ED73FF"/>
    <w:rsid w:val="00ED7F01"/>
    <w:rsid w:val="00EE0CA1"/>
    <w:rsid w:val="00EE19F4"/>
    <w:rsid w:val="00EE4612"/>
    <w:rsid w:val="00EE51DE"/>
    <w:rsid w:val="00EE53B5"/>
    <w:rsid w:val="00EE609F"/>
    <w:rsid w:val="00EE64BC"/>
    <w:rsid w:val="00EE798A"/>
    <w:rsid w:val="00EF013E"/>
    <w:rsid w:val="00EF19BF"/>
    <w:rsid w:val="00EF27F3"/>
    <w:rsid w:val="00EF5E01"/>
    <w:rsid w:val="00EF6EC0"/>
    <w:rsid w:val="00EF7BB5"/>
    <w:rsid w:val="00F0114C"/>
    <w:rsid w:val="00F02058"/>
    <w:rsid w:val="00F026A0"/>
    <w:rsid w:val="00F02B84"/>
    <w:rsid w:val="00F0343C"/>
    <w:rsid w:val="00F04CE5"/>
    <w:rsid w:val="00F05B0F"/>
    <w:rsid w:val="00F11C5F"/>
    <w:rsid w:val="00F13395"/>
    <w:rsid w:val="00F13514"/>
    <w:rsid w:val="00F1360F"/>
    <w:rsid w:val="00F147B6"/>
    <w:rsid w:val="00F16AA8"/>
    <w:rsid w:val="00F213AB"/>
    <w:rsid w:val="00F21791"/>
    <w:rsid w:val="00F26421"/>
    <w:rsid w:val="00F3226A"/>
    <w:rsid w:val="00F33DB0"/>
    <w:rsid w:val="00F37975"/>
    <w:rsid w:val="00F413B1"/>
    <w:rsid w:val="00F432D0"/>
    <w:rsid w:val="00F449F2"/>
    <w:rsid w:val="00F45DB8"/>
    <w:rsid w:val="00F54D29"/>
    <w:rsid w:val="00F62BCD"/>
    <w:rsid w:val="00F6782B"/>
    <w:rsid w:val="00F7237E"/>
    <w:rsid w:val="00F72F9F"/>
    <w:rsid w:val="00F730C3"/>
    <w:rsid w:val="00F74B77"/>
    <w:rsid w:val="00F764FE"/>
    <w:rsid w:val="00F80625"/>
    <w:rsid w:val="00F827B6"/>
    <w:rsid w:val="00F840E7"/>
    <w:rsid w:val="00F87E2D"/>
    <w:rsid w:val="00F92BE5"/>
    <w:rsid w:val="00F93282"/>
    <w:rsid w:val="00F95BBA"/>
    <w:rsid w:val="00F95F3F"/>
    <w:rsid w:val="00F96B8A"/>
    <w:rsid w:val="00FA0574"/>
    <w:rsid w:val="00FA16A6"/>
    <w:rsid w:val="00FB3A89"/>
    <w:rsid w:val="00FB4C5A"/>
    <w:rsid w:val="00FB68D3"/>
    <w:rsid w:val="00FB7436"/>
    <w:rsid w:val="00FC2355"/>
    <w:rsid w:val="00FC4B75"/>
    <w:rsid w:val="00FD56F6"/>
    <w:rsid w:val="00FD75B4"/>
    <w:rsid w:val="00FE0FCA"/>
    <w:rsid w:val="00FE1A21"/>
    <w:rsid w:val="00FE2627"/>
    <w:rsid w:val="00FE7554"/>
    <w:rsid w:val="00FF17FE"/>
    <w:rsid w:val="00FF216E"/>
    <w:rsid w:val="00FF6D05"/>
    <w:rsid w:val="0A036D96"/>
    <w:rsid w:val="111545E4"/>
    <w:rsid w:val="16992920"/>
    <w:rsid w:val="192A4BD3"/>
    <w:rsid w:val="3C217AB5"/>
    <w:rsid w:val="42200080"/>
    <w:rsid w:val="43F328C2"/>
    <w:rsid w:val="488C513A"/>
    <w:rsid w:val="4A674F17"/>
    <w:rsid w:val="55410F72"/>
    <w:rsid w:val="59D40607"/>
    <w:rsid w:val="61140B53"/>
    <w:rsid w:val="638B7F88"/>
    <w:rsid w:val="736019CA"/>
    <w:rsid w:val="78701B24"/>
    <w:rsid w:val="7F7E679B"/>
    <w:rsid w:val="FDFF8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autoRedefine/>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3"/>
    <w:next w:val="1"/>
    <w:link w:val="29"/>
    <w:autoRedefine/>
    <w:qFormat/>
    <w:uiPriority w:val="0"/>
    <w:pPr>
      <w:keepNext/>
      <w:keepLines/>
      <w:spacing w:before="260" w:after="260" w:line="416" w:lineRule="auto"/>
      <w:outlineLvl w:val="1"/>
    </w:pPr>
    <w:rPr>
      <w:rFonts w:ascii="等线 Light" w:hAnsi="等线 Light" w:eastAsia="等线 Light"/>
      <w:sz w:val="32"/>
      <w:szCs w:val="32"/>
    </w:rPr>
  </w:style>
  <w:style w:type="paragraph" w:styleId="5">
    <w:name w:val="heading 3"/>
    <w:basedOn w:val="1"/>
    <w:next w:val="1"/>
    <w:link w:val="30"/>
    <w:autoRedefine/>
    <w:qFormat/>
    <w:uiPriority w:val="0"/>
    <w:pPr>
      <w:keepNext/>
      <w:keepLines/>
      <w:spacing w:before="260" w:after="260" w:line="416" w:lineRule="auto"/>
      <w:outlineLvl w:val="2"/>
    </w:pPr>
    <w:rPr>
      <w:b/>
      <w:bCs/>
      <w:sz w:val="30"/>
      <w:szCs w:val="30"/>
    </w:rPr>
  </w:style>
  <w:style w:type="paragraph" w:styleId="6">
    <w:name w:val="heading 4"/>
    <w:basedOn w:val="1"/>
    <w:next w:val="1"/>
    <w:link w:val="31"/>
    <w:autoRedefine/>
    <w:qFormat/>
    <w:uiPriority w:val="0"/>
    <w:pPr>
      <w:keepNext/>
      <w:keepLines/>
      <w:spacing w:before="280" w:after="290" w:line="376" w:lineRule="auto"/>
      <w:ind w:left="864" w:hanging="864"/>
      <w:outlineLvl w:val="3"/>
    </w:pPr>
    <w:rPr>
      <w:rFonts w:ascii="宋体" w:hAnsi="宋体"/>
      <w:b/>
      <w:bCs/>
      <w:sz w:val="28"/>
      <w:szCs w:val="28"/>
    </w:rPr>
  </w:style>
  <w:style w:type="paragraph" w:styleId="7">
    <w:name w:val="heading 5"/>
    <w:basedOn w:val="1"/>
    <w:next w:val="1"/>
    <w:link w:val="32"/>
    <w:autoRedefine/>
    <w:qFormat/>
    <w:uiPriority w:val="0"/>
    <w:pPr>
      <w:keepNext/>
      <w:keepLines/>
      <w:spacing w:before="280" w:after="290" w:line="376" w:lineRule="auto"/>
      <w:ind w:left="2142" w:hanging="1008"/>
      <w:outlineLvl w:val="4"/>
    </w:pPr>
    <w:rPr>
      <w:b/>
      <w:bCs/>
      <w:sz w:val="28"/>
      <w:szCs w:val="28"/>
    </w:rPr>
  </w:style>
  <w:style w:type="paragraph" w:styleId="8">
    <w:name w:val="heading 6"/>
    <w:basedOn w:val="1"/>
    <w:next w:val="1"/>
    <w:link w:val="33"/>
    <w:autoRedefine/>
    <w:qFormat/>
    <w:uiPriority w:val="0"/>
    <w:pPr>
      <w:keepNext/>
      <w:keepLines/>
      <w:spacing w:before="240" w:after="64" w:line="320" w:lineRule="auto"/>
      <w:ind w:left="1152" w:hanging="1152"/>
      <w:outlineLvl w:val="5"/>
    </w:pPr>
    <w:rPr>
      <w:rFonts w:ascii="等线 Light" w:hAnsi="等线 Light" w:eastAsia="等线 Light"/>
      <w:b/>
      <w:bCs/>
      <w:sz w:val="24"/>
    </w:rPr>
  </w:style>
  <w:style w:type="paragraph" w:styleId="9">
    <w:name w:val="heading 7"/>
    <w:basedOn w:val="1"/>
    <w:next w:val="1"/>
    <w:link w:val="34"/>
    <w:autoRedefine/>
    <w:qFormat/>
    <w:uiPriority w:val="0"/>
    <w:pPr>
      <w:keepNext/>
      <w:keepLines/>
      <w:spacing w:before="240" w:after="64" w:line="320" w:lineRule="auto"/>
      <w:ind w:left="1296" w:hanging="1296"/>
      <w:outlineLvl w:val="6"/>
    </w:pPr>
    <w:rPr>
      <w:b/>
      <w:bCs/>
      <w:sz w:val="24"/>
    </w:rPr>
  </w:style>
  <w:style w:type="paragraph" w:styleId="10">
    <w:name w:val="heading 8"/>
    <w:basedOn w:val="1"/>
    <w:next w:val="1"/>
    <w:link w:val="35"/>
    <w:autoRedefine/>
    <w:qFormat/>
    <w:uiPriority w:val="0"/>
    <w:pPr>
      <w:keepNext/>
      <w:keepLines/>
      <w:spacing w:before="240" w:after="64" w:line="320" w:lineRule="auto"/>
      <w:ind w:left="1440" w:hanging="1440"/>
      <w:outlineLvl w:val="7"/>
    </w:pPr>
    <w:rPr>
      <w:rFonts w:ascii="等线 Light" w:hAnsi="等线 Light" w:eastAsia="等线 Light"/>
      <w:sz w:val="24"/>
    </w:rPr>
  </w:style>
  <w:style w:type="paragraph" w:styleId="11">
    <w:name w:val="heading 9"/>
    <w:basedOn w:val="1"/>
    <w:next w:val="1"/>
    <w:link w:val="36"/>
    <w:autoRedefine/>
    <w:qFormat/>
    <w:uiPriority w:val="0"/>
    <w:pPr>
      <w:keepNext/>
      <w:keepLines/>
      <w:spacing w:before="240" w:after="64" w:line="320" w:lineRule="auto"/>
      <w:ind w:left="1584" w:hanging="1584"/>
      <w:outlineLvl w:val="8"/>
    </w:pPr>
    <w:rPr>
      <w:rFonts w:ascii="等线 Light" w:hAnsi="等线 Light" w:eastAsia="等线 Light"/>
      <w:szCs w:val="21"/>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customStyle="1" w:styleId="2">
    <w:name w:val="文档正文"/>
    <w:basedOn w:val="1"/>
    <w:autoRedefine/>
    <w:qFormat/>
    <w:uiPriority w:val="99"/>
    <w:pPr>
      <w:widowControl/>
      <w:adjustRightInd w:val="0"/>
      <w:spacing w:line="480" w:lineRule="atLeast"/>
      <w:ind w:firstLine="567" w:firstLineChars="200"/>
      <w:jc w:val="left"/>
      <w:textAlignment w:val="baseline"/>
    </w:pPr>
    <w:rPr>
      <w:rFonts w:ascii="长城仿宋" w:hAnsi="Times New Roman" w:eastAsia="宋体"/>
      <w:kern w:val="0"/>
      <w:sz w:val="24"/>
      <w:szCs w:val="20"/>
    </w:rPr>
  </w:style>
  <w:style w:type="paragraph" w:styleId="12">
    <w:name w:val="Normal Indent"/>
    <w:basedOn w:val="1"/>
    <w:link w:val="37"/>
    <w:autoRedefine/>
    <w:qFormat/>
    <w:uiPriority w:val="99"/>
    <w:pPr>
      <w:spacing w:beforeLines="50" w:line="360" w:lineRule="auto"/>
      <w:ind w:firstLine="512" w:firstLineChars="200"/>
    </w:pPr>
    <w:rPr>
      <w:spacing w:val="8"/>
      <w:sz w:val="24"/>
      <w:szCs w:val="20"/>
    </w:rPr>
  </w:style>
  <w:style w:type="paragraph" w:styleId="13">
    <w:name w:val="annotation text"/>
    <w:basedOn w:val="1"/>
    <w:link w:val="38"/>
    <w:autoRedefine/>
    <w:unhideWhenUsed/>
    <w:qFormat/>
    <w:uiPriority w:val="0"/>
    <w:pPr>
      <w:jc w:val="left"/>
    </w:pPr>
    <w:rPr>
      <w:kern w:val="0"/>
      <w:sz w:val="20"/>
    </w:rPr>
  </w:style>
  <w:style w:type="paragraph" w:styleId="14">
    <w:name w:val="Body Text"/>
    <w:basedOn w:val="1"/>
    <w:link w:val="76"/>
    <w:autoRedefine/>
    <w:unhideWhenUsed/>
    <w:qFormat/>
    <w:uiPriority w:val="99"/>
    <w:pPr>
      <w:widowControl/>
      <w:snapToGrid w:val="0"/>
      <w:spacing w:after="80" w:line="240" w:lineRule="auto"/>
    </w:pPr>
    <w:rPr>
      <w:rFonts w:asciiTheme="minorHAnsi" w:hAnsiTheme="minorHAnsi" w:eastAsiaTheme="minorEastAsia" w:cstheme="minorBidi"/>
      <w:kern w:val="0"/>
      <w:sz w:val="20"/>
      <w:szCs w:val="22"/>
      <w:lang w:val="en-SG"/>
    </w:rPr>
  </w:style>
  <w:style w:type="paragraph" w:styleId="15">
    <w:name w:val="Plain Text"/>
    <w:basedOn w:val="1"/>
    <w:link w:val="39"/>
    <w:autoRedefine/>
    <w:qFormat/>
    <w:uiPriority w:val="0"/>
    <w:rPr>
      <w:rFonts w:ascii="Calibri" w:hAnsi="Courier New"/>
      <w:szCs w:val="20"/>
    </w:rPr>
  </w:style>
  <w:style w:type="paragraph" w:styleId="16">
    <w:name w:val="Balloon Text"/>
    <w:basedOn w:val="1"/>
    <w:link w:val="40"/>
    <w:autoRedefine/>
    <w:qFormat/>
    <w:uiPriority w:val="0"/>
    <w:rPr>
      <w:sz w:val="18"/>
      <w:szCs w:val="18"/>
    </w:rPr>
  </w:style>
  <w:style w:type="paragraph" w:styleId="17">
    <w:name w:val="footer"/>
    <w:basedOn w:val="1"/>
    <w:link w:val="41"/>
    <w:autoRedefine/>
    <w:qFormat/>
    <w:uiPriority w:val="0"/>
    <w:pPr>
      <w:tabs>
        <w:tab w:val="center" w:pos="4153"/>
        <w:tab w:val="right" w:pos="8306"/>
      </w:tabs>
      <w:snapToGrid w:val="0"/>
      <w:jc w:val="left"/>
    </w:pPr>
    <w:rPr>
      <w:sz w:val="18"/>
      <w:szCs w:val="18"/>
    </w:rPr>
  </w:style>
  <w:style w:type="paragraph" w:styleId="18">
    <w:name w:val="header"/>
    <w:basedOn w:val="1"/>
    <w:link w:val="42"/>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Subtitle"/>
    <w:basedOn w:val="1"/>
    <w:next w:val="1"/>
    <w:link w:val="66"/>
    <w:autoRedefine/>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22">
    <w:name w:val="Table Grid"/>
    <w:basedOn w:val="21"/>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FollowedHyperlink"/>
    <w:autoRedefine/>
    <w:qFormat/>
    <w:uiPriority w:val="0"/>
    <w:rPr>
      <w:color w:val="800080"/>
      <w:u w:val="single"/>
    </w:rPr>
  </w:style>
  <w:style w:type="character" w:styleId="25">
    <w:name w:val="Emphasis"/>
    <w:basedOn w:val="23"/>
    <w:autoRedefine/>
    <w:qFormat/>
    <w:uiPriority w:val="20"/>
    <w:rPr>
      <w:i/>
      <w:iCs/>
    </w:rPr>
  </w:style>
  <w:style w:type="character" w:styleId="26">
    <w:name w:val="Hyperlink"/>
    <w:autoRedefine/>
    <w:qFormat/>
    <w:uiPriority w:val="0"/>
    <w:rPr>
      <w:color w:val="0563C1"/>
      <w:u w:val="single"/>
    </w:rPr>
  </w:style>
  <w:style w:type="character" w:styleId="27">
    <w:name w:val="annotation reference"/>
    <w:autoRedefine/>
    <w:unhideWhenUsed/>
    <w:qFormat/>
    <w:uiPriority w:val="99"/>
    <w:rPr>
      <w:sz w:val="21"/>
      <w:szCs w:val="21"/>
    </w:rPr>
  </w:style>
  <w:style w:type="character" w:customStyle="1" w:styleId="28">
    <w:name w:val="标题 1 Char"/>
    <w:link w:val="3"/>
    <w:autoRedefine/>
    <w:qFormat/>
    <w:uiPriority w:val="0"/>
    <w:rPr>
      <w:b/>
      <w:bCs/>
      <w:kern w:val="44"/>
      <w:sz w:val="44"/>
      <w:szCs w:val="44"/>
    </w:rPr>
  </w:style>
  <w:style w:type="character" w:customStyle="1" w:styleId="29">
    <w:name w:val="标题 2 Char"/>
    <w:link w:val="4"/>
    <w:autoRedefine/>
    <w:qFormat/>
    <w:uiPriority w:val="0"/>
    <w:rPr>
      <w:rFonts w:ascii="等线 Light" w:hAnsi="等线 Light" w:eastAsia="等线 Light" w:cs="Times New Roman"/>
      <w:b/>
      <w:bCs/>
      <w:kern w:val="2"/>
      <w:sz w:val="32"/>
      <w:szCs w:val="32"/>
    </w:rPr>
  </w:style>
  <w:style w:type="character" w:customStyle="1" w:styleId="30">
    <w:name w:val="标题 3 Char"/>
    <w:link w:val="5"/>
    <w:autoRedefine/>
    <w:qFormat/>
    <w:uiPriority w:val="0"/>
    <w:rPr>
      <w:b/>
      <w:bCs/>
      <w:kern w:val="2"/>
      <w:sz w:val="30"/>
      <w:szCs w:val="30"/>
    </w:rPr>
  </w:style>
  <w:style w:type="character" w:customStyle="1" w:styleId="31">
    <w:name w:val="标题 4 Char"/>
    <w:link w:val="6"/>
    <w:autoRedefine/>
    <w:qFormat/>
    <w:uiPriority w:val="0"/>
    <w:rPr>
      <w:rFonts w:ascii="宋体" w:hAnsi="宋体"/>
      <w:b/>
      <w:bCs/>
      <w:kern w:val="2"/>
      <w:sz w:val="28"/>
      <w:szCs w:val="28"/>
    </w:rPr>
  </w:style>
  <w:style w:type="character" w:customStyle="1" w:styleId="32">
    <w:name w:val="标题 5 Char"/>
    <w:link w:val="7"/>
    <w:autoRedefine/>
    <w:qFormat/>
    <w:uiPriority w:val="0"/>
    <w:rPr>
      <w:b/>
      <w:bCs/>
      <w:kern w:val="2"/>
      <w:sz w:val="28"/>
      <w:szCs w:val="28"/>
    </w:rPr>
  </w:style>
  <w:style w:type="character" w:customStyle="1" w:styleId="33">
    <w:name w:val="标题 6 Char"/>
    <w:link w:val="8"/>
    <w:autoRedefine/>
    <w:qFormat/>
    <w:uiPriority w:val="0"/>
    <w:rPr>
      <w:rFonts w:ascii="等线 Light" w:hAnsi="等线 Light" w:eastAsia="等线 Light"/>
      <w:b/>
      <w:bCs/>
      <w:kern w:val="2"/>
      <w:sz w:val="24"/>
      <w:szCs w:val="24"/>
    </w:rPr>
  </w:style>
  <w:style w:type="character" w:customStyle="1" w:styleId="34">
    <w:name w:val="标题 7 Char"/>
    <w:link w:val="9"/>
    <w:autoRedefine/>
    <w:qFormat/>
    <w:uiPriority w:val="0"/>
    <w:rPr>
      <w:b/>
      <w:bCs/>
      <w:kern w:val="2"/>
      <w:sz w:val="24"/>
      <w:szCs w:val="24"/>
    </w:rPr>
  </w:style>
  <w:style w:type="character" w:customStyle="1" w:styleId="35">
    <w:name w:val="标题 8 Char"/>
    <w:link w:val="10"/>
    <w:autoRedefine/>
    <w:qFormat/>
    <w:uiPriority w:val="0"/>
    <w:rPr>
      <w:rFonts w:ascii="等线 Light" w:hAnsi="等线 Light" w:eastAsia="等线 Light"/>
      <w:kern w:val="2"/>
      <w:sz w:val="24"/>
      <w:szCs w:val="24"/>
    </w:rPr>
  </w:style>
  <w:style w:type="character" w:customStyle="1" w:styleId="36">
    <w:name w:val="标题 9 Char"/>
    <w:link w:val="11"/>
    <w:autoRedefine/>
    <w:qFormat/>
    <w:uiPriority w:val="0"/>
    <w:rPr>
      <w:rFonts w:ascii="等线 Light" w:hAnsi="等线 Light" w:eastAsia="等线 Light"/>
      <w:kern w:val="2"/>
      <w:sz w:val="21"/>
      <w:szCs w:val="21"/>
    </w:rPr>
  </w:style>
  <w:style w:type="character" w:customStyle="1" w:styleId="37">
    <w:name w:val="正文缩进 Char"/>
    <w:link w:val="12"/>
    <w:autoRedefine/>
    <w:qFormat/>
    <w:uiPriority w:val="99"/>
    <w:rPr>
      <w:spacing w:val="8"/>
      <w:kern w:val="2"/>
      <w:sz w:val="24"/>
      <w:lang w:val="en-US" w:eastAsia="zh-CN"/>
    </w:rPr>
  </w:style>
  <w:style w:type="character" w:customStyle="1" w:styleId="38">
    <w:name w:val="批注文字 Char"/>
    <w:link w:val="13"/>
    <w:autoRedefine/>
    <w:qFormat/>
    <w:uiPriority w:val="0"/>
    <w:rPr>
      <w:szCs w:val="24"/>
    </w:rPr>
  </w:style>
  <w:style w:type="character" w:customStyle="1" w:styleId="39">
    <w:name w:val="纯文本 Char"/>
    <w:link w:val="15"/>
    <w:autoRedefine/>
    <w:qFormat/>
    <w:uiPriority w:val="0"/>
    <w:rPr>
      <w:rFonts w:ascii="Calibri" w:hAnsi="Courier New"/>
      <w:kern w:val="2"/>
      <w:sz w:val="21"/>
    </w:rPr>
  </w:style>
  <w:style w:type="character" w:customStyle="1" w:styleId="40">
    <w:name w:val="批注框文本 Char"/>
    <w:link w:val="16"/>
    <w:autoRedefine/>
    <w:qFormat/>
    <w:uiPriority w:val="0"/>
    <w:rPr>
      <w:kern w:val="2"/>
      <w:sz w:val="18"/>
      <w:szCs w:val="18"/>
    </w:rPr>
  </w:style>
  <w:style w:type="character" w:customStyle="1" w:styleId="41">
    <w:name w:val="页脚 Char"/>
    <w:link w:val="17"/>
    <w:autoRedefine/>
    <w:qFormat/>
    <w:uiPriority w:val="0"/>
    <w:rPr>
      <w:kern w:val="2"/>
      <w:sz w:val="18"/>
      <w:szCs w:val="18"/>
    </w:rPr>
  </w:style>
  <w:style w:type="character" w:customStyle="1" w:styleId="42">
    <w:name w:val="页眉 Char"/>
    <w:link w:val="18"/>
    <w:autoRedefine/>
    <w:qFormat/>
    <w:uiPriority w:val="0"/>
    <w:rPr>
      <w:kern w:val="2"/>
      <w:sz w:val="18"/>
      <w:szCs w:val="18"/>
    </w:rPr>
  </w:style>
  <w:style w:type="character" w:customStyle="1" w:styleId="43">
    <w:name w:val="正文（首行缩进2字符） Char"/>
    <w:link w:val="44"/>
    <w:autoRedefine/>
    <w:qFormat/>
    <w:uiPriority w:val="0"/>
    <w:rPr>
      <w:kern w:val="2"/>
      <w:sz w:val="24"/>
      <w:szCs w:val="24"/>
    </w:rPr>
  </w:style>
  <w:style w:type="paragraph" w:customStyle="1" w:styleId="44">
    <w:name w:val="正文（首行缩进2字符）"/>
    <w:basedOn w:val="1"/>
    <w:link w:val="43"/>
    <w:autoRedefine/>
    <w:qFormat/>
    <w:uiPriority w:val="0"/>
    <w:pPr>
      <w:spacing w:line="360" w:lineRule="auto"/>
      <w:ind w:firstLine="480" w:firstLineChars="200"/>
    </w:pPr>
    <w:rPr>
      <w:sz w:val="24"/>
    </w:rPr>
  </w:style>
  <w:style w:type="character" w:customStyle="1" w:styleId="45">
    <w:name w:val="段落 Char1"/>
    <w:link w:val="46"/>
    <w:autoRedefine/>
    <w:qFormat/>
    <w:uiPriority w:val="0"/>
    <w:rPr>
      <w:rFonts w:eastAsia="仿宋_GB2312"/>
      <w:sz w:val="24"/>
      <w:szCs w:val="24"/>
      <w:lang w:val="en-US" w:eastAsia="zh-CN" w:bidi="ar-SA"/>
    </w:rPr>
  </w:style>
  <w:style w:type="paragraph" w:customStyle="1" w:styleId="46">
    <w:name w:val="段落"/>
    <w:link w:val="45"/>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7">
    <w:name w:val="正文（安华金和） Char"/>
    <w:link w:val="48"/>
    <w:autoRedefine/>
    <w:qFormat/>
    <w:uiPriority w:val="0"/>
    <w:rPr>
      <w:rFonts w:ascii="Arial" w:hAnsi="Arial"/>
      <w:sz w:val="21"/>
      <w:szCs w:val="21"/>
      <w:lang w:val="en-US" w:eastAsia="zh-CN" w:bidi="ar-SA"/>
    </w:rPr>
  </w:style>
  <w:style w:type="paragraph" w:customStyle="1" w:styleId="48">
    <w:name w:val="正文（安华金和）"/>
    <w:link w:val="47"/>
    <w:autoRedefine/>
    <w:qFormat/>
    <w:uiPriority w:val="0"/>
    <w:pPr>
      <w:widowControl w:val="0"/>
      <w:spacing w:after="160" w:line="360" w:lineRule="auto"/>
      <w:ind w:firstLine="200"/>
    </w:pPr>
    <w:rPr>
      <w:rFonts w:ascii="Arial" w:hAnsi="Arial" w:eastAsia="宋体" w:cs="Times New Roman"/>
      <w:sz w:val="21"/>
      <w:szCs w:val="21"/>
      <w:lang w:val="en-US" w:eastAsia="zh-CN" w:bidi="ar-SA"/>
    </w:rPr>
  </w:style>
  <w:style w:type="character" w:customStyle="1" w:styleId="49">
    <w:name w:val="页脚 字符"/>
    <w:autoRedefine/>
    <w:qFormat/>
    <w:uiPriority w:val="99"/>
  </w:style>
  <w:style w:type="character" w:customStyle="1" w:styleId="50">
    <w:name w:val="列表段落 字符"/>
    <w:link w:val="51"/>
    <w:autoRedefine/>
    <w:qFormat/>
    <w:uiPriority w:val="34"/>
    <w:rPr>
      <w:rFonts w:ascii="等线" w:hAnsi="等线" w:eastAsia="等线"/>
      <w:kern w:val="2"/>
      <w:sz w:val="21"/>
      <w:szCs w:val="22"/>
    </w:rPr>
  </w:style>
  <w:style w:type="paragraph" w:customStyle="1" w:styleId="51">
    <w:name w:val="列表段落1"/>
    <w:basedOn w:val="1"/>
    <w:link w:val="50"/>
    <w:autoRedefine/>
    <w:qFormat/>
    <w:uiPriority w:val="99"/>
    <w:pPr>
      <w:ind w:firstLine="420" w:firstLineChars="200"/>
    </w:pPr>
    <w:rPr>
      <w:rFonts w:ascii="等线" w:hAnsi="等线" w:eastAsia="等线"/>
      <w:szCs w:val="22"/>
    </w:rPr>
  </w:style>
  <w:style w:type="paragraph" w:customStyle="1" w:styleId="52">
    <w:name w:val="插图标注（安华金和）"/>
    <w:next w:val="1"/>
    <w:autoRedefine/>
    <w:qFormat/>
    <w:uiPriority w:val="0"/>
    <w:pPr>
      <w:spacing w:after="156" w:line="259" w:lineRule="auto"/>
      <w:jc w:val="center"/>
    </w:pPr>
    <w:rPr>
      <w:rFonts w:ascii="Arial" w:hAnsi="Arial" w:eastAsia="宋体" w:cs="Arial"/>
      <w:sz w:val="21"/>
      <w:szCs w:val="21"/>
      <w:lang w:val="en-US" w:eastAsia="zh-CN" w:bidi="ar-SA"/>
    </w:rPr>
  </w:style>
  <w:style w:type="paragraph" w:customStyle="1" w:styleId="53">
    <w:name w:val="标题 2（DBSec）"/>
    <w:basedOn w:val="4"/>
    <w:next w:val="1"/>
    <w:autoRedefine/>
    <w:qFormat/>
    <w:uiPriority w:val="0"/>
    <w:pPr>
      <w:spacing w:line="415" w:lineRule="auto"/>
      <w:ind w:left="794" w:leftChars="200" w:hanging="794"/>
      <w:jc w:val="left"/>
    </w:pPr>
    <w:rPr>
      <w:rFonts w:ascii="Arial" w:hAnsi="Arial" w:eastAsia="黑体"/>
      <w:bCs w:val="0"/>
    </w:rPr>
  </w:style>
  <w:style w:type="paragraph" w:customStyle="1" w:styleId="54">
    <w:name w:val="Default"/>
    <w:autoRedefine/>
    <w:qFormat/>
    <w:uiPriority w:val="0"/>
    <w:pPr>
      <w:widowControl w:val="0"/>
      <w:autoSpaceDE w:val="0"/>
      <w:autoSpaceDN w:val="0"/>
      <w:adjustRightInd w:val="0"/>
      <w:spacing w:after="160" w:line="259" w:lineRule="auto"/>
    </w:pPr>
    <w:rPr>
      <w:rFonts w:ascii="微软雅黑" w:hAnsi="Times New Roman" w:eastAsia="微软雅黑" w:cs="微软雅黑"/>
      <w:color w:val="000000"/>
      <w:sz w:val="24"/>
      <w:szCs w:val="24"/>
      <w:lang w:val="en-US" w:eastAsia="zh-CN" w:bidi="ar-SA"/>
    </w:rPr>
  </w:style>
  <w:style w:type="paragraph" w:customStyle="1" w:styleId="55">
    <w:name w:val="_Style 27"/>
    <w:basedOn w:val="1"/>
    <w:next w:val="51"/>
    <w:autoRedefine/>
    <w:qFormat/>
    <w:uiPriority w:val="34"/>
    <w:pPr>
      <w:widowControl/>
      <w:spacing w:line="240" w:lineRule="atLeast"/>
      <w:ind w:firstLine="420" w:firstLineChars="200"/>
    </w:pPr>
    <w:rPr>
      <w:rFonts w:ascii="Arial" w:hAnsi="Arial"/>
      <w:kern w:val="0"/>
      <w:szCs w:val="21"/>
    </w:rPr>
  </w:style>
  <w:style w:type="paragraph" w:customStyle="1" w:styleId="56">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57">
    <w:name w:val="标题 6（有编号）（安华金和）"/>
    <w:basedOn w:val="1"/>
    <w:next w:val="1"/>
    <w:autoRedefine/>
    <w:qFormat/>
    <w:uiPriority w:val="0"/>
    <w:pPr>
      <w:keepNext/>
      <w:keepLines/>
      <w:spacing w:before="240" w:after="64" w:line="319" w:lineRule="auto"/>
      <w:ind w:hanging="1247"/>
      <w:jc w:val="left"/>
      <w:outlineLvl w:val="5"/>
    </w:pPr>
    <w:rPr>
      <w:rFonts w:ascii="Arial" w:hAnsi="Arial" w:eastAsia="黑体"/>
      <w:b/>
      <w:kern w:val="0"/>
    </w:rPr>
  </w:style>
  <w:style w:type="paragraph" w:customStyle="1" w:styleId="58">
    <w:name w:val="标题 4（DBSec）"/>
    <w:basedOn w:val="6"/>
    <w:next w:val="1"/>
    <w:autoRedefine/>
    <w:qFormat/>
    <w:uiPriority w:val="0"/>
    <w:pPr>
      <w:widowControl/>
      <w:spacing w:after="156"/>
      <w:ind w:left="200" w:leftChars="200" w:hanging="420"/>
      <w:jc w:val="left"/>
    </w:pPr>
    <w:rPr>
      <w:rFonts w:ascii="Arial" w:hAnsi="Arial" w:eastAsia="黑体"/>
      <w:bCs w:val="0"/>
      <w:kern w:val="0"/>
    </w:rPr>
  </w:style>
  <w:style w:type="paragraph" w:customStyle="1" w:styleId="59">
    <w:name w:val="标题 3（DBSec）"/>
    <w:basedOn w:val="5"/>
    <w:next w:val="1"/>
    <w:autoRedefine/>
    <w:qFormat/>
    <w:uiPriority w:val="0"/>
    <w:pPr>
      <w:tabs>
        <w:tab w:val="left" w:pos="960"/>
      </w:tabs>
      <w:spacing w:line="415" w:lineRule="auto"/>
      <w:ind w:left="200" w:leftChars="200" w:hanging="907"/>
      <w:jc w:val="left"/>
    </w:pPr>
    <w:rPr>
      <w:rFonts w:ascii="Arial" w:hAnsi="Arial" w:eastAsia="黑体"/>
      <w:bCs w:val="0"/>
      <w:kern w:val="0"/>
    </w:rPr>
  </w:style>
  <w:style w:type="paragraph" w:customStyle="1" w:styleId="60">
    <w:name w:val="标题 1（DBSec）"/>
    <w:basedOn w:val="3"/>
    <w:next w:val="1"/>
    <w:autoRedefine/>
    <w:qFormat/>
    <w:uiPriority w:val="0"/>
    <w:pPr>
      <w:pageBreakBefore/>
      <w:numPr>
        <w:numId w:val="0"/>
      </w:numPr>
      <w:pBdr>
        <w:bottom w:val="single" w:color="auto" w:sz="48" w:space="1"/>
      </w:pBdr>
      <w:spacing w:before="600" w:line="576" w:lineRule="auto"/>
      <w:ind w:left="200" w:leftChars="200" w:hanging="420"/>
      <w:jc w:val="left"/>
    </w:pPr>
    <w:rPr>
      <w:rFonts w:ascii="Arial" w:hAnsi="Arial" w:eastAsia="黑体"/>
    </w:rPr>
  </w:style>
  <w:style w:type="paragraph" w:customStyle="1" w:styleId="61">
    <w:name w:val="彩色列表 - 着色 11"/>
    <w:basedOn w:val="1"/>
    <w:autoRedefine/>
    <w:qFormat/>
    <w:uiPriority w:val="34"/>
    <w:pPr>
      <w:spacing w:line="360" w:lineRule="auto"/>
      <w:ind w:firstLine="420" w:firstLineChars="200"/>
    </w:pPr>
    <w:rPr>
      <w:rFonts w:ascii="Arial" w:hAnsi="Arial"/>
      <w:szCs w:val="21"/>
    </w:rPr>
  </w:style>
  <w:style w:type="paragraph" w:customStyle="1" w:styleId="62">
    <w:name w:val="表格标注（安华金和）"/>
    <w:basedOn w:val="52"/>
    <w:next w:val="1"/>
    <w:autoRedefine/>
    <w:qFormat/>
    <w:uiPriority w:val="0"/>
  </w:style>
  <w:style w:type="paragraph" w:customStyle="1" w:styleId="63">
    <w:name w:val="标题 5（有编号）（安华金和）"/>
    <w:basedOn w:val="1"/>
    <w:next w:val="1"/>
    <w:autoRedefine/>
    <w:qFormat/>
    <w:uiPriority w:val="0"/>
    <w:pPr>
      <w:keepNext/>
      <w:keepLines/>
      <w:spacing w:before="280" w:after="156" w:line="377" w:lineRule="auto"/>
      <w:ind w:hanging="1134"/>
      <w:jc w:val="left"/>
      <w:outlineLvl w:val="4"/>
    </w:pPr>
    <w:rPr>
      <w:rFonts w:ascii="Arial" w:hAnsi="Arial" w:eastAsia="黑体"/>
      <w:b/>
      <w:kern w:val="0"/>
      <w:sz w:val="24"/>
      <w:szCs w:val="28"/>
    </w:rPr>
  </w:style>
  <w:style w:type="paragraph" w:customStyle="1" w:styleId="64">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5">
    <w:name w:val="批注文字 字符"/>
    <w:autoRedefine/>
    <w:qFormat/>
    <w:uiPriority w:val="99"/>
    <w:rPr>
      <w:kern w:val="2"/>
      <w:sz w:val="21"/>
      <w:szCs w:val="24"/>
    </w:rPr>
  </w:style>
  <w:style w:type="character" w:customStyle="1" w:styleId="66">
    <w:name w:val="副标题 Char"/>
    <w:link w:val="19"/>
    <w:autoRedefine/>
    <w:qFormat/>
    <w:uiPriority w:val="0"/>
    <w:rPr>
      <w:rFonts w:ascii="Cambria" w:hAnsi="Cambria"/>
      <w:b/>
      <w:bCs/>
      <w:kern w:val="28"/>
      <w:sz w:val="32"/>
      <w:szCs w:val="32"/>
      <w:lang w:eastAsia="en-US"/>
    </w:rPr>
  </w:style>
  <w:style w:type="paragraph" w:customStyle="1" w:styleId="67">
    <w:name w:val="表格文字"/>
    <w:basedOn w:val="1"/>
    <w:autoRedefine/>
    <w:qFormat/>
    <w:uiPriority w:val="0"/>
    <w:pPr>
      <w:spacing w:before="25" w:after="25"/>
      <w:jc w:val="left"/>
    </w:pPr>
    <w:rPr>
      <w:rFonts w:asciiTheme="minorHAnsi" w:hAnsiTheme="minorHAnsi" w:eastAsiaTheme="minorEastAsia" w:cstheme="minorBidi"/>
      <w:bCs/>
      <w:spacing w:val="10"/>
      <w:kern w:val="0"/>
      <w:szCs w:val="20"/>
    </w:rPr>
  </w:style>
  <w:style w:type="paragraph" w:customStyle="1" w:styleId="68">
    <w:name w:val="列出段落1"/>
    <w:basedOn w:val="1"/>
    <w:link w:val="69"/>
    <w:autoRedefine/>
    <w:qFormat/>
    <w:uiPriority w:val="34"/>
    <w:pPr>
      <w:ind w:firstLine="420" w:firstLineChars="200"/>
    </w:pPr>
    <w:rPr>
      <w:rFonts w:ascii="Calibri" w:hAnsi="Calibri"/>
      <w:szCs w:val="22"/>
      <w:lang w:val="zh-CN"/>
    </w:rPr>
  </w:style>
  <w:style w:type="character" w:customStyle="1" w:styleId="69">
    <w:name w:val="列出段落 字符"/>
    <w:link w:val="68"/>
    <w:autoRedefine/>
    <w:qFormat/>
    <w:uiPriority w:val="34"/>
    <w:rPr>
      <w:rFonts w:ascii="Calibri" w:hAnsi="Calibri"/>
      <w:kern w:val="2"/>
      <w:sz w:val="21"/>
      <w:szCs w:val="22"/>
      <w:lang w:val="zh-CN"/>
    </w:rPr>
  </w:style>
  <w:style w:type="table" w:customStyle="1" w:styleId="70">
    <w:name w:val="网格型1"/>
    <w:basedOn w:val="21"/>
    <w:autoRedefine/>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1">
    <w:name w:val="Table Paragraph"/>
    <w:basedOn w:val="1"/>
    <w:autoRedefine/>
    <w:qFormat/>
    <w:uiPriority w:val="99"/>
    <w:rPr>
      <w:rFonts w:ascii="宋体" w:hAnsi="宋体" w:cs="宋体"/>
      <w:lang w:val="zh-CN" w:bidi="zh-CN"/>
    </w:rPr>
  </w:style>
  <w:style w:type="paragraph" w:customStyle="1" w:styleId="72">
    <w:name w:val="正文 A"/>
    <w:autoRedefine/>
    <w:qFormat/>
    <w:uiPriority w:val="0"/>
    <w:pPr>
      <w:widowControl w:val="0"/>
      <w:spacing w:after="160" w:line="360" w:lineRule="atLeast"/>
    </w:pPr>
    <w:rPr>
      <w:rFonts w:hint="eastAsia" w:ascii="Arial Unicode MS" w:hAnsi="Arial Unicode MS" w:eastAsia="Times New Roman" w:cs="Arial Unicode MS"/>
      <w:color w:val="000000"/>
      <w:sz w:val="24"/>
      <w:szCs w:val="24"/>
      <w:u w:color="000000"/>
      <w:lang w:val="en-US" w:eastAsia="zh-CN" w:bidi="ar-SA"/>
    </w:rPr>
  </w:style>
  <w:style w:type="paragraph" w:customStyle="1" w:styleId="73">
    <w:name w:val="列表段落11"/>
    <w:basedOn w:val="1"/>
    <w:autoRedefine/>
    <w:unhideWhenUsed/>
    <w:qFormat/>
    <w:uiPriority w:val="99"/>
    <w:pPr>
      <w:spacing w:line="300" w:lineRule="exact"/>
      <w:ind w:firstLine="420" w:firstLineChars="200"/>
    </w:pPr>
    <w:rPr>
      <w:rFonts w:ascii="Calibri" w:hAnsi="Calibri"/>
      <w:szCs w:val="22"/>
    </w:rPr>
  </w:style>
  <w:style w:type="paragraph" w:customStyle="1" w:styleId="74">
    <w:name w:val="p0"/>
    <w:basedOn w:val="1"/>
    <w:autoRedefine/>
    <w:qFormat/>
    <w:uiPriority w:val="0"/>
    <w:pPr>
      <w:widowControl/>
      <w:spacing w:before="100" w:beforeAutospacing="1" w:after="100" w:afterAutospacing="1" w:line="300" w:lineRule="exact"/>
      <w:jc w:val="left"/>
    </w:pPr>
    <w:rPr>
      <w:rFonts w:ascii="宋体" w:hAnsi="宋体" w:cs="宋体"/>
      <w:color w:val="000000"/>
      <w:kern w:val="0"/>
      <w:sz w:val="24"/>
    </w:rPr>
  </w:style>
  <w:style w:type="paragraph" w:styleId="75">
    <w:name w:val="List Paragraph"/>
    <w:basedOn w:val="1"/>
    <w:autoRedefine/>
    <w:qFormat/>
    <w:uiPriority w:val="34"/>
    <w:pPr>
      <w:ind w:left="720"/>
      <w:contextualSpacing/>
    </w:pPr>
  </w:style>
  <w:style w:type="character" w:customStyle="1" w:styleId="76">
    <w:name w:val="正文文本 Char"/>
    <w:basedOn w:val="23"/>
    <w:link w:val="14"/>
    <w:autoRedefine/>
    <w:qFormat/>
    <w:uiPriority w:val="99"/>
    <w:rPr>
      <w:rFonts w:asciiTheme="minorHAnsi" w:hAnsiTheme="minorHAnsi" w:eastAsiaTheme="minorEastAsia" w:cstheme="minorBidi"/>
      <w:szCs w:val="22"/>
      <w:lang w:val="en-SG"/>
    </w:rPr>
  </w:style>
  <w:style w:type="paragraph" w:customStyle="1" w:styleId="77">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8">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79">
    <w:name w:val="font21"/>
    <w:basedOn w:val="23"/>
    <w:uiPriority w:val="0"/>
    <w:rPr>
      <w:rFonts w:hint="eastAsia" w:ascii="宋体" w:hAnsi="宋体" w:eastAsia="宋体" w:cs="宋体"/>
      <w:color w:val="000000"/>
      <w:sz w:val="24"/>
      <w:szCs w:val="24"/>
      <w:u w:val="none"/>
    </w:rPr>
  </w:style>
  <w:style w:type="character" w:customStyle="1" w:styleId="80">
    <w:name w:val="font31"/>
    <w:basedOn w:val="23"/>
    <w:uiPriority w:val="0"/>
    <w:rPr>
      <w:rFonts w:hint="eastAsia" w:ascii="宋体" w:hAnsi="宋体" w:eastAsia="宋体" w:cs="宋体"/>
      <w:color w:val="000000"/>
      <w:sz w:val="24"/>
      <w:szCs w:val="24"/>
      <w:u w:val="none"/>
    </w:rPr>
  </w:style>
  <w:style w:type="character" w:customStyle="1" w:styleId="81">
    <w:name w:val="font41"/>
    <w:basedOn w:val="23"/>
    <w:uiPriority w:val="0"/>
    <w:rPr>
      <w:rFonts w:ascii="长城仿宋" w:hAnsi="长城仿宋" w:eastAsia="长城仿宋" w:cs="长城仿宋"/>
      <w:color w:val="000000"/>
      <w:sz w:val="24"/>
      <w:szCs w:val="24"/>
      <w:u w:val="none"/>
    </w:rPr>
  </w:style>
  <w:style w:type="character" w:customStyle="1" w:styleId="82">
    <w:name w:val="font11"/>
    <w:basedOn w:val="23"/>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BC63C-AC3E-459C-934A-14C7788D21E0}">
  <ds:schemaRefs/>
</ds:datastoreItem>
</file>

<file path=docProps/app.xml><?xml version="1.0" encoding="utf-8"?>
<Properties xmlns="http://schemas.openxmlformats.org/officeDocument/2006/extended-properties" xmlns:vt="http://schemas.openxmlformats.org/officeDocument/2006/docPropsVTypes">
  <Template>Normal</Template>
  <Pages>31</Pages>
  <Words>963</Words>
  <Characters>5494</Characters>
  <Lines>45</Lines>
  <Paragraphs>12</Paragraphs>
  <TotalTime>8</TotalTime>
  <ScaleCrop>false</ScaleCrop>
  <LinksUpToDate>false</LinksUpToDate>
  <CharactersWithSpaces>6445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2024-04-18T12:05:00Z</dcterms:created>
  <dc:creator>yejinqi</dc:creator>
  <cp:lastModifiedBy>DMY</cp:lastModifiedBy>
  <cp:lastPrinted>2023-03-09T02:54:00Z</cp:lastPrinted>
  <dcterms:modified xsi:type="dcterms:W3CDTF">2024-04-29T06:34:38Z</dcterms:modified>
  <dc:title>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51AE147F11894141B2963E960CC1DC4D_13</vt:lpwstr>
  </property>
</Properties>
</file>