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D7C" w:rsidRPr="00790F12" w:rsidRDefault="004B4D7C" w:rsidP="004B4D7C">
      <w:pPr>
        <w:spacing w:line="560" w:lineRule="exact"/>
        <w:jc w:val="left"/>
        <w:rPr>
          <w:rFonts w:ascii="黑体" w:eastAsia="黑体" w:hAnsi="黑体"/>
          <w:sz w:val="32"/>
          <w:szCs w:val="32"/>
        </w:rPr>
      </w:pPr>
      <w:r w:rsidRPr="00790F12">
        <w:rPr>
          <w:rFonts w:ascii="黑体" w:eastAsia="黑体" w:hAnsi="黑体" w:hint="eastAsia"/>
          <w:sz w:val="32"/>
          <w:szCs w:val="32"/>
        </w:rPr>
        <w:t>附件1</w:t>
      </w:r>
    </w:p>
    <w:p w:rsidR="004B4D7C" w:rsidRDefault="004B4D7C" w:rsidP="004B4D7C">
      <w:pPr>
        <w:spacing w:line="560" w:lineRule="exact"/>
        <w:jc w:val="center"/>
        <w:rPr>
          <w:rFonts w:ascii="方正小标宋简体" w:eastAsia="方正小标宋简体" w:hAnsi="方正小标宋简体"/>
          <w:sz w:val="44"/>
          <w:szCs w:val="44"/>
        </w:rPr>
      </w:pPr>
      <w:r w:rsidRPr="004B4D7C">
        <w:rPr>
          <w:rFonts w:ascii="方正小标宋简体" w:eastAsia="方正小标宋简体" w:hAnsi="方正小标宋简体" w:hint="eastAsia"/>
          <w:sz w:val="44"/>
          <w:szCs w:val="44"/>
        </w:rPr>
        <w:t>广东省人民医院</w:t>
      </w:r>
      <w:r w:rsidR="009E2519">
        <w:rPr>
          <w:rFonts w:ascii="方正小标宋简体" w:eastAsia="方正小标宋简体" w:hAnsi="方正小标宋简体" w:hint="eastAsia"/>
          <w:sz w:val="44"/>
          <w:szCs w:val="44"/>
        </w:rPr>
        <w:t>声像档案</w:t>
      </w:r>
      <w:r w:rsidRPr="004B4D7C">
        <w:rPr>
          <w:rFonts w:ascii="方正小标宋简体" w:eastAsia="方正小标宋简体" w:hAnsi="方正小标宋简体" w:hint="eastAsia"/>
          <w:sz w:val="44"/>
          <w:szCs w:val="44"/>
        </w:rPr>
        <w:t>数字化</w:t>
      </w:r>
    </w:p>
    <w:p w:rsidR="00E415B7" w:rsidRDefault="004B4D7C" w:rsidP="004B4D7C">
      <w:pPr>
        <w:spacing w:line="560" w:lineRule="exact"/>
        <w:jc w:val="center"/>
        <w:rPr>
          <w:rFonts w:ascii="方正小标宋简体" w:eastAsia="方正小标宋简体" w:hAnsi="方正小标宋简体"/>
          <w:sz w:val="44"/>
          <w:szCs w:val="44"/>
        </w:rPr>
      </w:pPr>
      <w:r w:rsidRPr="004B4D7C">
        <w:rPr>
          <w:rFonts w:ascii="方正小标宋简体" w:eastAsia="方正小标宋简体" w:hAnsi="方正小标宋简体" w:hint="eastAsia"/>
          <w:sz w:val="44"/>
          <w:szCs w:val="44"/>
        </w:rPr>
        <w:t>项目需求书</w:t>
      </w:r>
    </w:p>
    <w:p w:rsidR="004B4D7C" w:rsidRPr="004B4D7C" w:rsidRDefault="004B4D7C" w:rsidP="004B4D7C">
      <w:pPr>
        <w:spacing w:line="560" w:lineRule="exact"/>
        <w:jc w:val="center"/>
        <w:rPr>
          <w:rFonts w:ascii="方正小标宋简体" w:eastAsia="方正小标宋简体" w:hAnsi="方正小标宋简体"/>
          <w:sz w:val="28"/>
          <w:szCs w:val="28"/>
        </w:rPr>
      </w:pPr>
    </w:p>
    <w:p w:rsidR="004B4D7C" w:rsidRPr="00900A1D" w:rsidRDefault="004B4D7C" w:rsidP="00900A1D">
      <w:pPr>
        <w:pStyle w:val="a3"/>
        <w:numPr>
          <w:ilvl w:val="0"/>
          <w:numId w:val="4"/>
        </w:numPr>
        <w:spacing w:line="560" w:lineRule="exact"/>
        <w:ind w:firstLineChars="0"/>
        <w:jc w:val="left"/>
        <w:rPr>
          <w:rFonts w:ascii="方正小标宋简体" w:eastAsia="方正小标宋简体" w:hAnsi="方正小标宋简体"/>
          <w:sz w:val="32"/>
          <w:szCs w:val="32"/>
        </w:rPr>
      </w:pPr>
      <w:r w:rsidRPr="004B4D7C">
        <w:rPr>
          <w:rFonts w:ascii="方正小标宋简体" w:eastAsia="方正小标宋简体" w:hAnsi="方正小标宋简体" w:hint="eastAsia"/>
          <w:sz w:val="32"/>
          <w:szCs w:val="32"/>
        </w:rPr>
        <w:t>项目名称</w:t>
      </w:r>
      <w:r>
        <w:rPr>
          <w:rFonts w:ascii="方正小标宋简体" w:eastAsia="方正小标宋简体" w:hAnsi="方正小标宋简体" w:hint="eastAsia"/>
          <w:sz w:val="32"/>
          <w:szCs w:val="32"/>
        </w:rPr>
        <w:t>：广东省人民医院</w:t>
      </w:r>
      <w:r w:rsidR="006A3B10">
        <w:rPr>
          <w:rFonts w:ascii="方正小标宋简体" w:eastAsia="方正小标宋简体" w:hAnsi="方正小标宋简体" w:hint="eastAsia"/>
          <w:sz w:val="32"/>
          <w:szCs w:val="32"/>
        </w:rPr>
        <w:t>声像</w:t>
      </w:r>
      <w:r>
        <w:rPr>
          <w:rFonts w:ascii="方正小标宋简体" w:eastAsia="方正小标宋简体" w:hAnsi="方正小标宋简体" w:hint="eastAsia"/>
          <w:sz w:val="32"/>
          <w:szCs w:val="32"/>
        </w:rPr>
        <w:t>档案数字化项目</w:t>
      </w:r>
    </w:p>
    <w:p w:rsidR="004B4D7C" w:rsidRDefault="00EB2867" w:rsidP="004B4D7C">
      <w:pPr>
        <w:pStyle w:val="a3"/>
        <w:spacing w:line="560" w:lineRule="exact"/>
        <w:ind w:left="540" w:firstLineChars="0" w:firstLine="0"/>
        <w:jc w:val="left"/>
        <w:rPr>
          <w:rFonts w:ascii="方正小标宋简体" w:eastAsia="方正小标宋简体" w:hAnsi="方正小标宋简体"/>
          <w:sz w:val="32"/>
          <w:szCs w:val="32"/>
        </w:rPr>
      </w:pPr>
      <w:r>
        <w:rPr>
          <w:rFonts w:ascii="方正小标宋简体" w:eastAsia="方正小标宋简体" w:hAnsi="方正小标宋简体" w:hint="eastAsia"/>
          <w:sz w:val="32"/>
          <w:szCs w:val="32"/>
        </w:rPr>
        <w:t>二、</w:t>
      </w:r>
      <w:r w:rsidR="004B4D7C">
        <w:rPr>
          <w:rFonts w:ascii="方正小标宋简体" w:eastAsia="方正小标宋简体" w:hAnsi="方正小标宋简体" w:hint="eastAsia"/>
          <w:sz w:val="32"/>
          <w:szCs w:val="32"/>
        </w:rPr>
        <w:t>项目概况：</w:t>
      </w:r>
    </w:p>
    <w:p w:rsidR="00F91F23" w:rsidRDefault="00EB2867" w:rsidP="00EB2867">
      <w:pPr>
        <w:spacing w:line="560" w:lineRule="exact"/>
        <w:ind w:firstLineChars="200" w:firstLine="560"/>
        <w:jc w:val="left"/>
        <w:rPr>
          <w:rFonts w:ascii="方正小标宋简体" w:eastAsia="方正小标宋简体" w:hAnsi="方正小标宋简体"/>
          <w:sz w:val="28"/>
          <w:szCs w:val="28"/>
        </w:rPr>
      </w:pPr>
      <w:r w:rsidRPr="00EB2867">
        <w:rPr>
          <w:rFonts w:ascii="方正小标宋简体" w:eastAsia="方正小标宋简体" w:hAnsi="方正小标宋简体" w:hint="eastAsia"/>
          <w:sz w:val="28"/>
          <w:szCs w:val="28"/>
        </w:rPr>
        <w:t>按照国家档案局发布档案国家标准、行业标准</w:t>
      </w:r>
      <w:r w:rsidR="00162553">
        <w:rPr>
          <w:rFonts w:ascii="方正小标宋简体" w:eastAsia="方正小标宋简体" w:hAnsi="方正小标宋简体" w:hint="eastAsia"/>
          <w:sz w:val="28"/>
          <w:szCs w:val="28"/>
        </w:rPr>
        <w:t>完成在库</w:t>
      </w:r>
      <w:r w:rsidR="00867A5A">
        <w:rPr>
          <w:rFonts w:ascii="方正小标宋简体" w:eastAsia="方正小标宋简体" w:hAnsi="方正小标宋简体" w:hint="eastAsia"/>
          <w:sz w:val="28"/>
          <w:szCs w:val="28"/>
        </w:rPr>
        <w:t>录音、录像</w:t>
      </w:r>
      <w:r w:rsidR="00162553">
        <w:rPr>
          <w:rFonts w:ascii="方正小标宋简体" w:eastAsia="方正小标宋简体" w:hAnsi="方正小标宋简体" w:hint="eastAsia"/>
          <w:sz w:val="28"/>
          <w:szCs w:val="28"/>
        </w:rPr>
        <w:t>档案数字化前整理、数字化与条目著录</w:t>
      </w:r>
      <w:r w:rsidR="00867A5A">
        <w:rPr>
          <w:rFonts w:ascii="方正小标宋简体" w:eastAsia="方正小标宋简体" w:hAnsi="方正小标宋简体" w:hint="eastAsia"/>
          <w:sz w:val="28"/>
          <w:szCs w:val="28"/>
        </w:rPr>
        <w:t>共</w:t>
      </w:r>
      <w:r w:rsidR="006A5956">
        <w:rPr>
          <w:rFonts w:ascii="方正小标宋简体" w:eastAsia="方正小标宋简体" w:hAnsi="方正小标宋简体" w:hint="eastAsia"/>
          <w:sz w:val="28"/>
          <w:szCs w:val="28"/>
        </w:rPr>
        <w:t>542</w:t>
      </w:r>
      <w:r w:rsidR="00162553">
        <w:rPr>
          <w:rFonts w:ascii="方正小标宋简体" w:eastAsia="方正小标宋简体" w:hAnsi="方正小标宋简体" w:hint="eastAsia"/>
          <w:sz w:val="28"/>
          <w:szCs w:val="28"/>
        </w:rPr>
        <w:t>件</w:t>
      </w:r>
      <w:r w:rsidR="00A50A72">
        <w:rPr>
          <w:rFonts w:ascii="方正小标宋简体" w:eastAsia="方正小标宋简体" w:hAnsi="方正小标宋简体" w:hint="eastAsia"/>
          <w:sz w:val="28"/>
          <w:szCs w:val="28"/>
        </w:rPr>
        <w:t>，工期</w:t>
      </w:r>
      <w:r w:rsidR="00FD65CB">
        <w:rPr>
          <w:rFonts w:ascii="方正小标宋简体" w:eastAsia="方正小标宋简体" w:hAnsi="方正小标宋简体" w:hint="eastAsia"/>
          <w:sz w:val="28"/>
          <w:szCs w:val="28"/>
        </w:rPr>
        <w:t xml:space="preserve"> </w:t>
      </w:r>
      <w:r w:rsidR="00927F93">
        <w:rPr>
          <w:rFonts w:ascii="方正小标宋简体" w:eastAsia="方正小标宋简体" w:hAnsi="方正小标宋简体" w:hint="eastAsia"/>
          <w:sz w:val="28"/>
          <w:szCs w:val="28"/>
        </w:rPr>
        <w:t>2</w:t>
      </w:r>
      <w:r w:rsidR="00A50A72">
        <w:rPr>
          <w:rFonts w:ascii="方正小标宋简体" w:eastAsia="方正小标宋简体" w:hAnsi="方正小标宋简体" w:hint="eastAsia"/>
          <w:sz w:val="28"/>
          <w:szCs w:val="28"/>
        </w:rPr>
        <w:t>个月</w:t>
      </w:r>
      <w:r w:rsidR="006B1883">
        <w:rPr>
          <w:rFonts w:ascii="方正小标宋简体" w:eastAsia="方正小标宋简体" w:hAnsi="方正小标宋简体" w:hint="eastAsia"/>
          <w:sz w:val="28"/>
          <w:szCs w:val="28"/>
        </w:rPr>
        <w:t>内</w:t>
      </w:r>
      <w:r w:rsidR="001F2DF7">
        <w:rPr>
          <w:rFonts w:ascii="方正小标宋简体" w:eastAsia="方正小标宋简体" w:hAnsi="方正小标宋简体" w:hint="eastAsia"/>
          <w:sz w:val="28"/>
          <w:szCs w:val="28"/>
        </w:rPr>
        <w:t>，驻场办公人员至少4人</w:t>
      </w:r>
      <w:r w:rsidR="00900A1D">
        <w:rPr>
          <w:rFonts w:ascii="方正小标宋简体" w:eastAsia="方正小标宋简体" w:hAnsi="方正小标宋简体" w:hint="eastAsia"/>
          <w:sz w:val="28"/>
          <w:szCs w:val="28"/>
        </w:rPr>
        <w:t>。</w:t>
      </w:r>
    </w:p>
    <w:p w:rsidR="00900A1D" w:rsidRPr="00900A1D" w:rsidRDefault="00900A1D" w:rsidP="00900A1D">
      <w:pPr>
        <w:spacing w:line="560" w:lineRule="exact"/>
        <w:ind w:firstLineChars="200" w:firstLine="640"/>
        <w:jc w:val="left"/>
        <w:rPr>
          <w:rFonts w:ascii="方正小标宋简体" w:eastAsia="方正小标宋简体" w:hAnsi="方正小标宋简体"/>
          <w:sz w:val="32"/>
          <w:szCs w:val="32"/>
        </w:rPr>
      </w:pPr>
      <w:r w:rsidRPr="00900A1D">
        <w:rPr>
          <w:rFonts w:ascii="方正小标宋简体" w:eastAsia="方正小标宋简体" w:hAnsi="方正小标宋简体" w:hint="eastAsia"/>
          <w:sz w:val="32"/>
          <w:szCs w:val="32"/>
        </w:rPr>
        <w:t>三、项目交付成果：</w:t>
      </w:r>
    </w:p>
    <w:p w:rsidR="00900A1D" w:rsidRPr="00900A1D" w:rsidRDefault="00FD65CB" w:rsidP="00900A1D">
      <w:pPr>
        <w:spacing w:line="560" w:lineRule="exact"/>
        <w:ind w:firstLineChars="200" w:firstLine="560"/>
        <w:jc w:val="left"/>
        <w:rPr>
          <w:rFonts w:ascii="方正小标宋简体" w:eastAsia="方正小标宋简体" w:hAnsi="方正小标宋简体"/>
          <w:sz w:val="28"/>
          <w:szCs w:val="28"/>
        </w:rPr>
      </w:pPr>
      <w:r>
        <w:rPr>
          <w:rFonts w:ascii="方正小标宋简体" w:eastAsia="方正小标宋简体" w:hAnsi="方正小标宋简体" w:hint="eastAsia"/>
          <w:sz w:val="28"/>
          <w:szCs w:val="28"/>
        </w:rPr>
        <w:t>录音文件</w:t>
      </w:r>
      <w:r w:rsidR="00900A1D" w:rsidRPr="00900A1D">
        <w:rPr>
          <w:rFonts w:ascii="方正小标宋简体" w:eastAsia="方正小标宋简体" w:hAnsi="方正小标宋简体" w:hint="eastAsia"/>
          <w:sz w:val="28"/>
          <w:szCs w:val="28"/>
        </w:rPr>
        <w:t>以</w:t>
      </w:r>
      <w:r>
        <w:rPr>
          <w:rFonts w:ascii="方正小标宋简体" w:eastAsia="方正小标宋简体" w:hAnsi="方正小标宋简体" w:hint="eastAsia"/>
          <w:sz w:val="28"/>
          <w:szCs w:val="28"/>
        </w:rPr>
        <w:t>mp3</w:t>
      </w:r>
      <w:r w:rsidR="00867A5A" w:rsidRPr="00900A1D">
        <w:rPr>
          <w:rFonts w:ascii="方正小标宋简体" w:eastAsia="方正小标宋简体" w:hAnsi="方正小标宋简体" w:hint="eastAsia"/>
          <w:sz w:val="28"/>
          <w:szCs w:val="28"/>
        </w:rPr>
        <w:t>格式文件交付</w:t>
      </w:r>
      <w:r w:rsidR="00867A5A">
        <w:rPr>
          <w:rFonts w:ascii="方正小标宋简体" w:eastAsia="方正小标宋简体" w:hAnsi="方正小标宋简体" w:hint="eastAsia"/>
          <w:sz w:val="28"/>
          <w:szCs w:val="28"/>
        </w:rPr>
        <w:t>，</w:t>
      </w:r>
      <w:r w:rsidR="00FB5D6B">
        <w:rPr>
          <w:rFonts w:ascii="方正小标宋简体" w:eastAsia="方正小标宋简体" w:hAnsi="方正小标宋简体" w:hint="eastAsia"/>
          <w:sz w:val="28"/>
          <w:szCs w:val="28"/>
        </w:rPr>
        <w:t>采样率不低于44.1kHz；</w:t>
      </w:r>
      <w:r w:rsidR="00867A5A">
        <w:rPr>
          <w:rFonts w:ascii="方正小标宋简体" w:eastAsia="方正小标宋简体" w:hAnsi="方正小标宋简体" w:hint="eastAsia"/>
          <w:sz w:val="28"/>
          <w:szCs w:val="28"/>
        </w:rPr>
        <w:t>录像文件以</w:t>
      </w:r>
      <w:r>
        <w:rPr>
          <w:rFonts w:ascii="方正小标宋简体" w:eastAsia="方正小标宋简体" w:hAnsi="方正小标宋简体" w:hint="eastAsia"/>
          <w:sz w:val="28"/>
          <w:szCs w:val="28"/>
        </w:rPr>
        <w:t>mp4</w:t>
      </w:r>
      <w:r w:rsidR="00867A5A">
        <w:rPr>
          <w:rFonts w:ascii="方正小标宋简体" w:eastAsia="方正小标宋简体" w:hAnsi="方正小标宋简体" w:hint="eastAsia"/>
          <w:sz w:val="28"/>
          <w:szCs w:val="28"/>
        </w:rPr>
        <w:t>格式文件交付</w:t>
      </w:r>
      <w:r w:rsidR="00900A1D" w:rsidRPr="00900A1D">
        <w:rPr>
          <w:rFonts w:ascii="方正小标宋简体" w:eastAsia="方正小标宋简体" w:hAnsi="方正小标宋简体" w:hint="eastAsia"/>
          <w:sz w:val="28"/>
          <w:szCs w:val="28"/>
        </w:rPr>
        <w:t>，</w:t>
      </w:r>
      <w:r w:rsidR="00FB5D6B">
        <w:rPr>
          <w:rFonts w:ascii="方正小标宋简体" w:eastAsia="方正小标宋简体" w:hAnsi="方正小标宋简体" w:hint="eastAsia"/>
          <w:sz w:val="28"/>
          <w:szCs w:val="28"/>
        </w:rPr>
        <w:t>比特率不低于8Mps。以上内容完整清晰，播放流畅，与医院档案管理系统上的档案条目一一对应</w:t>
      </w:r>
      <w:r w:rsidR="00900A1D" w:rsidRPr="00900A1D">
        <w:rPr>
          <w:rFonts w:ascii="方正小标宋简体" w:eastAsia="方正小标宋简体" w:hAnsi="方正小标宋简体" w:hint="eastAsia"/>
          <w:sz w:val="28"/>
          <w:szCs w:val="28"/>
        </w:rPr>
        <w:t>。</w:t>
      </w:r>
      <w:r w:rsidR="00FB5D6B">
        <w:rPr>
          <w:rFonts w:ascii="方正小标宋简体" w:eastAsia="方正小标宋简体" w:hAnsi="方正小标宋简体" w:hint="eastAsia"/>
          <w:sz w:val="28"/>
          <w:szCs w:val="28"/>
        </w:rPr>
        <w:t>数字化</w:t>
      </w:r>
      <w:r w:rsidR="00900A1D" w:rsidRPr="00900A1D">
        <w:rPr>
          <w:rFonts w:ascii="方正小标宋简体" w:eastAsia="方正小标宋简体" w:hAnsi="方正小标宋简体" w:hint="eastAsia"/>
          <w:sz w:val="28"/>
          <w:szCs w:val="28"/>
        </w:rPr>
        <w:t>完毕后</w:t>
      </w:r>
      <w:r w:rsidR="00FB5D6B">
        <w:rPr>
          <w:rFonts w:ascii="方正小标宋简体" w:eastAsia="方正小标宋简体" w:hAnsi="方正小标宋简体" w:hint="eastAsia"/>
          <w:sz w:val="28"/>
          <w:szCs w:val="28"/>
        </w:rPr>
        <w:t>将录音带、录像带</w:t>
      </w:r>
      <w:r w:rsidR="00900A1D" w:rsidRPr="00900A1D">
        <w:rPr>
          <w:rFonts w:ascii="方正小标宋简体" w:eastAsia="方正小标宋简体" w:hAnsi="方正小标宋简体" w:hint="eastAsia"/>
          <w:sz w:val="28"/>
          <w:szCs w:val="28"/>
        </w:rPr>
        <w:t>100%还原</w:t>
      </w:r>
      <w:r w:rsidR="00FB5D6B">
        <w:rPr>
          <w:rFonts w:ascii="方正小标宋简体" w:eastAsia="方正小标宋简体" w:hAnsi="方正小标宋简体" w:hint="eastAsia"/>
          <w:sz w:val="28"/>
          <w:szCs w:val="28"/>
        </w:rPr>
        <w:t>入柜</w:t>
      </w:r>
      <w:r w:rsidR="00900A1D" w:rsidRPr="00900A1D">
        <w:rPr>
          <w:rFonts w:ascii="方正小标宋简体" w:eastAsia="方正小标宋简体" w:hAnsi="方正小标宋简体" w:hint="eastAsia"/>
          <w:sz w:val="28"/>
          <w:szCs w:val="28"/>
        </w:rPr>
        <w:t>，并将数字化档案挂接至医院现有档案管理系统的数据库中，再另设一套资料</w:t>
      </w:r>
      <w:r w:rsidR="00900A1D">
        <w:rPr>
          <w:rFonts w:ascii="方正小标宋简体" w:eastAsia="方正小标宋简体" w:hAnsi="方正小标宋简体" w:hint="eastAsia"/>
          <w:sz w:val="28"/>
          <w:szCs w:val="28"/>
        </w:rPr>
        <w:t>供医院</w:t>
      </w:r>
      <w:r w:rsidR="00900A1D" w:rsidRPr="00900A1D">
        <w:rPr>
          <w:rFonts w:ascii="方正小标宋简体" w:eastAsia="方正小标宋简体" w:hAnsi="方正小标宋简体" w:hint="eastAsia"/>
          <w:sz w:val="28"/>
          <w:szCs w:val="28"/>
        </w:rPr>
        <w:t>备存</w:t>
      </w:r>
      <w:r w:rsidR="00900A1D">
        <w:rPr>
          <w:rFonts w:ascii="方正小标宋简体" w:eastAsia="方正小标宋简体" w:hAnsi="方正小标宋简体" w:hint="eastAsia"/>
          <w:sz w:val="28"/>
          <w:szCs w:val="28"/>
        </w:rPr>
        <w:t>。</w:t>
      </w:r>
    </w:p>
    <w:p w:rsidR="00EB2867" w:rsidRPr="00900A1D" w:rsidRDefault="00900A1D" w:rsidP="00900A1D">
      <w:pPr>
        <w:spacing w:line="560" w:lineRule="exact"/>
        <w:ind w:firstLineChars="200" w:firstLine="640"/>
        <w:jc w:val="left"/>
        <w:rPr>
          <w:rFonts w:ascii="方正小标宋简体" w:eastAsia="方正小标宋简体" w:hAnsi="方正小标宋简体"/>
          <w:sz w:val="32"/>
          <w:szCs w:val="32"/>
        </w:rPr>
      </w:pPr>
      <w:r w:rsidRPr="00900A1D">
        <w:rPr>
          <w:rFonts w:ascii="方正小标宋简体" w:eastAsia="方正小标宋简体" w:hAnsi="方正小标宋简体" w:hint="eastAsia"/>
          <w:sz w:val="32"/>
          <w:szCs w:val="32"/>
        </w:rPr>
        <w:t>四、</w:t>
      </w:r>
      <w:r w:rsidR="00EB2867" w:rsidRPr="00900A1D">
        <w:rPr>
          <w:rFonts w:ascii="方正小标宋简体" w:eastAsia="方正小标宋简体" w:hAnsi="方正小标宋简体" w:hint="eastAsia"/>
          <w:sz w:val="32"/>
          <w:szCs w:val="32"/>
        </w:rPr>
        <w:t>采购清单：</w:t>
      </w:r>
    </w:p>
    <w:tbl>
      <w:tblPr>
        <w:tblpPr w:leftFromText="180" w:rightFromText="180" w:vertAnchor="text" w:horzAnchor="margin" w:tblpY="15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
        <w:gridCol w:w="1770"/>
        <w:gridCol w:w="2410"/>
        <w:gridCol w:w="141"/>
        <w:gridCol w:w="3402"/>
        <w:gridCol w:w="709"/>
      </w:tblGrid>
      <w:tr w:rsidR="0007343D" w:rsidRPr="008816FD" w:rsidTr="007A0F35">
        <w:trPr>
          <w:trHeight w:val="358"/>
        </w:trPr>
        <w:tc>
          <w:tcPr>
            <w:tcW w:w="323" w:type="dxa"/>
            <w:shd w:val="clear" w:color="auto" w:fill="404040"/>
          </w:tcPr>
          <w:p w:rsidR="0007343D" w:rsidRPr="003254FE" w:rsidRDefault="0007343D" w:rsidP="00B0329E">
            <w:pPr>
              <w:rPr>
                <w:b/>
                <w:bCs/>
                <w:color w:val="FFFFFF"/>
              </w:rPr>
            </w:pPr>
          </w:p>
        </w:tc>
        <w:tc>
          <w:tcPr>
            <w:tcW w:w="1770" w:type="dxa"/>
            <w:shd w:val="clear" w:color="auto" w:fill="404040"/>
            <w:vAlign w:val="center"/>
            <w:hideMark/>
          </w:tcPr>
          <w:p w:rsidR="0007343D" w:rsidRPr="003254FE" w:rsidRDefault="0007343D" w:rsidP="0007343D">
            <w:pPr>
              <w:jc w:val="center"/>
              <w:rPr>
                <w:color w:val="FFFFFF"/>
              </w:rPr>
            </w:pPr>
            <w:r>
              <w:rPr>
                <w:rFonts w:hint="eastAsia"/>
                <w:b/>
                <w:bCs/>
                <w:color w:val="FFFFFF"/>
              </w:rPr>
              <w:t>项目</w:t>
            </w:r>
          </w:p>
        </w:tc>
        <w:tc>
          <w:tcPr>
            <w:tcW w:w="2410" w:type="dxa"/>
            <w:shd w:val="clear" w:color="auto" w:fill="404040"/>
            <w:vAlign w:val="center"/>
            <w:hideMark/>
          </w:tcPr>
          <w:p w:rsidR="0007343D" w:rsidRPr="009D2878" w:rsidRDefault="0007343D" w:rsidP="0007343D">
            <w:pPr>
              <w:jc w:val="center"/>
              <w:rPr>
                <w:color w:val="FFFFFF"/>
              </w:rPr>
            </w:pPr>
            <w:r>
              <w:rPr>
                <w:rFonts w:hint="eastAsia"/>
                <w:b/>
                <w:bCs/>
                <w:color w:val="FFFFFF"/>
              </w:rPr>
              <w:t>内容</w:t>
            </w:r>
          </w:p>
        </w:tc>
        <w:tc>
          <w:tcPr>
            <w:tcW w:w="3543" w:type="dxa"/>
            <w:gridSpan w:val="2"/>
            <w:shd w:val="clear" w:color="auto" w:fill="404040"/>
            <w:vAlign w:val="center"/>
          </w:tcPr>
          <w:p w:rsidR="0007343D" w:rsidRDefault="0007343D" w:rsidP="0007343D">
            <w:pPr>
              <w:jc w:val="center"/>
              <w:rPr>
                <w:b/>
                <w:bCs/>
                <w:color w:val="FFFFFF"/>
              </w:rPr>
            </w:pPr>
            <w:r>
              <w:rPr>
                <w:rFonts w:hint="eastAsia"/>
                <w:b/>
                <w:bCs/>
                <w:color w:val="FFFFFF"/>
              </w:rPr>
              <w:t>转录要求</w:t>
            </w:r>
          </w:p>
        </w:tc>
        <w:tc>
          <w:tcPr>
            <w:tcW w:w="709" w:type="dxa"/>
            <w:shd w:val="clear" w:color="auto" w:fill="404040"/>
          </w:tcPr>
          <w:p w:rsidR="0007343D" w:rsidRDefault="0007343D" w:rsidP="00B0329E">
            <w:pPr>
              <w:jc w:val="center"/>
              <w:rPr>
                <w:b/>
                <w:bCs/>
                <w:color w:val="FFFFFF"/>
              </w:rPr>
            </w:pPr>
            <w:r>
              <w:rPr>
                <w:rFonts w:hint="eastAsia"/>
                <w:b/>
                <w:bCs/>
                <w:color w:val="FFFFFF"/>
              </w:rPr>
              <w:t>件数</w:t>
            </w:r>
          </w:p>
        </w:tc>
      </w:tr>
      <w:tr w:rsidR="0007343D" w:rsidRPr="00A21685" w:rsidTr="007A0F35">
        <w:trPr>
          <w:trHeight w:val="626"/>
        </w:trPr>
        <w:tc>
          <w:tcPr>
            <w:tcW w:w="323" w:type="dxa"/>
            <w:vAlign w:val="center"/>
          </w:tcPr>
          <w:p w:rsidR="0007343D" w:rsidRDefault="0007343D" w:rsidP="006512C0">
            <w:pPr>
              <w:jc w:val="center"/>
            </w:pPr>
            <w:r>
              <w:rPr>
                <w:rFonts w:hint="eastAsia"/>
              </w:rPr>
              <w:t>1</w:t>
            </w:r>
          </w:p>
        </w:tc>
        <w:tc>
          <w:tcPr>
            <w:tcW w:w="1770" w:type="dxa"/>
            <w:shd w:val="clear" w:color="auto" w:fill="auto"/>
            <w:vAlign w:val="center"/>
            <w:hideMark/>
          </w:tcPr>
          <w:p w:rsidR="0007343D" w:rsidRDefault="0007343D" w:rsidP="00377F1B">
            <w:pPr>
              <w:spacing w:line="240" w:lineRule="exact"/>
              <w:jc w:val="center"/>
            </w:pPr>
            <w:r>
              <w:rPr>
                <w:rFonts w:hint="eastAsia"/>
              </w:rPr>
              <w:t>录音</w:t>
            </w:r>
            <w:r w:rsidR="0090341C">
              <w:rPr>
                <w:rFonts w:hint="eastAsia"/>
              </w:rPr>
              <w:t>、录像</w:t>
            </w:r>
            <w:r>
              <w:rPr>
                <w:rFonts w:hint="eastAsia"/>
              </w:rPr>
              <w:t>档案</w:t>
            </w:r>
          </w:p>
          <w:p w:rsidR="0007343D" w:rsidRDefault="0007343D" w:rsidP="00377F1B">
            <w:pPr>
              <w:spacing w:line="240" w:lineRule="exact"/>
              <w:jc w:val="center"/>
            </w:pPr>
            <w:r>
              <w:rPr>
                <w:rFonts w:hint="eastAsia"/>
              </w:rPr>
              <w:t>数字化前整理</w:t>
            </w:r>
          </w:p>
        </w:tc>
        <w:tc>
          <w:tcPr>
            <w:tcW w:w="2551" w:type="dxa"/>
            <w:gridSpan w:val="2"/>
            <w:shd w:val="clear" w:color="auto" w:fill="auto"/>
            <w:vAlign w:val="center"/>
            <w:hideMark/>
          </w:tcPr>
          <w:p w:rsidR="0007343D" w:rsidRDefault="00377F1B" w:rsidP="00377F1B">
            <w:pPr>
              <w:spacing w:line="240" w:lineRule="exact"/>
              <w:jc w:val="center"/>
            </w:pPr>
            <w:r>
              <w:rPr>
                <w:rFonts w:hint="eastAsia"/>
              </w:rPr>
              <w:t>盘点磁带状态，进行转录前的清洁维修前置工作</w:t>
            </w:r>
          </w:p>
        </w:tc>
        <w:tc>
          <w:tcPr>
            <w:tcW w:w="3402" w:type="dxa"/>
            <w:vAlign w:val="center"/>
          </w:tcPr>
          <w:p w:rsidR="0007343D" w:rsidRPr="00377F1B" w:rsidRDefault="00A70A64" w:rsidP="00A70A64">
            <w:pPr>
              <w:spacing w:line="240" w:lineRule="exact"/>
              <w:jc w:val="center"/>
            </w:pPr>
            <w:r>
              <w:rPr>
                <w:rFonts w:hint="eastAsia"/>
              </w:rPr>
              <w:t>/</w:t>
            </w:r>
          </w:p>
        </w:tc>
        <w:tc>
          <w:tcPr>
            <w:tcW w:w="709" w:type="dxa"/>
            <w:vAlign w:val="center"/>
          </w:tcPr>
          <w:p w:rsidR="0007343D" w:rsidRDefault="004B0994" w:rsidP="00A70A64">
            <w:pPr>
              <w:spacing w:line="240" w:lineRule="exact"/>
              <w:jc w:val="center"/>
            </w:pPr>
            <w:r>
              <w:rPr>
                <w:rFonts w:hint="eastAsia"/>
              </w:rPr>
              <w:t>353</w:t>
            </w:r>
          </w:p>
        </w:tc>
      </w:tr>
      <w:tr w:rsidR="0007343D" w:rsidRPr="00A21685" w:rsidTr="007A0F35">
        <w:trPr>
          <w:trHeight w:val="692"/>
        </w:trPr>
        <w:tc>
          <w:tcPr>
            <w:tcW w:w="323" w:type="dxa"/>
            <w:vAlign w:val="center"/>
          </w:tcPr>
          <w:p w:rsidR="0007343D" w:rsidRPr="008816FD" w:rsidRDefault="0007343D" w:rsidP="00B0329E">
            <w:pPr>
              <w:jc w:val="center"/>
            </w:pPr>
            <w:r>
              <w:rPr>
                <w:rFonts w:hint="eastAsia"/>
              </w:rPr>
              <w:t>2</w:t>
            </w:r>
          </w:p>
        </w:tc>
        <w:tc>
          <w:tcPr>
            <w:tcW w:w="1770" w:type="dxa"/>
            <w:shd w:val="clear" w:color="auto" w:fill="auto"/>
            <w:vAlign w:val="center"/>
            <w:hideMark/>
          </w:tcPr>
          <w:p w:rsidR="0007343D" w:rsidRPr="00A70A64" w:rsidRDefault="00A70A64" w:rsidP="00377F1B">
            <w:pPr>
              <w:spacing w:line="240" w:lineRule="exact"/>
              <w:jc w:val="center"/>
              <w:rPr>
                <w:rFonts w:ascii="方正兰亭大黑简体" w:eastAsia="方正兰亭大黑简体" w:hAnsi="方正兰亭大黑简体"/>
              </w:rPr>
            </w:pPr>
            <w:r w:rsidRPr="00A70A64">
              <w:rPr>
                <w:rFonts w:hint="eastAsia"/>
              </w:rPr>
              <w:t>录音档案</w:t>
            </w:r>
            <w:r w:rsidRPr="00A70A64">
              <w:t>数字化</w:t>
            </w:r>
          </w:p>
        </w:tc>
        <w:tc>
          <w:tcPr>
            <w:tcW w:w="2551" w:type="dxa"/>
            <w:gridSpan w:val="2"/>
            <w:shd w:val="clear" w:color="auto" w:fill="auto"/>
            <w:vAlign w:val="center"/>
            <w:hideMark/>
          </w:tcPr>
          <w:p w:rsidR="007A0F35" w:rsidRDefault="00A70A64" w:rsidP="00A70A64">
            <w:pPr>
              <w:spacing w:line="240" w:lineRule="exact"/>
              <w:jc w:val="center"/>
            </w:pPr>
            <w:r>
              <w:rPr>
                <w:rFonts w:hint="eastAsia"/>
              </w:rPr>
              <w:t>录音带转换</w:t>
            </w:r>
            <w:r>
              <w:rPr>
                <w:rFonts w:hint="eastAsia"/>
              </w:rPr>
              <w:t>MP3</w:t>
            </w:r>
            <w:r>
              <w:rPr>
                <w:rFonts w:hint="eastAsia"/>
              </w:rPr>
              <w:t>格式</w:t>
            </w:r>
          </w:p>
          <w:p w:rsidR="0007343D" w:rsidRPr="008816FD" w:rsidRDefault="00A70A64" w:rsidP="00A70A64">
            <w:pPr>
              <w:spacing w:line="240" w:lineRule="exact"/>
              <w:jc w:val="center"/>
            </w:pPr>
            <w:r>
              <w:rPr>
                <w:rFonts w:hint="eastAsia"/>
              </w:rPr>
              <w:t>文件</w:t>
            </w:r>
          </w:p>
        </w:tc>
        <w:tc>
          <w:tcPr>
            <w:tcW w:w="3402" w:type="dxa"/>
          </w:tcPr>
          <w:p w:rsidR="00F71472" w:rsidRDefault="00F71472" w:rsidP="00F71472">
            <w:pPr>
              <w:spacing w:line="240" w:lineRule="exact"/>
            </w:pPr>
            <w:r>
              <w:rPr>
                <w:rFonts w:hint="eastAsia"/>
              </w:rPr>
              <w:t>1.</w:t>
            </w:r>
            <w:r>
              <w:t>采样率不低于</w:t>
            </w:r>
            <w:r>
              <w:rPr>
                <w:rFonts w:hint="eastAsia"/>
              </w:rPr>
              <w:t>44.1kHz</w:t>
            </w:r>
            <w:r>
              <w:rPr>
                <w:rFonts w:hint="eastAsia"/>
              </w:rPr>
              <w:t>；</w:t>
            </w:r>
          </w:p>
          <w:p w:rsidR="00F71472" w:rsidRDefault="00F71472" w:rsidP="00F71472">
            <w:r>
              <w:rPr>
                <w:rFonts w:hint="eastAsia"/>
              </w:rPr>
              <w:t>2.</w:t>
            </w:r>
            <w:r>
              <w:rPr>
                <w:rFonts w:hint="eastAsia"/>
              </w:rPr>
              <w:t>量化位数</w:t>
            </w:r>
            <w:r>
              <w:rPr>
                <w:rFonts w:hint="eastAsia"/>
              </w:rPr>
              <w:t>24bit</w:t>
            </w:r>
            <w:r>
              <w:rPr>
                <w:rFonts w:hint="eastAsia"/>
              </w:rPr>
              <w:t>；</w:t>
            </w:r>
          </w:p>
          <w:p w:rsidR="0007343D" w:rsidRDefault="00F71472" w:rsidP="00F71472">
            <w:r>
              <w:rPr>
                <w:rFonts w:hint="eastAsia"/>
              </w:rPr>
              <w:t>3.</w:t>
            </w:r>
            <w:r>
              <w:rPr>
                <w:rFonts w:hint="eastAsia"/>
              </w:rPr>
              <w:t>以原始声道数记录；</w:t>
            </w:r>
          </w:p>
          <w:p w:rsidR="00F71472" w:rsidRPr="00566417" w:rsidRDefault="00F71472" w:rsidP="00F71472">
            <w:r>
              <w:rPr>
                <w:rFonts w:hint="eastAsia"/>
              </w:rPr>
              <w:t>4.</w:t>
            </w:r>
            <w:r>
              <w:rPr>
                <w:rFonts w:hint="eastAsia"/>
              </w:rPr>
              <w:t>储存为</w:t>
            </w:r>
            <w:r>
              <w:rPr>
                <w:rFonts w:hint="eastAsia"/>
              </w:rPr>
              <w:t>MP3</w:t>
            </w:r>
            <w:r>
              <w:rPr>
                <w:rFonts w:hint="eastAsia"/>
              </w:rPr>
              <w:t>格式</w:t>
            </w:r>
          </w:p>
        </w:tc>
        <w:tc>
          <w:tcPr>
            <w:tcW w:w="709" w:type="dxa"/>
            <w:vAlign w:val="center"/>
          </w:tcPr>
          <w:p w:rsidR="0007343D" w:rsidRDefault="00A71A4F" w:rsidP="00F71472">
            <w:pPr>
              <w:spacing w:line="240" w:lineRule="exact"/>
              <w:jc w:val="center"/>
            </w:pPr>
            <w:r>
              <w:rPr>
                <w:rFonts w:hint="eastAsia"/>
              </w:rPr>
              <w:t>11</w:t>
            </w:r>
          </w:p>
        </w:tc>
      </w:tr>
      <w:tr w:rsidR="000642AC" w:rsidRPr="00A21685" w:rsidTr="00A71A4F">
        <w:trPr>
          <w:trHeight w:val="496"/>
        </w:trPr>
        <w:tc>
          <w:tcPr>
            <w:tcW w:w="323" w:type="dxa"/>
            <w:vAlign w:val="center"/>
          </w:tcPr>
          <w:p w:rsidR="000642AC" w:rsidRDefault="000642AC" w:rsidP="00B0329E">
            <w:pPr>
              <w:jc w:val="center"/>
            </w:pPr>
            <w:r>
              <w:rPr>
                <w:rFonts w:hint="eastAsia"/>
              </w:rPr>
              <w:t>3</w:t>
            </w:r>
          </w:p>
        </w:tc>
        <w:tc>
          <w:tcPr>
            <w:tcW w:w="1770" w:type="dxa"/>
            <w:vMerge w:val="restart"/>
            <w:shd w:val="clear" w:color="auto" w:fill="auto"/>
            <w:vAlign w:val="center"/>
            <w:hideMark/>
          </w:tcPr>
          <w:p w:rsidR="000642AC" w:rsidRDefault="000642AC" w:rsidP="000642AC">
            <w:pPr>
              <w:spacing w:line="240" w:lineRule="exact"/>
              <w:jc w:val="center"/>
            </w:pPr>
            <w:r>
              <w:rPr>
                <w:rFonts w:hint="eastAsia"/>
              </w:rPr>
              <w:t>录像档案数字化</w:t>
            </w:r>
          </w:p>
        </w:tc>
        <w:tc>
          <w:tcPr>
            <w:tcW w:w="2551" w:type="dxa"/>
            <w:gridSpan w:val="2"/>
            <w:shd w:val="clear" w:color="auto" w:fill="auto"/>
            <w:hideMark/>
          </w:tcPr>
          <w:p w:rsidR="000642AC" w:rsidRDefault="00830174" w:rsidP="00B92D38">
            <w:pPr>
              <w:spacing w:line="240" w:lineRule="exact"/>
              <w:jc w:val="center"/>
            </w:pPr>
            <w:r>
              <w:t>Mini</w:t>
            </w:r>
            <w:r>
              <w:rPr>
                <w:rFonts w:hint="eastAsia"/>
              </w:rPr>
              <w:t xml:space="preserve">DV </w:t>
            </w:r>
            <w:r>
              <w:rPr>
                <w:rFonts w:hint="eastAsia"/>
              </w:rPr>
              <w:t>磁带转换</w:t>
            </w:r>
            <w:r>
              <w:rPr>
                <w:rFonts w:hint="eastAsia"/>
              </w:rPr>
              <w:t>MP4</w:t>
            </w:r>
            <w:r>
              <w:rPr>
                <w:rFonts w:hint="eastAsia"/>
              </w:rPr>
              <w:t>格式文件</w:t>
            </w:r>
          </w:p>
        </w:tc>
        <w:tc>
          <w:tcPr>
            <w:tcW w:w="3402" w:type="dxa"/>
            <w:vMerge w:val="restart"/>
          </w:tcPr>
          <w:p w:rsidR="000642AC" w:rsidRPr="007A0F35" w:rsidRDefault="007A0F35" w:rsidP="007A0F35">
            <w:pPr>
              <w:spacing w:line="240" w:lineRule="exact"/>
              <w:jc w:val="left"/>
              <w:rPr>
                <w:rFonts w:ascii="宋体" w:eastAsia="宋体" w:hAnsi="宋体" w:cs="宋体"/>
              </w:rPr>
            </w:pPr>
            <w:r w:rsidRPr="007A0F35">
              <w:rPr>
                <w:rFonts w:ascii="宋体" w:eastAsia="宋体" w:hAnsi="宋体" w:cs="宋体" w:hint="eastAsia"/>
              </w:rPr>
              <w:t>1.</w:t>
            </w:r>
            <w:r w:rsidR="000642AC" w:rsidRPr="007A0F35">
              <w:rPr>
                <w:rFonts w:ascii="宋体" w:eastAsia="宋体" w:hAnsi="宋体" w:cs="宋体" w:hint="eastAsia"/>
              </w:rPr>
              <w:t>视频编码格式</w:t>
            </w:r>
            <w:r w:rsidRPr="007A0F35">
              <w:rPr>
                <w:rFonts w:ascii="宋体" w:eastAsia="宋体" w:hAnsi="宋体" w:cs="宋体" w:hint="eastAsia"/>
              </w:rPr>
              <w:t>：</w:t>
            </w:r>
            <w:r w:rsidR="000642AC" w:rsidRPr="007A0F35">
              <w:rPr>
                <w:rFonts w:ascii="宋体" w:eastAsia="宋体" w:hAnsi="宋体" w:cs="宋体" w:hint="eastAsia"/>
              </w:rPr>
              <w:t>采用H.264或MPEG-2 IBP编码</w:t>
            </w:r>
            <w:r w:rsidRPr="007A0F35">
              <w:rPr>
                <w:rFonts w:ascii="宋体" w:eastAsia="宋体" w:hAnsi="宋体" w:cs="宋体" w:hint="eastAsia"/>
              </w:rPr>
              <w:t>；</w:t>
            </w:r>
          </w:p>
          <w:p w:rsidR="007A0F35" w:rsidRDefault="007A0F35" w:rsidP="007A0F35">
            <w:r>
              <w:rPr>
                <w:rFonts w:hint="eastAsia"/>
              </w:rPr>
              <w:t>2.</w:t>
            </w:r>
            <w:r>
              <w:rPr>
                <w:rFonts w:hint="eastAsia"/>
              </w:rPr>
              <w:t>帧率：与档案原件相同</w:t>
            </w:r>
          </w:p>
          <w:p w:rsidR="007A0F35" w:rsidRDefault="007A0F35" w:rsidP="007A0F35">
            <w:r>
              <w:rPr>
                <w:rFonts w:hint="eastAsia"/>
              </w:rPr>
              <w:t>3.</w:t>
            </w:r>
            <w:r>
              <w:rPr>
                <w:rFonts w:hint="eastAsia"/>
              </w:rPr>
              <w:t>画面宽高比：与档案原件相同</w:t>
            </w:r>
          </w:p>
          <w:p w:rsidR="007A0F35" w:rsidRDefault="007A0F35" w:rsidP="007A0F35">
            <w:r>
              <w:rPr>
                <w:rFonts w:hint="eastAsia"/>
              </w:rPr>
              <w:t>4.</w:t>
            </w:r>
            <w:r>
              <w:rPr>
                <w:rFonts w:hint="eastAsia"/>
              </w:rPr>
              <w:t>分辨率：高清视频：不低于</w:t>
            </w:r>
            <w:r>
              <w:rPr>
                <w:rFonts w:hint="eastAsia"/>
              </w:rPr>
              <w:t>1920</w:t>
            </w:r>
            <w:r>
              <w:rPr>
                <w:rFonts w:hint="eastAsia"/>
              </w:rPr>
              <w:t>×</w:t>
            </w:r>
            <w:r>
              <w:rPr>
                <w:rFonts w:hint="eastAsia"/>
              </w:rPr>
              <w:t>1080</w:t>
            </w:r>
            <w:r>
              <w:rPr>
                <w:rFonts w:hint="eastAsia"/>
              </w:rPr>
              <w:t>；标清视频：</w:t>
            </w:r>
            <w:r>
              <w:rPr>
                <w:rFonts w:hint="eastAsia"/>
              </w:rPr>
              <w:t>720</w:t>
            </w:r>
            <w:r>
              <w:rPr>
                <w:rFonts w:hint="eastAsia"/>
              </w:rPr>
              <w:t>×</w:t>
            </w:r>
            <w:r>
              <w:rPr>
                <w:rFonts w:hint="eastAsia"/>
              </w:rPr>
              <w:t>576</w:t>
            </w:r>
          </w:p>
          <w:p w:rsidR="00A906D0" w:rsidRDefault="00A906D0" w:rsidP="007A0F35">
            <w:r>
              <w:rPr>
                <w:rFonts w:hint="eastAsia"/>
              </w:rPr>
              <w:t>5.</w:t>
            </w:r>
            <w:r>
              <w:rPr>
                <w:rFonts w:hint="eastAsia"/>
              </w:rPr>
              <w:t>色彩采样率：</w:t>
            </w:r>
            <w:r w:rsidR="00F578D9">
              <w:rPr>
                <w:rFonts w:hint="eastAsia"/>
              </w:rPr>
              <w:t>采集为高清视频，色度采样率不低于</w:t>
            </w:r>
            <w:r w:rsidR="00F578D9">
              <w:rPr>
                <w:rFonts w:hint="eastAsia"/>
              </w:rPr>
              <w:t>4:2:2</w:t>
            </w:r>
          </w:p>
          <w:p w:rsidR="00F578D9" w:rsidRDefault="00F578D9" w:rsidP="007A0F35">
            <w:r>
              <w:rPr>
                <w:rFonts w:hint="eastAsia"/>
              </w:rPr>
              <w:lastRenderedPageBreak/>
              <w:t>6.</w:t>
            </w:r>
            <w:r>
              <w:rPr>
                <w:rFonts w:hint="eastAsia"/>
              </w:rPr>
              <w:t>视频比特率：不低于</w:t>
            </w:r>
            <w:r>
              <w:rPr>
                <w:rFonts w:hint="eastAsia"/>
              </w:rPr>
              <w:t>16Mbit/s</w:t>
            </w:r>
          </w:p>
          <w:p w:rsidR="00F578D9" w:rsidRPr="007A0F35" w:rsidRDefault="00F578D9" w:rsidP="007A0F35">
            <w:r>
              <w:rPr>
                <w:rFonts w:hint="eastAsia"/>
              </w:rPr>
              <w:t>7.</w:t>
            </w:r>
            <w:r>
              <w:rPr>
                <w:rFonts w:hint="eastAsia"/>
              </w:rPr>
              <w:t>声道：原始声道数记录</w:t>
            </w:r>
          </w:p>
        </w:tc>
        <w:tc>
          <w:tcPr>
            <w:tcW w:w="709" w:type="dxa"/>
            <w:vAlign w:val="center"/>
          </w:tcPr>
          <w:p w:rsidR="000642AC" w:rsidRPr="00A436BB" w:rsidRDefault="00A71A4F" w:rsidP="004B0994">
            <w:pPr>
              <w:spacing w:line="240" w:lineRule="exact"/>
              <w:jc w:val="center"/>
            </w:pPr>
            <w:r>
              <w:rPr>
                <w:rFonts w:hint="eastAsia"/>
              </w:rPr>
              <w:lastRenderedPageBreak/>
              <w:t>2</w:t>
            </w:r>
            <w:r w:rsidR="004B0994">
              <w:rPr>
                <w:rFonts w:hint="eastAsia"/>
              </w:rPr>
              <w:t>36</w:t>
            </w:r>
          </w:p>
        </w:tc>
      </w:tr>
      <w:tr w:rsidR="00A71A4F" w:rsidRPr="001729CB" w:rsidTr="00A71A4F">
        <w:trPr>
          <w:trHeight w:val="404"/>
        </w:trPr>
        <w:tc>
          <w:tcPr>
            <w:tcW w:w="323" w:type="dxa"/>
            <w:vAlign w:val="center"/>
          </w:tcPr>
          <w:p w:rsidR="00A71A4F" w:rsidRPr="008816FD" w:rsidRDefault="00A71A4F" w:rsidP="00B0329E">
            <w:pPr>
              <w:jc w:val="center"/>
            </w:pPr>
            <w:r>
              <w:rPr>
                <w:rFonts w:hint="eastAsia"/>
              </w:rPr>
              <w:t>4</w:t>
            </w:r>
          </w:p>
        </w:tc>
        <w:tc>
          <w:tcPr>
            <w:tcW w:w="1770" w:type="dxa"/>
            <w:vMerge/>
            <w:shd w:val="clear" w:color="auto" w:fill="auto"/>
            <w:vAlign w:val="center"/>
            <w:hideMark/>
          </w:tcPr>
          <w:p w:rsidR="00A71A4F" w:rsidRPr="008816FD" w:rsidRDefault="00A71A4F" w:rsidP="003E0754">
            <w:pPr>
              <w:spacing w:line="240" w:lineRule="exact"/>
              <w:jc w:val="center"/>
            </w:pPr>
          </w:p>
        </w:tc>
        <w:tc>
          <w:tcPr>
            <w:tcW w:w="2551" w:type="dxa"/>
            <w:gridSpan w:val="2"/>
            <w:shd w:val="clear" w:color="auto" w:fill="auto"/>
            <w:vAlign w:val="center"/>
            <w:hideMark/>
          </w:tcPr>
          <w:p w:rsidR="00A71A4F" w:rsidRPr="008816FD" w:rsidRDefault="00A71A4F" w:rsidP="0090341C">
            <w:pPr>
              <w:spacing w:line="240" w:lineRule="exact"/>
              <w:jc w:val="center"/>
            </w:pPr>
            <w:r>
              <w:t>VHS</w:t>
            </w:r>
            <w:r>
              <w:rPr>
                <w:rFonts w:hint="eastAsia"/>
              </w:rPr>
              <w:t>/SVHS(1/2)</w:t>
            </w:r>
            <w:r>
              <w:rPr>
                <w:rFonts w:hint="eastAsia"/>
              </w:rPr>
              <w:t>磁带转换</w:t>
            </w:r>
            <w:r>
              <w:rPr>
                <w:rFonts w:hint="eastAsia"/>
              </w:rPr>
              <w:t>MP4</w:t>
            </w:r>
            <w:r>
              <w:rPr>
                <w:rFonts w:hint="eastAsia"/>
              </w:rPr>
              <w:t>格式文件</w:t>
            </w:r>
          </w:p>
        </w:tc>
        <w:tc>
          <w:tcPr>
            <w:tcW w:w="3402" w:type="dxa"/>
            <w:vMerge/>
          </w:tcPr>
          <w:p w:rsidR="00A71A4F" w:rsidRDefault="00A71A4F" w:rsidP="00766A94">
            <w:pPr>
              <w:spacing w:line="240" w:lineRule="exact"/>
              <w:jc w:val="center"/>
            </w:pPr>
          </w:p>
        </w:tc>
        <w:tc>
          <w:tcPr>
            <w:tcW w:w="709" w:type="dxa"/>
            <w:vMerge w:val="restart"/>
            <w:vAlign w:val="center"/>
          </w:tcPr>
          <w:p w:rsidR="00A71A4F" w:rsidRDefault="00A71A4F" w:rsidP="00A71A4F">
            <w:pPr>
              <w:spacing w:line="240" w:lineRule="exact"/>
              <w:jc w:val="center"/>
            </w:pPr>
            <w:r>
              <w:rPr>
                <w:rFonts w:hint="eastAsia"/>
              </w:rPr>
              <w:t>83</w:t>
            </w:r>
          </w:p>
        </w:tc>
      </w:tr>
      <w:tr w:rsidR="00A71A4F" w:rsidRPr="001729CB" w:rsidTr="00A71A4F">
        <w:trPr>
          <w:trHeight w:val="358"/>
        </w:trPr>
        <w:tc>
          <w:tcPr>
            <w:tcW w:w="323" w:type="dxa"/>
            <w:vAlign w:val="center"/>
          </w:tcPr>
          <w:p w:rsidR="00A71A4F" w:rsidRDefault="00A71A4F" w:rsidP="00B0329E">
            <w:pPr>
              <w:jc w:val="center"/>
            </w:pPr>
            <w:r>
              <w:rPr>
                <w:rFonts w:hint="eastAsia"/>
              </w:rPr>
              <w:t>5</w:t>
            </w:r>
          </w:p>
        </w:tc>
        <w:tc>
          <w:tcPr>
            <w:tcW w:w="1770" w:type="dxa"/>
            <w:vMerge/>
            <w:shd w:val="clear" w:color="auto" w:fill="auto"/>
            <w:vAlign w:val="center"/>
            <w:hideMark/>
          </w:tcPr>
          <w:p w:rsidR="00A71A4F" w:rsidRDefault="00A71A4F" w:rsidP="00377F1B">
            <w:pPr>
              <w:spacing w:line="240" w:lineRule="exact"/>
              <w:jc w:val="center"/>
            </w:pPr>
          </w:p>
        </w:tc>
        <w:tc>
          <w:tcPr>
            <w:tcW w:w="2551" w:type="dxa"/>
            <w:gridSpan w:val="2"/>
            <w:shd w:val="clear" w:color="auto" w:fill="auto"/>
            <w:vAlign w:val="center"/>
            <w:hideMark/>
          </w:tcPr>
          <w:p w:rsidR="00A71A4F" w:rsidRDefault="00A71A4F" w:rsidP="0090341C">
            <w:pPr>
              <w:spacing w:line="240" w:lineRule="exact"/>
              <w:jc w:val="center"/>
            </w:pPr>
            <w:r w:rsidRPr="0090341C">
              <w:t>U-matic(3/4)</w:t>
            </w:r>
            <w:r>
              <w:rPr>
                <w:rFonts w:hint="eastAsia"/>
              </w:rPr>
              <w:t>磁带转换</w:t>
            </w:r>
            <w:r>
              <w:rPr>
                <w:rFonts w:hint="eastAsia"/>
              </w:rPr>
              <w:t>MP4</w:t>
            </w:r>
            <w:r>
              <w:rPr>
                <w:rFonts w:hint="eastAsia"/>
              </w:rPr>
              <w:t>格式文件</w:t>
            </w:r>
          </w:p>
        </w:tc>
        <w:tc>
          <w:tcPr>
            <w:tcW w:w="3402" w:type="dxa"/>
            <w:vMerge/>
          </w:tcPr>
          <w:p w:rsidR="00A71A4F" w:rsidRDefault="00A71A4F" w:rsidP="00766A94">
            <w:pPr>
              <w:spacing w:line="240" w:lineRule="exact"/>
              <w:jc w:val="center"/>
            </w:pPr>
          </w:p>
        </w:tc>
        <w:tc>
          <w:tcPr>
            <w:tcW w:w="709" w:type="dxa"/>
            <w:vMerge/>
            <w:vAlign w:val="center"/>
          </w:tcPr>
          <w:p w:rsidR="00A71A4F" w:rsidRDefault="00A71A4F" w:rsidP="00A71A4F">
            <w:pPr>
              <w:spacing w:line="240" w:lineRule="exact"/>
              <w:jc w:val="center"/>
            </w:pPr>
          </w:p>
        </w:tc>
      </w:tr>
      <w:tr w:rsidR="000642AC" w:rsidRPr="001729CB" w:rsidTr="00A71A4F">
        <w:trPr>
          <w:trHeight w:val="358"/>
        </w:trPr>
        <w:tc>
          <w:tcPr>
            <w:tcW w:w="323" w:type="dxa"/>
            <w:vAlign w:val="center"/>
          </w:tcPr>
          <w:p w:rsidR="000642AC" w:rsidRDefault="000642AC" w:rsidP="00B0329E">
            <w:pPr>
              <w:jc w:val="center"/>
            </w:pPr>
            <w:r>
              <w:rPr>
                <w:rFonts w:hint="eastAsia"/>
              </w:rPr>
              <w:t>6</w:t>
            </w:r>
          </w:p>
        </w:tc>
        <w:tc>
          <w:tcPr>
            <w:tcW w:w="1770" w:type="dxa"/>
            <w:vMerge/>
            <w:shd w:val="clear" w:color="auto" w:fill="auto"/>
            <w:vAlign w:val="center"/>
            <w:hideMark/>
          </w:tcPr>
          <w:p w:rsidR="000642AC" w:rsidRDefault="000642AC" w:rsidP="00377F1B">
            <w:pPr>
              <w:spacing w:line="240" w:lineRule="exact"/>
              <w:jc w:val="center"/>
            </w:pPr>
          </w:p>
        </w:tc>
        <w:tc>
          <w:tcPr>
            <w:tcW w:w="2551" w:type="dxa"/>
            <w:gridSpan w:val="2"/>
            <w:shd w:val="clear" w:color="auto" w:fill="auto"/>
            <w:hideMark/>
          </w:tcPr>
          <w:p w:rsidR="000642AC" w:rsidRDefault="0090341C" w:rsidP="00377F1B">
            <w:pPr>
              <w:spacing w:line="240" w:lineRule="exact"/>
              <w:jc w:val="center"/>
            </w:pPr>
            <w:r>
              <w:rPr>
                <w:rFonts w:hint="eastAsia"/>
              </w:rPr>
              <w:t>DVD</w:t>
            </w:r>
            <w:r>
              <w:rPr>
                <w:rFonts w:hint="eastAsia"/>
              </w:rPr>
              <w:t>光盘</w:t>
            </w:r>
            <w:r>
              <w:rPr>
                <w:rFonts w:hint="eastAsia"/>
              </w:rPr>
              <w:t>VOB</w:t>
            </w:r>
            <w:r>
              <w:rPr>
                <w:rFonts w:hint="eastAsia"/>
              </w:rPr>
              <w:t>文件转换</w:t>
            </w:r>
            <w:r>
              <w:rPr>
                <w:rFonts w:hint="eastAsia"/>
              </w:rPr>
              <w:t>MP4</w:t>
            </w:r>
            <w:r>
              <w:rPr>
                <w:rFonts w:hint="eastAsia"/>
              </w:rPr>
              <w:t>格式文件</w:t>
            </w:r>
          </w:p>
        </w:tc>
        <w:tc>
          <w:tcPr>
            <w:tcW w:w="3402" w:type="dxa"/>
            <w:vMerge/>
          </w:tcPr>
          <w:p w:rsidR="000642AC" w:rsidRDefault="000642AC" w:rsidP="00377F1B">
            <w:pPr>
              <w:spacing w:line="240" w:lineRule="exact"/>
              <w:jc w:val="center"/>
            </w:pPr>
          </w:p>
        </w:tc>
        <w:tc>
          <w:tcPr>
            <w:tcW w:w="709" w:type="dxa"/>
            <w:vAlign w:val="center"/>
          </w:tcPr>
          <w:p w:rsidR="000642AC" w:rsidRDefault="00A71A4F" w:rsidP="00A71A4F">
            <w:pPr>
              <w:spacing w:line="240" w:lineRule="exact"/>
              <w:jc w:val="center"/>
            </w:pPr>
            <w:r>
              <w:rPr>
                <w:rFonts w:hint="eastAsia"/>
              </w:rPr>
              <w:t>189</w:t>
            </w:r>
          </w:p>
        </w:tc>
      </w:tr>
      <w:tr w:rsidR="000F05D5" w:rsidRPr="001729CB" w:rsidTr="0090341C">
        <w:trPr>
          <w:trHeight w:val="495"/>
        </w:trPr>
        <w:tc>
          <w:tcPr>
            <w:tcW w:w="323" w:type="dxa"/>
            <w:vAlign w:val="center"/>
          </w:tcPr>
          <w:p w:rsidR="000F05D5" w:rsidRDefault="000F05D5" w:rsidP="00C274C9">
            <w:pPr>
              <w:jc w:val="center"/>
            </w:pPr>
            <w:r>
              <w:rPr>
                <w:rFonts w:hint="eastAsia"/>
              </w:rPr>
              <w:lastRenderedPageBreak/>
              <w:t>7</w:t>
            </w:r>
          </w:p>
        </w:tc>
        <w:tc>
          <w:tcPr>
            <w:tcW w:w="1770" w:type="dxa"/>
            <w:shd w:val="clear" w:color="auto" w:fill="auto"/>
            <w:vAlign w:val="center"/>
            <w:hideMark/>
          </w:tcPr>
          <w:p w:rsidR="000F05D5" w:rsidRDefault="000F05D5" w:rsidP="00377F1B">
            <w:pPr>
              <w:spacing w:line="240" w:lineRule="exact"/>
              <w:jc w:val="center"/>
            </w:pPr>
            <w:r>
              <w:rPr>
                <w:rFonts w:hint="eastAsia"/>
              </w:rPr>
              <w:t>数字化后整理</w:t>
            </w:r>
          </w:p>
        </w:tc>
        <w:tc>
          <w:tcPr>
            <w:tcW w:w="2551" w:type="dxa"/>
            <w:gridSpan w:val="2"/>
            <w:shd w:val="clear" w:color="auto" w:fill="auto"/>
            <w:vAlign w:val="center"/>
            <w:hideMark/>
          </w:tcPr>
          <w:p w:rsidR="000F05D5" w:rsidRDefault="000F05D5" w:rsidP="00377F1B">
            <w:pPr>
              <w:spacing w:line="240" w:lineRule="exact"/>
              <w:jc w:val="center"/>
            </w:pPr>
            <w:r>
              <w:rPr>
                <w:rFonts w:hint="eastAsia"/>
              </w:rPr>
              <w:t>/</w:t>
            </w:r>
          </w:p>
        </w:tc>
        <w:tc>
          <w:tcPr>
            <w:tcW w:w="3402" w:type="dxa"/>
            <w:vAlign w:val="center"/>
          </w:tcPr>
          <w:p w:rsidR="000F05D5" w:rsidRPr="00B94282" w:rsidRDefault="000F05D5" w:rsidP="0090341C">
            <w:pPr>
              <w:spacing w:line="240" w:lineRule="exact"/>
              <w:jc w:val="left"/>
              <w:rPr>
                <w:rFonts w:ascii="黑体" w:eastAsia="黑体" w:hAnsi="黑体"/>
                <w:szCs w:val="21"/>
              </w:rPr>
            </w:pPr>
            <w:r w:rsidRPr="000F05D5">
              <w:t>对</w:t>
            </w:r>
            <w:r>
              <w:t>录音录像文件进行</w:t>
            </w:r>
            <w:r>
              <w:rPr>
                <w:rFonts w:hint="eastAsia"/>
              </w:rPr>
              <w:t>切分</w:t>
            </w:r>
            <w:r>
              <w:t>、降噪等后期处理以达更好的利用效果</w:t>
            </w:r>
          </w:p>
        </w:tc>
        <w:tc>
          <w:tcPr>
            <w:tcW w:w="709" w:type="dxa"/>
            <w:vAlign w:val="center"/>
          </w:tcPr>
          <w:p w:rsidR="000F05D5" w:rsidRDefault="000F05D5" w:rsidP="00377F1B">
            <w:pPr>
              <w:spacing w:line="240" w:lineRule="exact"/>
              <w:jc w:val="center"/>
              <w:rPr>
                <w:rFonts w:ascii="黑体" w:eastAsia="黑体" w:hAnsi="黑体"/>
                <w:szCs w:val="21"/>
              </w:rPr>
            </w:pPr>
            <w:r>
              <w:rPr>
                <w:rFonts w:ascii="黑体" w:eastAsia="黑体" w:hAnsi="黑体" w:hint="eastAsia"/>
                <w:szCs w:val="21"/>
              </w:rPr>
              <w:t>542</w:t>
            </w:r>
          </w:p>
        </w:tc>
      </w:tr>
      <w:tr w:rsidR="0007343D" w:rsidRPr="001729CB" w:rsidTr="0090341C">
        <w:trPr>
          <w:trHeight w:val="495"/>
        </w:trPr>
        <w:tc>
          <w:tcPr>
            <w:tcW w:w="323" w:type="dxa"/>
            <w:vAlign w:val="center"/>
          </w:tcPr>
          <w:p w:rsidR="0007343D" w:rsidRDefault="000F05D5" w:rsidP="00C274C9">
            <w:pPr>
              <w:jc w:val="center"/>
            </w:pPr>
            <w:r>
              <w:rPr>
                <w:rFonts w:hint="eastAsia"/>
              </w:rPr>
              <w:t>8</w:t>
            </w:r>
          </w:p>
        </w:tc>
        <w:tc>
          <w:tcPr>
            <w:tcW w:w="1770" w:type="dxa"/>
            <w:shd w:val="clear" w:color="auto" w:fill="auto"/>
            <w:vAlign w:val="center"/>
            <w:hideMark/>
          </w:tcPr>
          <w:p w:rsidR="0007343D" w:rsidRDefault="0090341C" w:rsidP="00377F1B">
            <w:pPr>
              <w:spacing w:line="240" w:lineRule="exact"/>
              <w:jc w:val="center"/>
            </w:pPr>
            <w:r>
              <w:rPr>
                <w:rFonts w:hint="eastAsia"/>
              </w:rPr>
              <w:t>数字化档案挂接</w:t>
            </w:r>
          </w:p>
        </w:tc>
        <w:tc>
          <w:tcPr>
            <w:tcW w:w="2551" w:type="dxa"/>
            <w:gridSpan w:val="2"/>
            <w:shd w:val="clear" w:color="auto" w:fill="auto"/>
            <w:vAlign w:val="center"/>
            <w:hideMark/>
          </w:tcPr>
          <w:p w:rsidR="0007343D" w:rsidRDefault="0090341C" w:rsidP="00377F1B">
            <w:pPr>
              <w:spacing w:line="240" w:lineRule="exact"/>
              <w:jc w:val="center"/>
            </w:pPr>
            <w:r>
              <w:rPr>
                <w:rFonts w:hint="eastAsia"/>
              </w:rPr>
              <w:t>将转录后电子文件一一挂接现有档案系统</w:t>
            </w:r>
          </w:p>
        </w:tc>
        <w:tc>
          <w:tcPr>
            <w:tcW w:w="3402" w:type="dxa"/>
            <w:vAlign w:val="center"/>
          </w:tcPr>
          <w:p w:rsidR="0007343D" w:rsidRPr="00B94282" w:rsidRDefault="0007343D" w:rsidP="0090341C">
            <w:pPr>
              <w:spacing w:line="240" w:lineRule="exact"/>
              <w:jc w:val="left"/>
              <w:rPr>
                <w:rFonts w:ascii="黑体" w:eastAsia="黑体" w:hAnsi="黑体"/>
                <w:szCs w:val="21"/>
              </w:rPr>
            </w:pPr>
          </w:p>
        </w:tc>
        <w:tc>
          <w:tcPr>
            <w:tcW w:w="709" w:type="dxa"/>
            <w:vAlign w:val="center"/>
          </w:tcPr>
          <w:p w:rsidR="0007343D" w:rsidRPr="00B94282" w:rsidRDefault="004B0994" w:rsidP="00377F1B">
            <w:pPr>
              <w:spacing w:line="240" w:lineRule="exact"/>
              <w:jc w:val="center"/>
              <w:rPr>
                <w:rFonts w:ascii="黑体" w:eastAsia="黑体" w:hAnsi="黑体"/>
                <w:szCs w:val="21"/>
              </w:rPr>
            </w:pPr>
            <w:r>
              <w:rPr>
                <w:rFonts w:ascii="黑体" w:eastAsia="黑体" w:hAnsi="黑体" w:hint="eastAsia"/>
                <w:szCs w:val="21"/>
              </w:rPr>
              <w:t>542</w:t>
            </w:r>
          </w:p>
        </w:tc>
      </w:tr>
    </w:tbl>
    <w:p w:rsidR="00E41450" w:rsidRDefault="00E41450" w:rsidP="00E41450">
      <w:pPr>
        <w:pStyle w:val="1"/>
        <w:numPr>
          <w:ilvl w:val="0"/>
          <w:numId w:val="0"/>
        </w:numPr>
        <w:spacing w:line="360" w:lineRule="auto"/>
        <w:ind w:firstLineChars="100" w:firstLine="320"/>
        <w:rPr>
          <w:rFonts w:ascii="方正小标宋简体" w:eastAsia="方正小标宋简体" w:hAnsi="方正小标宋简体" w:cstheme="minorBidi"/>
          <w:b w:val="0"/>
          <w:bCs w:val="0"/>
          <w:kern w:val="2"/>
          <w:sz w:val="32"/>
          <w:szCs w:val="32"/>
        </w:rPr>
      </w:pPr>
      <w:r>
        <w:rPr>
          <w:rFonts w:ascii="方正小标宋简体" w:eastAsia="方正小标宋简体" w:hAnsi="方正小标宋简体" w:cstheme="minorBidi" w:hint="eastAsia"/>
          <w:b w:val="0"/>
          <w:bCs w:val="0"/>
          <w:kern w:val="2"/>
          <w:sz w:val="32"/>
          <w:szCs w:val="32"/>
        </w:rPr>
        <w:t>五、详细需求</w:t>
      </w:r>
    </w:p>
    <w:p w:rsidR="00D53F98" w:rsidRPr="00EB2867" w:rsidRDefault="00D53F98" w:rsidP="00E41450">
      <w:pPr>
        <w:pStyle w:val="1"/>
        <w:numPr>
          <w:ilvl w:val="0"/>
          <w:numId w:val="0"/>
        </w:numPr>
        <w:spacing w:line="360" w:lineRule="auto"/>
        <w:ind w:firstLineChars="100" w:firstLine="240"/>
        <w:rPr>
          <w:rFonts w:ascii="宋体" w:eastAsiaTheme="minorEastAsia" w:hAnsi="宋体" w:cstheme="minorBidi"/>
          <w:b w:val="0"/>
          <w:bCs w:val="0"/>
          <w:kern w:val="2"/>
          <w:sz w:val="24"/>
          <w:szCs w:val="22"/>
        </w:rPr>
      </w:pPr>
      <w:r w:rsidRPr="00EB2867">
        <w:rPr>
          <w:rFonts w:ascii="宋体" w:eastAsiaTheme="minorEastAsia" w:hAnsi="宋体" w:cstheme="minorBidi" w:hint="eastAsia"/>
          <w:b w:val="0"/>
          <w:bCs w:val="0"/>
          <w:kern w:val="2"/>
          <w:sz w:val="24"/>
          <w:szCs w:val="22"/>
        </w:rPr>
        <w:t>（一）工期：</w:t>
      </w:r>
    </w:p>
    <w:p w:rsidR="00D53F98" w:rsidRDefault="00D53F98" w:rsidP="00D53F98">
      <w:pPr>
        <w:spacing w:line="440" w:lineRule="exact"/>
        <w:ind w:left="360"/>
        <w:rPr>
          <w:rFonts w:ascii="宋体" w:hAnsi="宋体"/>
          <w:sz w:val="24"/>
        </w:rPr>
      </w:pPr>
      <w:r>
        <w:rPr>
          <w:rFonts w:ascii="宋体" w:hAnsi="宋体" w:hint="eastAsia"/>
          <w:sz w:val="24"/>
        </w:rPr>
        <w:t xml:space="preserve"> 签订合同进场后的</w:t>
      </w:r>
      <w:r w:rsidR="00E917D5">
        <w:rPr>
          <w:rFonts w:ascii="宋体" w:hAnsi="宋体" w:hint="eastAsia"/>
          <w:sz w:val="24"/>
        </w:rPr>
        <w:t>2</w:t>
      </w:r>
      <w:r>
        <w:rPr>
          <w:rFonts w:ascii="宋体" w:hAnsi="宋体" w:hint="eastAsia"/>
          <w:sz w:val="24"/>
        </w:rPr>
        <w:t>个月</w:t>
      </w:r>
      <w:r w:rsidR="00F75FDF">
        <w:rPr>
          <w:rFonts w:ascii="宋体" w:hAnsi="宋体" w:hint="eastAsia"/>
          <w:sz w:val="24"/>
        </w:rPr>
        <w:t>内</w:t>
      </w:r>
      <w:r w:rsidR="00EB2867">
        <w:rPr>
          <w:rFonts w:ascii="宋体" w:hAnsi="宋体" w:hint="eastAsia"/>
          <w:sz w:val="24"/>
        </w:rPr>
        <w:t>。</w:t>
      </w:r>
    </w:p>
    <w:p w:rsidR="00BC7738" w:rsidRDefault="00BC7738" w:rsidP="00D53F98">
      <w:pPr>
        <w:spacing w:line="440" w:lineRule="exact"/>
        <w:ind w:left="360"/>
        <w:rPr>
          <w:rFonts w:ascii="宋体" w:hAnsi="宋体"/>
          <w:sz w:val="24"/>
        </w:rPr>
      </w:pPr>
      <w:r>
        <w:rPr>
          <w:rFonts w:ascii="宋体" w:hAnsi="宋体" w:hint="eastAsia"/>
          <w:sz w:val="24"/>
        </w:rPr>
        <w:t>（二）资质需求：</w:t>
      </w:r>
    </w:p>
    <w:p w:rsidR="00BC7738" w:rsidRPr="007C0D51" w:rsidRDefault="00BC7738" w:rsidP="00891EB6">
      <w:pPr>
        <w:spacing w:line="440" w:lineRule="exact"/>
        <w:ind w:firstLineChars="200" w:firstLine="480"/>
        <w:jc w:val="left"/>
        <w:rPr>
          <w:rFonts w:ascii="宋体" w:hAnsi="宋体"/>
          <w:sz w:val="24"/>
        </w:rPr>
      </w:pPr>
      <w:r>
        <w:rPr>
          <w:rFonts w:ascii="宋体" w:hAnsi="宋体" w:hint="eastAsia"/>
          <w:sz w:val="24"/>
        </w:rPr>
        <w:t>供应商单位需提供</w:t>
      </w:r>
      <w:r w:rsidR="00891EB6">
        <w:rPr>
          <w:rFonts w:ascii="宋体" w:hAnsi="宋体" w:hint="eastAsia"/>
          <w:sz w:val="24"/>
        </w:rPr>
        <w:t>企业概况、</w:t>
      </w:r>
      <w:r w:rsidR="00A97456">
        <w:rPr>
          <w:rFonts w:ascii="宋体" w:hAnsi="宋体" w:hint="eastAsia"/>
          <w:sz w:val="24"/>
        </w:rPr>
        <w:t>企业规模、成立资金、经营范围、诚信资质（含信用等级）、股东组成、软著证书</w:t>
      </w:r>
      <w:r w:rsidR="00891EB6">
        <w:rPr>
          <w:rFonts w:ascii="宋体" w:hAnsi="宋体" w:hint="eastAsia"/>
          <w:sz w:val="24"/>
        </w:rPr>
        <w:t>、国家秘密载体印制资质证明及其他与本项目密切相关的实力资质。</w:t>
      </w:r>
    </w:p>
    <w:p w:rsidR="00D53F98" w:rsidRPr="007C0D51" w:rsidRDefault="00D53F98" w:rsidP="00D53F98">
      <w:pPr>
        <w:spacing w:line="440" w:lineRule="exact"/>
        <w:ind w:left="360"/>
        <w:rPr>
          <w:rFonts w:ascii="宋体" w:hAnsi="宋体"/>
          <w:sz w:val="24"/>
        </w:rPr>
      </w:pPr>
      <w:r>
        <w:rPr>
          <w:rFonts w:ascii="宋体" w:hAnsi="宋体" w:hint="eastAsia"/>
          <w:sz w:val="24"/>
        </w:rPr>
        <w:t>（</w:t>
      </w:r>
      <w:r w:rsidR="00BC7738">
        <w:rPr>
          <w:rFonts w:ascii="宋体" w:hAnsi="宋体" w:hint="eastAsia"/>
          <w:sz w:val="24"/>
        </w:rPr>
        <w:t>三</w:t>
      </w:r>
      <w:r>
        <w:rPr>
          <w:rFonts w:ascii="宋体" w:hAnsi="宋体" w:hint="eastAsia"/>
          <w:sz w:val="24"/>
        </w:rPr>
        <w:t>）规范标准</w:t>
      </w:r>
      <w:r w:rsidRPr="007C0D51">
        <w:rPr>
          <w:rFonts w:ascii="宋体" w:hAnsi="宋体" w:hint="eastAsia"/>
          <w:sz w:val="24"/>
        </w:rPr>
        <w:t>：</w:t>
      </w:r>
    </w:p>
    <w:p w:rsidR="00D53F98" w:rsidRDefault="00D53F98" w:rsidP="00D53F98">
      <w:pPr>
        <w:spacing w:line="440" w:lineRule="exact"/>
        <w:rPr>
          <w:rFonts w:ascii="宋体" w:hAnsi="宋体"/>
          <w:sz w:val="24"/>
        </w:rPr>
      </w:pPr>
      <w:r>
        <w:rPr>
          <w:rFonts w:ascii="宋体" w:hAnsi="宋体" w:hint="eastAsia"/>
          <w:sz w:val="24"/>
        </w:rPr>
        <w:t xml:space="preserve">    1.档案数字化加工遵照《</w:t>
      </w:r>
      <w:r w:rsidRPr="00692037">
        <w:rPr>
          <w:rFonts w:ascii="宋体" w:hAnsi="宋体" w:hint="eastAsia"/>
          <w:sz w:val="24"/>
        </w:rPr>
        <w:t>档案服务外包工作规范 第2部分：档案数字化服务</w:t>
      </w:r>
      <w:r>
        <w:rPr>
          <w:rFonts w:ascii="宋体" w:hAnsi="宋体" w:hint="eastAsia"/>
          <w:sz w:val="24"/>
        </w:rPr>
        <w:t>》（</w:t>
      </w:r>
      <w:r w:rsidRPr="00692037">
        <w:rPr>
          <w:rFonts w:ascii="宋体" w:hAnsi="宋体"/>
          <w:sz w:val="24"/>
        </w:rPr>
        <w:t>DA/T 68.2-2020</w:t>
      </w:r>
      <w:r>
        <w:rPr>
          <w:rFonts w:ascii="宋体" w:hAnsi="宋体" w:hint="eastAsia"/>
          <w:sz w:val="24"/>
        </w:rPr>
        <w:t>）实施，</w:t>
      </w:r>
      <w:r w:rsidRPr="00692037">
        <w:rPr>
          <w:rFonts w:ascii="宋体" w:hAnsi="宋体" w:hint="eastAsia"/>
          <w:sz w:val="24"/>
        </w:rPr>
        <w:t>对正在进行数字化加工的档案,承包方</w:t>
      </w:r>
      <w:r>
        <w:rPr>
          <w:rFonts w:ascii="宋体" w:hAnsi="宋体" w:hint="eastAsia"/>
          <w:sz w:val="24"/>
        </w:rPr>
        <w:t>需要</w:t>
      </w:r>
      <w:r w:rsidRPr="00692037">
        <w:rPr>
          <w:rFonts w:ascii="宋体" w:hAnsi="宋体" w:hint="eastAsia"/>
          <w:sz w:val="24"/>
        </w:rPr>
        <w:t>安排专人保管,每天入库(柜),不得在工位上留存过夜。对于数字化加工完毕的档案,发包方应及时与承包方办理交接手续,接收入库保存。对于离库超过1个月或有虫霉隐患的档案,应进行消毒杀虫处理</w:t>
      </w:r>
      <w:r>
        <w:rPr>
          <w:rFonts w:ascii="宋体" w:hAnsi="宋体" w:hint="eastAsia"/>
          <w:sz w:val="24"/>
        </w:rPr>
        <w:t>。</w:t>
      </w:r>
    </w:p>
    <w:p w:rsidR="00D53F98" w:rsidRDefault="00D53F98" w:rsidP="00D53F98">
      <w:pPr>
        <w:spacing w:line="440" w:lineRule="exact"/>
        <w:rPr>
          <w:rFonts w:ascii="宋体" w:hAnsi="宋体"/>
          <w:sz w:val="24"/>
        </w:rPr>
      </w:pPr>
      <w:r>
        <w:rPr>
          <w:rFonts w:ascii="宋体" w:hAnsi="宋体" w:hint="eastAsia"/>
          <w:sz w:val="24"/>
        </w:rPr>
        <w:t xml:space="preserve">    2.</w:t>
      </w:r>
      <w:r w:rsidR="00BC7738">
        <w:rPr>
          <w:rFonts w:ascii="宋体" w:hAnsi="宋体" w:hint="eastAsia"/>
          <w:sz w:val="24"/>
        </w:rPr>
        <w:t>在充分调研基础上制定科学合理的项目实施方案，提供实施方案需包括数字化对象、工作目标、工作内容、数字化前整理流程、数字化流程、技术方法、主要技术指标、人员培训安排及项目分工、</w:t>
      </w:r>
      <w:r w:rsidR="00F578D9">
        <w:rPr>
          <w:rFonts w:ascii="宋体" w:hAnsi="宋体" w:hint="eastAsia"/>
          <w:sz w:val="24"/>
        </w:rPr>
        <w:t>采集设备、进度与质量监控、</w:t>
      </w:r>
      <w:r w:rsidR="00BC7738">
        <w:rPr>
          <w:rFonts w:ascii="宋体" w:hAnsi="宋体" w:hint="eastAsia"/>
          <w:sz w:val="24"/>
        </w:rPr>
        <w:t>采取安全措施等内容</w:t>
      </w:r>
      <w:r>
        <w:rPr>
          <w:rFonts w:ascii="宋体" w:hAnsi="宋体" w:hint="eastAsia"/>
          <w:sz w:val="24"/>
        </w:rPr>
        <w:t>。</w:t>
      </w:r>
    </w:p>
    <w:p w:rsidR="00D53F98" w:rsidRDefault="00D53F98" w:rsidP="00D53F98">
      <w:pPr>
        <w:spacing w:line="440" w:lineRule="exact"/>
        <w:ind w:firstLineChars="150" w:firstLine="360"/>
        <w:rPr>
          <w:rFonts w:ascii="宋体" w:hAnsi="宋体"/>
          <w:sz w:val="24"/>
        </w:rPr>
      </w:pPr>
      <w:r>
        <w:rPr>
          <w:rFonts w:ascii="宋体" w:hAnsi="宋体" w:hint="eastAsia"/>
          <w:sz w:val="24"/>
        </w:rPr>
        <w:t xml:space="preserve"> 3.</w:t>
      </w:r>
      <w:r w:rsidRPr="00692037">
        <w:rPr>
          <w:rFonts w:ascii="宋体" w:hAnsi="宋体" w:hint="eastAsia"/>
          <w:sz w:val="24"/>
        </w:rPr>
        <w:t>档案数字化</w:t>
      </w:r>
      <w:r w:rsidRPr="00F44421">
        <w:rPr>
          <w:rFonts w:ascii="宋体" w:hAnsi="宋体" w:hint="eastAsia"/>
          <w:sz w:val="24"/>
        </w:rPr>
        <w:t>档案服务外包工作规范第2部分：档案数字化服务</w:t>
      </w:r>
      <w:r>
        <w:rPr>
          <w:rFonts w:ascii="宋体" w:hAnsi="宋体" w:hint="eastAsia"/>
          <w:sz w:val="24"/>
        </w:rPr>
        <w:t>（</w:t>
      </w:r>
      <w:r w:rsidRPr="00F44421">
        <w:rPr>
          <w:rFonts w:ascii="宋体" w:hAnsi="宋体" w:hint="eastAsia"/>
          <w:sz w:val="24"/>
        </w:rPr>
        <w:t>DA/T 68.2-2020</w:t>
      </w:r>
      <w:r>
        <w:rPr>
          <w:rFonts w:ascii="宋体" w:hAnsi="宋体" w:hint="eastAsia"/>
          <w:sz w:val="24"/>
        </w:rPr>
        <w:t>）</w:t>
      </w:r>
      <w:r w:rsidR="00BC7738">
        <w:rPr>
          <w:rFonts w:ascii="宋体" w:hAnsi="宋体" w:hint="eastAsia"/>
          <w:sz w:val="24"/>
        </w:rPr>
        <w:t>加工使用的计算机和转录</w:t>
      </w:r>
      <w:r w:rsidRPr="00692037">
        <w:rPr>
          <w:rFonts w:ascii="宋体" w:hAnsi="宋体" w:hint="eastAsia"/>
          <w:sz w:val="24"/>
        </w:rPr>
        <w:t>设备,必须采用技术手段或物理设备封闭所有不必要的信息输出装置或端口,</w:t>
      </w:r>
      <w:r>
        <w:rPr>
          <w:rFonts w:ascii="宋体" w:hAnsi="宋体" w:hint="eastAsia"/>
          <w:sz w:val="24"/>
        </w:rPr>
        <w:t>如USB接口等，</w:t>
      </w:r>
      <w:r w:rsidRPr="00692037">
        <w:rPr>
          <w:rFonts w:ascii="宋体" w:hAnsi="宋体" w:hint="eastAsia"/>
          <w:sz w:val="24"/>
        </w:rPr>
        <w:t>要定期进行检查</w:t>
      </w:r>
      <w:r>
        <w:rPr>
          <w:rFonts w:ascii="宋体" w:hAnsi="宋体" w:hint="eastAsia"/>
          <w:sz w:val="24"/>
        </w:rPr>
        <w:t>。</w:t>
      </w:r>
    </w:p>
    <w:p w:rsidR="00D53F98" w:rsidRDefault="00D53F98" w:rsidP="00891EB6">
      <w:pPr>
        <w:spacing w:line="440" w:lineRule="exact"/>
        <w:ind w:firstLineChars="150" w:firstLine="360"/>
        <w:rPr>
          <w:rFonts w:ascii="宋体" w:hAnsi="宋体"/>
          <w:sz w:val="24"/>
        </w:rPr>
      </w:pPr>
      <w:r w:rsidRPr="00891EB6">
        <w:rPr>
          <w:rFonts w:ascii="宋体" w:hAnsi="宋体" w:hint="eastAsia"/>
          <w:sz w:val="24"/>
        </w:rPr>
        <w:t>4.</w:t>
      </w:r>
      <w:r w:rsidRPr="00A22AE0">
        <w:rPr>
          <w:rFonts w:ascii="宋体" w:hAnsi="宋体" w:hint="eastAsia"/>
          <w:sz w:val="24"/>
        </w:rPr>
        <w:t xml:space="preserve"> </w:t>
      </w:r>
      <w:r w:rsidR="00891EB6">
        <w:rPr>
          <w:rFonts w:ascii="宋体" w:hAnsi="宋体" w:hint="eastAsia"/>
          <w:sz w:val="24"/>
        </w:rPr>
        <w:t>数字化前处理要求：</w:t>
      </w:r>
    </w:p>
    <w:p w:rsidR="00891EB6" w:rsidRDefault="00891EB6" w:rsidP="00891EB6">
      <w:pPr>
        <w:spacing w:line="440" w:lineRule="exact"/>
        <w:ind w:firstLineChars="150" w:firstLine="360"/>
        <w:rPr>
          <w:rFonts w:ascii="宋体" w:hAnsi="宋体"/>
          <w:sz w:val="24"/>
        </w:rPr>
      </w:pPr>
      <w:r>
        <w:rPr>
          <w:rFonts w:ascii="宋体" w:hAnsi="宋体" w:hint="eastAsia"/>
          <w:sz w:val="24"/>
        </w:rPr>
        <w:t>应按照录音录像档案数字化工作方案确定的数字化对象开展档案调取、清点</w:t>
      </w:r>
      <w:r w:rsidR="00A42379">
        <w:rPr>
          <w:rFonts w:ascii="宋体" w:hAnsi="宋体" w:hint="eastAsia"/>
          <w:sz w:val="24"/>
        </w:rPr>
        <w:t>登记，与甲方部门共同核对清点无误后移交出库，数字化前对录音录像档案载体进行外观检查，辅以清洗、修复等技术处理：</w:t>
      </w:r>
    </w:p>
    <w:p w:rsidR="00A42379" w:rsidRDefault="00A42379" w:rsidP="00891EB6">
      <w:pPr>
        <w:spacing w:line="440" w:lineRule="exact"/>
        <w:ind w:firstLineChars="150" w:firstLine="360"/>
        <w:rPr>
          <w:rFonts w:ascii="宋体" w:hAnsi="宋体"/>
          <w:sz w:val="24"/>
        </w:rPr>
      </w:pPr>
      <w:r>
        <w:rPr>
          <w:rFonts w:ascii="宋体" w:hAnsi="宋体" w:hint="eastAsia"/>
          <w:sz w:val="24"/>
        </w:rPr>
        <w:t>4.1.档案载体物理形态卷曲、变形、划伤、脆裂、粘连、磁粉脱落；</w:t>
      </w:r>
    </w:p>
    <w:p w:rsidR="00A42379" w:rsidRDefault="00A42379" w:rsidP="00891EB6">
      <w:pPr>
        <w:spacing w:line="440" w:lineRule="exact"/>
        <w:ind w:firstLineChars="150" w:firstLine="360"/>
        <w:rPr>
          <w:rFonts w:ascii="宋体" w:hAnsi="宋体"/>
          <w:sz w:val="24"/>
        </w:rPr>
      </w:pPr>
      <w:r>
        <w:rPr>
          <w:rFonts w:ascii="宋体" w:hAnsi="宋体" w:hint="eastAsia"/>
          <w:sz w:val="24"/>
        </w:rPr>
        <w:lastRenderedPageBreak/>
        <w:t>4.2.档案载体可见微斑、变色、发霉；</w:t>
      </w:r>
    </w:p>
    <w:p w:rsidR="00A42379" w:rsidRDefault="00A42379" w:rsidP="00891EB6">
      <w:pPr>
        <w:spacing w:line="440" w:lineRule="exact"/>
        <w:ind w:firstLineChars="150" w:firstLine="360"/>
        <w:rPr>
          <w:rFonts w:ascii="宋体" w:hAnsi="宋体"/>
          <w:sz w:val="24"/>
        </w:rPr>
      </w:pPr>
      <w:r>
        <w:rPr>
          <w:rFonts w:ascii="宋体" w:hAnsi="宋体" w:hint="eastAsia"/>
          <w:sz w:val="24"/>
        </w:rPr>
        <w:t>4.3.档案载体受潮、灰尘附着；</w:t>
      </w:r>
    </w:p>
    <w:p w:rsidR="00A42379" w:rsidRDefault="00A42379" w:rsidP="00891EB6">
      <w:pPr>
        <w:spacing w:line="440" w:lineRule="exact"/>
        <w:ind w:firstLineChars="150" w:firstLine="360"/>
        <w:rPr>
          <w:rFonts w:ascii="宋体" w:hAnsi="宋体"/>
          <w:sz w:val="24"/>
        </w:rPr>
      </w:pPr>
      <w:r>
        <w:rPr>
          <w:rFonts w:ascii="宋体" w:hAnsi="宋体" w:hint="eastAsia"/>
          <w:sz w:val="24"/>
        </w:rPr>
        <w:t>4.4.影响数字化工作推进的其他情况。</w:t>
      </w:r>
    </w:p>
    <w:p w:rsidR="00A42379" w:rsidRDefault="00A42379" w:rsidP="00891EB6">
      <w:pPr>
        <w:spacing w:line="440" w:lineRule="exact"/>
        <w:ind w:firstLineChars="150" w:firstLine="360"/>
        <w:rPr>
          <w:rFonts w:ascii="宋体" w:hAnsi="宋体"/>
          <w:sz w:val="24"/>
        </w:rPr>
      </w:pPr>
      <w:r>
        <w:rPr>
          <w:rFonts w:ascii="宋体" w:hAnsi="宋体" w:hint="eastAsia"/>
          <w:sz w:val="24"/>
        </w:rPr>
        <w:t>5.数字化</w:t>
      </w:r>
      <w:r w:rsidR="00A906D0">
        <w:rPr>
          <w:rFonts w:ascii="宋体" w:hAnsi="宋体" w:hint="eastAsia"/>
          <w:sz w:val="24"/>
        </w:rPr>
        <w:t>需求</w:t>
      </w:r>
    </w:p>
    <w:p w:rsidR="00A42379" w:rsidRDefault="00A42379" w:rsidP="00891EB6">
      <w:pPr>
        <w:spacing w:line="440" w:lineRule="exact"/>
        <w:ind w:firstLineChars="150" w:firstLine="360"/>
        <w:rPr>
          <w:rFonts w:ascii="宋体" w:hAnsi="宋体"/>
          <w:sz w:val="24"/>
        </w:rPr>
      </w:pPr>
      <w:r>
        <w:rPr>
          <w:rFonts w:ascii="宋体" w:hAnsi="宋体" w:hint="eastAsia"/>
          <w:sz w:val="24"/>
        </w:rPr>
        <w:t>5.1.供应商需根据本需求书采集清单情况配齐质优、高效、功能完好的转录设备，如影响采集效率和效果，需迅速更换相关设备。</w:t>
      </w:r>
    </w:p>
    <w:p w:rsidR="00A42379" w:rsidRDefault="00A42379" w:rsidP="00891EB6">
      <w:pPr>
        <w:spacing w:line="440" w:lineRule="exact"/>
        <w:ind w:firstLineChars="150" w:firstLine="360"/>
        <w:rPr>
          <w:rFonts w:ascii="宋体" w:hAnsi="宋体"/>
          <w:sz w:val="24"/>
        </w:rPr>
      </w:pPr>
      <w:r>
        <w:rPr>
          <w:rFonts w:ascii="宋体" w:hAnsi="宋体" w:hint="eastAsia"/>
          <w:sz w:val="24"/>
        </w:rPr>
        <w:t>5.2.参数设置调整应以</w:t>
      </w:r>
      <w:r w:rsidR="00A906D0">
        <w:rPr>
          <w:rFonts w:ascii="宋体" w:hAnsi="宋体" w:hint="eastAsia"/>
          <w:sz w:val="24"/>
        </w:rPr>
        <w:t>录音录像清晰、完整、不失真、声音画面效果接近原貌为原则。</w:t>
      </w:r>
    </w:p>
    <w:p w:rsidR="00A906D0" w:rsidRDefault="00A906D0" w:rsidP="00891EB6">
      <w:pPr>
        <w:spacing w:line="440" w:lineRule="exact"/>
        <w:ind w:firstLineChars="150" w:firstLine="360"/>
        <w:rPr>
          <w:rFonts w:ascii="宋体" w:hAnsi="宋体"/>
          <w:sz w:val="24"/>
        </w:rPr>
      </w:pPr>
      <w:r>
        <w:rPr>
          <w:rFonts w:ascii="宋体" w:hAnsi="宋体" w:hint="eastAsia"/>
          <w:sz w:val="24"/>
        </w:rPr>
        <w:t>6.技术参数需求</w:t>
      </w:r>
    </w:p>
    <w:p w:rsidR="00A906D0" w:rsidRDefault="00A906D0" w:rsidP="00891EB6">
      <w:pPr>
        <w:spacing w:line="440" w:lineRule="exact"/>
        <w:ind w:firstLineChars="150" w:firstLine="360"/>
        <w:rPr>
          <w:rFonts w:ascii="宋体" w:hAnsi="宋体"/>
          <w:sz w:val="24"/>
        </w:rPr>
      </w:pPr>
      <w:r>
        <w:rPr>
          <w:rFonts w:ascii="宋体" w:hAnsi="宋体" w:hint="eastAsia"/>
          <w:sz w:val="24"/>
        </w:rPr>
        <w:t>录音、录像档案数字化参数需求见采购清单。</w:t>
      </w:r>
    </w:p>
    <w:p w:rsidR="00A906D0" w:rsidRDefault="00F578D9" w:rsidP="00891EB6">
      <w:pPr>
        <w:spacing w:line="440" w:lineRule="exact"/>
        <w:ind w:firstLineChars="150" w:firstLine="360"/>
        <w:rPr>
          <w:rFonts w:ascii="宋体" w:hAnsi="宋体"/>
          <w:sz w:val="24"/>
        </w:rPr>
      </w:pPr>
      <w:r>
        <w:rPr>
          <w:rFonts w:ascii="宋体" w:hAnsi="宋体" w:hint="eastAsia"/>
          <w:sz w:val="24"/>
        </w:rPr>
        <w:t>7.</w:t>
      </w:r>
      <w:r w:rsidR="000F05D5">
        <w:rPr>
          <w:rFonts w:ascii="宋体" w:hAnsi="宋体" w:hint="eastAsia"/>
          <w:sz w:val="24"/>
        </w:rPr>
        <w:t>音视频后期</w:t>
      </w:r>
      <w:r>
        <w:rPr>
          <w:rFonts w:ascii="宋体" w:hAnsi="宋体" w:hint="eastAsia"/>
          <w:sz w:val="24"/>
        </w:rPr>
        <w:t>、著录与挂接</w:t>
      </w:r>
    </w:p>
    <w:p w:rsidR="00F578D9" w:rsidRDefault="00F578D9" w:rsidP="00891EB6">
      <w:pPr>
        <w:spacing w:line="440" w:lineRule="exact"/>
        <w:ind w:firstLineChars="150" w:firstLine="360"/>
        <w:rPr>
          <w:rFonts w:ascii="宋体" w:hAnsi="宋体"/>
          <w:sz w:val="24"/>
        </w:rPr>
      </w:pPr>
      <w:r>
        <w:rPr>
          <w:rFonts w:ascii="宋体" w:hAnsi="宋体" w:hint="eastAsia"/>
          <w:sz w:val="24"/>
        </w:rPr>
        <w:t>7.1文件切分：根据每个主题</w:t>
      </w:r>
      <w:r w:rsidR="000F05D5">
        <w:rPr>
          <w:rFonts w:ascii="宋体" w:hAnsi="宋体" w:hint="eastAsia"/>
          <w:sz w:val="24"/>
        </w:rPr>
        <w:t>、事件起止时间，在采集时按照主题进行切分，音视频文件首尾与无内容空白部分时间过长应适当剪切，保留前后5S左右空白。</w:t>
      </w:r>
    </w:p>
    <w:p w:rsidR="000F05D5" w:rsidRDefault="000F05D5" w:rsidP="00891EB6">
      <w:pPr>
        <w:spacing w:line="440" w:lineRule="exact"/>
        <w:ind w:firstLineChars="150" w:firstLine="360"/>
        <w:rPr>
          <w:rFonts w:ascii="宋体" w:hAnsi="宋体"/>
          <w:sz w:val="24"/>
        </w:rPr>
      </w:pPr>
      <w:r>
        <w:rPr>
          <w:rFonts w:ascii="宋体" w:hAnsi="宋体" w:hint="eastAsia"/>
          <w:sz w:val="24"/>
        </w:rPr>
        <w:t>7.2后期处理：以便于利用友好为原则，适当降噪、振幅标准化等处理以抑制和去除噪音、爆音，对影像画面去蒙尘、去划痕、校色、画面稳定处理。</w:t>
      </w:r>
    </w:p>
    <w:p w:rsidR="00A906D0" w:rsidRPr="00A906D0" w:rsidRDefault="00F578D9" w:rsidP="000F05D5">
      <w:pPr>
        <w:spacing w:line="440" w:lineRule="exact"/>
        <w:ind w:firstLineChars="150" w:firstLine="360"/>
        <w:rPr>
          <w:rFonts w:ascii="宋体" w:hAnsi="宋体"/>
          <w:sz w:val="24"/>
        </w:rPr>
      </w:pPr>
      <w:r>
        <w:rPr>
          <w:rFonts w:ascii="宋体" w:hAnsi="宋体" w:hint="eastAsia"/>
          <w:sz w:val="24"/>
        </w:rPr>
        <w:t>根据</w:t>
      </w:r>
      <w:r w:rsidRPr="00F578D9">
        <w:rPr>
          <w:rFonts w:ascii="宋体" w:hAnsi="宋体" w:hint="eastAsia"/>
          <w:sz w:val="24"/>
        </w:rPr>
        <w:t>档号编制规则（DA-T 13-2022）</w:t>
      </w:r>
      <w:r>
        <w:rPr>
          <w:rFonts w:ascii="宋体" w:hAnsi="宋体" w:hint="eastAsia"/>
          <w:sz w:val="24"/>
        </w:rPr>
        <w:t>、结合录音录像档案特点</w:t>
      </w:r>
      <w:r w:rsidR="000F05D5">
        <w:rPr>
          <w:rFonts w:ascii="宋体" w:hAnsi="宋体" w:hint="eastAsia"/>
          <w:sz w:val="24"/>
        </w:rPr>
        <w:t>与甲方实际工作需求进行深层次著录形成准确、完整的目录数据。</w:t>
      </w:r>
    </w:p>
    <w:p w:rsidR="00D53F98" w:rsidRDefault="00D53F98" w:rsidP="00D53F98">
      <w:pPr>
        <w:spacing w:line="440" w:lineRule="exact"/>
        <w:ind w:leftChars="200" w:left="420" w:firstLineChars="2" w:firstLine="5"/>
        <w:rPr>
          <w:rFonts w:ascii="宋体" w:hAnsi="宋体"/>
          <w:sz w:val="24"/>
        </w:rPr>
      </w:pPr>
      <w:r>
        <w:rPr>
          <w:rFonts w:ascii="宋体" w:hAnsi="宋体" w:hint="eastAsia"/>
          <w:sz w:val="24"/>
        </w:rPr>
        <w:t>（四）验收要求</w:t>
      </w:r>
    </w:p>
    <w:p w:rsidR="00D53F98" w:rsidRDefault="00D53F98" w:rsidP="00D53F98">
      <w:pPr>
        <w:spacing w:line="400" w:lineRule="exact"/>
        <w:ind w:firstLineChars="200" w:firstLine="480"/>
        <w:rPr>
          <w:rFonts w:ascii="宋体" w:hAnsi="宋体"/>
          <w:sz w:val="24"/>
        </w:rPr>
      </w:pPr>
      <w:r w:rsidRPr="00D5217A">
        <w:rPr>
          <w:rFonts w:ascii="宋体" w:hAnsi="宋体" w:hint="eastAsia"/>
          <w:sz w:val="24"/>
        </w:rPr>
        <w:t>医</w:t>
      </w:r>
      <w:r w:rsidR="000F05D5">
        <w:rPr>
          <w:rFonts w:ascii="宋体" w:hAnsi="宋体" w:hint="eastAsia"/>
          <w:sz w:val="24"/>
        </w:rPr>
        <w:t>院将对乙方目录与图像挂接完毕的数据进行验收。档案实体验收必须逐件清点，并对前中后部分段播放，</w:t>
      </w:r>
      <w:r w:rsidRPr="00D5217A">
        <w:rPr>
          <w:rFonts w:ascii="宋体" w:hAnsi="宋体" w:hint="eastAsia"/>
          <w:sz w:val="24"/>
        </w:rPr>
        <w:t>如发现</w:t>
      </w:r>
      <w:r w:rsidR="009A2BD1">
        <w:rPr>
          <w:rFonts w:ascii="宋体" w:hAnsi="宋体" w:hint="eastAsia"/>
          <w:sz w:val="24"/>
        </w:rPr>
        <w:t>内容</w:t>
      </w:r>
      <w:r w:rsidRPr="00D5217A">
        <w:rPr>
          <w:rFonts w:ascii="宋体" w:hAnsi="宋体" w:hint="eastAsia"/>
          <w:sz w:val="24"/>
        </w:rPr>
        <w:t>丢失、损坏等</w:t>
      </w:r>
      <w:r w:rsidR="009A2BD1">
        <w:rPr>
          <w:rFonts w:ascii="宋体" w:hAnsi="宋体" w:hint="eastAsia"/>
          <w:sz w:val="24"/>
        </w:rPr>
        <w:t>情况</w:t>
      </w:r>
      <w:r w:rsidRPr="00D5217A">
        <w:rPr>
          <w:rFonts w:ascii="宋体" w:hAnsi="宋体" w:hint="eastAsia"/>
          <w:sz w:val="24"/>
        </w:rPr>
        <w:t>将追究法律责任；</w:t>
      </w:r>
      <w:r w:rsidR="009A2BD1">
        <w:rPr>
          <w:rFonts w:ascii="宋体" w:hAnsi="宋体" w:hint="eastAsia"/>
          <w:sz w:val="24"/>
        </w:rPr>
        <w:t>甲方抽检比例占所有该项目数字化实施总时长的5%。当且仅当抽检合格率100%，其他自检</w:t>
      </w:r>
      <w:r w:rsidRPr="00D5217A">
        <w:rPr>
          <w:rFonts w:ascii="宋体" w:hAnsi="宋体" w:hint="eastAsia"/>
          <w:sz w:val="24"/>
        </w:rPr>
        <w:t>合格率达到</w:t>
      </w:r>
      <w:r w:rsidR="009A2BD1">
        <w:rPr>
          <w:rFonts w:ascii="宋体" w:hAnsi="宋体" w:hint="eastAsia"/>
          <w:sz w:val="24"/>
        </w:rPr>
        <w:t>95</w:t>
      </w:r>
      <w:r w:rsidRPr="00D5217A">
        <w:rPr>
          <w:rFonts w:ascii="宋体" w:hAnsi="宋体" w:hint="eastAsia"/>
          <w:sz w:val="24"/>
        </w:rPr>
        <w:t>%以上（含</w:t>
      </w:r>
      <w:r w:rsidR="009A2BD1">
        <w:rPr>
          <w:rFonts w:ascii="宋体" w:hAnsi="宋体" w:hint="eastAsia"/>
          <w:sz w:val="24"/>
        </w:rPr>
        <w:t>95</w:t>
      </w:r>
      <w:r w:rsidRPr="00D5217A">
        <w:rPr>
          <w:rFonts w:ascii="宋体" w:hAnsi="宋体" w:hint="eastAsia"/>
          <w:sz w:val="24"/>
        </w:rPr>
        <w:t>%）</w:t>
      </w:r>
      <w:r w:rsidR="009A2BD1">
        <w:rPr>
          <w:rFonts w:ascii="宋体" w:hAnsi="宋体" w:hint="eastAsia"/>
          <w:sz w:val="24"/>
        </w:rPr>
        <w:t>，</w:t>
      </w:r>
      <w:r w:rsidRPr="00D5217A">
        <w:rPr>
          <w:rFonts w:ascii="宋体" w:hAnsi="宋体" w:hint="eastAsia"/>
          <w:sz w:val="24"/>
        </w:rPr>
        <w:t>予以验收通过</w:t>
      </w:r>
      <w:r>
        <w:rPr>
          <w:rFonts w:ascii="宋体" w:hAnsi="宋体" w:hint="eastAsia"/>
          <w:sz w:val="24"/>
        </w:rPr>
        <w:t>。</w:t>
      </w:r>
    </w:p>
    <w:p w:rsidR="00D53F98" w:rsidRPr="00D5217A" w:rsidRDefault="009A2BD1" w:rsidP="00D53F98">
      <w:pPr>
        <w:spacing w:line="400" w:lineRule="exact"/>
        <w:ind w:firstLineChars="200" w:firstLine="480"/>
        <w:rPr>
          <w:rFonts w:ascii="宋体" w:hAnsi="宋体"/>
          <w:sz w:val="24"/>
        </w:rPr>
      </w:pPr>
      <w:r>
        <w:rPr>
          <w:rFonts w:ascii="宋体" w:hAnsi="宋体" w:hint="eastAsia"/>
          <w:sz w:val="24"/>
        </w:rPr>
        <w:t>档案入库清点履行相应入库手续。</w:t>
      </w:r>
    </w:p>
    <w:p w:rsidR="00F91F23" w:rsidRPr="00D53F98" w:rsidRDefault="00F91F23" w:rsidP="00D53F98">
      <w:pPr>
        <w:spacing w:line="560" w:lineRule="exact"/>
        <w:jc w:val="left"/>
        <w:rPr>
          <w:rFonts w:ascii="方正小标宋简体" w:eastAsia="方正小标宋简体" w:hAnsi="方正小标宋简体"/>
          <w:sz w:val="32"/>
          <w:szCs w:val="32"/>
        </w:rPr>
      </w:pPr>
    </w:p>
    <w:sectPr w:rsidR="00F91F23" w:rsidRPr="00D53F98" w:rsidSect="004872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D0B" w:rsidRDefault="00CB2D0B" w:rsidP="008C6335">
      <w:r>
        <w:separator/>
      </w:r>
    </w:p>
  </w:endnote>
  <w:endnote w:type="continuationSeparator" w:id="1">
    <w:p w:rsidR="00CB2D0B" w:rsidRDefault="00CB2D0B" w:rsidP="008C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方正兰亭大黑简体">
    <w:panose1 w:val="020005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D0B" w:rsidRDefault="00CB2D0B" w:rsidP="008C6335">
      <w:r>
        <w:separator/>
      </w:r>
    </w:p>
  </w:footnote>
  <w:footnote w:type="continuationSeparator" w:id="1">
    <w:p w:rsidR="00CB2D0B" w:rsidRDefault="00CB2D0B" w:rsidP="008C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3306"/>
    <w:multiLevelType w:val="hybridMultilevel"/>
    <w:tmpl w:val="FDB0EA4C"/>
    <w:lvl w:ilvl="0" w:tplc="1B5A9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5331C2"/>
    <w:multiLevelType w:val="hybridMultilevel"/>
    <w:tmpl w:val="AF700510"/>
    <w:lvl w:ilvl="0" w:tplc="E8BAB2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424A4138"/>
    <w:multiLevelType w:val="multilevel"/>
    <w:tmpl w:val="424A4138"/>
    <w:lvl w:ilvl="0">
      <w:start w:val="1"/>
      <w:numFmt w:val="chineseCountingThousand"/>
      <w:lvlText w:val="%1."/>
      <w:lvlJc w:val="left"/>
      <w:pPr>
        <w:ind w:left="3551" w:hanging="432"/>
      </w:pPr>
      <w:rPr>
        <w:rFonts w:hint="eastAsia"/>
      </w:rPr>
    </w:lvl>
    <w:lvl w:ilvl="1">
      <w:start w:val="1"/>
      <w:numFmt w:val="decimal"/>
      <w:lvlText w:val="%1.%2"/>
      <w:lvlJc w:val="left"/>
      <w:pPr>
        <w:ind w:left="3695" w:hanging="576"/>
      </w:pPr>
      <w:rPr>
        <w:rFonts w:hint="eastAsia"/>
      </w:rPr>
    </w:lvl>
    <w:lvl w:ilvl="2">
      <w:start w:val="1"/>
      <w:numFmt w:val="decimal"/>
      <w:lvlText w:val="%1.%2.%3"/>
      <w:lvlJc w:val="left"/>
      <w:pPr>
        <w:ind w:left="3839" w:hanging="720"/>
      </w:pPr>
      <w:rPr>
        <w:rFonts w:hint="eastAsia"/>
      </w:rPr>
    </w:lvl>
    <w:lvl w:ilvl="3">
      <w:start w:val="1"/>
      <w:numFmt w:val="decimal"/>
      <w:lvlText w:val="%1.%2.%3.%4"/>
      <w:lvlJc w:val="left"/>
      <w:pPr>
        <w:ind w:left="3983" w:hanging="864"/>
      </w:pPr>
      <w:rPr>
        <w:rFonts w:hint="eastAsia"/>
      </w:rPr>
    </w:lvl>
    <w:lvl w:ilvl="4">
      <w:start w:val="1"/>
      <w:numFmt w:val="decimal"/>
      <w:lvlText w:val="%1.%2.%3.%4.%5"/>
      <w:lvlJc w:val="left"/>
      <w:pPr>
        <w:ind w:left="4127" w:hanging="1008"/>
      </w:pPr>
      <w:rPr>
        <w:rFonts w:hint="eastAsia"/>
      </w:rPr>
    </w:lvl>
    <w:lvl w:ilvl="5">
      <w:start w:val="1"/>
      <w:numFmt w:val="decimal"/>
      <w:lvlText w:val="%1.%2.%3.%4.%5.%6"/>
      <w:lvlJc w:val="left"/>
      <w:pPr>
        <w:ind w:left="4271" w:hanging="1152"/>
      </w:pPr>
      <w:rPr>
        <w:rFonts w:hint="eastAsia"/>
      </w:rPr>
    </w:lvl>
    <w:lvl w:ilvl="6">
      <w:start w:val="1"/>
      <w:numFmt w:val="decimal"/>
      <w:lvlText w:val="%1.%2.%3.%4.%5.%6.%7"/>
      <w:lvlJc w:val="left"/>
      <w:pPr>
        <w:ind w:left="4415" w:hanging="1296"/>
      </w:pPr>
      <w:rPr>
        <w:rFonts w:hint="eastAsia"/>
      </w:rPr>
    </w:lvl>
    <w:lvl w:ilvl="7">
      <w:start w:val="1"/>
      <w:numFmt w:val="decimal"/>
      <w:lvlText w:val="%1.%2.%3.%4.%5.%6.%7.%8"/>
      <w:lvlJc w:val="left"/>
      <w:pPr>
        <w:ind w:left="4559" w:hanging="1440"/>
      </w:pPr>
      <w:rPr>
        <w:rFonts w:hint="eastAsia"/>
      </w:rPr>
    </w:lvl>
    <w:lvl w:ilvl="8">
      <w:start w:val="1"/>
      <w:numFmt w:val="decimal"/>
      <w:lvlText w:val="%1.%2.%3.%4.%5.%6.%7.%8.%9"/>
      <w:lvlJc w:val="left"/>
      <w:pPr>
        <w:ind w:left="4703" w:hanging="1584"/>
      </w:pPr>
      <w:rPr>
        <w:rFonts w:hint="eastAsia"/>
      </w:rPr>
    </w:lvl>
  </w:abstractNum>
  <w:abstractNum w:abstractNumId="4">
    <w:nsid w:val="527525B4"/>
    <w:multiLevelType w:val="hybridMultilevel"/>
    <w:tmpl w:val="8E3E5F78"/>
    <w:lvl w:ilvl="0" w:tplc="4DFC2F2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1E63CB"/>
    <w:multiLevelType w:val="hybridMultilevel"/>
    <w:tmpl w:val="AB429340"/>
    <w:lvl w:ilvl="0" w:tplc="2FE6F1C4">
      <w:start w:val="1"/>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D7A4AEC"/>
    <w:multiLevelType w:val="hybridMultilevel"/>
    <w:tmpl w:val="AF42E97E"/>
    <w:lvl w:ilvl="0" w:tplc="D40C5AB8">
      <w:start w:val="4"/>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nsid w:val="6529193C"/>
    <w:multiLevelType w:val="hybridMultilevel"/>
    <w:tmpl w:val="CEB2320C"/>
    <w:lvl w:ilvl="0" w:tplc="0A92C818">
      <w:start w:val="1"/>
      <w:numFmt w:val="japaneseCounting"/>
      <w:lvlText w:val="%1、"/>
      <w:lvlJc w:val="left"/>
      <w:pPr>
        <w:ind w:left="1288"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4D7C"/>
    <w:rsid w:val="000642AC"/>
    <w:rsid w:val="0007343D"/>
    <w:rsid w:val="00092494"/>
    <w:rsid w:val="0009701F"/>
    <w:rsid w:val="000C3EE6"/>
    <w:rsid w:val="000F05D5"/>
    <w:rsid w:val="00130633"/>
    <w:rsid w:val="00162553"/>
    <w:rsid w:val="0018367A"/>
    <w:rsid w:val="00186137"/>
    <w:rsid w:val="001F2DF7"/>
    <w:rsid w:val="002C31E9"/>
    <w:rsid w:val="00302EB8"/>
    <w:rsid w:val="003774FA"/>
    <w:rsid w:val="00377F1B"/>
    <w:rsid w:val="003A4C16"/>
    <w:rsid w:val="003C4210"/>
    <w:rsid w:val="003F6627"/>
    <w:rsid w:val="003F7268"/>
    <w:rsid w:val="00487219"/>
    <w:rsid w:val="004B0994"/>
    <w:rsid w:val="004B12D0"/>
    <w:rsid w:val="004B4D7C"/>
    <w:rsid w:val="00512236"/>
    <w:rsid w:val="00514469"/>
    <w:rsid w:val="005335AD"/>
    <w:rsid w:val="00542A7D"/>
    <w:rsid w:val="00566417"/>
    <w:rsid w:val="005C6150"/>
    <w:rsid w:val="00610C88"/>
    <w:rsid w:val="006A3978"/>
    <w:rsid w:val="006A3B10"/>
    <w:rsid w:val="006A5956"/>
    <w:rsid w:val="006B1883"/>
    <w:rsid w:val="006E2930"/>
    <w:rsid w:val="00720B67"/>
    <w:rsid w:val="00726446"/>
    <w:rsid w:val="00742059"/>
    <w:rsid w:val="00744C26"/>
    <w:rsid w:val="00750580"/>
    <w:rsid w:val="00753776"/>
    <w:rsid w:val="007770E7"/>
    <w:rsid w:val="00790F12"/>
    <w:rsid w:val="007A0F35"/>
    <w:rsid w:val="007B3D54"/>
    <w:rsid w:val="007E75AE"/>
    <w:rsid w:val="008131F5"/>
    <w:rsid w:val="00830174"/>
    <w:rsid w:val="00867A5A"/>
    <w:rsid w:val="00891EB6"/>
    <w:rsid w:val="008C6335"/>
    <w:rsid w:val="008D703A"/>
    <w:rsid w:val="008F5BC0"/>
    <w:rsid w:val="00900A1D"/>
    <w:rsid w:val="0090341C"/>
    <w:rsid w:val="00904B67"/>
    <w:rsid w:val="00927F93"/>
    <w:rsid w:val="00931A3D"/>
    <w:rsid w:val="009A2BD1"/>
    <w:rsid w:val="009B52D1"/>
    <w:rsid w:val="009D7435"/>
    <w:rsid w:val="009E23E8"/>
    <w:rsid w:val="009E2519"/>
    <w:rsid w:val="009E463B"/>
    <w:rsid w:val="00A409FD"/>
    <w:rsid w:val="00A40C5A"/>
    <w:rsid w:val="00A42379"/>
    <w:rsid w:val="00A50A72"/>
    <w:rsid w:val="00A6766A"/>
    <w:rsid w:val="00A70A64"/>
    <w:rsid w:val="00A71A4F"/>
    <w:rsid w:val="00A7249A"/>
    <w:rsid w:val="00A906D0"/>
    <w:rsid w:val="00A97456"/>
    <w:rsid w:val="00AA523A"/>
    <w:rsid w:val="00AA7820"/>
    <w:rsid w:val="00AB7816"/>
    <w:rsid w:val="00AD23A8"/>
    <w:rsid w:val="00AF5D85"/>
    <w:rsid w:val="00B0329E"/>
    <w:rsid w:val="00B06971"/>
    <w:rsid w:val="00B9511E"/>
    <w:rsid w:val="00BA242A"/>
    <w:rsid w:val="00BC23A8"/>
    <w:rsid w:val="00BC7738"/>
    <w:rsid w:val="00BE522D"/>
    <w:rsid w:val="00C04665"/>
    <w:rsid w:val="00C274C9"/>
    <w:rsid w:val="00C30886"/>
    <w:rsid w:val="00C45FD7"/>
    <w:rsid w:val="00C82883"/>
    <w:rsid w:val="00C86B68"/>
    <w:rsid w:val="00CB2D0B"/>
    <w:rsid w:val="00CB5292"/>
    <w:rsid w:val="00CE3145"/>
    <w:rsid w:val="00CE4E13"/>
    <w:rsid w:val="00D01A2B"/>
    <w:rsid w:val="00D06A3B"/>
    <w:rsid w:val="00D2171B"/>
    <w:rsid w:val="00D53F98"/>
    <w:rsid w:val="00D73B03"/>
    <w:rsid w:val="00E0340C"/>
    <w:rsid w:val="00E41450"/>
    <w:rsid w:val="00E72316"/>
    <w:rsid w:val="00E917D5"/>
    <w:rsid w:val="00EB2867"/>
    <w:rsid w:val="00F54042"/>
    <w:rsid w:val="00F578D9"/>
    <w:rsid w:val="00F71472"/>
    <w:rsid w:val="00F75FDF"/>
    <w:rsid w:val="00F91F23"/>
    <w:rsid w:val="00FA2B44"/>
    <w:rsid w:val="00FB5D6B"/>
    <w:rsid w:val="00FD65CB"/>
    <w:rsid w:val="00FF06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219"/>
    <w:pPr>
      <w:widowControl w:val="0"/>
      <w:jc w:val="both"/>
    </w:pPr>
  </w:style>
  <w:style w:type="paragraph" w:styleId="1">
    <w:name w:val="heading 1"/>
    <w:basedOn w:val="a"/>
    <w:next w:val="a"/>
    <w:link w:val="1Char"/>
    <w:qFormat/>
    <w:rsid w:val="003F6627"/>
    <w:pPr>
      <w:keepNext/>
      <w:keepLines/>
      <w:numPr>
        <w:numId w:val="2"/>
      </w:numPr>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D7C"/>
    <w:pPr>
      <w:ind w:firstLineChars="200" w:firstLine="420"/>
    </w:pPr>
  </w:style>
  <w:style w:type="table" w:styleId="a4">
    <w:name w:val="Table Grid"/>
    <w:basedOn w:val="a1"/>
    <w:qFormat/>
    <w:rsid w:val="00F91F2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3F6627"/>
    <w:rPr>
      <w:rFonts w:ascii="Times New Roman" w:eastAsia="宋体" w:hAnsi="Times New Roman" w:cs="Times New Roman"/>
      <w:b/>
      <w:bCs/>
      <w:kern w:val="44"/>
      <w:sz w:val="44"/>
      <w:szCs w:val="44"/>
    </w:rPr>
  </w:style>
  <w:style w:type="paragraph" w:styleId="a5">
    <w:name w:val="header"/>
    <w:basedOn w:val="a"/>
    <w:link w:val="Char"/>
    <w:uiPriority w:val="99"/>
    <w:semiHidden/>
    <w:unhideWhenUsed/>
    <w:rsid w:val="008C63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C6335"/>
    <w:rPr>
      <w:sz w:val="18"/>
      <w:szCs w:val="18"/>
    </w:rPr>
  </w:style>
  <w:style w:type="paragraph" w:styleId="a6">
    <w:name w:val="footer"/>
    <w:basedOn w:val="a"/>
    <w:link w:val="Char0"/>
    <w:uiPriority w:val="99"/>
    <w:semiHidden/>
    <w:unhideWhenUsed/>
    <w:rsid w:val="008C633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C633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Administrator</cp:lastModifiedBy>
  <cp:revision>15</cp:revision>
  <cp:lastPrinted>2024-05-29T02:00:00Z</cp:lastPrinted>
  <dcterms:created xsi:type="dcterms:W3CDTF">2024-08-22T00:36:00Z</dcterms:created>
  <dcterms:modified xsi:type="dcterms:W3CDTF">2024-09-11T00:19:00Z</dcterms:modified>
</cp:coreProperties>
</file>