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4E3C0" w14:textId="07406FBA" w:rsidR="003F0982" w:rsidRDefault="00220510">
      <w:pPr>
        <w:spacing w:beforeLines="200" w:before="624" w:afterLines="100" w:after="312" w:line="360" w:lineRule="auto"/>
        <w:ind w:firstLine="883"/>
        <w:jc w:val="center"/>
        <w:rPr>
          <w:rFonts w:ascii="宋体" w:hAnsi="宋体"/>
          <w:b/>
          <w:sz w:val="44"/>
          <w:szCs w:val="30"/>
        </w:rPr>
      </w:pPr>
      <w:r>
        <w:rPr>
          <w:rFonts w:ascii="宋体" w:hAnsi="宋体"/>
          <w:b/>
          <w:sz w:val="44"/>
          <w:szCs w:val="30"/>
        </w:rPr>
        <w:t>“</w:t>
      </w:r>
      <w:proofErr w:type="spellStart"/>
      <w:r w:rsidRPr="00220510">
        <w:rPr>
          <w:rFonts w:ascii="宋体" w:hAnsi="宋体" w:hint="eastAsia"/>
          <w:b/>
          <w:sz w:val="44"/>
          <w:szCs w:val="30"/>
        </w:rPr>
        <w:t>Medis</w:t>
      </w:r>
      <w:proofErr w:type="spellEnd"/>
      <w:r w:rsidRPr="00220510">
        <w:rPr>
          <w:rFonts w:ascii="宋体" w:hAnsi="宋体" w:hint="eastAsia"/>
          <w:b/>
          <w:sz w:val="44"/>
          <w:szCs w:val="30"/>
        </w:rPr>
        <w:t xml:space="preserve"> Suite 4.0后处理工作站</w:t>
      </w:r>
      <w:r>
        <w:rPr>
          <w:rFonts w:ascii="宋体" w:hAnsi="宋体"/>
          <w:b/>
          <w:sz w:val="44"/>
          <w:szCs w:val="30"/>
        </w:rPr>
        <w:t>”</w:t>
      </w:r>
    </w:p>
    <w:p w14:paraId="045E35C2" w14:textId="77777777" w:rsidR="003F0982" w:rsidRDefault="00000000">
      <w:pPr>
        <w:spacing w:beforeLines="200" w:before="624" w:afterLines="100" w:after="312" w:line="360" w:lineRule="auto"/>
        <w:ind w:firstLine="883"/>
        <w:jc w:val="center"/>
        <w:rPr>
          <w:rFonts w:ascii="宋体" w:hAnsi="宋体"/>
          <w:b/>
          <w:sz w:val="44"/>
          <w:szCs w:val="30"/>
        </w:rPr>
      </w:pPr>
      <w:r>
        <w:rPr>
          <w:rFonts w:ascii="宋体" w:hAnsi="宋体" w:hint="eastAsia"/>
          <w:b/>
          <w:sz w:val="44"/>
          <w:szCs w:val="30"/>
        </w:rPr>
        <w:t>项目需求</w:t>
      </w:r>
    </w:p>
    <w:p w14:paraId="2D410F45" w14:textId="77777777" w:rsidR="003F0982" w:rsidRDefault="00000000">
      <w:pPr>
        <w:pStyle w:val="1"/>
        <w:numPr>
          <w:ilvl w:val="0"/>
          <w:numId w:val="4"/>
        </w:numPr>
        <w:spacing w:before="0" w:after="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项目名称</w:t>
      </w:r>
    </w:p>
    <w:p w14:paraId="369DF07F" w14:textId="63BAC664" w:rsidR="003F0982" w:rsidRDefault="00220510">
      <w:pPr>
        <w:spacing w:line="360" w:lineRule="auto"/>
        <w:ind w:left="432"/>
        <w:rPr>
          <w:rFonts w:ascii="宋体" w:hAnsi="宋体"/>
          <w:sz w:val="24"/>
        </w:rPr>
      </w:pPr>
      <w:proofErr w:type="spellStart"/>
      <w:r w:rsidRPr="00220510">
        <w:rPr>
          <w:rFonts w:ascii="宋体" w:hAnsi="宋体" w:hint="eastAsia"/>
          <w:bCs/>
          <w:sz w:val="24"/>
          <w:szCs w:val="20"/>
        </w:rPr>
        <w:t>Medis</w:t>
      </w:r>
      <w:proofErr w:type="spellEnd"/>
      <w:r w:rsidRPr="00220510">
        <w:rPr>
          <w:rFonts w:ascii="宋体" w:hAnsi="宋体" w:hint="eastAsia"/>
          <w:bCs/>
          <w:sz w:val="24"/>
          <w:szCs w:val="20"/>
        </w:rPr>
        <w:t xml:space="preserve"> Suite 4.0后处理工作站</w:t>
      </w:r>
    </w:p>
    <w:p w14:paraId="24991051" w14:textId="77777777" w:rsidR="003F0982" w:rsidRDefault="00000000">
      <w:pPr>
        <w:pStyle w:val="1"/>
        <w:numPr>
          <w:ilvl w:val="0"/>
          <w:numId w:val="4"/>
        </w:numPr>
        <w:spacing w:before="0" w:after="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项目内容</w:t>
      </w:r>
    </w:p>
    <w:p w14:paraId="1F13C4E0" w14:textId="77777777" w:rsidR="003F0982" w:rsidRDefault="00000000">
      <w:pPr>
        <w:spacing w:line="360" w:lineRule="auto"/>
        <w:rPr>
          <w:sz w:val="24"/>
        </w:rPr>
      </w:pPr>
      <w:r>
        <w:rPr>
          <w:rFonts w:hint="eastAsia"/>
          <w:sz w:val="24"/>
        </w:rPr>
        <w:t>项目</w:t>
      </w:r>
      <w:r>
        <w:rPr>
          <w:sz w:val="24"/>
        </w:rPr>
        <w:t>功能</w:t>
      </w:r>
      <w:r>
        <w:rPr>
          <w:rFonts w:hint="eastAsia"/>
          <w:sz w:val="24"/>
        </w:rPr>
        <w:t>如下：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72"/>
        <w:gridCol w:w="7888"/>
      </w:tblGrid>
      <w:tr w:rsidR="003F0982" w14:paraId="3B3705E3" w14:textId="77777777">
        <w:tc>
          <w:tcPr>
            <w:tcW w:w="647" w:type="pct"/>
            <w:shd w:val="clear" w:color="auto" w:fill="A6A6A6" w:themeFill="background1" w:themeFillShade="A6"/>
            <w:vAlign w:val="center"/>
          </w:tcPr>
          <w:p w14:paraId="547489DC" w14:textId="77777777" w:rsidR="003F0982" w:rsidRDefault="00000000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4352" w:type="pct"/>
            <w:shd w:val="clear" w:color="auto" w:fill="A6A6A6" w:themeFill="background1" w:themeFillShade="A6"/>
            <w:vAlign w:val="center"/>
          </w:tcPr>
          <w:p w14:paraId="57964738" w14:textId="77777777" w:rsidR="003F0982" w:rsidRDefault="00000000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功能模块</w:t>
            </w:r>
          </w:p>
        </w:tc>
      </w:tr>
      <w:tr w:rsidR="003F0982" w14:paraId="4DC6B3E1" w14:textId="77777777">
        <w:tc>
          <w:tcPr>
            <w:tcW w:w="647" w:type="pct"/>
            <w:vAlign w:val="center"/>
          </w:tcPr>
          <w:p w14:paraId="556C79A2" w14:textId="77777777" w:rsidR="003F0982" w:rsidRDefault="00000000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4352" w:type="pct"/>
          </w:tcPr>
          <w:p w14:paraId="6917B6A4" w14:textId="77777777" w:rsidR="003F0982" w:rsidRDefault="00000000">
            <w:pPr>
              <w:pStyle w:val="a"/>
              <w:numPr>
                <w:ilvl w:val="0"/>
                <w:numId w:val="0"/>
              </w:numPr>
              <w:ind w:left="180"/>
              <w:jc w:val="both"/>
              <w:rPr>
                <w:rFonts w:eastAsia="仿宋"/>
                <w:lang w:val="en-US"/>
              </w:rPr>
            </w:pPr>
            <w:r>
              <w:rPr>
                <w:rFonts w:ascii="仿宋" w:eastAsia="仿宋" w:hAnsi="仿宋" w:cs="仿宋" w:hint="eastAsia"/>
                <w:lang w:val="en-US"/>
              </w:rPr>
              <w:t>心肌应变内向位移量化</w:t>
            </w:r>
          </w:p>
        </w:tc>
      </w:tr>
      <w:tr w:rsidR="003F0982" w14:paraId="27AA7950" w14:textId="77777777">
        <w:tc>
          <w:tcPr>
            <w:tcW w:w="647" w:type="pct"/>
            <w:vAlign w:val="center"/>
          </w:tcPr>
          <w:p w14:paraId="5AEF93B5" w14:textId="77777777" w:rsidR="003F0982" w:rsidRDefault="00000000">
            <w:pPr>
              <w:spacing w:line="276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2</w:t>
            </w:r>
          </w:p>
        </w:tc>
        <w:tc>
          <w:tcPr>
            <w:tcW w:w="4352" w:type="pct"/>
          </w:tcPr>
          <w:p w14:paraId="5A23BA2F" w14:textId="77777777" w:rsidR="003F0982" w:rsidRDefault="00000000">
            <w:pPr>
              <w:pStyle w:val="a"/>
              <w:numPr>
                <w:ilvl w:val="0"/>
                <w:numId w:val="0"/>
              </w:numPr>
              <w:ind w:left="180"/>
              <w:jc w:val="both"/>
              <w:rPr>
                <w:rFonts w:eastAsia="仿宋"/>
                <w:bCs/>
                <w:lang w:val="en-US"/>
              </w:rPr>
            </w:pPr>
            <w:r>
              <w:rPr>
                <w:rFonts w:ascii="仿宋" w:eastAsia="仿宋" w:hAnsi="仿宋" w:cs="仿宋" w:hint="eastAsia"/>
                <w:lang w:val="en-US"/>
              </w:rPr>
              <w:t>心脏血流动力学力分析</w:t>
            </w:r>
          </w:p>
        </w:tc>
      </w:tr>
      <w:tr w:rsidR="003F0982" w14:paraId="428A30F9" w14:textId="77777777">
        <w:tc>
          <w:tcPr>
            <w:tcW w:w="647" w:type="pct"/>
            <w:vAlign w:val="center"/>
          </w:tcPr>
          <w:p w14:paraId="1FF286D7" w14:textId="77777777" w:rsidR="003F0982" w:rsidRDefault="00000000">
            <w:pPr>
              <w:spacing w:line="276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3</w:t>
            </w:r>
          </w:p>
        </w:tc>
        <w:tc>
          <w:tcPr>
            <w:tcW w:w="4352" w:type="pct"/>
          </w:tcPr>
          <w:p w14:paraId="362B9F47" w14:textId="77777777" w:rsidR="003F0982" w:rsidRDefault="00000000">
            <w:pPr>
              <w:pStyle w:val="a"/>
              <w:numPr>
                <w:ilvl w:val="0"/>
                <w:numId w:val="0"/>
              </w:numPr>
              <w:ind w:left="180"/>
              <w:jc w:val="bot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系统及基础支持</w:t>
            </w:r>
          </w:p>
        </w:tc>
      </w:tr>
    </w:tbl>
    <w:p w14:paraId="0693C225" w14:textId="77777777" w:rsidR="003F0982" w:rsidRDefault="00000000">
      <w:pPr>
        <w:pStyle w:val="1"/>
        <w:numPr>
          <w:ilvl w:val="0"/>
          <w:numId w:val="4"/>
        </w:numPr>
        <w:spacing w:before="0" w:after="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详细功能描述</w:t>
      </w:r>
      <w:bookmarkStart w:id="0" w:name="_6.1.1、大数据服务器"/>
      <w:bookmarkEnd w:id="0"/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826"/>
        <w:gridCol w:w="1221"/>
        <w:gridCol w:w="1834"/>
        <w:gridCol w:w="5179"/>
      </w:tblGrid>
      <w:tr w:rsidR="003F0982" w14:paraId="297F425E" w14:textId="77777777">
        <w:tc>
          <w:tcPr>
            <w:tcW w:w="826" w:type="dxa"/>
            <w:vMerge w:val="restart"/>
            <w:vAlign w:val="center"/>
          </w:tcPr>
          <w:p w14:paraId="3FE57913" w14:textId="77777777" w:rsidR="003F0982" w:rsidRDefault="0000000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221" w:type="dxa"/>
            <w:vMerge w:val="restart"/>
            <w:vAlign w:val="center"/>
          </w:tcPr>
          <w:p w14:paraId="4C66A00A" w14:textId="77777777" w:rsidR="003F0982" w:rsidRDefault="00000000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32"/>
              </w:rPr>
              <w:t>心肌应变内向位移量化</w:t>
            </w:r>
          </w:p>
        </w:tc>
        <w:tc>
          <w:tcPr>
            <w:tcW w:w="1834" w:type="dxa"/>
            <w:shd w:val="clear" w:color="auto" w:fill="auto"/>
            <w:vAlign w:val="center"/>
          </w:tcPr>
          <w:p w14:paraId="1BF474F5" w14:textId="77777777" w:rsidR="003F0982" w:rsidRDefault="00000000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32"/>
              </w:rPr>
              <w:t>内向位移定量分析</w:t>
            </w:r>
          </w:p>
        </w:tc>
        <w:tc>
          <w:tcPr>
            <w:tcW w:w="5179" w:type="dxa"/>
            <w:shd w:val="clear" w:color="auto" w:fill="auto"/>
            <w:vAlign w:val="center"/>
          </w:tcPr>
          <w:p w14:paraId="17C19BCE" w14:textId="77777777" w:rsidR="003F0982" w:rsidRDefault="00000000">
            <w:pPr>
              <w:jc w:val="left"/>
              <w:rPr>
                <w:rFonts w:ascii="仿宋" w:eastAsia="仿宋" w:hAnsi="仿宋" w:cs="仿宋"/>
                <w:sz w:val="24"/>
                <w:szCs w:val="32"/>
                <w:lang w:val="fr-FR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  <w:lang w:val="fr-FR"/>
              </w:rPr>
              <w:t>向内位移（</w:t>
            </w:r>
            <w:proofErr w:type="spellStart"/>
            <w:r>
              <w:rPr>
                <w:rFonts w:ascii="仿宋" w:eastAsia="仿宋" w:hAnsi="仿宋" w:cs="仿宋" w:hint="eastAsia"/>
                <w:sz w:val="24"/>
                <w:szCs w:val="32"/>
                <w:lang w:val="fr-FR"/>
              </w:rPr>
              <w:t>InwD</w:t>
            </w:r>
            <w:proofErr w:type="spellEnd"/>
            <w:r>
              <w:rPr>
                <w:rFonts w:ascii="仿宋" w:eastAsia="仿宋" w:hAnsi="仿宋" w:cs="仿宋" w:hint="eastAsia"/>
                <w:sz w:val="24"/>
                <w:szCs w:val="32"/>
                <w:lang w:val="fr-FR"/>
              </w:rPr>
              <w:t>）和向内位移指数（</w:t>
            </w:r>
            <w:proofErr w:type="spellStart"/>
            <w:r>
              <w:rPr>
                <w:rFonts w:ascii="仿宋" w:eastAsia="仿宋" w:hAnsi="仿宋" w:cs="仿宋" w:hint="eastAsia"/>
                <w:sz w:val="24"/>
                <w:szCs w:val="32"/>
                <w:lang w:val="fr-FR"/>
              </w:rPr>
              <w:t>Inwlnd</w:t>
            </w:r>
            <w:proofErr w:type="spellEnd"/>
            <w:r>
              <w:rPr>
                <w:rFonts w:ascii="仿宋" w:eastAsia="仿宋" w:hAnsi="仿宋" w:cs="仿宋" w:hint="eastAsia"/>
                <w:sz w:val="24"/>
                <w:szCs w:val="32"/>
                <w:lang w:val="fr-FR"/>
              </w:rPr>
              <w:t>）的定量分析，客观的评估局部功能障碍</w:t>
            </w:r>
          </w:p>
        </w:tc>
      </w:tr>
      <w:tr w:rsidR="003F0982" w14:paraId="3FDB47FF" w14:textId="77777777">
        <w:trPr>
          <w:trHeight w:val="692"/>
        </w:trPr>
        <w:tc>
          <w:tcPr>
            <w:tcW w:w="826" w:type="dxa"/>
            <w:vMerge/>
            <w:vAlign w:val="center"/>
          </w:tcPr>
          <w:p w14:paraId="74C7047E" w14:textId="77777777" w:rsidR="003F0982" w:rsidRDefault="003F098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21" w:type="dxa"/>
            <w:vMerge/>
            <w:vAlign w:val="center"/>
          </w:tcPr>
          <w:p w14:paraId="3D815BA2" w14:textId="77777777" w:rsidR="003F0982" w:rsidRDefault="003F0982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34" w:type="dxa"/>
            <w:shd w:val="clear" w:color="auto" w:fill="auto"/>
            <w:vAlign w:val="center"/>
          </w:tcPr>
          <w:p w14:paraId="096D3757" w14:textId="77777777" w:rsidR="003F0982" w:rsidRDefault="00000000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32"/>
                <w:lang w:val="fr-FR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32"/>
                <w:lang w:val="fr-FR"/>
              </w:rPr>
              <w:t>多模态分析</w:t>
            </w:r>
          </w:p>
        </w:tc>
        <w:tc>
          <w:tcPr>
            <w:tcW w:w="5179" w:type="dxa"/>
            <w:shd w:val="clear" w:color="auto" w:fill="auto"/>
            <w:vAlign w:val="center"/>
          </w:tcPr>
          <w:p w14:paraId="07EC5EAF" w14:textId="77777777" w:rsidR="003F0982" w:rsidRDefault="00000000">
            <w:pPr>
              <w:jc w:val="left"/>
              <w:rPr>
                <w:rFonts w:ascii="仿宋" w:eastAsia="仿宋" w:hAnsi="仿宋" w:cs="仿宋"/>
                <w:sz w:val="24"/>
                <w:szCs w:val="32"/>
                <w:lang w:val="fr-FR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  <w:lang w:val="fr-FR"/>
              </w:rPr>
              <w:t>适用于MR和CT以及心脏超声数据</w:t>
            </w:r>
          </w:p>
        </w:tc>
      </w:tr>
      <w:tr w:rsidR="003F0982" w14:paraId="7B232CE8" w14:textId="77777777">
        <w:trPr>
          <w:trHeight w:val="621"/>
        </w:trPr>
        <w:tc>
          <w:tcPr>
            <w:tcW w:w="826" w:type="dxa"/>
            <w:vMerge/>
            <w:vAlign w:val="center"/>
          </w:tcPr>
          <w:p w14:paraId="141F27E5" w14:textId="77777777" w:rsidR="003F0982" w:rsidRDefault="003F098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21" w:type="dxa"/>
            <w:vMerge/>
            <w:vAlign w:val="center"/>
          </w:tcPr>
          <w:p w14:paraId="7766C3F3" w14:textId="77777777" w:rsidR="003F0982" w:rsidRDefault="003F0982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34" w:type="dxa"/>
            <w:shd w:val="clear" w:color="auto" w:fill="auto"/>
            <w:vAlign w:val="center"/>
          </w:tcPr>
          <w:p w14:paraId="64574DE0" w14:textId="77777777" w:rsidR="003F0982" w:rsidRDefault="00000000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32"/>
              </w:rPr>
              <w:t>图像显示</w:t>
            </w:r>
          </w:p>
        </w:tc>
        <w:tc>
          <w:tcPr>
            <w:tcW w:w="5179" w:type="dxa"/>
            <w:shd w:val="clear" w:color="auto" w:fill="auto"/>
            <w:vAlign w:val="center"/>
          </w:tcPr>
          <w:p w14:paraId="74B7ECB3" w14:textId="77777777" w:rsidR="003F0982" w:rsidRDefault="00000000">
            <w:pPr>
              <w:jc w:val="left"/>
              <w:rPr>
                <w:rFonts w:ascii="仿宋" w:eastAsia="仿宋" w:hAnsi="仿宋" w:cs="仿宋"/>
                <w:sz w:val="24"/>
                <w:szCs w:val="32"/>
                <w:lang w:val="fr-FR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  <w:lang w:val="fr-FR"/>
              </w:rPr>
              <w:t>显示特征跟踪</w:t>
            </w:r>
            <w:r>
              <w:rPr>
                <w:rFonts w:ascii="仿宋" w:eastAsia="仿宋" w:hAnsi="仿宋" w:cs="仿宋" w:hint="eastAsia"/>
                <w:sz w:val="24"/>
                <w:szCs w:val="32"/>
              </w:rPr>
              <w:t>及</w:t>
            </w:r>
            <w:r>
              <w:rPr>
                <w:rFonts w:ascii="仿宋" w:eastAsia="仿宋" w:hAnsi="仿宋" w:cs="仿宋" w:hint="eastAsia"/>
                <w:sz w:val="24"/>
                <w:szCs w:val="32"/>
                <w:lang w:val="fr-FR"/>
              </w:rPr>
              <w:t>内向位移的3D重建</w:t>
            </w:r>
          </w:p>
        </w:tc>
      </w:tr>
      <w:tr w:rsidR="003F0982" w14:paraId="3C67920E" w14:textId="77777777">
        <w:tc>
          <w:tcPr>
            <w:tcW w:w="826" w:type="dxa"/>
            <w:vMerge/>
            <w:vAlign w:val="center"/>
          </w:tcPr>
          <w:p w14:paraId="5DC676B4" w14:textId="77777777" w:rsidR="003F0982" w:rsidRDefault="003F098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21" w:type="dxa"/>
            <w:vMerge/>
            <w:vAlign w:val="center"/>
          </w:tcPr>
          <w:p w14:paraId="4331D5E1" w14:textId="77777777" w:rsidR="003F0982" w:rsidRDefault="003F0982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34" w:type="dxa"/>
            <w:shd w:val="clear" w:color="auto" w:fill="auto"/>
            <w:vAlign w:val="center"/>
          </w:tcPr>
          <w:p w14:paraId="267356C2" w14:textId="77777777" w:rsidR="003F0982" w:rsidRDefault="00000000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32"/>
              </w:rPr>
              <w:t>卡尺与测量</w:t>
            </w:r>
          </w:p>
        </w:tc>
        <w:tc>
          <w:tcPr>
            <w:tcW w:w="5179" w:type="dxa"/>
            <w:shd w:val="clear" w:color="auto" w:fill="auto"/>
            <w:vAlign w:val="center"/>
          </w:tcPr>
          <w:p w14:paraId="1AA87C44" w14:textId="77777777" w:rsidR="003F0982" w:rsidRDefault="00000000">
            <w:pPr>
              <w:jc w:val="left"/>
              <w:rPr>
                <w:rFonts w:ascii="仿宋" w:eastAsia="仿宋" w:hAnsi="仿宋" w:cs="仿宋"/>
                <w:sz w:val="24"/>
                <w:szCs w:val="32"/>
                <w:lang w:val="fr-FR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  <w:lang w:val="fr-FR"/>
              </w:rPr>
              <w:t>包括距离和面积</w:t>
            </w:r>
            <w:r>
              <w:rPr>
                <w:rFonts w:ascii="仿宋" w:eastAsia="仿宋" w:hAnsi="仿宋" w:cs="仿宋" w:hint="eastAsia"/>
                <w:sz w:val="24"/>
                <w:szCs w:val="32"/>
              </w:rPr>
              <w:t>等高级</w:t>
            </w:r>
            <w:r>
              <w:rPr>
                <w:rFonts w:ascii="仿宋" w:eastAsia="仿宋" w:hAnsi="仿宋" w:cs="仿宋" w:hint="eastAsia"/>
                <w:sz w:val="24"/>
                <w:szCs w:val="32"/>
                <w:lang w:val="fr-FR"/>
              </w:rPr>
              <w:t>测量</w:t>
            </w:r>
          </w:p>
        </w:tc>
      </w:tr>
      <w:tr w:rsidR="003F0982" w14:paraId="42F68F4B" w14:textId="77777777">
        <w:tc>
          <w:tcPr>
            <w:tcW w:w="826" w:type="dxa"/>
            <w:vMerge/>
            <w:vAlign w:val="center"/>
          </w:tcPr>
          <w:p w14:paraId="3F5B3005" w14:textId="77777777" w:rsidR="003F0982" w:rsidRDefault="003F098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21" w:type="dxa"/>
            <w:vMerge/>
            <w:vAlign w:val="center"/>
          </w:tcPr>
          <w:p w14:paraId="65CB31BB" w14:textId="77777777" w:rsidR="003F0982" w:rsidRDefault="003F0982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34" w:type="dxa"/>
            <w:shd w:val="clear" w:color="auto" w:fill="auto"/>
            <w:vAlign w:val="center"/>
          </w:tcPr>
          <w:p w14:paraId="1D3952E5" w14:textId="77777777" w:rsidR="003F0982" w:rsidRDefault="00000000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32"/>
              </w:rPr>
              <w:t>结果输出</w:t>
            </w:r>
          </w:p>
        </w:tc>
        <w:tc>
          <w:tcPr>
            <w:tcW w:w="5179" w:type="dxa"/>
            <w:shd w:val="clear" w:color="auto" w:fill="auto"/>
            <w:vAlign w:val="center"/>
          </w:tcPr>
          <w:p w14:paraId="31631BBE" w14:textId="77777777" w:rsidR="003F0982" w:rsidRDefault="00000000">
            <w:pPr>
              <w:jc w:val="left"/>
              <w:rPr>
                <w:rFonts w:ascii="仿宋" w:eastAsia="仿宋" w:hAnsi="仿宋" w:cs="仿宋"/>
                <w:sz w:val="24"/>
                <w:szCs w:val="32"/>
                <w:lang w:val="fr-FR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  <w:lang w:val="fr-FR"/>
              </w:rPr>
              <w:t>局部内向位移值用于报告中的临床用途，以JSON、XML和DICOM SR格式导出；用于研究的高级应变结果，可导出为Excel格式</w:t>
            </w:r>
          </w:p>
        </w:tc>
      </w:tr>
      <w:tr w:rsidR="003F0982" w14:paraId="08088DD9" w14:textId="77777777">
        <w:tc>
          <w:tcPr>
            <w:tcW w:w="826" w:type="dxa"/>
            <w:vMerge w:val="restart"/>
            <w:vAlign w:val="center"/>
          </w:tcPr>
          <w:p w14:paraId="393597FF" w14:textId="77777777" w:rsidR="003F0982" w:rsidRDefault="0000000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221" w:type="dxa"/>
            <w:vMerge w:val="restart"/>
            <w:vAlign w:val="center"/>
          </w:tcPr>
          <w:p w14:paraId="4F4A59DE" w14:textId="77777777" w:rsidR="003F0982" w:rsidRDefault="00000000">
            <w:pPr>
              <w:spacing w:line="360" w:lineRule="auto"/>
              <w:jc w:val="center"/>
              <w:rPr>
                <w:rFonts w:ascii="宋体" w:eastAsia="仿宋" w:hAnsi="宋体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32"/>
              </w:rPr>
              <w:t>心脏血流动力学力分析</w:t>
            </w:r>
          </w:p>
        </w:tc>
        <w:tc>
          <w:tcPr>
            <w:tcW w:w="1834" w:type="dxa"/>
            <w:shd w:val="clear" w:color="auto" w:fill="auto"/>
            <w:vAlign w:val="center"/>
          </w:tcPr>
          <w:p w14:paraId="4870951B" w14:textId="77777777" w:rsidR="003F0982" w:rsidRDefault="00000000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32"/>
              </w:rPr>
              <w:t>血流4D模型</w:t>
            </w:r>
          </w:p>
        </w:tc>
        <w:tc>
          <w:tcPr>
            <w:tcW w:w="5179" w:type="dxa"/>
            <w:shd w:val="clear" w:color="auto" w:fill="auto"/>
            <w:vAlign w:val="center"/>
          </w:tcPr>
          <w:p w14:paraId="219C135D" w14:textId="77777777" w:rsidR="003F0982" w:rsidRDefault="00000000">
            <w:pPr>
              <w:jc w:val="left"/>
              <w:rPr>
                <w:rFonts w:ascii="仿宋" w:eastAsia="仿宋" w:hAnsi="仿宋" w:cs="仿宋"/>
                <w:sz w:val="24"/>
                <w:szCs w:val="32"/>
                <w:lang w:val="fr-FR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  <w:lang w:val="fr-FR"/>
              </w:rPr>
              <w:t>基于4D Flow 磁共振验证的数学模型，从常规心尖部视图无创的计算血流动力学力（HDF）。用于评估心室内压力梯度（IVPG），可以作为一种新的左心室全局功能的测量指标，可用于评估再同步化治疗CRT效果</w:t>
            </w:r>
          </w:p>
        </w:tc>
      </w:tr>
      <w:tr w:rsidR="003F0982" w14:paraId="48FF94B7" w14:textId="77777777">
        <w:tc>
          <w:tcPr>
            <w:tcW w:w="826" w:type="dxa"/>
            <w:vMerge/>
            <w:vAlign w:val="center"/>
          </w:tcPr>
          <w:p w14:paraId="248957FF" w14:textId="77777777" w:rsidR="003F0982" w:rsidRDefault="003F098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21" w:type="dxa"/>
            <w:vMerge/>
            <w:vAlign w:val="center"/>
          </w:tcPr>
          <w:p w14:paraId="22AB43B8" w14:textId="77777777" w:rsidR="003F0982" w:rsidRDefault="003F0982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34" w:type="dxa"/>
            <w:shd w:val="clear" w:color="auto" w:fill="auto"/>
            <w:vAlign w:val="center"/>
          </w:tcPr>
          <w:p w14:paraId="176EA92B" w14:textId="77777777" w:rsidR="003F0982" w:rsidRDefault="00000000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32"/>
              </w:rPr>
              <w:t>左心室纵向力</w:t>
            </w:r>
          </w:p>
        </w:tc>
        <w:tc>
          <w:tcPr>
            <w:tcW w:w="5179" w:type="dxa"/>
            <w:shd w:val="clear" w:color="auto" w:fill="auto"/>
            <w:vAlign w:val="center"/>
          </w:tcPr>
          <w:p w14:paraId="39209842" w14:textId="77777777" w:rsidR="003F0982" w:rsidRDefault="00000000">
            <w:pPr>
              <w:jc w:val="left"/>
              <w:rPr>
                <w:rFonts w:ascii="仿宋" w:eastAsia="仿宋" w:hAnsi="仿宋" w:cs="仿宋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  <w:lang w:val="fr-FR"/>
              </w:rPr>
              <w:t>输出左心室纵向力（LVLF），即整个心动周期纵向力的平均振幅</w:t>
            </w:r>
          </w:p>
        </w:tc>
      </w:tr>
      <w:tr w:rsidR="003F0982" w14:paraId="7D2529EA" w14:textId="77777777">
        <w:tc>
          <w:tcPr>
            <w:tcW w:w="826" w:type="dxa"/>
            <w:vMerge/>
            <w:vAlign w:val="center"/>
          </w:tcPr>
          <w:p w14:paraId="522F12FD" w14:textId="77777777" w:rsidR="003F0982" w:rsidRDefault="003F098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21" w:type="dxa"/>
            <w:vMerge/>
            <w:vAlign w:val="center"/>
          </w:tcPr>
          <w:p w14:paraId="643B488D" w14:textId="77777777" w:rsidR="003F0982" w:rsidRDefault="003F0982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34" w:type="dxa"/>
            <w:shd w:val="clear" w:color="auto" w:fill="auto"/>
            <w:vAlign w:val="center"/>
          </w:tcPr>
          <w:p w14:paraId="19340355" w14:textId="77777777" w:rsidR="003F0982" w:rsidRDefault="00000000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32"/>
              </w:rPr>
              <w:t>左心室收缩纵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32"/>
              </w:rPr>
              <w:lastRenderedPageBreak/>
              <w:t>向力</w:t>
            </w:r>
          </w:p>
        </w:tc>
        <w:tc>
          <w:tcPr>
            <w:tcW w:w="5179" w:type="dxa"/>
            <w:shd w:val="clear" w:color="auto" w:fill="auto"/>
            <w:vAlign w:val="center"/>
          </w:tcPr>
          <w:p w14:paraId="2FA2B70A" w14:textId="77777777" w:rsidR="003F0982" w:rsidRDefault="00000000">
            <w:pPr>
              <w:jc w:val="left"/>
              <w:rPr>
                <w:rFonts w:ascii="仿宋" w:eastAsia="仿宋" w:hAnsi="仿宋" w:cs="仿宋"/>
                <w:sz w:val="24"/>
                <w:szCs w:val="32"/>
                <w:lang w:val="fr-FR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  <w:lang w:val="fr-FR"/>
              </w:rPr>
              <w:lastRenderedPageBreak/>
              <w:t>左心室收缩纵向力（</w:t>
            </w:r>
            <w:proofErr w:type="spellStart"/>
            <w:r>
              <w:rPr>
                <w:rFonts w:ascii="仿宋" w:eastAsia="仿宋" w:hAnsi="仿宋" w:cs="仿宋" w:hint="eastAsia"/>
                <w:sz w:val="24"/>
                <w:szCs w:val="32"/>
                <w:lang w:val="fr-FR"/>
              </w:rPr>
              <w:t>LVsysLF</w:t>
            </w:r>
            <w:proofErr w:type="spellEnd"/>
            <w:r>
              <w:rPr>
                <w:rFonts w:ascii="仿宋" w:eastAsia="仿宋" w:hAnsi="仿宋" w:cs="仿宋" w:hint="eastAsia"/>
                <w:sz w:val="24"/>
                <w:szCs w:val="32"/>
                <w:lang w:val="fr-FR"/>
              </w:rPr>
              <w:t>）计算</w:t>
            </w:r>
          </w:p>
        </w:tc>
      </w:tr>
      <w:tr w:rsidR="003F0982" w14:paraId="68573A44" w14:textId="77777777">
        <w:tc>
          <w:tcPr>
            <w:tcW w:w="826" w:type="dxa"/>
            <w:vMerge/>
            <w:vAlign w:val="center"/>
          </w:tcPr>
          <w:p w14:paraId="691A4D70" w14:textId="77777777" w:rsidR="003F0982" w:rsidRDefault="003F098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21" w:type="dxa"/>
            <w:vMerge/>
            <w:vAlign w:val="center"/>
          </w:tcPr>
          <w:p w14:paraId="74FDF45E" w14:textId="77777777" w:rsidR="003F0982" w:rsidRDefault="003F0982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34" w:type="dxa"/>
            <w:shd w:val="clear" w:color="auto" w:fill="auto"/>
            <w:vAlign w:val="center"/>
          </w:tcPr>
          <w:p w14:paraId="23C8E651" w14:textId="77777777" w:rsidR="003F0982" w:rsidRDefault="00000000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32"/>
              </w:rPr>
              <w:t>左心室脉冲</w:t>
            </w:r>
          </w:p>
        </w:tc>
        <w:tc>
          <w:tcPr>
            <w:tcW w:w="5179" w:type="dxa"/>
            <w:shd w:val="clear" w:color="auto" w:fill="auto"/>
            <w:vAlign w:val="center"/>
          </w:tcPr>
          <w:p w14:paraId="440863EF" w14:textId="77777777" w:rsidR="003F0982" w:rsidRDefault="00000000">
            <w:pPr>
              <w:jc w:val="left"/>
              <w:rPr>
                <w:rFonts w:ascii="仿宋" w:eastAsia="仿宋" w:hAnsi="仿宋" w:cs="仿宋"/>
                <w:sz w:val="24"/>
                <w:szCs w:val="32"/>
                <w:lang w:val="fr-FR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  <w:lang w:val="fr-FR"/>
              </w:rPr>
              <w:t>左心室脉冲（</w:t>
            </w:r>
            <w:proofErr w:type="spellStart"/>
            <w:r>
              <w:rPr>
                <w:rFonts w:ascii="仿宋" w:eastAsia="仿宋" w:hAnsi="仿宋" w:cs="仿宋" w:hint="eastAsia"/>
                <w:sz w:val="24"/>
                <w:szCs w:val="32"/>
                <w:lang w:val="fr-FR"/>
              </w:rPr>
              <w:t>LVim</w:t>
            </w:r>
            <w:proofErr w:type="spellEnd"/>
            <w:r>
              <w:rPr>
                <w:rFonts w:ascii="仿宋" w:eastAsia="仿宋" w:hAnsi="仿宋" w:cs="仿宋" w:hint="eastAsia"/>
                <w:sz w:val="24"/>
                <w:szCs w:val="32"/>
                <w:lang w:val="fr-FR"/>
              </w:rPr>
              <w:t>）即：收缩推进阶段的平均纵向力计算</w:t>
            </w:r>
          </w:p>
        </w:tc>
      </w:tr>
      <w:tr w:rsidR="003F0982" w14:paraId="1D36D4BF" w14:textId="77777777">
        <w:tc>
          <w:tcPr>
            <w:tcW w:w="826" w:type="dxa"/>
            <w:vMerge/>
            <w:vAlign w:val="center"/>
          </w:tcPr>
          <w:p w14:paraId="7EDD1D49" w14:textId="77777777" w:rsidR="003F0982" w:rsidRDefault="003F098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21" w:type="dxa"/>
            <w:vMerge/>
            <w:vAlign w:val="center"/>
          </w:tcPr>
          <w:p w14:paraId="533190F9" w14:textId="77777777" w:rsidR="003F0982" w:rsidRDefault="003F0982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34" w:type="dxa"/>
            <w:shd w:val="clear" w:color="auto" w:fill="auto"/>
            <w:vAlign w:val="center"/>
          </w:tcPr>
          <w:p w14:paraId="604F904F" w14:textId="77777777" w:rsidR="003F0982" w:rsidRDefault="00000000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32"/>
              </w:rPr>
              <w:t>LV吸力（LVs）计算</w:t>
            </w:r>
          </w:p>
        </w:tc>
        <w:tc>
          <w:tcPr>
            <w:tcW w:w="5179" w:type="dxa"/>
            <w:shd w:val="clear" w:color="auto" w:fill="auto"/>
            <w:vAlign w:val="center"/>
          </w:tcPr>
          <w:p w14:paraId="282E6250" w14:textId="77777777" w:rsidR="003F0982" w:rsidRDefault="00000000">
            <w:pPr>
              <w:jc w:val="left"/>
              <w:rPr>
                <w:rFonts w:ascii="仿宋" w:eastAsia="仿宋" w:hAnsi="仿宋" w:cs="仿宋"/>
                <w:sz w:val="24"/>
                <w:szCs w:val="32"/>
                <w:lang w:val="fr-FR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  <w:lang w:val="fr-FR"/>
              </w:rPr>
              <w:t>LV吸力（</w:t>
            </w:r>
            <w:proofErr w:type="spellStart"/>
            <w:r>
              <w:rPr>
                <w:rFonts w:ascii="仿宋" w:eastAsia="仿宋" w:hAnsi="仿宋" w:cs="仿宋" w:hint="eastAsia"/>
                <w:sz w:val="24"/>
                <w:szCs w:val="32"/>
                <w:lang w:val="fr-FR"/>
              </w:rPr>
              <w:t>LVs</w:t>
            </w:r>
            <w:proofErr w:type="spellEnd"/>
            <w:r>
              <w:rPr>
                <w:rFonts w:ascii="仿宋" w:eastAsia="仿宋" w:hAnsi="仿宋" w:cs="仿宋" w:hint="eastAsia"/>
                <w:sz w:val="24"/>
                <w:szCs w:val="32"/>
                <w:lang w:val="fr-FR"/>
              </w:rPr>
              <w:t>）计算，即在力为负的情况下推进后一段时间内的平均纵向力</w:t>
            </w:r>
          </w:p>
        </w:tc>
      </w:tr>
      <w:tr w:rsidR="003F0982" w14:paraId="73EDAA33" w14:textId="77777777">
        <w:tc>
          <w:tcPr>
            <w:tcW w:w="826" w:type="dxa"/>
            <w:vMerge/>
            <w:vAlign w:val="center"/>
          </w:tcPr>
          <w:p w14:paraId="298D72CF" w14:textId="77777777" w:rsidR="003F0982" w:rsidRDefault="003F098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21" w:type="dxa"/>
            <w:vMerge/>
            <w:vAlign w:val="center"/>
          </w:tcPr>
          <w:p w14:paraId="38510624" w14:textId="77777777" w:rsidR="003F0982" w:rsidRDefault="003F0982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34" w:type="dxa"/>
            <w:shd w:val="clear" w:color="auto" w:fill="auto"/>
            <w:vAlign w:val="center"/>
          </w:tcPr>
          <w:p w14:paraId="42F0B248" w14:textId="77777777" w:rsidR="003F0982" w:rsidRDefault="00000000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32"/>
              </w:rPr>
              <w:t>心室内压力梯度</w:t>
            </w:r>
          </w:p>
        </w:tc>
        <w:tc>
          <w:tcPr>
            <w:tcW w:w="5179" w:type="dxa"/>
            <w:shd w:val="clear" w:color="auto" w:fill="auto"/>
            <w:vAlign w:val="center"/>
          </w:tcPr>
          <w:p w14:paraId="60B8078B" w14:textId="77777777" w:rsidR="003F0982" w:rsidRDefault="00000000">
            <w:pPr>
              <w:jc w:val="left"/>
              <w:rPr>
                <w:rFonts w:ascii="仿宋" w:eastAsia="仿宋" w:hAnsi="仿宋" w:cs="仿宋"/>
                <w:sz w:val="24"/>
                <w:szCs w:val="32"/>
                <w:lang w:val="fr-FR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  <w:lang w:val="fr-FR"/>
              </w:rPr>
              <w:t>非侵入性地测量心室内压力梯度（IVPG）</w:t>
            </w:r>
          </w:p>
        </w:tc>
      </w:tr>
      <w:tr w:rsidR="003F0982" w14:paraId="05325139" w14:textId="77777777">
        <w:trPr>
          <w:trHeight w:val="974"/>
        </w:trPr>
        <w:tc>
          <w:tcPr>
            <w:tcW w:w="826" w:type="dxa"/>
            <w:vMerge/>
            <w:vAlign w:val="center"/>
          </w:tcPr>
          <w:p w14:paraId="541C492D" w14:textId="77777777" w:rsidR="003F0982" w:rsidRDefault="003F098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21" w:type="dxa"/>
            <w:vMerge/>
            <w:vAlign w:val="center"/>
          </w:tcPr>
          <w:p w14:paraId="5464EB87" w14:textId="77777777" w:rsidR="003F0982" w:rsidRDefault="003F0982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34" w:type="dxa"/>
            <w:shd w:val="clear" w:color="auto" w:fill="auto"/>
            <w:vAlign w:val="center"/>
          </w:tcPr>
          <w:p w14:paraId="44DBBFE7" w14:textId="77777777" w:rsidR="003F0982" w:rsidRDefault="00000000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32"/>
              </w:rPr>
              <w:t>量化显示</w:t>
            </w:r>
          </w:p>
        </w:tc>
        <w:tc>
          <w:tcPr>
            <w:tcW w:w="5179" w:type="dxa"/>
            <w:shd w:val="clear" w:color="auto" w:fill="auto"/>
            <w:vAlign w:val="center"/>
          </w:tcPr>
          <w:p w14:paraId="43B15406" w14:textId="77777777" w:rsidR="003F0982" w:rsidRDefault="00000000">
            <w:pPr>
              <w:spacing w:line="360" w:lineRule="auto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心动周期中绘制的HDF时间序列图，HDF方向以极坐标直方图表示，包含左心室（LV）</w:t>
            </w:r>
          </w:p>
        </w:tc>
      </w:tr>
      <w:tr w:rsidR="003F0982" w14:paraId="79597574" w14:textId="77777777">
        <w:tc>
          <w:tcPr>
            <w:tcW w:w="826" w:type="dxa"/>
            <w:vMerge/>
            <w:vAlign w:val="center"/>
          </w:tcPr>
          <w:p w14:paraId="4FF45482" w14:textId="77777777" w:rsidR="003F0982" w:rsidRDefault="003F098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21" w:type="dxa"/>
            <w:vMerge/>
            <w:vAlign w:val="center"/>
          </w:tcPr>
          <w:p w14:paraId="68E46D8D" w14:textId="77777777" w:rsidR="003F0982" w:rsidRDefault="003F0982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34" w:type="dxa"/>
            <w:shd w:val="clear" w:color="auto" w:fill="auto"/>
            <w:vAlign w:val="center"/>
          </w:tcPr>
          <w:p w14:paraId="36C52305" w14:textId="77777777" w:rsidR="003F0982" w:rsidRDefault="00000000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32"/>
              </w:rPr>
              <w:t>报告导出</w:t>
            </w:r>
          </w:p>
        </w:tc>
        <w:tc>
          <w:tcPr>
            <w:tcW w:w="5179" w:type="dxa"/>
            <w:shd w:val="clear" w:color="auto" w:fill="auto"/>
            <w:vAlign w:val="center"/>
          </w:tcPr>
          <w:p w14:paraId="2FED7415" w14:textId="77777777" w:rsidR="003F0982" w:rsidRDefault="00000000">
            <w:pPr>
              <w:rPr>
                <w:rFonts w:ascii="仿宋" w:eastAsia="仿宋" w:hAnsi="仿宋" w:cs="仿宋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用于研究的血流动力学应力结果导出至Excel</w:t>
            </w:r>
          </w:p>
        </w:tc>
      </w:tr>
      <w:tr w:rsidR="003F0982" w14:paraId="5C9DF07D" w14:textId="77777777">
        <w:tc>
          <w:tcPr>
            <w:tcW w:w="826" w:type="dxa"/>
            <w:vMerge w:val="restart"/>
            <w:vAlign w:val="center"/>
          </w:tcPr>
          <w:p w14:paraId="6F60F9B6" w14:textId="77777777" w:rsidR="003F0982" w:rsidRDefault="0000000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221" w:type="dxa"/>
            <w:vMerge w:val="restart"/>
            <w:shd w:val="clear" w:color="auto" w:fill="auto"/>
            <w:vAlign w:val="center"/>
          </w:tcPr>
          <w:p w14:paraId="55C034B0" w14:textId="77777777" w:rsidR="003F0982" w:rsidRDefault="003F0982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32"/>
              </w:rPr>
            </w:pPr>
          </w:p>
          <w:p w14:paraId="4A09B428" w14:textId="77777777" w:rsidR="003F0982" w:rsidRDefault="00000000">
            <w:pPr>
              <w:jc w:val="center"/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32"/>
              </w:rPr>
              <w:t>系统及基础支持</w:t>
            </w:r>
          </w:p>
        </w:tc>
        <w:tc>
          <w:tcPr>
            <w:tcW w:w="1834" w:type="dxa"/>
            <w:shd w:val="clear" w:color="auto" w:fill="auto"/>
            <w:vAlign w:val="center"/>
          </w:tcPr>
          <w:p w14:paraId="43EBE566" w14:textId="77777777" w:rsidR="003F0982" w:rsidRDefault="00000000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32"/>
              </w:rPr>
              <w:t>多模态分析</w:t>
            </w:r>
          </w:p>
        </w:tc>
        <w:tc>
          <w:tcPr>
            <w:tcW w:w="5179" w:type="dxa"/>
            <w:shd w:val="clear" w:color="auto" w:fill="auto"/>
            <w:vAlign w:val="center"/>
          </w:tcPr>
          <w:p w14:paraId="113AB0B9" w14:textId="77777777" w:rsidR="003F0982" w:rsidRDefault="00000000">
            <w:pPr>
              <w:rPr>
                <w:rFonts w:ascii="仿宋" w:eastAsia="仿宋" w:hAnsi="仿宋" w:cs="仿宋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多模态平台（可以升级支持分析CT和心脏超声）</w:t>
            </w:r>
          </w:p>
        </w:tc>
      </w:tr>
      <w:tr w:rsidR="003F0982" w14:paraId="6F8C7085" w14:textId="77777777">
        <w:tc>
          <w:tcPr>
            <w:tcW w:w="826" w:type="dxa"/>
            <w:vMerge/>
            <w:vAlign w:val="center"/>
          </w:tcPr>
          <w:p w14:paraId="08C520FC" w14:textId="77777777" w:rsidR="003F0982" w:rsidRDefault="003F098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21" w:type="dxa"/>
            <w:vMerge/>
            <w:shd w:val="clear" w:color="auto" w:fill="auto"/>
            <w:vAlign w:val="center"/>
          </w:tcPr>
          <w:p w14:paraId="40179E15" w14:textId="77777777" w:rsidR="003F0982" w:rsidRDefault="003F0982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32"/>
              </w:rPr>
            </w:pPr>
          </w:p>
        </w:tc>
        <w:tc>
          <w:tcPr>
            <w:tcW w:w="1834" w:type="dxa"/>
            <w:shd w:val="clear" w:color="auto" w:fill="auto"/>
            <w:vAlign w:val="center"/>
          </w:tcPr>
          <w:p w14:paraId="0E3DBEC9" w14:textId="77777777" w:rsidR="003F0982" w:rsidRDefault="00000000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32"/>
              </w:rPr>
              <w:t>报告结果导出</w:t>
            </w:r>
          </w:p>
        </w:tc>
        <w:tc>
          <w:tcPr>
            <w:tcW w:w="5179" w:type="dxa"/>
            <w:shd w:val="clear" w:color="auto" w:fill="auto"/>
            <w:vAlign w:val="center"/>
          </w:tcPr>
          <w:p w14:paraId="59C00261" w14:textId="77777777" w:rsidR="003F0982" w:rsidRDefault="00000000">
            <w:pPr>
              <w:rPr>
                <w:rFonts w:ascii="仿宋" w:eastAsia="仿宋" w:hAnsi="仿宋" w:cs="仿宋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导出不同格式（BMP，JPEG，AVI）的图像；结果存储在DICOM文件中，保存整个运行或仅保存分析图像；XML格式,结构化报告；报告自定义研究所名称和徽标；报告存储为PDF，二次捕获图像或JPEG；2D和3D OCT报告，包括支撑标签统计</w:t>
            </w:r>
          </w:p>
        </w:tc>
      </w:tr>
      <w:tr w:rsidR="003F0982" w14:paraId="4FD6F774" w14:textId="77777777">
        <w:tc>
          <w:tcPr>
            <w:tcW w:w="826" w:type="dxa"/>
            <w:vMerge/>
            <w:vAlign w:val="center"/>
          </w:tcPr>
          <w:p w14:paraId="5C321B89" w14:textId="77777777" w:rsidR="003F0982" w:rsidRDefault="003F098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21" w:type="dxa"/>
            <w:vMerge/>
            <w:shd w:val="clear" w:color="auto" w:fill="auto"/>
            <w:vAlign w:val="center"/>
          </w:tcPr>
          <w:p w14:paraId="25B072EA" w14:textId="77777777" w:rsidR="003F0982" w:rsidRDefault="003F0982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32"/>
              </w:rPr>
            </w:pPr>
          </w:p>
        </w:tc>
        <w:tc>
          <w:tcPr>
            <w:tcW w:w="1834" w:type="dxa"/>
            <w:shd w:val="clear" w:color="auto" w:fill="auto"/>
            <w:vAlign w:val="center"/>
          </w:tcPr>
          <w:p w14:paraId="679F17D4" w14:textId="77777777" w:rsidR="003F0982" w:rsidRDefault="00000000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32"/>
              </w:rPr>
              <w:t>DICOM连接</w:t>
            </w:r>
          </w:p>
        </w:tc>
        <w:tc>
          <w:tcPr>
            <w:tcW w:w="5179" w:type="dxa"/>
            <w:shd w:val="clear" w:color="auto" w:fill="auto"/>
            <w:vAlign w:val="center"/>
          </w:tcPr>
          <w:p w14:paraId="4C030C3D" w14:textId="77777777" w:rsidR="003F0982" w:rsidRDefault="00000000">
            <w:pPr>
              <w:rPr>
                <w:rFonts w:ascii="仿宋" w:eastAsia="仿宋" w:hAnsi="仿宋" w:cs="仿宋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PACS系统中导入病例、图像查询和结果推送</w:t>
            </w:r>
          </w:p>
        </w:tc>
      </w:tr>
      <w:tr w:rsidR="003F0982" w14:paraId="4DEA42F9" w14:textId="77777777">
        <w:tc>
          <w:tcPr>
            <w:tcW w:w="826" w:type="dxa"/>
            <w:vMerge/>
            <w:vAlign w:val="center"/>
          </w:tcPr>
          <w:p w14:paraId="5D140F16" w14:textId="77777777" w:rsidR="003F0982" w:rsidRDefault="003F098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21" w:type="dxa"/>
            <w:vMerge/>
            <w:shd w:val="clear" w:color="auto" w:fill="auto"/>
            <w:vAlign w:val="center"/>
          </w:tcPr>
          <w:p w14:paraId="4383580B" w14:textId="77777777" w:rsidR="003F0982" w:rsidRDefault="003F0982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32"/>
              </w:rPr>
            </w:pPr>
          </w:p>
        </w:tc>
        <w:tc>
          <w:tcPr>
            <w:tcW w:w="1834" w:type="dxa"/>
            <w:shd w:val="clear" w:color="auto" w:fill="auto"/>
            <w:vAlign w:val="center"/>
          </w:tcPr>
          <w:p w14:paraId="0212E7D9" w14:textId="77777777" w:rsidR="003F0982" w:rsidRDefault="00000000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32"/>
              </w:rPr>
              <w:t>多应用并行运行</w:t>
            </w:r>
          </w:p>
        </w:tc>
        <w:tc>
          <w:tcPr>
            <w:tcW w:w="5179" w:type="dxa"/>
            <w:shd w:val="clear" w:color="auto" w:fill="auto"/>
            <w:vAlign w:val="center"/>
          </w:tcPr>
          <w:p w14:paraId="180A587F" w14:textId="77777777" w:rsidR="003F0982" w:rsidRDefault="00000000">
            <w:pPr>
              <w:rPr>
                <w:rFonts w:ascii="仿宋" w:eastAsia="仿宋" w:hAnsi="仿宋" w:cs="仿宋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支持多应用的并行运行及先前检查的并行加载，适用于多任务操作环境。增强型临床报告，将所有分析结果整合至单一报告中</w:t>
            </w:r>
          </w:p>
        </w:tc>
      </w:tr>
    </w:tbl>
    <w:p w14:paraId="65B97728" w14:textId="77777777" w:rsidR="003F0982" w:rsidRDefault="003F0982">
      <w:pPr>
        <w:ind w:firstLine="480"/>
        <w:rPr>
          <w:lang w:val="zh-CN"/>
        </w:rPr>
      </w:pPr>
    </w:p>
    <w:p w14:paraId="780B8709" w14:textId="77777777" w:rsidR="003F0982" w:rsidRDefault="00000000">
      <w:pPr>
        <w:pStyle w:val="1"/>
        <w:numPr>
          <w:ilvl w:val="0"/>
          <w:numId w:val="4"/>
        </w:numPr>
        <w:spacing w:before="0" w:after="0"/>
        <w:rPr>
          <w:rFonts w:ascii="宋体" w:hAnsi="宋体"/>
          <w:sz w:val="32"/>
          <w:szCs w:val="32"/>
        </w:rPr>
      </w:pPr>
      <w:bookmarkStart w:id="1" w:name="_6.1.2、容器服务器"/>
      <w:bookmarkEnd w:id="1"/>
      <w:r>
        <w:rPr>
          <w:rFonts w:ascii="宋体" w:hAnsi="宋体" w:hint="eastAsia"/>
          <w:sz w:val="32"/>
          <w:szCs w:val="32"/>
        </w:rPr>
        <w:t>项目工期</w:t>
      </w:r>
    </w:p>
    <w:p w14:paraId="15236B11" w14:textId="77777777" w:rsidR="003F0982" w:rsidRDefault="00000000">
      <w:pPr>
        <w:numPr>
          <w:ilvl w:val="0"/>
          <w:numId w:val="5"/>
        </w:num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  <w:lang w:val="zh-CN"/>
        </w:rPr>
        <w:t>自合同签订</w:t>
      </w:r>
      <w:r>
        <w:rPr>
          <w:rFonts w:ascii="宋体" w:hAnsi="宋体" w:cs="宋体" w:hint="eastAsia"/>
          <w:sz w:val="24"/>
        </w:rPr>
        <w:t>之</w:t>
      </w:r>
      <w:r>
        <w:rPr>
          <w:rFonts w:ascii="宋体" w:hAnsi="宋体" w:cs="宋体" w:hint="eastAsia"/>
          <w:sz w:val="24"/>
          <w:lang w:val="zh-CN"/>
        </w:rPr>
        <w:t>日起，在1</w:t>
      </w:r>
      <w:r>
        <w:rPr>
          <w:rFonts w:ascii="宋体" w:hAnsi="宋体" w:cs="宋体" w:hint="eastAsia"/>
          <w:sz w:val="24"/>
        </w:rPr>
        <w:t>5</w:t>
      </w:r>
      <w:r>
        <w:rPr>
          <w:rFonts w:ascii="宋体" w:hAnsi="宋体" w:cs="宋体" w:hint="eastAsia"/>
          <w:sz w:val="24"/>
          <w:lang w:val="zh-CN"/>
        </w:rPr>
        <w:t>个工作日内对《用户需求说明书》进行补充、确认或提出意见。</w:t>
      </w:r>
    </w:p>
    <w:p w14:paraId="5C04387A" w14:textId="77777777" w:rsidR="003F0982" w:rsidRDefault="00000000">
      <w:pPr>
        <w:numPr>
          <w:ilvl w:val="0"/>
          <w:numId w:val="5"/>
        </w:numPr>
        <w:spacing w:line="360" w:lineRule="auto"/>
        <w:rPr>
          <w:rFonts w:ascii="宋体" w:hAnsi="宋体" w:cs="宋体"/>
          <w:sz w:val="24"/>
          <w:lang w:val="zh-CN"/>
        </w:rPr>
      </w:pPr>
      <w:r>
        <w:rPr>
          <w:rFonts w:ascii="宋体" w:hAnsi="宋体" w:cs="宋体" w:hint="eastAsia"/>
          <w:sz w:val="24"/>
          <w:lang w:val="zh-CN"/>
        </w:rPr>
        <w:t>对《用户需求说明书》提出意见后，院方组织进行用户需求调研，根据调研情况提供业务调研记录、现况分析、功能设计及说明，双方共同整理并在1</w:t>
      </w:r>
      <w:r>
        <w:rPr>
          <w:rFonts w:ascii="宋体" w:hAnsi="宋体" w:cs="宋体" w:hint="eastAsia"/>
          <w:sz w:val="24"/>
        </w:rPr>
        <w:t>5</w:t>
      </w:r>
      <w:r>
        <w:rPr>
          <w:rFonts w:ascii="宋体" w:hAnsi="宋体" w:cs="宋体" w:hint="eastAsia"/>
          <w:sz w:val="24"/>
          <w:lang w:val="zh-CN"/>
        </w:rPr>
        <w:t>个工作日内确认《需求规格说明书》。</w:t>
      </w:r>
      <w:r>
        <w:rPr>
          <w:rFonts w:ascii="宋体" w:hAnsi="宋体" w:cs="宋体" w:hint="eastAsia"/>
          <w:sz w:val="24"/>
        </w:rPr>
        <w:t>系统建设方</w:t>
      </w:r>
      <w:r>
        <w:rPr>
          <w:rFonts w:ascii="宋体" w:hAnsi="宋体" w:cs="宋体" w:hint="eastAsia"/>
          <w:sz w:val="24"/>
          <w:lang w:val="zh-CN"/>
        </w:rPr>
        <w:t>进一步优化需求分析、细化系统建设计划。</w:t>
      </w:r>
    </w:p>
    <w:p w14:paraId="002902C4" w14:textId="77777777" w:rsidR="003F0982" w:rsidRDefault="00000000">
      <w:pPr>
        <w:numPr>
          <w:ilvl w:val="0"/>
          <w:numId w:val="5"/>
        </w:numPr>
        <w:spacing w:line="360" w:lineRule="auto"/>
        <w:rPr>
          <w:rFonts w:ascii="宋体" w:hAnsi="宋体" w:cs="宋体"/>
          <w:sz w:val="24"/>
          <w:lang w:val="zh-CN"/>
        </w:rPr>
      </w:pPr>
      <w:r>
        <w:rPr>
          <w:rFonts w:ascii="宋体" w:hAnsi="宋体" w:cs="宋体" w:hint="eastAsia"/>
          <w:sz w:val="24"/>
        </w:rPr>
        <w:t>须</w:t>
      </w:r>
      <w:r>
        <w:rPr>
          <w:rFonts w:ascii="宋体" w:hAnsi="宋体" w:cs="宋体" w:hint="eastAsia"/>
          <w:sz w:val="24"/>
          <w:lang w:val="zh-CN"/>
        </w:rPr>
        <w:t>在《需求规格说明书》确认后的</w:t>
      </w:r>
      <w:r>
        <w:rPr>
          <w:rFonts w:ascii="宋体" w:hAnsi="宋体" w:cs="宋体" w:hint="eastAsia"/>
          <w:sz w:val="24"/>
        </w:rPr>
        <w:t>60</w:t>
      </w:r>
      <w:r>
        <w:rPr>
          <w:rFonts w:ascii="宋体" w:hAnsi="宋体" w:cs="宋体" w:hint="eastAsia"/>
          <w:sz w:val="24"/>
          <w:lang w:val="zh-CN"/>
        </w:rPr>
        <w:t>个工作日内完成实施导入、</w:t>
      </w:r>
      <w:r>
        <w:rPr>
          <w:rFonts w:ascii="宋体" w:hAnsi="宋体" w:cs="宋体" w:hint="eastAsia"/>
          <w:sz w:val="24"/>
        </w:rPr>
        <w:t>系统搭建、调整等</w:t>
      </w:r>
      <w:r>
        <w:rPr>
          <w:rFonts w:ascii="宋体" w:hAnsi="宋体" w:cs="宋体" w:hint="eastAsia"/>
          <w:sz w:val="24"/>
          <w:lang w:val="zh-CN"/>
        </w:rPr>
        <w:t>全部系统建设，保证系统正常工作。</w:t>
      </w:r>
    </w:p>
    <w:p w14:paraId="30B6361B" w14:textId="77777777" w:rsidR="003F0982" w:rsidRDefault="00000000">
      <w:pPr>
        <w:numPr>
          <w:ilvl w:val="0"/>
          <w:numId w:val="5"/>
        </w:numPr>
        <w:spacing w:line="360" w:lineRule="auto"/>
        <w:rPr>
          <w:rFonts w:ascii="宋体" w:hAnsi="宋体" w:cs="宋体"/>
          <w:sz w:val="24"/>
          <w:lang w:val="zh-CN"/>
        </w:rPr>
      </w:pPr>
      <w:r>
        <w:rPr>
          <w:rFonts w:ascii="宋体" w:hAnsi="宋体" w:cs="宋体" w:hint="eastAsia"/>
          <w:sz w:val="24"/>
          <w:lang w:val="zh-CN"/>
        </w:rPr>
        <w:t>完成软件实施，并根据院方提出的新需求完成修改后，系统运行</w:t>
      </w:r>
      <w:r>
        <w:rPr>
          <w:rFonts w:ascii="宋体" w:hAnsi="宋体" w:cs="宋体" w:hint="eastAsia"/>
          <w:sz w:val="24"/>
        </w:rPr>
        <w:t>1</w:t>
      </w:r>
      <w:r>
        <w:rPr>
          <w:rFonts w:ascii="宋体" w:hAnsi="宋体" w:cs="宋体" w:hint="eastAsia"/>
          <w:sz w:val="24"/>
          <w:lang w:val="zh-CN"/>
        </w:rPr>
        <w:t>个月</w:t>
      </w:r>
      <w:r>
        <w:rPr>
          <w:rFonts w:ascii="宋体" w:hAnsi="宋体" w:cs="宋体" w:hint="eastAsia"/>
          <w:sz w:val="24"/>
        </w:rPr>
        <w:t>后</w:t>
      </w:r>
      <w:r>
        <w:rPr>
          <w:rFonts w:ascii="宋体" w:hAnsi="宋体" w:cs="宋体" w:hint="eastAsia"/>
          <w:sz w:val="24"/>
          <w:lang w:val="zh-CN"/>
        </w:rPr>
        <w:t>无软件故障出现，则向院方申请验收。</w:t>
      </w:r>
    </w:p>
    <w:p w14:paraId="259BBECF" w14:textId="77777777" w:rsidR="003F0982" w:rsidRDefault="003F0982"/>
    <w:p w14:paraId="2D4502EE" w14:textId="77777777" w:rsidR="003F0982" w:rsidRDefault="00000000">
      <w:pPr>
        <w:pStyle w:val="1"/>
        <w:numPr>
          <w:ilvl w:val="0"/>
          <w:numId w:val="4"/>
        </w:numPr>
        <w:spacing w:before="0" w:after="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  <w:lang w:val="en-US"/>
        </w:rPr>
        <w:t>集成技术及实施服务要求</w:t>
      </w:r>
    </w:p>
    <w:p w14:paraId="0420DB34" w14:textId="77777777" w:rsidR="003F0982" w:rsidRDefault="00000000">
      <w:pPr>
        <w:numPr>
          <w:ilvl w:val="0"/>
          <w:numId w:val="6"/>
        </w:num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  <w:lang w:val="zh-CN"/>
        </w:rPr>
        <w:t>项目实为远程实施，工作时间与院方工作时间一致，并且提供7*24小时响应服务</w:t>
      </w:r>
    </w:p>
    <w:p w14:paraId="332E3B1C" w14:textId="77777777" w:rsidR="003F0982" w:rsidRDefault="00000000">
      <w:pPr>
        <w:numPr>
          <w:ilvl w:val="0"/>
          <w:numId w:val="6"/>
        </w:num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lastRenderedPageBreak/>
        <w:t>项目承建商需根据院方的详细需求，提交项目系统的安装、调试及培训实施方案，方案得到院方确认后实施，保证系统按时、正常地投入运行。</w:t>
      </w:r>
    </w:p>
    <w:p w14:paraId="2FF8D01A" w14:textId="77777777" w:rsidR="003F0982" w:rsidRDefault="00000000">
      <w:pPr>
        <w:numPr>
          <w:ilvl w:val="0"/>
          <w:numId w:val="6"/>
        </w:num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项目承建商应为院方进行培训，包括使用培训和维护培训。承建商应提出详细的培训计划，提供培训教材。技术培训的内容必须覆盖产品的安装、日常操作和管理维护。</w:t>
      </w:r>
    </w:p>
    <w:p w14:paraId="12F760FF" w14:textId="77777777" w:rsidR="003F0982" w:rsidRDefault="00000000">
      <w:pPr>
        <w:numPr>
          <w:ilvl w:val="0"/>
          <w:numId w:val="6"/>
        </w:num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验收由承建商给出具体的验收计划、测试的内容和方法，经院方审核通过后，方可进行验收测试。</w:t>
      </w:r>
    </w:p>
    <w:p w14:paraId="08E9933D" w14:textId="77777777" w:rsidR="003F0982" w:rsidRDefault="003F0982"/>
    <w:p w14:paraId="6E995DC9" w14:textId="77777777" w:rsidR="003F0982" w:rsidRDefault="00000000">
      <w:pPr>
        <w:pStyle w:val="1"/>
        <w:numPr>
          <w:ilvl w:val="0"/>
          <w:numId w:val="4"/>
        </w:numPr>
        <w:spacing w:before="0" w:after="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  <w:lang w:val="en-US"/>
        </w:rPr>
        <w:t>后续维护服务</w:t>
      </w:r>
    </w:p>
    <w:p w14:paraId="5D887AB9" w14:textId="77777777" w:rsidR="003F0982" w:rsidRDefault="00000000">
      <w:pPr>
        <w:tabs>
          <w:tab w:val="left" w:pos="780"/>
        </w:tabs>
        <w:spacing w:beforeLines="50" w:before="156" w:line="360" w:lineRule="auto"/>
        <w:ind w:firstLineChars="200" w:firstLine="480"/>
        <w:outlineLvl w:val="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项目该软件享受终身维护期。在维护期内，承建商提供技术支持和指导，以及软件的局部改进完善以及故障情况下的现场问题解决。任何软件缺陷必须由承建商负责修复，在修复之后，承建商应将缺陷原因、修复内容、完成修理及恢复正常的时间和日期等报告给院方，形成项目总结报告。</w:t>
      </w:r>
    </w:p>
    <w:p w14:paraId="07640C6E" w14:textId="77777777" w:rsidR="003F0982" w:rsidRDefault="003F0982"/>
    <w:p w14:paraId="05FD85FC" w14:textId="77777777" w:rsidR="003F0982" w:rsidRDefault="00000000">
      <w:pPr>
        <w:pStyle w:val="1"/>
        <w:numPr>
          <w:ilvl w:val="0"/>
          <w:numId w:val="4"/>
        </w:numPr>
        <w:spacing w:before="0" w:after="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合同款支付方式</w:t>
      </w:r>
    </w:p>
    <w:p w14:paraId="4451E9A8" w14:textId="77777777" w:rsidR="003F0982" w:rsidRDefault="00000000">
      <w:pPr>
        <w:numPr>
          <w:ilvl w:val="0"/>
          <w:numId w:val="7"/>
        </w:num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合同签订后，在收到承建商开具相应金额正式发票后，支付合同总金额的</w:t>
      </w:r>
      <w:r>
        <w:rPr>
          <w:rFonts w:ascii="宋体" w:hAnsi="宋体" w:cs="宋体"/>
          <w:sz w:val="24"/>
        </w:rPr>
        <w:t>30</w:t>
      </w:r>
      <w:r>
        <w:rPr>
          <w:rFonts w:ascii="宋体" w:hAnsi="宋体" w:cs="宋体" w:hint="eastAsia"/>
          <w:sz w:val="24"/>
        </w:rPr>
        <w:t>%。</w:t>
      </w:r>
    </w:p>
    <w:p w14:paraId="1279B4CE" w14:textId="77777777" w:rsidR="003F0982" w:rsidRDefault="00000000">
      <w:pPr>
        <w:numPr>
          <w:ilvl w:val="0"/>
          <w:numId w:val="7"/>
        </w:num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软件验收通过后，在收到承建商开具相应金额正式发票后，支付合同总金额的</w:t>
      </w:r>
      <w:r>
        <w:rPr>
          <w:rFonts w:ascii="宋体" w:hAnsi="宋体" w:cs="宋体"/>
          <w:sz w:val="24"/>
        </w:rPr>
        <w:t>7</w:t>
      </w:r>
      <w:r>
        <w:rPr>
          <w:rFonts w:ascii="宋体" w:hAnsi="宋体" w:cs="宋体" w:hint="eastAsia"/>
          <w:sz w:val="24"/>
        </w:rPr>
        <w:t>0%。</w:t>
      </w:r>
    </w:p>
    <w:p w14:paraId="4864EED0" w14:textId="77777777" w:rsidR="003F0982" w:rsidRDefault="003F0982">
      <w:pPr>
        <w:spacing w:line="360" w:lineRule="auto"/>
        <w:rPr>
          <w:rFonts w:ascii="宋体" w:hAnsi="宋体" w:cs="宋体"/>
          <w:szCs w:val="21"/>
        </w:rPr>
      </w:pPr>
    </w:p>
    <w:p w14:paraId="215797FB" w14:textId="77777777" w:rsidR="003F0982" w:rsidRDefault="003F0982">
      <w:pPr>
        <w:spacing w:line="360" w:lineRule="auto"/>
        <w:rPr>
          <w:rFonts w:ascii="宋体" w:hAnsi="宋体" w:cs="宋体"/>
          <w:szCs w:val="21"/>
        </w:rPr>
      </w:pPr>
    </w:p>
    <w:sectPr w:rsidR="003F0982">
      <w:footerReference w:type="default" r:id="rId7"/>
      <w:pgSz w:w="11906" w:h="16838"/>
      <w:pgMar w:top="1021" w:right="1418" w:bottom="1021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9CB9E" w14:textId="77777777" w:rsidR="002C2E32" w:rsidRDefault="002C2E32">
      <w:r>
        <w:separator/>
      </w:r>
    </w:p>
  </w:endnote>
  <w:endnote w:type="continuationSeparator" w:id="0">
    <w:p w14:paraId="6B7DD6D7" w14:textId="77777777" w:rsidR="002C2E32" w:rsidRDefault="002C2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Microsoft YaHei Light"/>
    <w:panose1 w:val="020B0604020202020204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A5228" w14:textId="77777777" w:rsidR="003F0982" w:rsidRDefault="00000000">
    <w:pPr>
      <w:pStyle w:val="ad"/>
      <w:spacing w:before="120"/>
      <w:ind w:left="1441" w:firstLine="360"/>
      <w:jc w:val="center"/>
      <w:rPr>
        <w:caps/>
        <w:color w:val="5B9BD5"/>
      </w:rPr>
    </w:pPr>
    <w:r>
      <w:rPr>
        <w:caps/>
        <w:color w:val="5B9BD5"/>
      </w:rPr>
      <w:fldChar w:fldCharType="begin"/>
    </w:r>
    <w:r>
      <w:rPr>
        <w:caps/>
        <w:color w:val="5B9BD5"/>
      </w:rPr>
      <w:instrText>PAGE   \* MERGEFORMAT</w:instrText>
    </w:r>
    <w:r>
      <w:rPr>
        <w:caps/>
        <w:color w:val="5B9BD5"/>
      </w:rPr>
      <w:fldChar w:fldCharType="separate"/>
    </w:r>
    <w:r>
      <w:rPr>
        <w:caps/>
        <w:color w:val="5B9BD5"/>
      </w:rPr>
      <w:t>3</w:t>
    </w:r>
    <w:r>
      <w:rPr>
        <w:caps/>
        <w:color w:val="5B9BD5"/>
      </w:rPr>
      <w:fldChar w:fldCharType="end"/>
    </w:r>
  </w:p>
  <w:p w14:paraId="333436E8" w14:textId="77777777" w:rsidR="003F0982" w:rsidRDefault="003F0982">
    <w:pPr>
      <w:spacing w:before="120"/>
    </w:pPr>
  </w:p>
  <w:p w14:paraId="6695A899" w14:textId="77777777" w:rsidR="003F0982" w:rsidRDefault="003F0982">
    <w:pPr>
      <w:spacing w:before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5DBB2" w14:textId="77777777" w:rsidR="002C2E32" w:rsidRDefault="002C2E32">
      <w:r>
        <w:separator/>
      </w:r>
    </w:p>
  </w:footnote>
  <w:footnote w:type="continuationSeparator" w:id="0">
    <w:p w14:paraId="44893CAC" w14:textId="77777777" w:rsidR="002C2E32" w:rsidRDefault="002C2E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DA20D7F"/>
    <w:multiLevelType w:val="singleLevel"/>
    <w:tmpl w:val="ADA20D7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 w15:restartNumberingAfterBreak="0">
    <w:nsid w:val="253ADBD0"/>
    <w:multiLevelType w:val="singleLevel"/>
    <w:tmpl w:val="253ADBD0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 w15:restartNumberingAfterBreak="0">
    <w:nsid w:val="29015205"/>
    <w:multiLevelType w:val="multilevel"/>
    <w:tmpl w:val="29015205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lvlText w:val="4.%2"/>
      <w:lvlJc w:val="left"/>
      <w:pPr>
        <w:ind w:left="576" w:hanging="576"/>
      </w:pPr>
      <w:rPr>
        <w:rFonts w:hint="eastAsia"/>
      </w:rPr>
    </w:lvl>
    <w:lvl w:ilvl="2">
      <w:start w:val="1"/>
      <w:numFmt w:val="decimal"/>
      <w:lvlText w:val="6.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pStyle w:val="4"/>
      <w:lvlText w:val="5.1.1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pStyle w:val="5"/>
      <w:lvlText w:val="5.1.1.1.%5"/>
      <w:lvlJc w:val="left"/>
      <w:pPr>
        <w:ind w:left="2142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3" w15:restartNumberingAfterBreak="0">
    <w:nsid w:val="2C9D45A3"/>
    <w:multiLevelType w:val="multilevel"/>
    <w:tmpl w:val="2C9D45A3"/>
    <w:lvl w:ilvl="0">
      <w:start w:val="1"/>
      <w:numFmt w:val="decimal"/>
      <w:pStyle w:val="a"/>
      <w:lvlText w:val="%1."/>
      <w:lvlJc w:val="left"/>
      <w:pPr>
        <w:ind w:left="180" w:hanging="1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34C26430"/>
    <w:multiLevelType w:val="singleLevel"/>
    <w:tmpl w:val="34C26430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5" w15:restartNumberingAfterBreak="0">
    <w:nsid w:val="3EBB3C91"/>
    <w:multiLevelType w:val="multilevel"/>
    <w:tmpl w:val="3EBB3C91"/>
    <w:lvl w:ilvl="0">
      <w:start w:val="1"/>
      <w:numFmt w:val="decimal"/>
      <w:pStyle w:val="1DBSec"/>
      <w:lvlText w:val="%1. "/>
      <w:lvlJc w:val="left"/>
      <w:pPr>
        <w:ind w:left="420" w:hanging="420"/>
      </w:pPr>
      <w:rPr>
        <w:rFonts w:ascii="Times New Roman" w:eastAsia="宋体" w:hAnsi="Times New Roman" w:hint="default"/>
        <w:b/>
        <w:i w:val="0"/>
      </w:rPr>
    </w:lvl>
    <w:lvl w:ilvl="1">
      <w:start w:val="1"/>
      <w:numFmt w:val="decimal"/>
      <w:pStyle w:val="2DBSec"/>
      <w:isLgl/>
      <w:suff w:val="space"/>
      <w:lvlText w:val="%1.%2 "/>
      <w:lvlJc w:val="left"/>
      <w:pPr>
        <w:ind w:left="3913" w:hanging="794"/>
      </w:pPr>
      <w:rPr>
        <w:rFonts w:hint="eastAsia"/>
      </w:rPr>
    </w:lvl>
    <w:lvl w:ilvl="2">
      <w:start w:val="1"/>
      <w:numFmt w:val="decimal"/>
      <w:pStyle w:val="3DBSec"/>
      <w:isLgl/>
      <w:suff w:val="space"/>
      <w:lvlText w:val="%1.%2.%3 "/>
      <w:lvlJc w:val="left"/>
      <w:pPr>
        <w:ind w:left="907" w:hanging="907"/>
      </w:pPr>
      <w:rPr>
        <w:rFonts w:hint="eastAsia"/>
      </w:rPr>
    </w:lvl>
    <w:lvl w:ilvl="3">
      <w:start w:val="1"/>
      <w:numFmt w:val="decimal"/>
      <w:pStyle w:val="4DBSec"/>
      <w:isLgl/>
      <w:suff w:val="space"/>
      <w:lvlText w:val="%1.%2.%3.%4 "/>
      <w:lvlJc w:val="left"/>
      <w:pPr>
        <w:ind w:left="1021" w:hanging="1021"/>
      </w:pPr>
      <w:rPr>
        <w:rFonts w:hint="eastAsia"/>
      </w:rPr>
    </w:lvl>
    <w:lvl w:ilvl="4">
      <w:start w:val="1"/>
      <w:numFmt w:val="decimal"/>
      <w:pStyle w:val="50"/>
      <w:isLgl/>
      <w:suff w:val="space"/>
      <w:lvlText w:val="%1.%2.%3.%4.%5 "/>
      <w:lvlJc w:val="left"/>
      <w:pPr>
        <w:ind w:left="1134" w:hanging="1134"/>
      </w:pPr>
      <w:rPr>
        <w:rFonts w:hint="eastAsia"/>
      </w:rPr>
    </w:lvl>
    <w:lvl w:ilvl="5">
      <w:start w:val="1"/>
      <w:numFmt w:val="decimal"/>
      <w:pStyle w:val="60"/>
      <w:isLgl/>
      <w:suff w:val="space"/>
      <w:lvlText w:val="%1.%2.%3.%4.%5.%6 "/>
      <w:lvlJc w:val="left"/>
      <w:pPr>
        <w:ind w:left="1247" w:hanging="1247"/>
      </w:pPr>
      <w:rPr>
        <w:rFonts w:hint="eastAsia"/>
      </w:rPr>
    </w:lvl>
    <w:lvl w:ilvl="6">
      <w:start w:val="1"/>
      <w:numFmt w:val="decimal"/>
      <w:lvlRestart w:val="1"/>
      <w:pStyle w:val="a0"/>
      <w:isLgl/>
      <w:suff w:val="space"/>
      <w:lvlText w:val="图 %1.%7 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Restart w:val="1"/>
      <w:pStyle w:val="a1"/>
      <w:isLgl/>
      <w:suff w:val="space"/>
      <w:lvlText w:val="表 %1.%8 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6" w15:restartNumberingAfterBreak="0">
    <w:nsid w:val="424A4138"/>
    <w:multiLevelType w:val="multilevel"/>
    <w:tmpl w:val="424A4138"/>
    <w:lvl w:ilvl="0">
      <w:start w:val="1"/>
      <w:numFmt w:val="chineseCountingThousand"/>
      <w:lvlText w:val="%1."/>
      <w:lvlJc w:val="left"/>
      <w:pPr>
        <w:ind w:left="432" w:hanging="432"/>
      </w:pPr>
      <w:rPr>
        <w:rFonts w:hint="eastAsia"/>
        <w:color w:val="auto"/>
        <w:sz w:val="32"/>
        <w:szCs w:val="3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num w:numId="1" w16cid:durableId="1515269560">
    <w:abstractNumId w:val="2"/>
  </w:num>
  <w:num w:numId="2" w16cid:durableId="1061293122">
    <w:abstractNumId w:val="3"/>
  </w:num>
  <w:num w:numId="3" w16cid:durableId="1309357273">
    <w:abstractNumId w:val="5"/>
  </w:num>
  <w:num w:numId="4" w16cid:durableId="1428311863">
    <w:abstractNumId w:val="6"/>
  </w:num>
  <w:num w:numId="5" w16cid:durableId="2125299654">
    <w:abstractNumId w:val="1"/>
  </w:num>
  <w:num w:numId="6" w16cid:durableId="581329046">
    <w:abstractNumId w:val="0"/>
  </w:num>
  <w:num w:numId="7" w16cid:durableId="7351293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DU1YmU3OGJmMDUxNjRiOGM0N2EzNjA0OWM4NzZhN2QifQ=="/>
  </w:docVars>
  <w:rsids>
    <w:rsidRoot w:val="00303343"/>
    <w:rsid w:val="000051D2"/>
    <w:rsid w:val="000079DD"/>
    <w:rsid w:val="00012DCC"/>
    <w:rsid w:val="00016B63"/>
    <w:rsid w:val="00042DAC"/>
    <w:rsid w:val="0004334E"/>
    <w:rsid w:val="00046B39"/>
    <w:rsid w:val="00054706"/>
    <w:rsid w:val="00066DE7"/>
    <w:rsid w:val="00066F7A"/>
    <w:rsid w:val="00074EDD"/>
    <w:rsid w:val="000757C1"/>
    <w:rsid w:val="00086AE0"/>
    <w:rsid w:val="0009064D"/>
    <w:rsid w:val="00090A18"/>
    <w:rsid w:val="000A634A"/>
    <w:rsid w:val="000B13F7"/>
    <w:rsid w:val="000B41B7"/>
    <w:rsid w:val="000B5B9E"/>
    <w:rsid w:val="000D5317"/>
    <w:rsid w:val="000E276C"/>
    <w:rsid w:val="000F39D2"/>
    <w:rsid w:val="00106D68"/>
    <w:rsid w:val="001106CE"/>
    <w:rsid w:val="001107F8"/>
    <w:rsid w:val="001116F6"/>
    <w:rsid w:val="001161EB"/>
    <w:rsid w:val="00121E40"/>
    <w:rsid w:val="0012322D"/>
    <w:rsid w:val="00123CDF"/>
    <w:rsid w:val="00123FCC"/>
    <w:rsid w:val="00135BF9"/>
    <w:rsid w:val="001365DD"/>
    <w:rsid w:val="00136606"/>
    <w:rsid w:val="00140E0C"/>
    <w:rsid w:val="0014437A"/>
    <w:rsid w:val="00153AB3"/>
    <w:rsid w:val="001548BA"/>
    <w:rsid w:val="00156B1F"/>
    <w:rsid w:val="001628F4"/>
    <w:rsid w:val="00162D29"/>
    <w:rsid w:val="00164878"/>
    <w:rsid w:val="00165091"/>
    <w:rsid w:val="00170816"/>
    <w:rsid w:val="00171903"/>
    <w:rsid w:val="0018200C"/>
    <w:rsid w:val="001833B6"/>
    <w:rsid w:val="00190CD2"/>
    <w:rsid w:val="00194BFE"/>
    <w:rsid w:val="001A1295"/>
    <w:rsid w:val="001A22A1"/>
    <w:rsid w:val="001B4850"/>
    <w:rsid w:val="001B7966"/>
    <w:rsid w:val="001B7D79"/>
    <w:rsid w:val="001C124F"/>
    <w:rsid w:val="001C23B3"/>
    <w:rsid w:val="001C7BC6"/>
    <w:rsid w:val="001D4A68"/>
    <w:rsid w:val="001D6BE6"/>
    <w:rsid w:val="001D7749"/>
    <w:rsid w:val="001E3B38"/>
    <w:rsid w:val="00200054"/>
    <w:rsid w:val="002000DE"/>
    <w:rsid w:val="00202EFF"/>
    <w:rsid w:val="0020509F"/>
    <w:rsid w:val="00207A96"/>
    <w:rsid w:val="0021063E"/>
    <w:rsid w:val="00214A6F"/>
    <w:rsid w:val="00220510"/>
    <w:rsid w:val="00221F1F"/>
    <w:rsid w:val="00223E47"/>
    <w:rsid w:val="00241D77"/>
    <w:rsid w:val="002509F5"/>
    <w:rsid w:val="002535AA"/>
    <w:rsid w:val="00261CBC"/>
    <w:rsid w:val="00265DE7"/>
    <w:rsid w:val="00270260"/>
    <w:rsid w:val="002722CA"/>
    <w:rsid w:val="00280309"/>
    <w:rsid w:val="002834D3"/>
    <w:rsid w:val="002853BF"/>
    <w:rsid w:val="00292528"/>
    <w:rsid w:val="002A01D6"/>
    <w:rsid w:val="002A4778"/>
    <w:rsid w:val="002C2464"/>
    <w:rsid w:val="002C2E32"/>
    <w:rsid w:val="002C53D1"/>
    <w:rsid w:val="002D6BE1"/>
    <w:rsid w:val="002F31F1"/>
    <w:rsid w:val="003024F8"/>
    <w:rsid w:val="00303343"/>
    <w:rsid w:val="00303CAB"/>
    <w:rsid w:val="003042A2"/>
    <w:rsid w:val="00304636"/>
    <w:rsid w:val="00311322"/>
    <w:rsid w:val="00314487"/>
    <w:rsid w:val="00314A5A"/>
    <w:rsid w:val="0032250D"/>
    <w:rsid w:val="00322973"/>
    <w:rsid w:val="003325F0"/>
    <w:rsid w:val="00341038"/>
    <w:rsid w:val="00352E7C"/>
    <w:rsid w:val="00353276"/>
    <w:rsid w:val="00360458"/>
    <w:rsid w:val="00366980"/>
    <w:rsid w:val="00370A5D"/>
    <w:rsid w:val="003802E2"/>
    <w:rsid w:val="00385E95"/>
    <w:rsid w:val="00385FED"/>
    <w:rsid w:val="00391348"/>
    <w:rsid w:val="00397B7E"/>
    <w:rsid w:val="003A7269"/>
    <w:rsid w:val="003B0279"/>
    <w:rsid w:val="003C0FB7"/>
    <w:rsid w:val="003C6D81"/>
    <w:rsid w:val="003D0F80"/>
    <w:rsid w:val="003D2595"/>
    <w:rsid w:val="003D4054"/>
    <w:rsid w:val="003E7083"/>
    <w:rsid w:val="003F0982"/>
    <w:rsid w:val="003F3286"/>
    <w:rsid w:val="003F629F"/>
    <w:rsid w:val="00403938"/>
    <w:rsid w:val="00413DA3"/>
    <w:rsid w:val="00414171"/>
    <w:rsid w:val="0041787F"/>
    <w:rsid w:val="00423450"/>
    <w:rsid w:val="0042702D"/>
    <w:rsid w:val="00435C81"/>
    <w:rsid w:val="0044060A"/>
    <w:rsid w:val="00440F72"/>
    <w:rsid w:val="004565AA"/>
    <w:rsid w:val="00456A2C"/>
    <w:rsid w:val="004630DC"/>
    <w:rsid w:val="00474AE0"/>
    <w:rsid w:val="0047796F"/>
    <w:rsid w:val="00482931"/>
    <w:rsid w:val="00491A50"/>
    <w:rsid w:val="00495574"/>
    <w:rsid w:val="00496749"/>
    <w:rsid w:val="004A44FF"/>
    <w:rsid w:val="004C2C5B"/>
    <w:rsid w:val="004E2D8F"/>
    <w:rsid w:val="004E5E61"/>
    <w:rsid w:val="004F1410"/>
    <w:rsid w:val="00500264"/>
    <w:rsid w:val="00510B1E"/>
    <w:rsid w:val="005120A9"/>
    <w:rsid w:val="00515406"/>
    <w:rsid w:val="00517D7C"/>
    <w:rsid w:val="00520646"/>
    <w:rsid w:val="00520D1D"/>
    <w:rsid w:val="0052176F"/>
    <w:rsid w:val="0052604B"/>
    <w:rsid w:val="0053088D"/>
    <w:rsid w:val="00534BF6"/>
    <w:rsid w:val="00537CDE"/>
    <w:rsid w:val="005409FC"/>
    <w:rsid w:val="005563D3"/>
    <w:rsid w:val="00575F76"/>
    <w:rsid w:val="005766CE"/>
    <w:rsid w:val="00580F0E"/>
    <w:rsid w:val="00591388"/>
    <w:rsid w:val="0059358B"/>
    <w:rsid w:val="005944F9"/>
    <w:rsid w:val="00596428"/>
    <w:rsid w:val="00596CC5"/>
    <w:rsid w:val="005A4D1C"/>
    <w:rsid w:val="005B046D"/>
    <w:rsid w:val="005B2587"/>
    <w:rsid w:val="005B33AE"/>
    <w:rsid w:val="005C49D7"/>
    <w:rsid w:val="005C60FB"/>
    <w:rsid w:val="005C7EF5"/>
    <w:rsid w:val="005D1C7F"/>
    <w:rsid w:val="005D2402"/>
    <w:rsid w:val="005D2BF6"/>
    <w:rsid w:val="005D3A60"/>
    <w:rsid w:val="005E7C53"/>
    <w:rsid w:val="005F0356"/>
    <w:rsid w:val="005F73BC"/>
    <w:rsid w:val="00600923"/>
    <w:rsid w:val="006053FC"/>
    <w:rsid w:val="00612F3F"/>
    <w:rsid w:val="00620E68"/>
    <w:rsid w:val="00623637"/>
    <w:rsid w:val="006279C6"/>
    <w:rsid w:val="00644F1D"/>
    <w:rsid w:val="00646B59"/>
    <w:rsid w:val="0065760C"/>
    <w:rsid w:val="006604C2"/>
    <w:rsid w:val="0066703B"/>
    <w:rsid w:val="006861F5"/>
    <w:rsid w:val="00691933"/>
    <w:rsid w:val="00697FBB"/>
    <w:rsid w:val="006B2085"/>
    <w:rsid w:val="006B21B8"/>
    <w:rsid w:val="006B7B58"/>
    <w:rsid w:val="006C36EB"/>
    <w:rsid w:val="006D3270"/>
    <w:rsid w:val="006D4B15"/>
    <w:rsid w:val="006D59F7"/>
    <w:rsid w:val="006E5E07"/>
    <w:rsid w:val="006F0434"/>
    <w:rsid w:val="00701D12"/>
    <w:rsid w:val="0070239F"/>
    <w:rsid w:val="007035BA"/>
    <w:rsid w:val="007122DD"/>
    <w:rsid w:val="0072309C"/>
    <w:rsid w:val="0072695B"/>
    <w:rsid w:val="0073298D"/>
    <w:rsid w:val="0074224C"/>
    <w:rsid w:val="00750A70"/>
    <w:rsid w:val="00752912"/>
    <w:rsid w:val="007556BE"/>
    <w:rsid w:val="007621CC"/>
    <w:rsid w:val="0076668A"/>
    <w:rsid w:val="00771C3E"/>
    <w:rsid w:val="00784C08"/>
    <w:rsid w:val="00785EDF"/>
    <w:rsid w:val="00786A29"/>
    <w:rsid w:val="00795F59"/>
    <w:rsid w:val="007C0A5B"/>
    <w:rsid w:val="007D22AB"/>
    <w:rsid w:val="007E58A8"/>
    <w:rsid w:val="007E71E6"/>
    <w:rsid w:val="007F5726"/>
    <w:rsid w:val="007F5938"/>
    <w:rsid w:val="007F6CE5"/>
    <w:rsid w:val="008168FB"/>
    <w:rsid w:val="00822BA6"/>
    <w:rsid w:val="008419E9"/>
    <w:rsid w:val="00851F7C"/>
    <w:rsid w:val="008548FB"/>
    <w:rsid w:val="008623FD"/>
    <w:rsid w:val="0086385B"/>
    <w:rsid w:val="00866774"/>
    <w:rsid w:val="00873B97"/>
    <w:rsid w:val="00892133"/>
    <w:rsid w:val="008A62AC"/>
    <w:rsid w:val="008B2206"/>
    <w:rsid w:val="008C255D"/>
    <w:rsid w:val="008D3291"/>
    <w:rsid w:val="008D59AA"/>
    <w:rsid w:val="008E145D"/>
    <w:rsid w:val="008E2B56"/>
    <w:rsid w:val="008E69C8"/>
    <w:rsid w:val="00900232"/>
    <w:rsid w:val="00900BAA"/>
    <w:rsid w:val="00903734"/>
    <w:rsid w:val="00903878"/>
    <w:rsid w:val="00903CF6"/>
    <w:rsid w:val="009052C7"/>
    <w:rsid w:val="00905FFA"/>
    <w:rsid w:val="0092017A"/>
    <w:rsid w:val="00922032"/>
    <w:rsid w:val="00925C23"/>
    <w:rsid w:val="00927E08"/>
    <w:rsid w:val="009303FA"/>
    <w:rsid w:val="00941F0C"/>
    <w:rsid w:val="00943004"/>
    <w:rsid w:val="00966A88"/>
    <w:rsid w:val="00973A47"/>
    <w:rsid w:val="00981ED8"/>
    <w:rsid w:val="009822C7"/>
    <w:rsid w:val="00982AA3"/>
    <w:rsid w:val="009863EF"/>
    <w:rsid w:val="00986A41"/>
    <w:rsid w:val="0098719A"/>
    <w:rsid w:val="00991FF2"/>
    <w:rsid w:val="0099315B"/>
    <w:rsid w:val="009953AB"/>
    <w:rsid w:val="00995DD9"/>
    <w:rsid w:val="009B11FB"/>
    <w:rsid w:val="009B1A30"/>
    <w:rsid w:val="009B4476"/>
    <w:rsid w:val="009C1F02"/>
    <w:rsid w:val="009C3783"/>
    <w:rsid w:val="009C4E7E"/>
    <w:rsid w:val="009D270F"/>
    <w:rsid w:val="009D5A3B"/>
    <w:rsid w:val="009D67C5"/>
    <w:rsid w:val="009D6951"/>
    <w:rsid w:val="009D7DD1"/>
    <w:rsid w:val="009E0351"/>
    <w:rsid w:val="009E214B"/>
    <w:rsid w:val="009E53AF"/>
    <w:rsid w:val="009F0270"/>
    <w:rsid w:val="009F61FA"/>
    <w:rsid w:val="00A05796"/>
    <w:rsid w:val="00A13CB0"/>
    <w:rsid w:val="00A14FD8"/>
    <w:rsid w:val="00A22CA1"/>
    <w:rsid w:val="00A4595D"/>
    <w:rsid w:val="00A51146"/>
    <w:rsid w:val="00A61D3A"/>
    <w:rsid w:val="00A66833"/>
    <w:rsid w:val="00A70DCF"/>
    <w:rsid w:val="00A72437"/>
    <w:rsid w:val="00A73FDF"/>
    <w:rsid w:val="00A8012C"/>
    <w:rsid w:val="00A824B9"/>
    <w:rsid w:val="00A870DD"/>
    <w:rsid w:val="00A96157"/>
    <w:rsid w:val="00A969AF"/>
    <w:rsid w:val="00A9729E"/>
    <w:rsid w:val="00AA1F69"/>
    <w:rsid w:val="00AB348F"/>
    <w:rsid w:val="00AB7D36"/>
    <w:rsid w:val="00AC1390"/>
    <w:rsid w:val="00AC4663"/>
    <w:rsid w:val="00AE1DD2"/>
    <w:rsid w:val="00AE4106"/>
    <w:rsid w:val="00B12138"/>
    <w:rsid w:val="00B17749"/>
    <w:rsid w:val="00B17AE9"/>
    <w:rsid w:val="00B17C05"/>
    <w:rsid w:val="00B20334"/>
    <w:rsid w:val="00B20819"/>
    <w:rsid w:val="00B225B9"/>
    <w:rsid w:val="00B24AB1"/>
    <w:rsid w:val="00B36BD9"/>
    <w:rsid w:val="00B41A4C"/>
    <w:rsid w:val="00B43095"/>
    <w:rsid w:val="00B446CA"/>
    <w:rsid w:val="00B5093C"/>
    <w:rsid w:val="00B54356"/>
    <w:rsid w:val="00B55FE5"/>
    <w:rsid w:val="00B62917"/>
    <w:rsid w:val="00B74609"/>
    <w:rsid w:val="00B752B2"/>
    <w:rsid w:val="00B77F4C"/>
    <w:rsid w:val="00B80E39"/>
    <w:rsid w:val="00B824A5"/>
    <w:rsid w:val="00B83989"/>
    <w:rsid w:val="00B8588F"/>
    <w:rsid w:val="00B858F1"/>
    <w:rsid w:val="00B8684C"/>
    <w:rsid w:val="00BA5A2D"/>
    <w:rsid w:val="00BA5B8F"/>
    <w:rsid w:val="00BB2B54"/>
    <w:rsid w:val="00BC3CA1"/>
    <w:rsid w:val="00BC49E5"/>
    <w:rsid w:val="00BC6DB1"/>
    <w:rsid w:val="00BD3194"/>
    <w:rsid w:val="00BD5FA8"/>
    <w:rsid w:val="00BE23E5"/>
    <w:rsid w:val="00BE31E6"/>
    <w:rsid w:val="00BF757E"/>
    <w:rsid w:val="00BF7C0E"/>
    <w:rsid w:val="00BF7F5A"/>
    <w:rsid w:val="00C17719"/>
    <w:rsid w:val="00C20730"/>
    <w:rsid w:val="00C2470A"/>
    <w:rsid w:val="00C335D8"/>
    <w:rsid w:val="00C368E0"/>
    <w:rsid w:val="00C50E12"/>
    <w:rsid w:val="00C52A8D"/>
    <w:rsid w:val="00C54491"/>
    <w:rsid w:val="00C6367D"/>
    <w:rsid w:val="00C71B43"/>
    <w:rsid w:val="00C74D8F"/>
    <w:rsid w:val="00C751A9"/>
    <w:rsid w:val="00C766DD"/>
    <w:rsid w:val="00C76BDF"/>
    <w:rsid w:val="00C775CE"/>
    <w:rsid w:val="00C8030E"/>
    <w:rsid w:val="00C835E7"/>
    <w:rsid w:val="00C91697"/>
    <w:rsid w:val="00C92EAA"/>
    <w:rsid w:val="00C93879"/>
    <w:rsid w:val="00C95E26"/>
    <w:rsid w:val="00CA148F"/>
    <w:rsid w:val="00CA29F9"/>
    <w:rsid w:val="00CB6B73"/>
    <w:rsid w:val="00CC218D"/>
    <w:rsid w:val="00CC6334"/>
    <w:rsid w:val="00CC677A"/>
    <w:rsid w:val="00CD008E"/>
    <w:rsid w:val="00CD49B4"/>
    <w:rsid w:val="00CD6EDC"/>
    <w:rsid w:val="00CE2D1F"/>
    <w:rsid w:val="00CF1561"/>
    <w:rsid w:val="00CF1A40"/>
    <w:rsid w:val="00CF36EF"/>
    <w:rsid w:val="00CF4AE2"/>
    <w:rsid w:val="00D1110F"/>
    <w:rsid w:val="00D15967"/>
    <w:rsid w:val="00D15B10"/>
    <w:rsid w:val="00D23E20"/>
    <w:rsid w:val="00D30FA6"/>
    <w:rsid w:val="00D32842"/>
    <w:rsid w:val="00D407EB"/>
    <w:rsid w:val="00D454AB"/>
    <w:rsid w:val="00D536AB"/>
    <w:rsid w:val="00D54E0C"/>
    <w:rsid w:val="00D5537A"/>
    <w:rsid w:val="00D71136"/>
    <w:rsid w:val="00D745D6"/>
    <w:rsid w:val="00D77F36"/>
    <w:rsid w:val="00D9057D"/>
    <w:rsid w:val="00DA026E"/>
    <w:rsid w:val="00DA576E"/>
    <w:rsid w:val="00DB0A86"/>
    <w:rsid w:val="00DB57B7"/>
    <w:rsid w:val="00DC33CF"/>
    <w:rsid w:val="00DC3415"/>
    <w:rsid w:val="00DD3DE6"/>
    <w:rsid w:val="00DE4534"/>
    <w:rsid w:val="00DF3D3A"/>
    <w:rsid w:val="00DF4228"/>
    <w:rsid w:val="00E06670"/>
    <w:rsid w:val="00E17266"/>
    <w:rsid w:val="00E17C55"/>
    <w:rsid w:val="00E20A0B"/>
    <w:rsid w:val="00E47752"/>
    <w:rsid w:val="00E53030"/>
    <w:rsid w:val="00E56652"/>
    <w:rsid w:val="00E62C9E"/>
    <w:rsid w:val="00E63369"/>
    <w:rsid w:val="00E63569"/>
    <w:rsid w:val="00E80756"/>
    <w:rsid w:val="00E81F96"/>
    <w:rsid w:val="00E8302B"/>
    <w:rsid w:val="00E83E34"/>
    <w:rsid w:val="00E83F8D"/>
    <w:rsid w:val="00E847A3"/>
    <w:rsid w:val="00E84F8C"/>
    <w:rsid w:val="00E85360"/>
    <w:rsid w:val="00E85641"/>
    <w:rsid w:val="00E85DA4"/>
    <w:rsid w:val="00E86B42"/>
    <w:rsid w:val="00E95892"/>
    <w:rsid w:val="00E97354"/>
    <w:rsid w:val="00EA6408"/>
    <w:rsid w:val="00EC0483"/>
    <w:rsid w:val="00EC33A4"/>
    <w:rsid w:val="00ED0897"/>
    <w:rsid w:val="00ED73FF"/>
    <w:rsid w:val="00ED7F01"/>
    <w:rsid w:val="00EE4612"/>
    <w:rsid w:val="00EE51DE"/>
    <w:rsid w:val="00EE609F"/>
    <w:rsid w:val="00EF5E01"/>
    <w:rsid w:val="00EF6EC0"/>
    <w:rsid w:val="00F02058"/>
    <w:rsid w:val="00F0343C"/>
    <w:rsid w:val="00F04CE5"/>
    <w:rsid w:val="00F13514"/>
    <w:rsid w:val="00F1360F"/>
    <w:rsid w:val="00F16AA8"/>
    <w:rsid w:val="00F21791"/>
    <w:rsid w:val="00F3062E"/>
    <w:rsid w:val="00F3226A"/>
    <w:rsid w:val="00F33DB0"/>
    <w:rsid w:val="00F45DB8"/>
    <w:rsid w:val="00F47882"/>
    <w:rsid w:val="00F5295F"/>
    <w:rsid w:val="00F54D29"/>
    <w:rsid w:val="00F62BCD"/>
    <w:rsid w:val="00F74B77"/>
    <w:rsid w:val="00F764FE"/>
    <w:rsid w:val="00F80625"/>
    <w:rsid w:val="00F827B6"/>
    <w:rsid w:val="00F92BE5"/>
    <w:rsid w:val="00FA0574"/>
    <w:rsid w:val="00FB1AF7"/>
    <w:rsid w:val="00FB4673"/>
    <w:rsid w:val="00FB68D3"/>
    <w:rsid w:val="00FC4B75"/>
    <w:rsid w:val="00FE7554"/>
    <w:rsid w:val="00FF17FE"/>
    <w:rsid w:val="04B1084F"/>
    <w:rsid w:val="07071D1E"/>
    <w:rsid w:val="0AEB5F77"/>
    <w:rsid w:val="0C342F5D"/>
    <w:rsid w:val="0CA73CCE"/>
    <w:rsid w:val="0E4017EB"/>
    <w:rsid w:val="1174056C"/>
    <w:rsid w:val="15CB1517"/>
    <w:rsid w:val="169326D4"/>
    <w:rsid w:val="1E4A3DE9"/>
    <w:rsid w:val="1F7F5EEC"/>
    <w:rsid w:val="205B0656"/>
    <w:rsid w:val="26D00019"/>
    <w:rsid w:val="29B97814"/>
    <w:rsid w:val="29D954B6"/>
    <w:rsid w:val="2CE56E96"/>
    <w:rsid w:val="355C3B7A"/>
    <w:rsid w:val="372E5CCF"/>
    <w:rsid w:val="387A230D"/>
    <w:rsid w:val="40DD0378"/>
    <w:rsid w:val="42200080"/>
    <w:rsid w:val="42274495"/>
    <w:rsid w:val="488C513A"/>
    <w:rsid w:val="4C3752D5"/>
    <w:rsid w:val="4D1A3FEB"/>
    <w:rsid w:val="559561FA"/>
    <w:rsid w:val="58FB6AFE"/>
    <w:rsid w:val="60087930"/>
    <w:rsid w:val="60D4713E"/>
    <w:rsid w:val="622A6775"/>
    <w:rsid w:val="6364786A"/>
    <w:rsid w:val="668D1611"/>
    <w:rsid w:val="73521A35"/>
    <w:rsid w:val="7EAB7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0FF7D7A4"/>
  <w15:docId w15:val="{3934999D-28E5-6942-AFE8-E89AA2B81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Normal Indent" w:uiPriority="99" w:qFormat="1"/>
    <w:lsdException w:name="annotation text" w:unhideWhenUsed="1" w:qFormat="1"/>
    <w:lsdException w:name="header" w:qFormat="1"/>
    <w:lsdException w:name="footer" w:qFormat="1"/>
    <w:lsdException w:name="caption" w:semiHidden="1" w:unhideWhenUsed="1" w:qFormat="1"/>
    <w:lsdException w:name="annotation reference" w:uiPriority="99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2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2"/>
    <w:next w:val="a2"/>
    <w:link w:val="10"/>
    <w:autoRedefine/>
    <w:qFormat/>
    <w:pPr>
      <w:keepNext/>
      <w:keepLines/>
      <w:numPr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  <w:lang w:val="zh-CN"/>
    </w:rPr>
  </w:style>
  <w:style w:type="paragraph" w:styleId="2">
    <w:name w:val="heading 2"/>
    <w:basedOn w:val="a2"/>
    <w:next w:val="a2"/>
    <w:link w:val="20"/>
    <w:autoRedefine/>
    <w:qFormat/>
    <w:pPr>
      <w:keepNext/>
      <w:keepLines/>
      <w:spacing w:before="260" w:after="260" w:line="416" w:lineRule="auto"/>
      <w:outlineLvl w:val="1"/>
    </w:pPr>
    <w:rPr>
      <w:rFonts w:ascii="等线 Light" w:eastAsia="等线 Light" w:hAnsi="等线 Light"/>
      <w:b/>
      <w:bCs/>
      <w:sz w:val="32"/>
      <w:szCs w:val="32"/>
      <w:lang w:val="zh-CN"/>
    </w:rPr>
  </w:style>
  <w:style w:type="paragraph" w:styleId="3">
    <w:name w:val="heading 3"/>
    <w:basedOn w:val="a2"/>
    <w:next w:val="a2"/>
    <w:link w:val="30"/>
    <w:autoRedefine/>
    <w:qFormat/>
    <w:pPr>
      <w:keepNext/>
      <w:keepLines/>
      <w:spacing w:before="260" w:after="260" w:line="416" w:lineRule="auto"/>
      <w:outlineLvl w:val="2"/>
    </w:pPr>
    <w:rPr>
      <w:b/>
      <w:bCs/>
      <w:sz w:val="30"/>
      <w:szCs w:val="30"/>
      <w:lang w:val="zh-CN"/>
    </w:rPr>
  </w:style>
  <w:style w:type="paragraph" w:styleId="4">
    <w:name w:val="heading 4"/>
    <w:basedOn w:val="a2"/>
    <w:next w:val="a2"/>
    <w:link w:val="40"/>
    <w:autoRedefine/>
    <w:qFormat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宋体" w:hAnsi="宋体"/>
      <w:b/>
      <w:bCs/>
      <w:sz w:val="28"/>
      <w:szCs w:val="28"/>
      <w:lang w:val="zh-CN"/>
    </w:rPr>
  </w:style>
  <w:style w:type="paragraph" w:styleId="5">
    <w:name w:val="heading 5"/>
    <w:basedOn w:val="a2"/>
    <w:next w:val="a2"/>
    <w:link w:val="51"/>
    <w:autoRedefine/>
    <w:qFormat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  <w:lang w:val="zh-CN"/>
    </w:rPr>
  </w:style>
  <w:style w:type="paragraph" w:styleId="6">
    <w:name w:val="heading 6"/>
    <w:basedOn w:val="a2"/>
    <w:next w:val="a2"/>
    <w:link w:val="61"/>
    <w:autoRedefine/>
    <w:qFormat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等线 Light" w:eastAsia="等线 Light" w:hAnsi="等线 Light"/>
      <w:b/>
      <w:bCs/>
      <w:sz w:val="24"/>
      <w:lang w:val="zh-CN"/>
    </w:rPr>
  </w:style>
  <w:style w:type="paragraph" w:styleId="7">
    <w:name w:val="heading 7"/>
    <w:basedOn w:val="a2"/>
    <w:next w:val="a2"/>
    <w:link w:val="70"/>
    <w:autoRedefine/>
    <w:qFormat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  <w:lang w:val="zh-CN"/>
    </w:rPr>
  </w:style>
  <w:style w:type="paragraph" w:styleId="8">
    <w:name w:val="heading 8"/>
    <w:basedOn w:val="a2"/>
    <w:next w:val="a2"/>
    <w:link w:val="80"/>
    <w:autoRedefine/>
    <w:qFormat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等线 Light" w:eastAsia="等线 Light" w:hAnsi="等线 Light"/>
      <w:sz w:val="24"/>
      <w:lang w:val="zh-CN"/>
    </w:rPr>
  </w:style>
  <w:style w:type="paragraph" w:styleId="9">
    <w:name w:val="heading 9"/>
    <w:basedOn w:val="a2"/>
    <w:next w:val="a2"/>
    <w:link w:val="90"/>
    <w:autoRedefine/>
    <w:qFormat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等线 Light" w:eastAsia="等线 Light" w:hAnsi="等线 Light"/>
      <w:szCs w:val="21"/>
      <w:lang w:val="zh-CN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Normal Indent"/>
    <w:basedOn w:val="a2"/>
    <w:link w:val="a7"/>
    <w:autoRedefine/>
    <w:uiPriority w:val="99"/>
    <w:qFormat/>
    <w:pPr>
      <w:spacing w:beforeLines="50" w:before="120" w:line="360" w:lineRule="auto"/>
      <w:ind w:firstLineChars="200" w:firstLine="512"/>
    </w:pPr>
    <w:rPr>
      <w:spacing w:val="8"/>
      <w:sz w:val="24"/>
      <w:szCs w:val="20"/>
    </w:rPr>
  </w:style>
  <w:style w:type="paragraph" w:styleId="a8">
    <w:name w:val="annotation text"/>
    <w:basedOn w:val="a2"/>
    <w:link w:val="11"/>
    <w:autoRedefine/>
    <w:unhideWhenUsed/>
    <w:qFormat/>
    <w:pPr>
      <w:jc w:val="left"/>
    </w:pPr>
    <w:rPr>
      <w:kern w:val="0"/>
      <w:sz w:val="20"/>
      <w:lang w:val="zh-CN"/>
    </w:rPr>
  </w:style>
  <w:style w:type="paragraph" w:styleId="a9">
    <w:name w:val="Plain Text"/>
    <w:basedOn w:val="a2"/>
    <w:link w:val="aa"/>
    <w:autoRedefine/>
    <w:qFormat/>
    <w:rPr>
      <w:rFonts w:ascii="Calibri" w:hAnsi="Courier New"/>
      <w:szCs w:val="20"/>
      <w:lang w:val="zh-CN"/>
    </w:rPr>
  </w:style>
  <w:style w:type="paragraph" w:styleId="ab">
    <w:name w:val="Balloon Text"/>
    <w:basedOn w:val="a2"/>
    <w:link w:val="ac"/>
    <w:autoRedefine/>
    <w:qFormat/>
    <w:rPr>
      <w:sz w:val="18"/>
      <w:szCs w:val="18"/>
      <w:lang w:val="zh-CN"/>
    </w:rPr>
  </w:style>
  <w:style w:type="paragraph" w:styleId="ad">
    <w:name w:val="footer"/>
    <w:basedOn w:val="a2"/>
    <w:link w:val="12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ae">
    <w:name w:val="header"/>
    <w:basedOn w:val="a2"/>
    <w:link w:val="af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paragraph" w:styleId="af0">
    <w:name w:val="Subtitle"/>
    <w:basedOn w:val="a2"/>
    <w:next w:val="a2"/>
    <w:link w:val="af1"/>
    <w:autoRedefine/>
    <w:qFormat/>
    <w:pPr>
      <w:spacing w:beforeLines="50" w:before="240" w:after="60" w:line="312" w:lineRule="auto"/>
      <w:ind w:firstLineChars="200" w:firstLine="200"/>
      <w:jc w:val="center"/>
      <w:outlineLvl w:val="1"/>
    </w:pPr>
    <w:rPr>
      <w:rFonts w:ascii="Cambria" w:hAnsi="Cambria"/>
      <w:b/>
      <w:bCs/>
      <w:kern w:val="28"/>
      <w:sz w:val="32"/>
      <w:szCs w:val="32"/>
      <w:lang w:eastAsia="en-US"/>
    </w:rPr>
  </w:style>
  <w:style w:type="paragraph" w:styleId="af2">
    <w:name w:val="Normal (Web)"/>
    <w:basedOn w:val="a2"/>
    <w:autoRedefine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f3">
    <w:name w:val="Table Grid"/>
    <w:basedOn w:val="a4"/>
    <w:autoRedefine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4">
    <w:name w:val="Hyperlink"/>
    <w:autoRedefine/>
    <w:qFormat/>
    <w:rPr>
      <w:color w:val="0563C1"/>
      <w:u w:val="single"/>
    </w:rPr>
  </w:style>
  <w:style w:type="character" w:styleId="af5">
    <w:name w:val="annotation reference"/>
    <w:autoRedefine/>
    <w:uiPriority w:val="99"/>
    <w:unhideWhenUsed/>
    <w:qFormat/>
    <w:rPr>
      <w:sz w:val="21"/>
      <w:szCs w:val="21"/>
    </w:rPr>
  </w:style>
  <w:style w:type="character" w:customStyle="1" w:styleId="10">
    <w:name w:val="标题 1 字符"/>
    <w:link w:val="1"/>
    <w:autoRedefine/>
    <w:qFormat/>
    <w:rPr>
      <w:b/>
      <w:bCs/>
      <w:kern w:val="44"/>
      <w:sz w:val="44"/>
      <w:szCs w:val="44"/>
      <w:lang w:val="zh-CN"/>
    </w:rPr>
  </w:style>
  <w:style w:type="character" w:customStyle="1" w:styleId="20">
    <w:name w:val="标题 2 字符"/>
    <w:link w:val="2"/>
    <w:autoRedefine/>
    <w:qFormat/>
    <w:rPr>
      <w:rFonts w:ascii="等线 Light" w:eastAsia="等线 Light" w:hAnsi="等线 Light" w:cs="Times New Roman"/>
      <w:b/>
      <w:bCs/>
      <w:kern w:val="2"/>
      <w:sz w:val="32"/>
      <w:szCs w:val="32"/>
    </w:rPr>
  </w:style>
  <w:style w:type="character" w:customStyle="1" w:styleId="30">
    <w:name w:val="标题 3 字符"/>
    <w:link w:val="3"/>
    <w:qFormat/>
    <w:rPr>
      <w:b/>
      <w:bCs/>
      <w:kern w:val="2"/>
      <w:sz w:val="30"/>
      <w:szCs w:val="30"/>
    </w:rPr>
  </w:style>
  <w:style w:type="character" w:customStyle="1" w:styleId="40">
    <w:name w:val="标题 4 字符"/>
    <w:link w:val="4"/>
    <w:qFormat/>
    <w:rPr>
      <w:rFonts w:ascii="宋体" w:hAnsi="宋体"/>
      <w:b/>
      <w:bCs/>
      <w:kern w:val="2"/>
      <w:sz w:val="28"/>
      <w:szCs w:val="28"/>
    </w:rPr>
  </w:style>
  <w:style w:type="character" w:customStyle="1" w:styleId="51">
    <w:name w:val="标题 5 字符"/>
    <w:link w:val="5"/>
    <w:qFormat/>
    <w:rPr>
      <w:b/>
      <w:bCs/>
      <w:kern w:val="2"/>
      <w:sz w:val="28"/>
      <w:szCs w:val="28"/>
    </w:rPr>
  </w:style>
  <w:style w:type="character" w:customStyle="1" w:styleId="61">
    <w:name w:val="标题 6 字符"/>
    <w:link w:val="6"/>
    <w:autoRedefine/>
    <w:semiHidden/>
    <w:qFormat/>
    <w:rPr>
      <w:rFonts w:ascii="等线 Light" w:eastAsia="等线 Light" w:hAnsi="等线 Light"/>
      <w:b/>
      <w:bCs/>
      <w:kern w:val="2"/>
      <w:sz w:val="24"/>
      <w:szCs w:val="24"/>
    </w:rPr>
  </w:style>
  <w:style w:type="character" w:customStyle="1" w:styleId="70">
    <w:name w:val="标题 7 字符"/>
    <w:link w:val="7"/>
    <w:autoRedefine/>
    <w:semiHidden/>
    <w:qFormat/>
    <w:rPr>
      <w:b/>
      <w:bCs/>
      <w:kern w:val="2"/>
      <w:sz w:val="24"/>
      <w:szCs w:val="24"/>
    </w:rPr>
  </w:style>
  <w:style w:type="character" w:customStyle="1" w:styleId="80">
    <w:name w:val="标题 8 字符"/>
    <w:link w:val="8"/>
    <w:autoRedefine/>
    <w:semiHidden/>
    <w:qFormat/>
    <w:rPr>
      <w:rFonts w:ascii="等线 Light" w:eastAsia="等线 Light" w:hAnsi="等线 Light"/>
      <w:kern w:val="2"/>
      <w:sz w:val="24"/>
      <w:szCs w:val="24"/>
    </w:rPr>
  </w:style>
  <w:style w:type="character" w:customStyle="1" w:styleId="90">
    <w:name w:val="标题 9 字符"/>
    <w:link w:val="9"/>
    <w:semiHidden/>
    <w:qFormat/>
    <w:rPr>
      <w:rFonts w:ascii="等线 Light" w:eastAsia="等线 Light" w:hAnsi="等线 Light"/>
      <w:kern w:val="2"/>
      <w:sz w:val="21"/>
      <w:szCs w:val="21"/>
    </w:rPr>
  </w:style>
  <w:style w:type="character" w:customStyle="1" w:styleId="a7">
    <w:name w:val="正文缩进 字符"/>
    <w:link w:val="a6"/>
    <w:autoRedefine/>
    <w:uiPriority w:val="99"/>
    <w:qFormat/>
    <w:rPr>
      <w:spacing w:val="8"/>
      <w:kern w:val="2"/>
      <w:sz w:val="24"/>
      <w:lang w:val="en-US" w:eastAsia="zh-CN"/>
    </w:rPr>
  </w:style>
  <w:style w:type="character" w:customStyle="1" w:styleId="11">
    <w:name w:val="批注文字 字符1"/>
    <w:link w:val="a8"/>
    <w:autoRedefine/>
    <w:qFormat/>
    <w:rPr>
      <w:szCs w:val="24"/>
    </w:rPr>
  </w:style>
  <w:style w:type="character" w:customStyle="1" w:styleId="aa">
    <w:name w:val="纯文本 字符"/>
    <w:link w:val="a9"/>
    <w:autoRedefine/>
    <w:qFormat/>
    <w:rPr>
      <w:rFonts w:ascii="Calibri" w:hAnsi="Courier New"/>
      <w:kern w:val="2"/>
      <w:sz w:val="21"/>
    </w:rPr>
  </w:style>
  <w:style w:type="character" w:customStyle="1" w:styleId="ac">
    <w:name w:val="批注框文本 字符"/>
    <w:link w:val="ab"/>
    <w:autoRedefine/>
    <w:qFormat/>
    <w:rPr>
      <w:kern w:val="2"/>
      <w:sz w:val="18"/>
      <w:szCs w:val="18"/>
    </w:rPr>
  </w:style>
  <w:style w:type="character" w:customStyle="1" w:styleId="12">
    <w:name w:val="页脚 字符1"/>
    <w:link w:val="ad"/>
    <w:autoRedefine/>
    <w:qFormat/>
    <w:rPr>
      <w:kern w:val="2"/>
      <w:sz w:val="18"/>
      <w:szCs w:val="18"/>
    </w:rPr>
  </w:style>
  <w:style w:type="character" w:customStyle="1" w:styleId="af">
    <w:name w:val="页眉 字符"/>
    <w:link w:val="ae"/>
    <w:autoRedefine/>
    <w:qFormat/>
    <w:rPr>
      <w:kern w:val="2"/>
      <w:sz w:val="18"/>
      <w:szCs w:val="18"/>
    </w:rPr>
  </w:style>
  <w:style w:type="character" w:customStyle="1" w:styleId="13">
    <w:name w:val="已访问的超链接1"/>
    <w:autoRedefine/>
    <w:qFormat/>
    <w:rPr>
      <w:color w:val="800080"/>
      <w:u w:val="single"/>
    </w:rPr>
  </w:style>
  <w:style w:type="character" w:customStyle="1" w:styleId="2Char">
    <w:name w:val="正文（首行缩进2字符） Char"/>
    <w:link w:val="21"/>
    <w:autoRedefine/>
    <w:qFormat/>
    <w:rPr>
      <w:kern w:val="2"/>
      <w:sz w:val="24"/>
      <w:szCs w:val="24"/>
    </w:rPr>
  </w:style>
  <w:style w:type="paragraph" w:customStyle="1" w:styleId="21">
    <w:name w:val="正文（首行缩进2字符）"/>
    <w:basedOn w:val="a2"/>
    <w:link w:val="2Char"/>
    <w:autoRedefine/>
    <w:qFormat/>
    <w:pPr>
      <w:spacing w:line="360" w:lineRule="auto"/>
      <w:ind w:firstLineChars="200" w:firstLine="480"/>
    </w:pPr>
    <w:rPr>
      <w:sz w:val="24"/>
      <w:lang w:val="zh-CN"/>
    </w:rPr>
  </w:style>
  <w:style w:type="character" w:customStyle="1" w:styleId="Char1">
    <w:name w:val="段落 Char1"/>
    <w:link w:val="af6"/>
    <w:autoRedefine/>
    <w:qFormat/>
    <w:rPr>
      <w:rFonts w:eastAsia="仿宋_GB2312"/>
      <w:sz w:val="24"/>
      <w:szCs w:val="24"/>
      <w:lang w:val="en-US" w:eastAsia="zh-CN" w:bidi="ar-SA"/>
    </w:rPr>
  </w:style>
  <w:style w:type="paragraph" w:customStyle="1" w:styleId="af6">
    <w:name w:val="段落"/>
    <w:link w:val="Char1"/>
    <w:autoRedefine/>
    <w:qFormat/>
    <w:pPr>
      <w:adjustRightInd w:val="0"/>
      <w:snapToGrid w:val="0"/>
      <w:spacing w:before="120" w:after="120" w:line="360" w:lineRule="auto"/>
      <w:ind w:firstLineChars="200" w:firstLine="480"/>
      <w:jc w:val="both"/>
    </w:pPr>
    <w:rPr>
      <w:rFonts w:eastAsia="仿宋_GB2312"/>
      <w:sz w:val="24"/>
      <w:szCs w:val="24"/>
    </w:rPr>
  </w:style>
  <w:style w:type="character" w:customStyle="1" w:styleId="Char">
    <w:name w:val="正文（安华金和） Char"/>
    <w:link w:val="af7"/>
    <w:autoRedefine/>
    <w:qFormat/>
    <w:rPr>
      <w:rFonts w:ascii="Arial" w:hAnsi="Arial"/>
      <w:sz w:val="21"/>
      <w:szCs w:val="21"/>
      <w:lang w:val="en-US" w:eastAsia="zh-CN" w:bidi="ar-SA"/>
    </w:rPr>
  </w:style>
  <w:style w:type="paragraph" w:customStyle="1" w:styleId="af7">
    <w:name w:val="正文（安华金和）"/>
    <w:link w:val="Char"/>
    <w:autoRedefine/>
    <w:qFormat/>
    <w:pPr>
      <w:widowControl w:val="0"/>
      <w:spacing w:line="360" w:lineRule="auto"/>
      <w:ind w:firstLine="200"/>
    </w:pPr>
    <w:rPr>
      <w:rFonts w:ascii="Arial" w:hAnsi="Arial"/>
      <w:sz w:val="21"/>
      <w:szCs w:val="21"/>
    </w:rPr>
  </w:style>
  <w:style w:type="character" w:customStyle="1" w:styleId="af8">
    <w:name w:val="页脚 字符"/>
    <w:autoRedefine/>
    <w:uiPriority w:val="99"/>
    <w:qFormat/>
  </w:style>
  <w:style w:type="character" w:customStyle="1" w:styleId="af9">
    <w:name w:val="列表段落 字符"/>
    <w:link w:val="a"/>
    <w:autoRedefine/>
    <w:uiPriority w:val="34"/>
    <w:qFormat/>
    <w:rPr>
      <w:rFonts w:ascii="宋体" w:hAnsi="宋体"/>
      <w:kern w:val="2"/>
      <w:sz w:val="24"/>
      <w:szCs w:val="22"/>
      <w:lang w:val="zh-CN"/>
    </w:rPr>
  </w:style>
  <w:style w:type="paragraph" w:styleId="a">
    <w:name w:val="List Paragraph"/>
    <w:basedOn w:val="a2"/>
    <w:link w:val="af9"/>
    <w:autoRedefine/>
    <w:uiPriority w:val="34"/>
    <w:qFormat/>
    <w:pPr>
      <w:numPr>
        <w:numId w:val="2"/>
      </w:numPr>
      <w:spacing w:line="360" w:lineRule="auto"/>
      <w:jc w:val="left"/>
    </w:pPr>
    <w:rPr>
      <w:rFonts w:ascii="宋体" w:hAnsi="宋体"/>
      <w:sz w:val="24"/>
      <w:szCs w:val="22"/>
      <w:lang w:val="zh-CN"/>
    </w:rPr>
  </w:style>
  <w:style w:type="paragraph" w:customStyle="1" w:styleId="a0">
    <w:name w:val="插图标注（安华金和）"/>
    <w:next w:val="a2"/>
    <w:autoRedefine/>
    <w:qFormat/>
    <w:pPr>
      <w:numPr>
        <w:ilvl w:val="6"/>
        <w:numId w:val="3"/>
      </w:numPr>
      <w:spacing w:after="156"/>
      <w:jc w:val="center"/>
    </w:pPr>
    <w:rPr>
      <w:rFonts w:ascii="Arial" w:hAnsi="Arial" w:cs="Arial"/>
      <w:sz w:val="21"/>
      <w:szCs w:val="21"/>
    </w:rPr>
  </w:style>
  <w:style w:type="paragraph" w:customStyle="1" w:styleId="2DBSec">
    <w:name w:val="标题 2（DBSec）"/>
    <w:basedOn w:val="2"/>
    <w:next w:val="a2"/>
    <w:autoRedefine/>
    <w:qFormat/>
    <w:pPr>
      <w:numPr>
        <w:ilvl w:val="1"/>
        <w:numId w:val="3"/>
      </w:numPr>
      <w:spacing w:line="415" w:lineRule="auto"/>
      <w:ind w:leftChars="200" w:left="794"/>
      <w:jc w:val="left"/>
    </w:pPr>
    <w:rPr>
      <w:rFonts w:ascii="Arial" w:eastAsia="黑体" w:hAnsi="Arial"/>
      <w:bCs w:val="0"/>
    </w:rPr>
  </w:style>
  <w:style w:type="paragraph" w:customStyle="1" w:styleId="Default">
    <w:name w:val="Default"/>
    <w:autoRedefine/>
    <w:qFormat/>
    <w:pPr>
      <w:widowControl w:val="0"/>
      <w:autoSpaceDE w:val="0"/>
      <w:autoSpaceDN w:val="0"/>
      <w:adjustRightInd w:val="0"/>
    </w:pPr>
    <w:rPr>
      <w:rFonts w:ascii="微软雅黑" w:eastAsia="微软雅黑" w:cs="微软雅黑"/>
      <w:color w:val="000000"/>
      <w:sz w:val="24"/>
      <w:szCs w:val="24"/>
    </w:rPr>
  </w:style>
  <w:style w:type="paragraph" w:customStyle="1" w:styleId="Style27">
    <w:name w:val="_Style 27"/>
    <w:basedOn w:val="a2"/>
    <w:next w:val="a"/>
    <w:autoRedefine/>
    <w:uiPriority w:val="34"/>
    <w:qFormat/>
    <w:pPr>
      <w:widowControl/>
      <w:spacing w:line="240" w:lineRule="atLeast"/>
      <w:ind w:firstLineChars="200" w:firstLine="420"/>
    </w:pPr>
    <w:rPr>
      <w:rFonts w:ascii="Arial" w:hAnsi="Arial"/>
      <w:kern w:val="0"/>
      <w:szCs w:val="21"/>
    </w:rPr>
  </w:style>
  <w:style w:type="paragraph" w:customStyle="1" w:styleId="22">
    <w:name w:val="列出段落2"/>
    <w:basedOn w:val="a2"/>
    <w:autoRedefine/>
    <w:uiPriority w:val="99"/>
    <w:qFormat/>
    <w:pPr>
      <w:widowControl/>
      <w:spacing w:line="240" w:lineRule="atLeast"/>
      <w:ind w:firstLineChars="200" w:firstLine="420"/>
    </w:pPr>
    <w:rPr>
      <w:rFonts w:ascii="Arial" w:hAnsi="Arial"/>
      <w:kern w:val="0"/>
      <w:szCs w:val="21"/>
    </w:rPr>
  </w:style>
  <w:style w:type="paragraph" w:customStyle="1" w:styleId="60">
    <w:name w:val="标题 6（有编号）（安华金和）"/>
    <w:basedOn w:val="a2"/>
    <w:next w:val="a2"/>
    <w:autoRedefine/>
    <w:qFormat/>
    <w:pPr>
      <w:keepNext/>
      <w:keepLines/>
      <w:numPr>
        <w:ilvl w:val="5"/>
        <w:numId w:val="3"/>
      </w:numPr>
      <w:spacing w:before="240" w:after="64" w:line="319" w:lineRule="auto"/>
      <w:ind w:left="0"/>
      <w:jc w:val="left"/>
      <w:outlineLvl w:val="5"/>
    </w:pPr>
    <w:rPr>
      <w:rFonts w:ascii="Arial" w:eastAsia="黑体" w:hAnsi="Arial"/>
      <w:b/>
      <w:kern w:val="0"/>
    </w:rPr>
  </w:style>
  <w:style w:type="paragraph" w:customStyle="1" w:styleId="4DBSec">
    <w:name w:val="标题 4（DBSec）"/>
    <w:basedOn w:val="4"/>
    <w:next w:val="a2"/>
    <w:autoRedefine/>
    <w:qFormat/>
    <w:pPr>
      <w:widowControl/>
      <w:numPr>
        <w:numId w:val="3"/>
      </w:numPr>
      <w:spacing w:after="156"/>
      <w:ind w:leftChars="200" w:left="200"/>
      <w:jc w:val="left"/>
    </w:pPr>
    <w:rPr>
      <w:rFonts w:ascii="Arial" w:eastAsia="黑体" w:hAnsi="Arial"/>
      <w:bCs w:val="0"/>
      <w:kern w:val="0"/>
    </w:rPr>
  </w:style>
  <w:style w:type="paragraph" w:customStyle="1" w:styleId="3DBSec">
    <w:name w:val="标题 3（DBSec）"/>
    <w:basedOn w:val="3"/>
    <w:next w:val="a2"/>
    <w:autoRedefine/>
    <w:qFormat/>
    <w:pPr>
      <w:numPr>
        <w:ilvl w:val="2"/>
        <w:numId w:val="3"/>
      </w:numPr>
      <w:tabs>
        <w:tab w:val="left" w:pos="960"/>
      </w:tabs>
      <w:spacing w:line="415" w:lineRule="auto"/>
      <w:ind w:leftChars="200" w:left="200"/>
      <w:jc w:val="left"/>
    </w:pPr>
    <w:rPr>
      <w:rFonts w:ascii="Arial" w:eastAsia="黑体" w:hAnsi="Arial"/>
      <w:bCs w:val="0"/>
      <w:kern w:val="0"/>
    </w:rPr>
  </w:style>
  <w:style w:type="paragraph" w:customStyle="1" w:styleId="1DBSec">
    <w:name w:val="标题 1（DBSec）"/>
    <w:basedOn w:val="1"/>
    <w:next w:val="a2"/>
    <w:autoRedefine/>
    <w:qFormat/>
    <w:pPr>
      <w:pageBreakBefore/>
      <w:numPr>
        <w:numId w:val="3"/>
      </w:numPr>
      <w:pBdr>
        <w:bottom w:val="single" w:sz="48" w:space="1" w:color="auto"/>
      </w:pBdr>
      <w:spacing w:before="600" w:line="576" w:lineRule="auto"/>
      <w:ind w:leftChars="200" w:left="200"/>
      <w:jc w:val="left"/>
    </w:pPr>
    <w:rPr>
      <w:rFonts w:ascii="Arial" w:eastAsia="黑体" w:hAnsi="Arial"/>
      <w:lang w:val="en-US"/>
    </w:rPr>
  </w:style>
  <w:style w:type="paragraph" w:customStyle="1" w:styleId="-11">
    <w:name w:val="彩色列表 - 着色 11"/>
    <w:basedOn w:val="a2"/>
    <w:autoRedefine/>
    <w:uiPriority w:val="34"/>
    <w:qFormat/>
    <w:pPr>
      <w:spacing w:line="360" w:lineRule="auto"/>
      <w:ind w:firstLineChars="200" w:firstLine="420"/>
    </w:pPr>
    <w:rPr>
      <w:rFonts w:ascii="Arial" w:hAnsi="Arial"/>
      <w:szCs w:val="21"/>
    </w:rPr>
  </w:style>
  <w:style w:type="paragraph" w:customStyle="1" w:styleId="a1">
    <w:name w:val="表格标注（安华金和）"/>
    <w:basedOn w:val="a0"/>
    <w:next w:val="a2"/>
    <w:autoRedefine/>
    <w:qFormat/>
    <w:pPr>
      <w:numPr>
        <w:ilvl w:val="7"/>
      </w:numPr>
    </w:pPr>
  </w:style>
  <w:style w:type="paragraph" w:customStyle="1" w:styleId="50">
    <w:name w:val="标题 5（有编号）（安华金和）"/>
    <w:basedOn w:val="a2"/>
    <w:next w:val="a2"/>
    <w:autoRedefine/>
    <w:qFormat/>
    <w:pPr>
      <w:keepNext/>
      <w:keepLines/>
      <w:numPr>
        <w:ilvl w:val="4"/>
        <w:numId w:val="3"/>
      </w:numPr>
      <w:spacing w:before="280" w:after="156" w:line="377" w:lineRule="auto"/>
      <w:ind w:left="0"/>
      <w:jc w:val="left"/>
      <w:outlineLvl w:val="4"/>
    </w:pPr>
    <w:rPr>
      <w:rFonts w:ascii="Arial" w:eastAsia="黑体" w:hAnsi="Arial"/>
      <w:b/>
      <w:kern w:val="0"/>
      <w:sz w:val="24"/>
      <w:szCs w:val="28"/>
    </w:rPr>
  </w:style>
  <w:style w:type="paragraph" w:customStyle="1" w:styleId="ListParagraph11">
    <w:name w:val="List Paragraph11"/>
    <w:basedOn w:val="a2"/>
    <w:next w:val="a2"/>
    <w:autoRedefine/>
    <w:uiPriority w:val="34"/>
    <w:qFormat/>
    <w:pPr>
      <w:spacing w:line="360" w:lineRule="auto"/>
      <w:ind w:firstLineChars="200" w:firstLine="420"/>
    </w:pPr>
    <w:rPr>
      <w:rFonts w:ascii="Verdana" w:hAnsi="Verdana"/>
      <w:color w:val="000000"/>
      <w:sz w:val="20"/>
      <w:szCs w:val="20"/>
    </w:rPr>
  </w:style>
  <w:style w:type="character" w:customStyle="1" w:styleId="afa">
    <w:name w:val="批注文字 字符"/>
    <w:autoRedefine/>
    <w:uiPriority w:val="99"/>
    <w:qFormat/>
    <w:rPr>
      <w:kern w:val="2"/>
      <w:sz w:val="21"/>
      <w:szCs w:val="24"/>
    </w:rPr>
  </w:style>
  <w:style w:type="character" w:customStyle="1" w:styleId="af1">
    <w:name w:val="副标题 字符"/>
    <w:link w:val="af0"/>
    <w:autoRedefine/>
    <w:qFormat/>
    <w:rPr>
      <w:rFonts w:ascii="Cambria" w:hAnsi="Cambria"/>
      <w:b/>
      <w:bCs/>
      <w:kern w:val="28"/>
      <w:sz w:val="32"/>
      <w:szCs w:val="32"/>
      <w:lang w:eastAsia="en-US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4">
    <w:name w:val="表格样式 1"/>
    <w:qFormat/>
    <w:rPr>
      <w:rFonts w:ascii="Helvetica Neue" w:eastAsia="Helvetica Neue" w:hAnsi="Helvetica Neue" w:cs="Helvetica Neue"/>
      <w:b/>
      <w:bCs/>
      <w:color w:val="000000"/>
    </w:rPr>
  </w:style>
  <w:style w:type="paragraph" w:customStyle="1" w:styleId="23">
    <w:name w:val="表格样式 2"/>
    <w:qFormat/>
    <w:rPr>
      <w:rFonts w:ascii="Helvetica Neue" w:eastAsia="Helvetica Neue" w:hAnsi="Helvetica Neue" w:cs="Helvetica Neue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257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陈永辉</dc:creator>
  <cp:lastModifiedBy>Lifen Yan</cp:lastModifiedBy>
  <cp:revision>2</cp:revision>
  <dcterms:created xsi:type="dcterms:W3CDTF">2024-11-11T01:05:00Z</dcterms:created>
  <dcterms:modified xsi:type="dcterms:W3CDTF">2024-11-11T01:05:00Z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6C51675CDE884405BFE4B4310E521494_13</vt:lpwstr>
  </property>
</Properties>
</file>