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3B" w:rsidRDefault="0056023B">
      <w:pPr>
        <w:rPr>
          <w:sz w:val="28"/>
          <w:szCs w:val="28"/>
        </w:rPr>
      </w:pPr>
    </w:p>
    <w:p w:rsidR="0056023B" w:rsidRDefault="00856055">
      <w:pPr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bookmarkEnd w:id="0"/>
    <w:p w:rsidR="0056023B" w:rsidRDefault="0085605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固定资产清查项目需求</w:t>
      </w:r>
    </w:p>
    <w:p w:rsidR="0056023B" w:rsidRDefault="00856055">
      <w:pPr>
        <w:numPr>
          <w:ilvl w:val="0"/>
          <w:numId w:val="1"/>
        </w:numPr>
        <w:autoSpaceDE w:val="0"/>
        <w:spacing w:line="360" w:lineRule="auto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盘点目的：准确反映固定资产情况，明晰资产的数量和状态，加强固定资产管理，提高资产使用效率。</w:t>
      </w:r>
    </w:p>
    <w:p w:rsidR="0056023B" w:rsidRDefault="00856055">
      <w:pPr>
        <w:numPr>
          <w:ilvl w:val="0"/>
          <w:numId w:val="1"/>
        </w:numPr>
        <w:autoSpaceDE w:val="0"/>
        <w:spacing w:line="360" w:lineRule="auto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盘点范围</w:t>
      </w:r>
      <w:r>
        <w:rPr>
          <w:rFonts w:ascii="仿宋_GB2312" w:hAnsi="仿宋_GB2312"/>
          <w:sz w:val="28"/>
          <w:szCs w:val="28"/>
        </w:rPr>
        <w:t>:</w:t>
      </w:r>
      <w:r>
        <w:rPr>
          <w:rFonts w:ascii="仿宋_GB2312" w:hAnsi="仿宋_GB2312" w:hint="eastAsia"/>
          <w:sz w:val="28"/>
          <w:szCs w:val="28"/>
        </w:rPr>
        <w:t xml:space="preserve"> </w:t>
      </w:r>
      <w:r>
        <w:rPr>
          <w:rFonts w:ascii="仿宋_GB2312" w:hAnsi="仿宋_GB2312" w:hint="eastAsia"/>
          <w:sz w:val="28"/>
          <w:szCs w:val="28"/>
        </w:rPr>
        <w:t>东川路总院、惠福分院、合群门诊、平洲院区、院外各处租赁物业及宿舍，全部归口管理部门为总务处物资科的固定资产，包括但不限于</w:t>
      </w:r>
      <w:r>
        <w:rPr>
          <w:rFonts w:ascii="仿宋_GB2312" w:hAnsi="仿宋_GB2312" w:hint="eastAsia"/>
          <w:sz w:val="28"/>
          <w:szCs w:val="28"/>
        </w:rPr>
        <w:t>51837</w:t>
      </w:r>
      <w:r>
        <w:rPr>
          <w:rFonts w:ascii="仿宋_GB2312" w:hAnsi="仿宋_GB2312" w:hint="eastAsia"/>
          <w:sz w:val="28"/>
          <w:szCs w:val="28"/>
        </w:rPr>
        <w:t>项资产（其中含有家具类约</w:t>
      </w:r>
      <w:r>
        <w:rPr>
          <w:rFonts w:ascii="仿宋_GB2312" w:hAnsi="仿宋_GB2312" w:hint="eastAsia"/>
          <w:sz w:val="28"/>
          <w:szCs w:val="28"/>
        </w:rPr>
        <w:t>40300</w:t>
      </w:r>
      <w:r>
        <w:rPr>
          <w:rFonts w:ascii="仿宋_GB2312" w:hAnsi="仿宋_GB2312" w:hint="eastAsia"/>
          <w:sz w:val="28"/>
          <w:szCs w:val="28"/>
        </w:rPr>
        <w:t>项、通用设备约</w:t>
      </w:r>
      <w:r>
        <w:rPr>
          <w:rFonts w:ascii="仿宋_GB2312" w:hAnsi="仿宋_GB2312" w:hint="eastAsia"/>
          <w:sz w:val="28"/>
          <w:szCs w:val="28"/>
        </w:rPr>
        <w:t>7443</w:t>
      </w:r>
      <w:r>
        <w:rPr>
          <w:rFonts w:ascii="仿宋_GB2312" w:hAnsi="仿宋_GB2312" w:hint="eastAsia"/>
          <w:sz w:val="28"/>
          <w:szCs w:val="28"/>
        </w:rPr>
        <w:t>项、专用设备约</w:t>
      </w:r>
      <w:r>
        <w:rPr>
          <w:rFonts w:ascii="仿宋_GB2312" w:hAnsi="仿宋_GB2312" w:hint="eastAsia"/>
          <w:sz w:val="28"/>
          <w:szCs w:val="28"/>
        </w:rPr>
        <w:t>4094</w:t>
      </w:r>
      <w:r>
        <w:rPr>
          <w:rFonts w:ascii="仿宋_GB2312" w:hAnsi="仿宋_GB2312" w:hint="eastAsia"/>
          <w:sz w:val="28"/>
          <w:szCs w:val="28"/>
        </w:rPr>
        <w:t>项）</w:t>
      </w:r>
      <w:r>
        <w:rPr>
          <w:rFonts w:ascii="仿宋_GB2312" w:hAnsi="仿宋_GB2312" w:hint="eastAsia"/>
          <w:sz w:val="28"/>
          <w:szCs w:val="28"/>
        </w:rPr>
        <w:t>433</w:t>
      </w:r>
      <w:r>
        <w:rPr>
          <w:rFonts w:ascii="仿宋_GB2312" w:hAnsi="仿宋_GB2312" w:hint="eastAsia"/>
          <w:sz w:val="28"/>
          <w:szCs w:val="28"/>
        </w:rPr>
        <w:t>个使用科室。</w:t>
      </w:r>
    </w:p>
    <w:p w:rsidR="0056023B" w:rsidRDefault="00856055">
      <w:pPr>
        <w:numPr>
          <w:ilvl w:val="0"/>
          <w:numId w:val="1"/>
        </w:numPr>
        <w:autoSpaceDE w:val="0"/>
        <w:spacing w:line="360" w:lineRule="auto"/>
        <w:jc w:val="left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盘点</w:t>
      </w:r>
      <w:r>
        <w:rPr>
          <w:rFonts w:ascii="仿宋_GB2312" w:hAnsi="仿宋_GB2312" w:hint="eastAsia"/>
          <w:sz w:val="28"/>
          <w:szCs w:val="28"/>
        </w:rPr>
        <w:t>计划：清查基准日为</w:t>
      </w:r>
      <w:r>
        <w:rPr>
          <w:rFonts w:ascii="仿宋_GB2312" w:hAnsi="仿宋_GB2312" w:hint="eastAsia"/>
          <w:sz w:val="28"/>
          <w:szCs w:val="28"/>
        </w:rPr>
        <w:t>2024</w:t>
      </w:r>
      <w:r>
        <w:rPr>
          <w:rFonts w:ascii="仿宋_GB2312" w:hAnsi="仿宋_GB2312" w:hint="eastAsia"/>
          <w:sz w:val="28"/>
          <w:szCs w:val="28"/>
        </w:rPr>
        <w:t>年</w:t>
      </w:r>
      <w:r>
        <w:rPr>
          <w:rFonts w:ascii="仿宋_GB2312" w:hAnsi="仿宋_GB2312" w:hint="eastAsia"/>
          <w:sz w:val="28"/>
          <w:szCs w:val="28"/>
        </w:rPr>
        <w:t>12</w:t>
      </w:r>
      <w:r>
        <w:rPr>
          <w:rFonts w:ascii="仿宋_GB2312" w:hAnsi="仿宋_GB2312" w:hint="eastAsia"/>
          <w:sz w:val="28"/>
          <w:szCs w:val="28"/>
        </w:rPr>
        <w:t>月</w:t>
      </w:r>
      <w:r>
        <w:rPr>
          <w:rFonts w:ascii="仿宋_GB2312" w:hAnsi="仿宋_GB2312" w:hint="eastAsia"/>
          <w:sz w:val="28"/>
          <w:szCs w:val="28"/>
        </w:rPr>
        <w:t>31</w:t>
      </w:r>
      <w:r w:rsidR="00623BC7">
        <w:rPr>
          <w:rFonts w:ascii="仿宋_GB2312" w:hAnsi="仿宋_GB2312" w:hint="eastAsia"/>
          <w:sz w:val="28"/>
          <w:szCs w:val="28"/>
        </w:rPr>
        <w:t>日及</w:t>
      </w:r>
      <w:r w:rsidR="00623BC7">
        <w:rPr>
          <w:rFonts w:ascii="仿宋_GB2312" w:hAnsi="仿宋_GB2312" w:hint="eastAsia"/>
          <w:sz w:val="28"/>
          <w:szCs w:val="28"/>
        </w:rPr>
        <w:t>2025</w:t>
      </w:r>
      <w:r w:rsidR="00623BC7">
        <w:rPr>
          <w:rFonts w:ascii="仿宋_GB2312" w:hAnsi="仿宋_GB2312" w:hint="eastAsia"/>
          <w:sz w:val="28"/>
          <w:szCs w:val="28"/>
        </w:rPr>
        <w:t>年</w:t>
      </w:r>
      <w:r w:rsidR="00623BC7">
        <w:rPr>
          <w:rFonts w:ascii="仿宋_GB2312" w:hAnsi="仿宋_GB2312" w:hint="eastAsia"/>
          <w:sz w:val="28"/>
          <w:szCs w:val="28"/>
        </w:rPr>
        <w:t>12</w:t>
      </w:r>
      <w:r w:rsidR="00623BC7">
        <w:rPr>
          <w:rFonts w:ascii="仿宋_GB2312" w:hAnsi="仿宋_GB2312" w:hint="eastAsia"/>
          <w:sz w:val="28"/>
          <w:szCs w:val="28"/>
        </w:rPr>
        <w:t>月</w:t>
      </w:r>
      <w:r w:rsidR="00623BC7">
        <w:rPr>
          <w:rFonts w:ascii="仿宋_GB2312" w:hAnsi="仿宋_GB2312" w:hint="eastAsia"/>
          <w:sz w:val="28"/>
          <w:szCs w:val="28"/>
        </w:rPr>
        <w:t>31</w:t>
      </w:r>
      <w:r w:rsidR="00623BC7">
        <w:rPr>
          <w:rFonts w:ascii="仿宋_GB2312" w:hAnsi="仿宋_GB2312" w:hint="eastAsia"/>
          <w:sz w:val="28"/>
          <w:szCs w:val="28"/>
        </w:rPr>
        <w:t>日，共两个年度资产清查。</w:t>
      </w:r>
      <w:r>
        <w:rPr>
          <w:rFonts w:ascii="仿宋_GB2312" w:hAnsi="仿宋_GB2312" w:hint="eastAsia"/>
          <w:sz w:val="28"/>
          <w:szCs w:val="28"/>
        </w:rPr>
        <w:t>乙方负责制定盘点计划、准备盘点清单、现场盘点、打印资产标签（条形码标签打印机及打印耗材由院方提供）、张贴及补贴已盘点资产的标签，按要求将存放地点等资产明细信息补充及调整至资产系统、汇总、校对盘点信息出具资产清查报告。</w:t>
      </w:r>
    </w:p>
    <w:p w:rsidR="0056023B" w:rsidRDefault="00856055">
      <w:pPr>
        <w:numPr>
          <w:ilvl w:val="0"/>
          <w:numId w:val="1"/>
        </w:numPr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工作要求：项目组人数不少于</w:t>
      </w:r>
      <w:r>
        <w:rPr>
          <w:rFonts w:ascii="仿宋_GB2312" w:hAnsi="仿宋_GB2312"/>
          <w:sz w:val="28"/>
          <w:szCs w:val="28"/>
        </w:rPr>
        <w:t>10</w:t>
      </w:r>
      <w:r>
        <w:rPr>
          <w:rFonts w:ascii="仿宋_GB2312" w:hAnsi="仿宋_GB2312" w:hint="eastAsia"/>
          <w:sz w:val="28"/>
          <w:szCs w:val="28"/>
        </w:rPr>
        <w:t>人</w:t>
      </w:r>
      <w:r>
        <w:rPr>
          <w:rFonts w:ascii="仿宋_GB2312" w:hAnsi="仿宋_GB2312" w:hint="eastAsia"/>
          <w:sz w:val="28"/>
          <w:szCs w:val="28"/>
        </w:rPr>
        <w:t>(</w:t>
      </w:r>
      <w:r>
        <w:rPr>
          <w:rFonts w:ascii="仿宋_GB2312" w:hAnsi="仿宋_GB2312"/>
          <w:sz w:val="28"/>
          <w:szCs w:val="28"/>
        </w:rPr>
        <w:t>其中</w:t>
      </w:r>
      <w:r>
        <w:rPr>
          <w:rFonts w:ascii="仿宋_GB2312" w:hAnsi="仿宋_GB2312" w:hint="eastAsia"/>
          <w:sz w:val="28"/>
          <w:szCs w:val="28"/>
        </w:rPr>
        <w:t>含</w:t>
      </w:r>
      <w:r>
        <w:rPr>
          <w:rFonts w:ascii="仿宋_GB2312" w:hAnsi="仿宋_GB2312" w:hint="eastAsia"/>
          <w:sz w:val="28"/>
          <w:szCs w:val="28"/>
        </w:rPr>
        <w:t>1</w:t>
      </w:r>
      <w:r>
        <w:rPr>
          <w:rFonts w:ascii="仿宋_GB2312" w:hAnsi="仿宋_GB2312" w:hint="eastAsia"/>
          <w:sz w:val="28"/>
          <w:szCs w:val="28"/>
        </w:rPr>
        <w:t>名项目经理</w:t>
      </w:r>
      <w:r>
        <w:rPr>
          <w:rFonts w:ascii="仿宋_GB2312" w:hAnsi="仿宋_GB2312"/>
          <w:sz w:val="28"/>
          <w:szCs w:val="28"/>
        </w:rPr>
        <w:t>)</w:t>
      </w:r>
      <w:r>
        <w:rPr>
          <w:rFonts w:ascii="仿宋_GB2312" w:hAnsi="仿宋_GB2312" w:hint="eastAsia"/>
          <w:sz w:val="28"/>
          <w:szCs w:val="28"/>
        </w:rPr>
        <w:t>项目</w:t>
      </w:r>
      <w:r>
        <w:rPr>
          <w:rFonts w:ascii="仿宋_GB2312" w:hAnsi="仿宋_GB2312"/>
          <w:sz w:val="28"/>
          <w:szCs w:val="28"/>
        </w:rPr>
        <w:t>成员需提供参保证明，</w:t>
      </w:r>
      <w:r w:rsidR="00623BC7">
        <w:rPr>
          <w:rFonts w:ascii="仿宋_GB2312" w:hAnsi="仿宋_GB2312" w:hint="eastAsia"/>
          <w:sz w:val="28"/>
          <w:szCs w:val="28"/>
        </w:rPr>
        <w:t>每一期清查</w:t>
      </w:r>
      <w:r>
        <w:rPr>
          <w:rFonts w:ascii="仿宋_GB2312" w:hAnsi="仿宋_GB2312" w:hint="eastAsia"/>
          <w:sz w:val="28"/>
          <w:szCs w:val="28"/>
        </w:rPr>
        <w:t>项目由进场日起为期</w:t>
      </w:r>
      <w:r w:rsidR="001016F5">
        <w:rPr>
          <w:rFonts w:ascii="仿宋_GB2312" w:hAnsi="仿宋_GB2312" w:hint="eastAsia"/>
          <w:sz w:val="28"/>
          <w:szCs w:val="28"/>
        </w:rPr>
        <w:t>4</w:t>
      </w:r>
      <w:r>
        <w:rPr>
          <w:rFonts w:ascii="仿宋_GB2312" w:hAnsi="仿宋_GB2312" w:hint="eastAsia"/>
          <w:sz w:val="28"/>
          <w:szCs w:val="28"/>
        </w:rPr>
        <w:t>个月内完成。</w:t>
      </w:r>
    </w:p>
    <w:p w:rsidR="0056023B" w:rsidRDefault="00856055">
      <w:pPr>
        <w:numPr>
          <w:ilvl w:val="0"/>
          <w:numId w:val="1"/>
        </w:numPr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 w:hint="eastAsia"/>
          <w:sz w:val="28"/>
          <w:szCs w:val="28"/>
        </w:rPr>
        <w:t>报价要求：报价需列明投入的人员数量、职称、项目周期及方案。</w:t>
      </w:r>
    </w:p>
    <w:p w:rsidR="0056023B" w:rsidRDefault="0056023B">
      <w:pPr>
        <w:ind w:firstLineChars="200" w:firstLine="560"/>
        <w:rPr>
          <w:rFonts w:ascii="仿宋_GB2312" w:hAnsi="仿宋_GB2312" w:hint="eastAsia"/>
          <w:sz w:val="28"/>
          <w:szCs w:val="28"/>
        </w:rPr>
      </w:pPr>
    </w:p>
    <w:p w:rsidR="0056023B" w:rsidRDefault="0056023B">
      <w:pPr>
        <w:ind w:firstLineChars="200" w:firstLine="560"/>
        <w:rPr>
          <w:rFonts w:ascii="仿宋_GB2312" w:hAnsi="仿宋_GB2312" w:hint="eastAsia"/>
          <w:sz w:val="28"/>
          <w:szCs w:val="28"/>
        </w:rPr>
      </w:pPr>
    </w:p>
    <w:sectPr w:rsidR="0056023B" w:rsidSect="00560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997" w:rsidRDefault="00BC4997" w:rsidP="001016F5">
      <w:r>
        <w:separator/>
      </w:r>
    </w:p>
  </w:endnote>
  <w:endnote w:type="continuationSeparator" w:id="1">
    <w:p w:rsidR="00BC4997" w:rsidRDefault="00BC4997" w:rsidP="001016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997" w:rsidRDefault="00BC4997" w:rsidP="001016F5">
      <w:r>
        <w:separator/>
      </w:r>
    </w:p>
  </w:footnote>
  <w:footnote w:type="continuationSeparator" w:id="1">
    <w:p w:rsidR="00BC4997" w:rsidRDefault="00BC4997" w:rsidP="001016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DA2881C"/>
    <w:multiLevelType w:val="singleLevel"/>
    <w:tmpl w:val="FDA2881C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YjQzZGNhNGFmZDI3Y2JmMzUzZWUwYWFhYTNlNWMifQ=="/>
  </w:docVars>
  <w:rsids>
    <w:rsidRoot w:val="00DD7B74"/>
    <w:rsid w:val="000730DD"/>
    <w:rsid w:val="00087713"/>
    <w:rsid w:val="000E3420"/>
    <w:rsid w:val="000E7EBF"/>
    <w:rsid w:val="001016F5"/>
    <w:rsid w:val="00136013"/>
    <w:rsid w:val="00194DE3"/>
    <w:rsid w:val="002524CB"/>
    <w:rsid w:val="002A1F37"/>
    <w:rsid w:val="002B6794"/>
    <w:rsid w:val="003E202F"/>
    <w:rsid w:val="004B4096"/>
    <w:rsid w:val="004D2742"/>
    <w:rsid w:val="0056023B"/>
    <w:rsid w:val="00592082"/>
    <w:rsid w:val="005B20E1"/>
    <w:rsid w:val="00622555"/>
    <w:rsid w:val="00623BC7"/>
    <w:rsid w:val="00630A28"/>
    <w:rsid w:val="00662F57"/>
    <w:rsid w:val="0073246E"/>
    <w:rsid w:val="00786F38"/>
    <w:rsid w:val="007C2535"/>
    <w:rsid w:val="007E2DF1"/>
    <w:rsid w:val="007F4557"/>
    <w:rsid w:val="00853293"/>
    <w:rsid w:val="00856055"/>
    <w:rsid w:val="00883F4C"/>
    <w:rsid w:val="008C02B2"/>
    <w:rsid w:val="00905900"/>
    <w:rsid w:val="00913D91"/>
    <w:rsid w:val="00935F7C"/>
    <w:rsid w:val="00986A9A"/>
    <w:rsid w:val="009A5005"/>
    <w:rsid w:val="009E785E"/>
    <w:rsid w:val="009F5C17"/>
    <w:rsid w:val="00A203E3"/>
    <w:rsid w:val="00A374C8"/>
    <w:rsid w:val="00AE186C"/>
    <w:rsid w:val="00AF2AF8"/>
    <w:rsid w:val="00AF594A"/>
    <w:rsid w:val="00AF5A6D"/>
    <w:rsid w:val="00BA354B"/>
    <w:rsid w:val="00BC4997"/>
    <w:rsid w:val="00BE01B9"/>
    <w:rsid w:val="00CD366D"/>
    <w:rsid w:val="00CD7513"/>
    <w:rsid w:val="00D27A86"/>
    <w:rsid w:val="00D64D91"/>
    <w:rsid w:val="00D95E83"/>
    <w:rsid w:val="00DD6F4C"/>
    <w:rsid w:val="00DD7B74"/>
    <w:rsid w:val="00E27144"/>
    <w:rsid w:val="00F85238"/>
    <w:rsid w:val="00FE0137"/>
    <w:rsid w:val="00FF5543"/>
    <w:rsid w:val="25BC2A0E"/>
    <w:rsid w:val="2995576D"/>
    <w:rsid w:val="2EAD3181"/>
    <w:rsid w:val="3F1A1377"/>
    <w:rsid w:val="6309536D"/>
    <w:rsid w:val="63790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60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56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6023B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602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28</cp:revision>
  <cp:lastPrinted>2024-11-18T03:06:00Z</cp:lastPrinted>
  <dcterms:created xsi:type="dcterms:W3CDTF">2023-11-16T13:33:00Z</dcterms:created>
  <dcterms:modified xsi:type="dcterms:W3CDTF">2024-11-18T09:02:00Z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7EEF522F24C149B1AD9593C5E0F53FC2</vt:lpwstr>
  </property>
</Properties>
</file>