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FCB46">
      <w:pPr>
        <w:jc w:val="center"/>
        <w:rPr>
          <w:rFonts w:hint="eastAsia" w:ascii="宋体" w:hAnsi="宋体" w:cs="宋体"/>
          <w:b/>
          <w:bCs/>
          <w:spacing w:val="6"/>
          <w:sz w:val="30"/>
          <w:szCs w:val="30"/>
          <w:lang w:val="en-US" w:eastAsia="zh-CN"/>
        </w:rPr>
      </w:pPr>
      <w:r>
        <w:rPr>
          <w:rFonts w:hint="eastAsia" w:ascii="宋体" w:hAnsi="宋体" w:eastAsia="宋体" w:cs="宋体"/>
          <w:b/>
          <w:bCs/>
          <w:spacing w:val="6"/>
          <w:sz w:val="30"/>
          <w:szCs w:val="30"/>
          <w:lang w:val="en-US" w:eastAsia="zh-CN"/>
        </w:rPr>
        <w:t>检验科</w:t>
      </w:r>
      <w:r>
        <w:rPr>
          <w:rFonts w:hint="eastAsia" w:ascii="宋体" w:hAnsi="宋体" w:cs="宋体"/>
          <w:b/>
          <w:bCs/>
          <w:spacing w:val="6"/>
          <w:sz w:val="30"/>
          <w:szCs w:val="30"/>
          <w:lang w:val="en-US" w:eastAsia="zh-CN"/>
        </w:rPr>
        <w:t>温湿度（环境）监控系统</w:t>
      </w:r>
      <w:r>
        <w:rPr>
          <w:rFonts w:hint="eastAsia" w:ascii="宋体" w:hAnsi="宋体" w:eastAsia="宋体" w:cs="宋体"/>
          <w:b/>
          <w:bCs/>
          <w:spacing w:val="6"/>
          <w:sz w:val="30"/>
          <w:szCs w:val="30"/>
          <w:lang w:val="en-US" w:eastAsia="zh-CN"/>
        </w:rPr>
        <w:t>项目</w:t>
      </w:r>
      <w:r>
        <w:rPr>
          <w:rFonts w:hint="eastAsia" w:ascii="宋体" w:hAnsi="宋体" w:cs="宋体"/>
          <w:b/>
          <w:bCs/>
          <w:spacing w:val="6"/>
          <w:sz w:val="30"/>
          <w:szCs w:val="30"/>
          <w:lang w:val="en-US" w:eastAsia="zh-CN"/>
        </w:rPr>
        <w:t>需求书</w:t>
      </w:r>
    </w:p>
    <w:p w14:paraId="008BA858">
      <w:pPr>
        <w:jc w:val="both"/>
        <w:rPr>
          <w:rFonts w:hint="eastAsia" w:ascii="宋体" w:hAnsi="宋体" w:cs="宋体"/>
          <w:b/>
          <w:bCs/>
          <w:spacing w:val="6"/>
          <w:sz w:val="30"/>
          <w:szCs w:val="30"/>
          <w:lang w:val="en-US" w:eastAsia="zh-CN"/>
        </w:rPr>
      </w:pPr>
    </w:p>
    <w:p w14:paraId="7FD6C2DC">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一、项目范围和介绍</w:t>
      </w:r>
    </w:p>
    <w:p w14:paraId="12A1F825">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我院检验科现有常温冰箱120台，超低温冰箱12台，冷冻冷藏设备存放地点约40个房间，拟配置一套带有报警功能的温湿度（环境）监控系统一套。</w:t>
      </w:r>
    </w:p>
    <w:p w14:paraId="5F40E27F">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二、项目需求</w:t>
      </w:r>
    </w:p>
    <w:p w14:paraId="228AB4E9">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（1）系统需配置以下设备</w:t>
      </w:r>
      <w:bookmarkStart w:id="2" w:name="_GoBack"/>
      <w:bookmarkEnd w:id="2"/>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4480"/>
        <w:gridCol w:w="1398"/>
        <w:gridCol w:w="1315"/>
      </w:tblGrid>
      <w:tr w14:paraId="2465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7" w:type="pct"/>
            <w:vAlign w:val="center"/>
          </w:tcPr>
          <w:p w14:paraId="4B2D9520">
            <w:pPr>
              <w:bidi w:val="0"/>
              <w:jc w:val="center"/>
              <w:rPr>
                <w:rFonts w:hint="eastAsia" w:ascii="仿宋" w:hAnsi="仿宋" w:eastAsia="仿宋" w:cs="仿宋"/>
              </w:rPr>
            </w:pPr>
            <w:bookmarkStart w:id="0" w:name="_Toc24314420"/>
            <w:bookmarkStart w:id="1" w:name="_Toc24380972"/>
            <w:r>
              <w:rPr>
                <w:rFonts w:hint="eastAsia" w:ascii="仿宋" w:hAnsi="仿宋" w:eastAsia="仿宋" w:cs="仿宋"/>
              </w:rPr>
              <w:t>序号</w:t>
            </w:r>
          </w:p>
        </w:tc>
        <w:tc>
          <w:tcPr>
            <w:tcW w:w="1608" w:type="pct"/>
            <w:vAlign w:val="center"/>
          </w:tcPr>
          <w:p w14:paraId="688DEB44">
            <w:pPr>
              <w:bidi w:val="0"/>
              <w:jc w:val="center"/>
              <w:rPr>
                <w:rFonts w:hint="eastAsia" w:ascii="仿宋" w:hAnsi="仿宋" w:eastAsia="仿宋" w:cs="仿宋"/>
              </w:rPr>
            </w:pPr>
            <w:r>
              <w:rPr>
                <w:rFonts w:hint="eastAsia" w:ascii="仿宋" w:hAnsi="仿宋" w:eastAsia="仿宋" w:cs="仿宋"/>
              </w:rPr>
              <w:t>监测点名称</w:t>
            </w:r>
          </w:p>
        </w:tc>
        <w:tc>
          <w:tcPr>
            <w:tcW w:w="502" w:type="pct"/>
            <w:vAlign w:val="center"/>
          </w:tcPr>
          <w:p w14:paraId="14F68E26">
            <w:pPr>
              <w:bidi w:val="0"/>
              <w:jc w:val="center"/>
              <w:rPr>
                <w:rFonts w:hint="eastAsia" w:ascii="仿宋" w:hAnsi="仿宋" w:eastAsia="仿宋" w:cs="仿宋"/>
              </w:rPr>
            </w:pPr>
            <w:r>
              <w:rPr>
                <w:rFonts w:hint="eastAsia" w:ascii="仿宋" w:hAnsi="仿宋" w:eastAsia="仿宋" w:cs="仿宋"/>
              </w:rPr>
              <w:t>数量</w:t>
            </w:r>
          </w:p>
        </w:tc>
        <w:tc>
          <w:tcPr>
            <w:tcW w:w="472" w:type="pct"/>
            <w:vAlign w:val="center"/>
          </w:tcPr>
          <w:p w14:paraId="671C4F1B">
            <w:pPr>
              <w:bidi w:val="0"/>
              <w:jc w:val="center"/>
              <w:rPr>
                <w:rFonts w:hint="eastAsia" w:ascii="仿宋" w:hAnsi="仿宋" w:eastAsia="仿宋" w:cs="仿宋"/>
              </w:rPr>
            </w:pPr>
            <w:r>
              <w:rPr>
                <w:rFonts w:hint="eastAsia" w:ascii="仿宋" w:hAnsi="仿宋" w:eastAsia="仿宋" w:cs="仿宋"/>
              </w:rPr>
              <w:t>单位</w:t>
            </w:r>
          </w:p>
        </w:tc>
      </w:tr>
      <w:tr w14:paraId="7CAE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pct"/>
            <w:vAlign w:val="center"/>
          </w:tcPr>
          <w:p w14:paraId="6C3E48A9">
            <w:pPr>
              <w:bidi w:val="0"/>
              <w:jc w:val="center"/>
              <w:rPr>
                <w:rFonts w:hint="eastAsia" w:ascii="仿宋" w:hAnsi="仿宋" w:eastAsia="仿宋" w:cs="仿宋"/>
                <w:lang w:val="en-US" w:eastAsia="zh-CN"/>
              </w:rPr>
            </w:pPr>
            <w:r>
              <w:rPr>
                <w:rFonts w:hint="eastAsia" w:ascii="仿宋" w:hAnsi="仿宋" w:eastAsia="仿宋" w:cs="仿宋"/>
              </w:rPr>
              <w:t>1</w:t>
            </w:r>
          </w:p>
        </w:tc>
        <w:tc>
          <w:tcPr>
            <w:tcW w:w="1608" w:type="pct"/>
            <w:vAlign w:val="center"/>
          </w:tcPr>
          <w:p w14:paraId="3D6CFCFA">
            <w:pPr>
              <w:bidi w:val="0"/>
              <w:jc w:val="center"/>
              <w:rPr>
                <w:rFonts w:hint="eastAsia" w:ascii="仿宋" w:hAnsi="仿宋" w:eastAsia="仿宋" w:cs="仿宋"/>
                <w:lang w:val="en-US" w:eastAsia="zh-CN"/>
              </w:rPr>
            </w:pPr>
            <w:r>
              <w:rPr>
                <w:rFonts w:hint="eastAsia" w:ascii="仿宋" w:hAnsi="仿宋" w:eastAsia="仿宋" w:cs="仿宋"/>
              </w:rPr>
              <w:t>温度数据采集设备</w:t>
            </w:r>
          </w:p>
        </w:tc>
        <w:tc>
          <w:tcPr>
            <w:tcW w:w="502" w:type="pct"/>
            <w:vAlign w:val="center"/>
          </w:tcPr>
          <w:p w14:paraId="5D542D9E">
            <w:pPr>
              <w:bidi w:val="0"/>
              <w:jc w:val="center"/>
              <w:rPr>
                <w:rFonts w:hint="default" w:ascii="仿宋" w:hAnsi="仿宋" w:eastAsia="仿宋" w:cs="仿宋"/>
                <w:lang w:val="en-US" w:eastAsia="zh-CN"/>
              </w:rPr>
            </w:pPr>
            <w:r>
              <w:rPr>
                <w:rFonts w:hint="eastAsia" w:ascii="仿宋" w:hAnsi="仿宋" w:eastAsia="仿宋" w:cs="仿宋"/>
                <w:lang w:val="en-US" w:eastAsia="zh-CN"/>
              </w:rPr>
              <w:t>120</w:t>
            </w:r>
          </w:p>
        </w:tc>
        <w:tc>
          <w:tcPr>
            <w:tcW w:w="472" w:type="pct"/>
            <w:vAlign w:val="center"/>
          </w:tcPr>
          <w:p w14:paraId="4E63086B">
            <w:pPr>
              <w:bidi w:val="0"/>
              <w:jc w:val="center"/>
              <w:rPr>
                <w:rFonts w:hint="eastAsia" w:ascii="仿宋" w:hAnsi="仿宋" w:eastAsia="仿宋" w:cs="仿宋"/>
                <w:lang w:val="en-US" w:eastAsia="zh-CN"/>
              </w:rPr>
            </w:pPr>
            <w:r>
              <w:rPr>
                <w:rFonts w:hint="eastAsia" w:ascii="仿宋" w:hAnsi="仿宋" w:eastAsia="仿宋" w:cs="仿宋"/>
              </w:rPr>
              <w:t>个</w:t>
            </w:r>
          </w:p>
        </w:tc>
      </w:tr>
      <w:tr w14:paraId="6AAC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pct"/>
            <w:vAlign w:val="center"/>
          </w:tcPr>
          <w:p w14:paraId="57091740">
            <w:pPr>
              <w:bidi w:val="0"/>
              <w:jc w:val="center"/>
              <w:rPr>
                <w:rFonts w:hint="eastAsia" w:ascii="仿宋" w:hAnsi="仿宋" w:eastAsia="仿宋" w:cs="仿宋"/>
                <w:lang w:val="en-US" w:eastAsia="zh-CN"/>
              </w:rPr>
            </w:pPr>
            <w:r>
              <w:rPr>
                <w:rFonts w:hint="eastAsia" w:ascii="仿宋" w:hAnsi="仿宋" w:eastAsia="仿宋" w:cs="仿宋"/>
              </w:rPr>
              <w:t>2</w:t>
            </w:r>
          </w:p>
        </w:tc>
        <w:tc>
          <w:tcPr>
            <w:tcW w:w="1608" w:type="pct"/>
            <w:vAlign w:val="center"/>
          </w:tcPr>
          <w:p w14:paraId="6F36FCE3">
            <w:pPr>
              <w:bidi w:val="0"/>
              <w:jc w:val="center"/>
              <w:rPr>
                <w:rFonts w:hint="eastAsia" w:ascii="仿宋" w:hAnsi="仿宋" w:eastAsia="仿宋" w:cs="仿宋"/>
                <w:lang w:val="en-US" w:eastAsia="zh-CN"/>
              </w:rPr>
            </w:pPr>
            <w:r>
              <w:rPr>
                <w:rFonts w:hint="eastAsia" w:ascii="仿宋" w:hAnsi="仿宋" w:eastAsia="仿宋" w:cs="仿宋"/>
              </w:rPr>
              <w:t>超低温数据采集设备</w:t>
            </w:r>
          </w:p>
        </w:tc>
        <w:tc>
          <w:tcPr>
            <w:tcW w:w="502" w:type="pct"/>
            <w:vAlign w:val="center"/>
          </w:tcPr>
          <w:p w14:paraId="16AC1747">
            <w:pPr>
              <w:bidi w:val="0"/>
              <w:jc w:val="center"/>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2</w:t>
            </w:r>
          </w:p>
        </w:tc>
        <w:tc>
          <w:tcPr>
            <w:tcW w:w="472" w:type="pct"/>
            <w:vAlign w:val="center"/>
          </w:tcPr>
          <w:p w14:paraId="0EEFEAE5">
            <w:pPr>
              <w:bidi w:val="0"/>
              <w:jc w:val="center"/>
              <w:rPr>
                <w:rFonts w:hint="eastAsia" w:ascii="仿宋" w:hAnsi="仿宋" w:eastAsia="仿宋" w:cs="仿宋"/>
                <w:lang w:val="en-US" w:eastAsia="zh-CN"/>
              </w:rPr>
            </w:pPr>
            <w:r>
              <w:rPr>
                <w:rFonts w:hint="eastAsia" w:ascii="仿宋" w:hAnsi="仿宋" w:eastAsia="仿宋" w:cs="仿宋"/>
              </w:rPr>
              <w:t>台</w:t>
            </w:r>
          </w:p>
        </w:tc>
      </w:tr>
      <w:tr w14:paraId="72B9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pct"/>
            <w:vAlign w:val="center"/>
          </w:tcPr>
          <w:p w14:paraId="67F3BB5E">
            <w:pPr>
              <w:bidi w:val="0"/>
              <w:jc w:val="center"/>
              <w:rPr>
                <w:rFonts w:hint="eastAsia" w:ascii="仿宋" w:hAnsi="仿宋" w:eastAsia="仿宋" w:cs="仿宋"/>
                <w:lang w:val="en-US" w:eastAsia="zh-CN"/>
              </w:rPr>
            </w:pPr>
            <w:r>
              <w:rPr>
                <w:rFonts w:hint="eastAsia" w:ascii="仿宋" w:hAnsi="仿宋" w:eastAsia="仿宋" w:cs="仿宋"/>
              </w:rPr>
              <w:t>3</w:t>
            </w:r>
          </w:p>
        </w:tc>
        <w:tc>
          <w:tcPr>
            <w:tcW w:w="1608" w:type="pct"/>
            <w:vAlign w:val="center"/>
          </w:tcPr>
          <w:p w14:paraId="2ED4E34C">
            <w:pPr>
              <w:bidi w:val="0"/>
              <w:jc w:val="center"/>
              <w:rPr>
                <w:rFonts w:hint="eastAsia" w:ascii="仿宋" w:hAnsi="仿宋" w:eastAsia="仿宋" w:cs="仿宋"/>
                <w:lang w:val="en-US" w:eastAsia="zh-CN"/>
              </w:rPr>
            </w:pPr>
            <w:r>
              <w:rPr>
                <w:rFonts w:hint="eastAsia" w:ascii="仿宋" w:hAnsi="仿宋" w:eastAsia="仿宋" w:cs="仿宋"/>
              </w:rPr>
              <w:t>环境温湿度数据采集设备</w:t>
            </w:r>
          </w:p>
        </w:tc>
        <w:tc>
          <w:tcPr>
            <w:tcW w:w="502" w:type="pct"/>
            <w:vAlign w:val="center"/>
          </w:tcPr>
          <w:p w14:paraId="17EBF7A5">
            <w:pPr>
              <w:bidi w:val="0"/>
              <w:jc w:val="center"/>
              <w:rPr>
                <w:rFonts w:hint="default" w:ascii="仿宋" w:hAnsi="仿宋" w:eastAsia="仿宋" w:cs="仿宋"/>
                <w:lang w:val="en-US" w:eastAsia="zh-CN"/>
              </w:rPr>
            </w:pPr>
            <w:r>
              <w:rPr>
                <w:rFonts w:hint="eastAsia" w:ascii="仿宋" w:hAnsi="仿宋" w:eastAsia="仿宋" w:cs="仿宋"/>
                <w:lang w:val="en-US" w:eastAsia="zh-CN"/>
              </w:rPr>
              <w:t>59</w:t>
            </w:r>
          </w:p>
        </w:tc>
        <w:tc>
          <w:tcPr>
            <w:tcW w:w="472" w:type="pct"/>
            <w:vAlign w:val="center"/>
          </w:tcPr>
          <w:p w14:paraId="3DFB26D7">
            <w:pPr>
              <w:bidi w:val="0"/>
              <w:jc w:val="center"/>
              <w:rPr>
                <w:rFonts w:hint="eastAsia" w:ascii="仿宋" w:hAnsi="仿宋" w:eastAsia="仿宋" w:cs="仿宋"/>
                <w:lang w:val="en-US" w:eastAsia="zh-CN"/>
              </w:rPr>
            </w:pPr>
            <w:r>
              <w:rPr>
                <w:rFonts w:hint="eastAsia" w:ascii="仿宋" w:hAnsi="仿宋" w:eastAsia="仿宋" w:cs="仿宋"/>
              </w:rPr>
              <w:t>个</w:t>
            </w:r>
          </w:p>
        </w:tc>
      </w:tr>
      <w:tr w14:paraId="7C68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pct"/>
            <w:vAlign w:val="center"/>
          </w:tcPr>
          <w:p w14:paraId="470707F5">
            <w:pPr>
              <w:bidi w:val="0"/>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1608" w:type="pct"/>
            <w:vAlign w:val="center"/>
          </w:tcPr>
          <w:p w14:paraId="760243AE">
            <w:pPr>
              <w:bidi w:val="0"/>
              <w:jc w:val="center"/>
              <w:rPr>
                <w:rFonts w:hint="eastAsia" w:ascii="仿宋" w:hAnsi="仿宋" w:eastAsia="仿宋" w:cs="仿宋"/>
                <w:lang w:val="en-US" w:eastAsia="zh-CN"/>
              </w:rPr>
            </w:pPr>
            <w:r>
              <w:rPr>
                <w:rFonts w:hint="eastAsia" w:ascii="仿宋" w:hAnsi="仿宋" w:eastAsia="仿宋" w:cs="仿宋"/>
              </w:rPr>
              <w:t>物联网网关/读写器/接收器</w:t>
            </w:r>
          </w:p>
        </w:tc>
        <w:tc>
          <w:tcPr>
            <w:tcW w:w="502" w:type="pct"/>
            <w:vAlign w:val="center"/>
          </w:tcPr>
          <w:p w14:paraId="5FD6706E">
            <w:pPr>
              <w:bidi w:val="0"/>
              <w:jc w:val="center"/>
              <w:rPr>
                <w:rFonts w:hint="default" w:ascii="仿宋" w:hAnsi="仿宋" w:eastAsia="仿宋" w:cs="仿宋"/>
                <w:lang w:val="en-US" w:eastAsia="zh-CN"/>
              </w:rPr>
            </w:pPr>
            <w:r>
              <w:rPr>
                <w:rFonts w:hint="eastAsia" w:ascii="仿宋" w:hAnsi="仿宋" w:eastAsia="仿宋" w:cs="仿宋"/>
                <w:lang w:val="en-US" w:eastAsia="zh-CN"/>
              </w:rPr>
              <w:t>32</w:t>
            </w:r>
          </w:p>
        </w:tc>
        <w:tc>
          <w:tcPr>
            <w:tcW w:w="472" w:type="pct"/>
            <w:vAlign w:val="center"/>
          </w:tcPr>
          <w:p w14:paraId="237AC644">
            <w:pPr>
              <w:bidi w:val="0"/>
              <w:jc w:val="center"/>
              <w:rPr>
                <w:rFonts w:hint="eastAsia" w:ascii="仿宋" w:hAnsi="仿宋" w:eastAsia="仿宋" w:cs="仿宋"/>
                <w:lang w:val="en-US" w:eastAsia="zh-CN"/>
              </w:rPr>
            </w:pPr>
            <w:r>
              <w:rPr>
                <w:rFonts w:hint="eastAsia" w:ascii="仿宋" w:hAnsi="仿宋" w:eastAsia="仿宋" w:cs="仿宋"/>
              </w:rPr>
              <w:t>台</w:t>
            </w:r>
          </w:p>
        </w:tc>
      </w:tr>
      <w:tr w14:paraId="5FE8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pct"/>
            <w:vAlign w:val="center"/>
          </w:tcPr>
          <w:p w14:paraId="4E7A99C3">
            <w:pPr>
              <w:bidi w:val="0"/>
              <w:jc w:val="center"/>
              <w:rPr>
                <w:rFonts w:hint="eastAsia" w:ascii="仿宋" w:hAnsi="仿宋" w:eastAsia="仿宋" w:cs="仿宋"/>
                <w:lang w:val="en-US" w:eastAsia="zh-CN"/>
              </w:rPr>
            </w:pPr>
            <w:r>
              <w:rPr>
                <w:rFonts w:hint="eastAsia" w:ascii="仿宋" w:hAnsi="仿宋" w:eastAsia="仿宋" w:cs="仿宋"/>
                <w:lang w:val="en-US" w:eastAsia="zh-CN"/>
              </w:rPr>
              <w:t>5</w:t>
            </w:r>
          </w:p>
        </w:tc>
        <w:tc>
          <w:tcPr>
            <w:tcW w:w="1608" w:type="pct"/>
            <w:vAlign w:val="center"/>
          </w:tcPr>
          <w:p w14:paraId="6E01ED18">
            <w:pPr>
              <w:bidi w:val="0"/>
              <w:jc w:val="center"/>
              <w:rPr>
                <w:rFonts w:hint="eastAsia" w:ascii="仿宋" w:hAnsi="仿宋" w:eastAsia="仿宋" w:cs="仿宋"/>
                <w:lang w:val="en-US" w:eastAsia="zh-CN"/>
              </w:rPr>
            </w:pPr>
            <w:r>
              <w:rPr>
                <w:rFonts w:hint="eastAsia" w:ascii="仿宋" w:hAnsi="仿宋" w:eastAsia="仿宋" w:cs="仿宋"/>
              </w:rPr>
              <w:t>水浸数据采集设备</w:t>
            </w:r>
          </w:p>
        </w:tc>
        <w:tc>
          <w:tcPr>
            <w:tcW w:w="502" w:type="pct"/>
            <w:vAlign w:val="center"/>
          </w:tcPr>
          <w:p w14:paraId="5A96132A">
            <w:pPr>
              <w:bidi w:val="0"/>
              <w:jc w:val="center"/>
              <w:rPr>
                <w:rFonts w:hint="default" w:ascii="仿宋" w:hAnsi="仿宋" w:eastAsia="仿宋" w:cs="仿宋"/>
                <w:lang w:val="en-US" w:eastAsia="zh-CN"/>
              </w:rPr>
            </w:pPr>
            <w:r>
              <w:rPr>
                <w:rFonts w:hint="eastAsia" w:ascii="仿宋" w:hAnsi="仿宋" w:eastAsia="仿宋" w:cs="仿宋"/>
                <w:lang w:val="en-US" w:eastAsia="zh-CN"/>
              </w:rPr>
              <w:t>6</w:t>
            </w:r>
          </w:p>
        </w:tc>
        <w:tc>
          <w:tcPr>
            <w:tcW w:w="472" w:type="pct"/>
            <w:vAlign w:val="center"/>
          </w:tcPr>
          <w:p w14:paraId="284C0505">
            <w:pPr>
              <w:bidi w:val="0"/>
              <w:jc w:val="center"/>
              <w:rPr>
                <w:rFonts w:hint="eastAsia" w:ascii="仿宋" w:hAnsi="仿宋" w:eastAsia="仿宋" w:cs="仿宋"/>
                <w:lang w:val="en-US" w:eastAsia="zh-CN"/>
              </w:rPr>
            </w:pPr>
            <w:r>
              <w:rPr>
                <w:rFonts w:hint="eastAsia" w:ascii="仿宋" w:hAnsi="仿宋" w:eastAsia="仿宋" w:cs="仿宋"/>
              </w:rPr>
              <w:t>个</w:t>
            </w:r>
          </w:p>
        </w:tc>
      </w:tr>
      <w:tr w14:paraId="3371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 w:type="pct"/>
            <w:vAlign w:val="center"/>
          </w:tcPr>
          <w:p w14:paraId="60787281">
            <w:pPr>
              <w:bidi w:val="0"/>
              <w:jc w:val="center"/>
              <w:rPr>
                <w:rFonts w:hint="eastAsia" w:ascii="仿宋" w:hAnsi="仿宋" w:eastAsia="仿宋" w:cs="仿宋"/>
                <w:lang w:val="en-US" w:eastAsia="zh-CN"/>
              </w:rPr>
            </w:pPr>
            <w:r>
              <w:rPr>
                <w:rFonts w:hint="eastAsia" w:ascii="仿宋" w:hAnsi="仿宋" w:eastAsia="仿宋" w:cs="仿宋"/>
                <w:lang w:val="en-US" w:eastAsia="zh-CN"/>
              </w:rPr>
              <w:t>6</w:t>
            </w:r>
          </w:p>
        </w:tc>
        <w:tc>
          <w:tcPr>
            <w:tcW w:w="1608" w:type="pct"/>
            <w:vAlign w:val="center"/>
          </w:tcPr>
          <w:p w14:paraId="4305F01A">
            <w:pPr>
              <w:bidi w:val="0"/>
              <w:jc w:val="center"/>
              <w:rPr>
                <w:rFonts w:hint="eastAsia" w:ascii="仿宋" w:hAnsi="仿宋" w:eastAsia="仿宋" w:cs="仿宋"/>
                <w:lang w:val="en-US" w:eastAsia="zh-CN"/>
              </w:rPr>
            </w:pPr>
            <w:r>
              <w:rPr>
                <w:rFonts w:hint="eastAsia" w:ascii="仿宋" w:hAnsi="仿宋" w:eastAsia="仿宋" w:cs="仿宋"/>
                <w:lang w:val="en-US" w:eastAsia="zh-CN"/>
              </w:rPr>
              <w:t>平板电脑显示</w:t>
            </w:r>
          </w:p>
        </w:tc>
        <w:tc>
          <w:tcPr>
            <w:tcW w:w="502" w:type="pct"/>
            <w:vAlign w:val="center"/>
          </w:tcPr>
          <w:p w14:paraId="3AC4ECE8">
            <w:pPr>
              <w:bidi w:val="0"/>
              <w:jc w:val="center"/>
              <w:rPr>
                <w:rFonts w:hint="default" w:ascii="仿宋" w:hAnsi="仿宋" w:eastAsia="仿宋" w:cs="仿宋"/>
                <w:lang w:val="en-US" w:eastAsia="zh-CN"/>
              </w:rPr>
            </w:pPr>
            <w:r>
              <w:rPr>
                <w:rFonts w:hint="eastAsia" w:ascii="仿宋" w:hAnsi="仿宋" w:eastAsia="仿宋" w:cs="仿宋"/>
                <w:lang w:val="en-US" w:eastAsia="zh-CN"/>
              </w:rPr>
              <w:t>8</w:t>
            </w:r>
          </w:p>
        </w:tc>
        <w:tc>
          <w:tcPr>
            <w:tcW w:w="472" w:type="pct"/>
            <w:vAlign w:val="center"/>
          </w:tcPr>
          <w:p w14:paraId="2EEF334A">
            <w:pPr>
              <w:bidi w:val="0"/>
              <w:jc w:val="center"/>
              <w:rPr>
                <w:rFonts w:hint="eastAsia" w:ascii="仿宋" w:hAnsi="仿宋" w:eastAsia="仿宋" w:cs="仿宋"/>
                <w:lang w:val="en-US" w:eastAsia="zh-CN"/>
              </w:rPr>
            </w:pPr>
            <w:r>
              <w:rPr>
                <w:rFonts w:hint="eastAsia" w:ascii="仿宋" w:hAnsi="仿宋" w:eastAsia="仿宋" w:cs="仿宋"/>
                <w:lang w:val="en-US" w:eastAsia="zh-CN"/>
              </w:rPr>
              <w:t>台</w:t>
            </w:r>
          </w:p>
        </w:tc>
      </w:tr>
    </w:tbl>
    <w:p w14:paraId="3D9E1712">
      <w:pPr>
        <w:keepNext w:val="0"/>
        <w:keepLines w:val="0"/>
        <w:pageBreakBefore w:val="0"/>
        <w:widowControl w:val="0"/>
        <w:numPr>
          <w:ilvl w:val="0"/>
          <w:numId w:val="1"/>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服务需求</w:t>
      </w:r>
    </w:p>
    <w:p w14:paraId="2FB81E71">
      <w:pPr>
        <w:keepNext w:val="0"/>
        <w:keepLines w:val="0"/>
        <w:pageBreakBefore w:val="0"/>
        <w:widowControl w:val="0"/>
        <w:numPr>
          <w:ilvl w:val="0"/>
          <w:numId w:val="2"/>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医院的调研以及个性化技术方案设计。</w:t>
      </w:r>
    </w:p>
    <w:p w14:paraId="3A5202F2">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系统设备安装调试以及基础数据建立。</w:t>
      </w:r>
    </w:p>
    <w:p w14:paraId="16E1A9D5">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系统应用软件（含手机APP）使用培训。</w:t>
      </w:r>
    </w:p>
    <w:p w14:paraId="65EB6875">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对系统设备定期进行维护及数据备份。</w:t>
      </w:r>
    </w:p>
    <w:p w14:paraId="7BF3143F">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宋体"/>
          <w:spacing w:val="6"/>
          <w:kern w:val="0"/>
          <w:sz w:val="28"/>
          <w:szCs w:val="28"/>
          <w:lang w:val="en-US" w:eastAsia="zh-CN" w:bidi="ar-SA"/>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宋体"/>
          <w:spacing w:val="6"/>
          <w:kern w:val="0"/>
          <w:sz w:val="28"/>
          <w:szCs w:val="28"/>
          <w:lang w:val="en-US" w:eastAsia="zh-CN" w:bidi="ar-SA"/>
        </w:rPr>
        <w:t>系统设备电池低电压监测及免费更换。</w:t>
      </w:r>
    </w:p>
    <w:p w14:paraId="484C213E">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宋体"/>
          <w:spacing w:val="6"/>
          <w:kern w:val="0"/>
          <w:sz w:val="28"/>
          <w:szCs w:val="28"/>
          <w:lang w:val="en-US" w:eastAsia="zh-CN" w:bidi="ar-SA"/>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宋体"/>
          <w:spacing w:val="6"/>
          <w:kern w:val="0"/>
          <w:sz w:val="28"/>
          <w:szCs w:val="28"/>
          <w:lang w:val="en-US" w:eastAsia="zh-CN" w:bidi="ar-SA"/>
        </w:rPr>
        <w:t>系统硬件故障服务期内保修及免费更换。</w:t>
      </w:r>
    </w:p>
    <w:p w14:paraId="627772B5">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系统应用软件（含手机APP）免费升级。</w:t>
      </w:r>
    </w:p>
    <w:p w14:paraId="683B6F00">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为用户支付报警短信所需SIM卡的续费。</w:t>
      </w:r>
    </w:p>
    <w:p w14:paraId="789CC73C">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为用户支付数据上传所需网络流量费。</w:t>
      </w:r>
    </w:p>
    <w:p w14:paraId="0645D3E9">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为用户支付数据上传阿里云的服务费。</w:t>
      </w:r>
    </w:p>
    <w:p w14:paraId="599F9C2A">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11.</w:t>
      </w: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宋体"/>
          <w:spacing w:val="6"/>
          <w:kern w:val="0"/>
          <w:sz w:val="28"/>
          <w:szCs w:val="28"/>
          <w:lang w:val="en-US" w:eastAsia="zh-CN" w:bidi="ar-SA"/>
        </w:rPr>
        <w:t>7*24小时值守中心对超标报警的处理。</w:t>
      </w:r>
    </w:p>
    <w:p w14:paraId="219F5D58">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12.</w:t>
      </w: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宋体"/>
          <w:spacing w:val="6"/>
          <w:kern w:val="0"/>
          <w:sz w:val="28"/>
          <w:szCs w:val="28"/>
          <w:lang w:val="en-US" w:eastAsia="zh-CN" w:bidi="ar-SA"/>
        </w:rPr>
        <w:t>被监测设备/设施每季度运行分析报告。</w:t>
      </w:r>
    </w:p>
    <w:p w14:paraId="24E0A5C6">
      <w:pPr>
        <w:keepNext w:val="0"/>
        <w:keepLines w:val="0"/>
        <w:pageBreakBefore w:val="0"/>
        <w:widowControl w:val="0"/>
        <w:numPr>
          <w:ilvl w:val="0"/>
          <w:numId w:val="1"/>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系统监测平台要求</w:t>
      </w:r>
    </w:p>
    <w:p w14:paraId="7B6FB6F5">
      <w:pPr>
        <w:keepNext w:val="0"/>
        <w:keepLines w:val="0"/>
        <w:pageBreakBefore w:val="0"/>
        <w:widowControl w:val="0"/>
        <w:numPr>
          <w:ilvl w:val="0"/>
          <w:numId w:val="3"/>
        </w:numPr>
        <w:kinsoku/>
        <w:wordWrap/>
        <w:overflowPunct/>
        <w:topLinePunct w:val="0"/>
        <w:autoSpaceDE/>
        <w:autoSpaceDN/>
        <w:bidi w:val="0"/>
        <w:adjustRightInd/>
        <w:snapToGrid/>
        <w:ind w:left="0" w:leftChars="0"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平台整体要求</w:t>
      </w:r>
    </w:p>
    <w:p w14:paraId="0C0E5B59">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不得破坏现有的外观和装修，不得占用现有网络和服务器资源，平台采用无线射频传感器实时采集数据至服务器，各类传感采集设备采用电池供电，由乙方自行负责电池更换费用。平台应当支持通过PC、手机APP、平板电脑、微信小程序等多终端访问机制。</w:t>
      </w:r>
    </w:p>
    <w:p w14:paraId="50854850">
      <w:pPr>
        <w:keepNext w:val="0"/>
        <w:keepLines w:val="0"/>
        <w:pageBreakBefore w:val="0"/>
        <w:widowControl w:val="0"/>
        <w:numPr>
          <w:ilvl w:val="0"/>
          <w:numId w:val="3"/>
        </w:numPr>
        <w:kinsoku/>
        <w:wordWrap/>
        <w:overflowPunct/>
        <w:topLinePunct w:val="0"/>
        <w:autoSpaceDE/>
        <w:autoSpaceDN/>
        <w:bidi w:val="0"/>
        <w:adjustRightInd/>
        <w:snapToGrid/>
        <w:ind w:left="0" w:leftChars="0"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软件要求</w:t>
      </w:r>
    </w:p>
    <w:p w14:paraId="1F53ABFA">
      <w:pPr>
        <w:keepNext w:val="0"/>
        <w:keepLines w:val="0"/>
        <w:pageBreakBefore w:val="0"/>
        <w:widowControl w:val="0"/>
        <w:numPr>
          <w:ilvl w:val="0"/>
          <w:numId w:val="0"/>
        </w:numPr>
        <w:kinsoku/>
        <w:wordWrap/>
        <w:overflowPunct/>
        <w:topLinePunct w:val="0"/>
        <w:autoSpaceDE/>
        <w:autoSpaceDN/>
        <w:bidi w:val="0"/>
        <w:adjustRightInd/>
        <w:snapToGrid/>
        <w:ind w:firstLine="440" w:firstLineChars="200"/>
        <w:jc w:val="both"/>
        <w:textAlignment w:val="auto"/>
        <w:rPr>
          <w:rFonts w:hint="eastAsia" w:ascii="仿宋" w:hAnsi="仿宋" w:eastAsia="仿宋" w:cs="宋体"/>
          <w:spacing w:val="6"/>
          <w:kern w:val="0"/>
          <w:sz w:val="28"/>
          <w:szCs w:val="28"/>
          <w:lang w:val="en-US" w:eastAsia="zh-CN" w:bidi="ar-SA"/>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宋体"/>
          <w:spacing w:val="6"/>
          <w:kern w:val="0"/>
          <w:sz w:val="28"/>
          <w:szCs w:val="28"/>
          <w:lang w:val="en-US" w:eastAsia="zh-CN" w:bidi="ar-SA"/>
        </w:rPr>
        <w:t>监测平台软件能够实时存储各类环境参数的监测数据并能通过各类客户端展示实时监测数据，在监测参数异常时及时发出预警信息以避免事故损失，预警信息不能发生错报或者漏报。平台软件必须包括有适用于7*24小时值守中心的大屏监控软件，以确保对的全部监测点实现大范围无缝监测预警管理，平台软件还应当支持多样化的数据查询和报表统计功能。</w:t>
      </w:r>
    </w:p>
    <w:p w14:paraId="055F3D1C">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数据实时展示：平台应当具有图形化展示及地图展示功能，屏幕可在展示被监测的区域图形基础上展示对应的环境参数实时数据，并能够以地图形式实时展示辖区内各类设备设施的运行状态。</w:t>
      </w:r>
    </w:p>
    <w:p w14:paraId="42D7929B">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数据管理：实时数据不仅具备列表显示，而且具备模块化分区域显示，同时具备现场立体展示。历史数据可按“设备名称、规格型号、设备编号、设备厂商、出厂日期、设备容积、起始时间及结束时间”等条件查询。</w:t>
      </w:r>
    </w:p>
    <w:p w14:paraId="2778750E">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数据形式：数据能够以曲线图或统计报表形式呈现，同时所有的曲线图及报表可以导出文件单独存储或打印。</w:t>
      </w:r>
    </w:p>
    <w:p w14:paraId="4EC13DA1">
      <w:pPr>
        <w:keepNext w:val="0"/>
        <w:keepLines w:val="0"/>
        <w:pageBreakBefore w:val="0"/>
        <w:widowControl w:val="0"/>
        <w:numPr>
          <w:ilvl w:val="0"/>
          <w:numId w:val="0"/>
        </w:numPr>
        <w:kinsoku/>
        <w:wordWrap/>
        <w:overflowPunct/>
        <w:topLinePunct w:val="0"/>
        <w:autoSpaceDE/>
        <w:autoSpaceDN/>
        <w:bidi w:val="0"/>
        <w:adjustRightInd/>
        <w:snapToGrid/>
        <w:ind w:firstLine="440" w:firstLineChars="200"/>
        <w:jc w:val="both"/>
        <w:textAlignment w:val="auto"/>
        <w:rPr>
          <w:rFonts w:hint="eastAsia" w:ascii="仿宋" w:hAnsi="仿宋" w:eastAsia="仿宋" w:cs="宋体"/>
          <w:spacing w:val="6"/>
          <w:kern w:val="0"/>
          <w:sz w:val="28"/>
          <w:szCs w:val="28"/>
          <w:lang w:val="en-US" w:eastAsia="zh-CN" w:bidi="ar-SA"/>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宋体"/>
          <w:spacing w:val="6"/>
          <w:kern w:val="0"/>
          <w:sz w:val="28"/>
          <w:szCs w:val="28"/>
          <w:lang w:val="en-US" w:eastAsia="zh-CN" w:bidi="ar-SA"/>
        </w:rPr>
        <w:t>数据备份：采用主流数据库进行监测数据的存储，并且支持手动或自动进行备份，所有的历史数据需要保存至少一年。同时平台需要支持容灾异地备份以确保数据万无一失。</w:t>
      </w:r>
    </w:p>
    <w:p w14:paraId="5852E8F8">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权限等级：平台登录操作必须有相应授权，平台应至少配备超级管理员、医院管理员、分组管理员及普通用户四级权限，不同权限可查看不同的监测数据。</w:t>
      </w:r>
    </w:p>
    <w:p w14:paraId="57D663F6">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 xml:space="preserve">日志记录：平台应当具备完整的操作日志记录功能，平台中所有针对软、硬件设备的操作设置以及对平台自身的操作都应当写入日志记录，管理员可以通过日志记录追溯所有的历史操作记录。 </w:t>
      </w:r>
    </w:p>
    <w:p w14:paraId="40AD6F8A">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预警管理：平台支持实时对话框预警、声光预警、短信预警、电话预警等，实时预警、延时预警和恢复预警条件等均可以通过软件进行设置，软件需要支持同时添加多个预警接收人。</w:t>
      </w:r>
    </w:p>
    <w:p w14:paraId="3C6D91B4">
      <w:pPr>
        <w:keepNext w:val="0"/>
        <w:keepLines w:val="0"/>
        <w:pageBreakBefore w:val="0"/>
        <w:widowControl w:val="0"/>
        <w:numPr>
          <w:ilvl w:val="0"/>
          <w:numId w:val="0"/>
        </w:numPr>
        <w:kinsoku/>
        <w:wordWrap/>
        <w:overflowPunct/>
        <w:topLinePunct w:val="0"/>
        <w:autoSpaceDE/>
        <w:autoSpaceDN/>
        <w:bidi w:val="0"/>
        <w:adjustRightInd/>
        <w:snapToGrid/>
        <w:ind w:firstLine="584" w:firstLineChars="200"/>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预警信息统计分析：平台具备预警统计图表展示功能，可对预警信息进行统计分析处理，汇总</w:t>
      </w:r>
      <w:r>
        <w:rPr>
          <w:rFonts w:hint="default" w:ascii="仿宋" w:hAnsi="仿宋" w:eastAsia="仿宋" w:cs="宋体"/>
          <w:spacing w:val="6"/>
          <w:kern w:val="0"/>
          <w:sz w:val="28"/>
          <w:szCs w:val="28"/>
          <w:lang w:val="en-US" w:eastAsia="zh-CN" w:bidi="ar-SA"/>
        </w:rPr>
        <w:t>每月，</w:t>
      </w:r>
      <w:r>
        <w:rPr>
          <w:rFonts w:hint="eastAsia" w:ascii="仿宋" w:hAnsi="仿宋" w:eastAsia="仿宋" w:cs="宋体"/>
          <w:spacing w:val="6"/>
          <w:kern w:val="0"/>
          <w:sz w:val="28"/>
          <w:szCs w:val="28"/>
          <w:lang w:val="en-US" w:eastAsia="zh-CN" w:bidi="ar-SA"/>
        </w:rPr>
        <w:t>每季度预警信息并进行智能分析，及时纠正规范相关人员操作规范和潜在的设备工作异常风险。</w:t>
      </w:r>
    </w:p>
    <w:p w14:paraId="59EE49BF">
      <w:pPr>
        <w:keepNext w:val="0"/>
        <w:keepLines w:val="0"/>
        <w:pageBreakBefore w:val="0"/>
        <w:widowControl w:val="0"/>
        <w:numPr>
          <w:ilvl w:val="0"/>
          <w:numId w:val="1"/>
        </w:numPr>
        <w:kinsoku/>
        <w:wordWrap/>
        <w:overflowPunct/>
        <w:topLinePunct w:val="0"/>
        <w:autoSpaceDE/>
        <w:autoSpaceDN/>
        <w:bidi w:val="0"/>
        <w:adjustRightInd/>
        <w:snapToGrid/>
        <w:ind w:firstLine="584" w:firstLineChars="200"/>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硬件设备要求</w:t>
      </w:r>
    </w:p>
    <w:bookmarkEnd w:id="0"/>
    <w:bookmarkEnd w:id="1"/>
    <w:tbl>
      <w:tblPr>
        <w:tblStyle w:val="9"/>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662"/>
      </w:tblGrid>
      <w:tr w14:paraId="7A6A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8" w:type="dxa"/>
            <w:vAlign w:val="center"/>
          </w:tcPr>
          <w:p w14:paraId="2B0283AF">
            <w:pPr>
              <w:widowControl/>
              <w:jc w:val="center"/>
              <w:rPr>
                <w:rFonts w:hint="eastAsia" w:ascii="仿宋" w:hAnsi="仿宋" w:eastAsia="仿宋" w:cs="仿宋"/>
                <w:kern w:val="0"/>
                <w:sz w:val="28"/>
                <w:szCs w:val="28"/>
              </w:rPr>
            </w:pPr>
            <w:r>
              <w:rPr>
                <w:rFonts w:hint="eastAsia" w:ascii="仿宋" w:hAnsi="仿宋" w:eastAsia="仿宋" w:cs="仿宋"/>
                <w:kern w:val="2"/>
                <w:sz w:val="21"/>
                <w:szCs w:val="21"/>
                <w:lang w:val="en-US" w:eastAsia="zh-CN" w:bidi="ar-SA"/>
              </w:rPr>
              <w:t>温度数据采集设备</w:t>
            </w:r>
          </w:p>
        </w:tc>
        <w:tc>
          <w:tcPr>
            <w:tcW w:w="6662" w:type="dxa"/>
          </w:tcPr>
          <w:p w14:paraId="4809A1B9">
            <w:pPr>
              <w:pStyle w:val="17"/>
              <w:numPr>
                <w:ilvl w:val="0"/>
                <w:numId w:val="0"/>
              </w:numPr>
              <w:spacing w:line="240" w:lineRule="auto"/>
              <w:ind w:leftChars="0"/>
              <w:jc w:val="both"/>
              <w:rPr>
                <w:rFonts w:hint="eastAsia" w:ascii="仿宋" w:hAnsi="仿宋" w:eastAsia="仿宋" w:cs="仿宋"/>
                <w:sz w:val="21"/>
                <w:szCs w:val="21"/>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仿宋"/>
                <w:sz w:val="21"/>
                <w:szCs w:val="21"/>
                <w:lang w:val="en-US" w:eastAsia="zh-CN"/>
              </w:rPr>
              <w:t>1.</w:t>
            </w:r>
            <w:r>
              <w:rPr>
                <w:rFonts w:hint="eastAsia" w:ascii="仿宋" w:hAnsi="仿宋" w:eastAsia="仿宋" w:cs="仿宋"/>
                <w:sz w:val="21"/>
                <w:szCs w:val="21"/>
              </w:rPr>
              <w:t>采样周期：1分钟（可调）</w:t>
            </w:r>
          </w:p>
          <w:p w14:paraId="5012E517">
            <w:pPr>
              <w:pStyle w:val="17"/>
              <w:numPr>
                <w:ilvl w:val="0"/>
                <w:numId w:val="0"/>
              </w:numPr>
              <w:spacing w:line="240" w:lineRule="auto"/>
              <w:ind w:leftChars="0"/>
              <w:jc w:val="both"/>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温度采集范围：-25℃至+80℃</w:t>
            </w:r>
          </w:p>
          <w:p w14:paraId="7729189F">
            <w:pPr>
              <w:pStyle w:val="17"/>
              <w:numPr>
                <w:ilvl w:val="0"/>
                <w:numId w:val="0"/>
              </w:numPr>
              <w:spacing w:line="240" w:lineRule="auto"/>
              <w:ind w:leftChars="0"/>
              <w:jc w:val="both"/>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工作温度：-25℃至+80℃</w:t>
            </w:r>
          </w:p>
          <w:p w14:paraId="2E4D42DA">
            <w:pPr>
              <w:pStyle w:val="17"/>
              <w:numPr>
                <w:ilvl w:val="0"/>
                <w:numId w:val="0"/>
              </w:numPr>
              <w:spacing w:line="240" w:lineRule="auto"/>
              <w:ind w:leftChars="0"/>
              <w:jc w:val="both"/>
              <w:rPr>
                <w:rFonts w:hint="eastAsia" w:ascii="仿宋" w:hAnsi="仿宋" w:eastAsia="仿宋" w:cs="仿宋"/>
                <w:sz w:val="21"/>
                <w:szCs w:val="21"/>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仿宋"/>
                <w:sz w:val="21"/>
                <w:szCs w:val="21"/>
                <w:lang w:val="en-US" w:eastAsia="zh-CN"/>
              </w:rPr>
              <w:t>4.</w:t>
            </w:r>
            <w:r>
              <w:rPr>
                <w:rFonts w:hint="eastAsia" w:ascii="仿宋" w:hAnsi="仿宋" w:eastAsia="仿宋" w:cs="仿宋"/>
                <w:sz w:val="21"/>
                <w:szCs w:val="21"/>
              </w:rPr>
              <w:t>典型精度：温度±0.1℃（需提供CNAS认可的计量机构出具的校准证书证明文件）</w:t>
            </w:r>
          </w:p>
          <w:p w14:paraId="27528DBF">
            <w:pPr>
              <w:pStyle w:val="17"/>
              <w:numPr>
                <w:ilvl w:val="0"/>
                <w:numId w:val="0"/>
              </w:numPr>
              <w:spacing w:line="240" w:lineRule="auto"/>
              <w:ind w:leftChars="0"/>
              <w:jc w:val="both"/>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信号传输方式：无线射频传输</w:t>
            </w:r>
          </w:p>
          <w:p w14:paraId="6C19F9B1">
            <w:pPr>
              <w:pStyle w:val="17"/>
              <w:numPr>
                <w:ilvl w:val="0"/>
                <w:numId w:val="0"/>
              </w:numPr>
              <w:spacing w:line="240" w:lineRule="auto"/>
              <w:ind w:leftChars="0"/>
              <w:jc w:val="both"/>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传输距离：不低于50米（视距）</w:t>
            </w:r>
          </w:p>
          <w:p w14:paraId="3F5CB9CF">
            <w:pPr>
              <w:pStyle w:val="17"/>
              <w:numPr>
                <w:ilvl w:val="0"/>
                <w:numId w:val="0"/>
              </w:numPr>
              <w:spacing w:line="240" w:lineRule="auto"/>
              <w:ind w:leftChars="0"/>
              <w:jc w:val="both"/>
              <w:rPr>
                <w:rFonts w:hint="eastAsia" w:ascii="仿宋" w:hAnsi="仿宋" w:eastAsia="仿宋" w:cs="仿宋"/>
                <w:sz w:val="21"/>
                <w:szCs w:val="21"/>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仿宋"/>
                <w:sz w:val="21"/>
                <w:szCs w:val="21"/>
                <w:lang w:val="en-US" w:eastAsia="zh-CN"/>
              </w:rPr>
              <w:t>7.</w:t>
            </w:r>
            <w:r>
              <w:rPr>
                <w:rFonts w:hint="eastAsia" w:ascii="仿宋" w:hAnsi="仿宋" w:eastAsia="仿宋" w:cs="仿宋"/>
                <w:sz w:val="21"/>
                <w:szCs w:val="21"/>
              </w:rPr>
              <w:t>供电方式：纽扣电池可更换</w:t>
            </w:r>
          </w:p>
          <w:p w14:paraId="49D13377">
            <w:pPr>
              <w:pStyle w:val="17"/>
              <w:numPr>
                <w:ilvl w:val="0"/>
                <w:numId w:val="0"/>
              </w:numPr>
              <w:spacing w:line="240" w:lineRule="auto"/>
              <w:ind w:leftChars="0"/>
              <w:jc w:val="both"/>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续航时间：不低于3年</w:t>
            </w:r>
          </w:p>
          <w:p w14:paraId="1ACFE178">
            <w:pPr>
              <w:pStyle w:val="17"/>
              <w:numPr>
                <w:ilvl w:val="0"/>
                <w:numId w:val="0"/>
              </w:numPr>
              <w:spacing w:line="240" w:lineRule="auto"/>
              <w:ind w:leftChars="0"/>
              <w:jc w:val="both"/>
              <w:rPr>
                <w:rFonts w:hint="eastAsia" w:ascii="仿宋" w:hAnsi="仿宋" w:eastAsia="仿宋" w:cs="仿宋"/>
                <w:i/>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配置方式：可使用手机NFC或蓝牙进行配置</w:t>
            </w:r>
          </w:p>
          <w:p w14:paraId="629FA7F3">
            <w:pPr>
              <w:pStyle w:val="17"/>
              <w:numPr>
                <w:ilvl w:val="0"/>
                <w:numId w:val="0"/>
              </w:numPr>
              <w:spacing w:line="240" w:lineRule="auto"/>
              <w:ind w:leftChars="0"/>
              <w:jc w:val="both"/>
              <w:rPr>
                <w:rFonts w:hint="eastAsia" w:ascii="仿宋" w:hAnsi="仿宋" w:eastAsia="仿宋" w:cs="仿宋"/>
                <w:sz w:val="21"/>
                <w:szCs w:val="21"/>
              </w:rPr>
            </w:pPr>
            <w:r>
              <w:rPr>
                <w:rFonts w:hint="eastAsia" w:ascii="仿宋" w:hAnsi="仿宋" w:eastAsia="仿宋" w:cs="仿宋"/>
                <w:sz w:val="21"/>
                <w:szCs w:val="21"/>
                <w:lang w:val="en-US" w:eastAsia="zh-CN"/>
              </w:rPr>
              <w:t>10.</w:t>
            </w:r>
            <w:r>
              <w:rPr>
                <w:rFonts w:hint="eastAsia" w:ascii="仿宋" w:hAnsi="仿宋" w:eastAsia="仿宋" w:cs="仿宋"/>
                <w:sz w:val="21"/>
                <w:szCs w:val="21"/>
              </w:rPr>
              <w:t>内置天线</w:t>
            </w:r>
          </w:p>
          <w:p w14:paraId="7D7D4372">
            <w:pPr>
              <w:pStyle w:val="17"/>
              <w:numPr>
                <w:ilvl w:val="0"/>
                <w:numId w:val="0"/>
              </w:numPr>
              <w:spacing w:line="240" w:lineRule="auto"/>
              <w:ind w:leftChars="0"/>
              <w:jc w:val="both"/>
              <w:rPr>
                <w:rFonts w:hint="eastAsia" w:ascii="仿宋" w:hAnsi="仿宋" w:eastAsia="仿宋" w:cs="仿宋"/>
                <w:sz w:val="21"/>
                <w:szCs w:val="21"/>
              </w:rPr>
            </w:pPr>
            <w:r>
              <w:rPr>
                <w:rFonts w:hint="eastAsia" w:ascii="仿宋" w:hAnsi="仿宋" w:eastAsia="仿宋" w:cs="仿宋"/>
                <w:sz w:val="21"/>
                <w:szCs w:val="21"/>
                <w:lang w:val="en-US" w:eastAsia="zh-CN"/>
              </w:rPr>
              <w:t>11.</w:t>
            </w:r>
            <w:r>
              <w:rPr>
                <w:rFonts w:hint="eastAsia" w:ascii="仿宋" w:hAnsi="仿宋" w:eastAsia="仿宋" w:cs="仿宋"/>
                <w:sz w:val="21"/>
                <w:szCs w:val="21"/>
              </w:rPr>
              <w:t>内置于冰箱（冰柜）内，不破坏冰箱（冰柜）密封性</w:t>
            </w:r>
          </w:p>
          <w:p w14:paraId="37F940BB">
            <w:pPr>
              <w:pStyle w:val="17"/>
              <w:numPr>
                <w:ilvl w:val="0"/>
                <w:numId w:val="0"/>
              </w:numPr>
              <w:spacing w:line="240" w:lineRule="auto"/>
              <w:ind w:leftChars="0"/>
              <w:jc w:val="both"/>
              <w:rPr>
                <w:rFonts w:hint="eastAsia" w:ascii="仿宋" w:hAnsi="仿宋" w:eastAsia="仿宋" w:cs="仿宋"/>
                <w:sz w:val="21"/>
                <w:szCs w:val="21"/>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仿宋"/>
                <w:sz w:val="21"/>
                <w:szCs w:val="21"/>
                <w:lang w:val="en-US" w:eastAsia="zh-CN"/>
              </w:rPr>
              <w:t>12.</w:t>
            </w:r>
            <w:r>
              <w:rPr>
                <w:rFonts w:hint="eastAsia" w:ascii="仿宋" w:hAnsi="仿宋" w:eastAsia="仿宋" w:cs="仿宋"/>
                <w:sz w:val="21"/>
                <w:szCs w:val="21"/>
              </w:rPr>
              <w:t>核心传感部件品牌：瑞士SENSIRION</w:t>
            </w:r>
          </w:p>
          <w:p w14:paraId="08501A9F">
            <w:pPr>
              <w:pStyle w:val="17"/>
              <w:numPr>
                <w:ilvl w:val="0"/>
                <w:numId w:val="0"/>
              </w:numPr>
              <w:spacing w:line="240" w:lineRule="auto"/>
              <w:ind w:leftChars="0"/>
              <w:jc w:val="both"/>
              <w:rPr>
                <w:rFonts w:hint="default" w:ascii="仿宋" w:hAnsi="仿宋" w:eastAsia="宋体" w:cs="仿宋"/>
                <w:sz w:val="21"/>
                <w:szCs w:val="21"/>
                <w:lang w:val="en-US"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13.标签探头：隐藏式</w:t>
            </w:r>
          </w:p>
        </w:tc>
      </w:tr>
      <w:tr w14:paraId="4504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8" w:type="dxa"/>
            <w:vAlign w:val="center"/>
          </w:tcPr>
          <w:p w14:paraId="4C90007A">
            <w:pPr>
              <w:widowControl/>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超低温数据采集设备</w:t>
            </w:r>
          </w:p>
        </w:tc>
        <w:tc>
          <w:tcPr>
            <w:tcW w:w="6662" w:type="dxa"/>
            <w:vAlign w:val="center"/>
          </w:tcPr>
          <w:p w14:paraId="6513447B">
            <w:pPr>
              <w:pStyle w:val="17"/>
              <w:numPr>
                <w:ilvl w:val="0"/>
                <w:numId w:val="0"/>
              </w:numPr>
              <w:spacing w:line="240" w:lineRule="auto"/>
              <w:ind w:leftChars="0"/>
              <w:rPr>
                <w:rFonts w:hint="eastAsia" w:ascii="仿宋" w:hAnsi="仿宋" w:eastAsia="仿宋" w:cs="仿宋"/>
                <w:sz w:val="21"/>
                <w:szCs w:val="21"/>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仿宋"/>
                <w:sz w:val="21"/>
                <w:szCs w:val="21"/>
                <w:lang w:val="en-US" w:eastAsia="zh-CN"/>
              </w:rPr>
              <w:t>1.</w:t>
            </w:r>
            <w:r>
              <w:rPr>
                <w:rFonts w:hint="eastAsia" w:ascii="仿宋" w:hAnsi="仿宋" w:eastAsia="仿宋" w:cs="仿宋"/>
                <w:sz w:val="21"/>
                <w:szCs w:val="21"/>
              </w:rPr>
              <w:t>采样时间间隔：1分钟（可调）</w:t>
            </w:r>
          </w:p>
          <w:p w14:paraId="0D20BC27">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温度测量范围：-200℃至+100℃</w:t>
            </w:r>
          </w:p>
          <w:p w14:paraId="14894FC7">
            <w:pPr>
              <w:pStyle w:val="17"/>
              <w:numPr>
                <w:ilvl w:val="0"/>
                <w:numId w:val="0"/>
              </w:numPr>
              <w:spacing w:line="240" w:lineRule="auto"/>
              <w:ind w:leftChars="0"/>
              <w:rPr>
                <w:rFonts w:hint="eastAsia" w:ascii="仿宋" w:hAnsi="仿宋" w:eastAsia="仿宋" w:cs="仿宋"/>
                <w:sz w:val="21"/>
                <w:szCs w:val="21"/>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仿宋"/>
                <w:sz w:val="21"/>
                <w:szCs w:val="21"/>
                <w:lang w:val="en-US" w:eastAsia="zh-CN"/>
              </w:rPr>
              <w:t>3.</w:t>
            </w:r>
            <w:r>
              <w:rPr>
                <w:rFonts w:hint="eastAsia" w:ascii="仿宋" w:hAnsi="仿宋" w:eastAsia="仿宋" w:cs="仿宋"/>
                <w:sz w:val="21"/>
                <w:szCs w:val="21"/>
              </w:rPr>
              <w:t>温度测量精度：±1℃（需提供CNAS认可的计量机构出具的校准证书证明文件）</w:t>
            </w:r>
          </w:p>
          <w:p w14:paraId="11E0F946">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安装方式：从检测孔引线进入，不破坏冰箱（冰柜）密封性</w:t>
            </w:r>
          </w:p>
          <w:p w14:paraId="4699FE2B">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通信功能：支持全频段4G网络通信或无线射频传输</w:t>
            </w:r>
          </w:p>
          <w:p w14:paraId="6E73B787">
            <w:pPr>
              <w:pStyle w:val="17"/>
              <w:numPr>
                <w:ilvl w:val="0"/>
                <w:numId w:val="0"/>
              </w:numPr>
              <w:spacing w:line="240" w:lineRule="auto"/>
              <w:ind w:leftChars="0"/>
              <w:rPr>
                <w:rFonts w:hint="eastAsia" w:ascii="仿宋" w:hAnsi="仿宋" w:eastAsia="仿宋" w:cs="仿宋"/>
                <w:sz w:val="21"/>
                <w:szCs w:val="21"/>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仿宋"/>
                <w:sz w:val="21"/>
                <w:szCs w:val="21"/>
                <w:lang w:val="en-US" w:eastAsia="zh-CN"/>
              </w:rPr>
              <w:t>6.</w:t>
            </w:r>
            <w:r>
              <w:rPr>
                <w:rFonts w:hint="eastAsia" w:ascii="仿宋" w:hAnsi="仿宋" w:eastAsia="仿宋" w:cs="仿宋"/>
                <w:sz w:val="21"/>
                <w:szCs w:val="21"/>
              </w:rPr>
              <w:t>存储功能：内置32MB FLASH，支持外部扩展TF卡，至少可存储30万组监测数据</w:t>
            </w:r>
          </w:p>
          <w:p w14:paraId="4E8E3CDF">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供电方式：直流电源或内部可充电电池</w:t>
            </w:r>
          </w:p>
          <w:p w14:paraId="1390A2EE">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电源切换方式：自动切换</w:t>
            </w:r>
          </w:p>
          <w:p w14:paraId="38F01C7E">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充电管理方式：充电自管理</w:t>
            </w:r>
          </w:p>
          <w:p w14:paraId="38858196">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10.</w:t>
            </w:r>
            <w:r>
              <w:rPr>
                <w:rFonts w:hint="eastAsia" w:ascii="仿宋" w:hAnsi="仿宋" w:eastAsia="仿宋" w:cs="仿宋"/>
                <w:sz w:val="21"/>
                <w:szCs w:val="21"/>
              </w:rPr>
              <w:t>断电续航时间：不低于6小时</w:t>
            </w:r>
          </w:p>
          <w:p w14:paraId="56359787">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11.</w:t>
            </w:r>
            <w:r>
              <w:rPr>
                <w:rFonts w:hint="eastAsia" w:ascii="仿宋" w:hAnsi="仿宋" w:eastAsia="仿宋" w:cs="仿宋"/>
                <w:sz w:val="21"/>
                <w:szCs w:val="21"/>
              </w:rPr>
              <w:t>声音提示：蜂鸣器</w:t>
            </w:r>
          </w:p>
          <w:p w14:paraId="7AA18889">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12.</w:t>
            </w:r>
            <w:r>
              <w:rPr>
                <w:rFonts w:hint="eastAsia" w:ascii="仿宋" w:hAnsi="仿宋" w:eastAsia="仿宋" w:cs="仿宋"/>
                <w:sz w:val="21"/>
                <w:szCs w:val="21"/>
              </w:rPr>
              <w:t>支持高清LED屏幕实时显示</w:t>
            </w:r>
          </w:p>
          <w:p w14:paraId="0D231B66">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13.</w:t>
            </w:r>
            <w:r>
              <w:rPr>
                <w:rFonts w:hint="eastAsia" w:ascii="仿宋" w:hAnsi="仿宋" w:eastAsia="仿宋" w:cs="仿宋"/>
                <w:sz w:val="21"/>
                <w:szCs w:val="21"/>
              </w:rPr>
              <w:t>支持4路传感器</w:t>
            </w:r>
          </w:p>
          <w:p w14:paraId="3724B1EE">
            <w:pPr>
              <w:pStyle w:val="17"/>
              <w:numPr>
                <w:ilvl w:val="0"/>
                <w:numId w:val="0"/>
              </w:numPr>
              <w:spacing w:line="240" w:lineRule="auto"/>
              <w:ind w:leftChars="0"/>
              <w:rPr>
                <w:rFonts w:hint="eastAsia" w:ascii="仿宋" w:hAnsi="仿宋" w:eastAsia="仿宋" w:cs="仿宋"/>
                <w:sz w:val="21"/>
                <w:szCs w:val="21"/>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仿宋"/>
                <w:sz w:val="21"/>
                <w:szCs w:val="21"/>
                <w:lang w:val="en-US" w:eastAsia="zh-CN"/>
              </w:rPr>
              <w:t>14.</w:t>
            </w:r>
            <w:r>
              <w:rPr>
                <w:rFonts w:hint="eastAsia" w:ascii="仿宋" w:hAnsi="仿宋" w:eastAsia="仿宋" w:cs="仿宋"/>
                <w:sz w:val="21"/>
                <w:szCs w:val="21"/>
              </w:rPr>
              <w:t>支持断网数据缓存及续传功能</w:t>
            </w:r>
          </w:p>
          <w:p w14:paraId="34F29ABF">
            <w:pPr>
              <w:pStyle w:val="17"/>
              <w:numPr>
                <w:ilvl w:val="0"/>
                <w:numId w:val="0"/>
              </w:numPr>
              <w:spacing w:line="24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15.</w:t>
            </w:r>
            <w:r>
              <w:rPr>
                <w:rFonts w:hint="eastAsia" w:ascii="仿宋" w:hAnsi="仿宋" w:eastAsia="仿宋" w:cs="仿宋"/>
                <w:sz w:val="21"/>
                <w:szCs w:val="21"/>
              </w:rPr>
              <w:t>支持远程配置及升级功能</w:t>
            </w:r>
          </w:p>
          <w:p w14:paraId="00D95297">
            <w:pPr>
              <w:pStyle w:val="17"/>
              <w:numPr>
                <w:ilvl w:val="0"/>
                <w:numId w:val="0"/>
              </w:numPr>
              <w:spacing w:line="240" w:lineRule="auto"/>
              <w:ind w:leftChars="0"/>
              <w:rPr>
                <w:rFonts w:hint="eastAsia" w:ascii="仿宋" w:hAnsi="仿宋" w:eastAsia="仿宋" w:cs="仿宋"/>
                <w:sz w:val="21"/>
                <w:szCs w:val="21"/>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仿宋"/>
                <w:sz w:val="21"/>
                <w:szCs w:val="21"/>
                <w:lang w:val="en-US" w:eastAsia="zh-CN"/>
              </w:rPr>
              <w:t>16.</w:t>
            </w:r>
            <w:r>
              <w:rPr>
                <w:rFonts w:hint="eastAsia" w:ascii="仿宋" w:hAnsi="仿宋" w:eastAsia="仿宋" w:cs="仿宋"/>
                <w:sz w:val="21"/>
                <w:szCs w:val="21"/>
              </w:rPr>
              <w:t>核心传感部件品牌：瑞士IST</w:t>
            </w:r>
          </w:p>
        </w:tc>
      </w:tr>
      <w:tr w14:paraId="61BF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8" w:type="dxa"/>
            <w:vAlign w:val="center"/>
          </w:tcPr>
          <w:p w14:paraId="2B11C589">
            <w:pPr>
              <w:widowControl/>
              <w:jc w:val="center"/>
              <w:rPr>
                <w:rFonts w:hint="eastAsia" w:ascii="仿宋" w:hAnsi="仿宋" w:eastAsia="仿宋" w:cs="仿宋"/>
                <w:kern w:val="0"/>
                <w:sz w:val="28"/>
                <w:szCs w:val="28"/>
              </w:rPr>
            </w:pPr>
            <w:r>
              <w:rPr>
                <w:rFonts w:hint="eastAsia" w:ascii="仿宋" w:hAnsi="仿宋" w:eastAsia="仿宋" w:cs="仿宋"/>
                <w:kern w:val="2"/>
                <w:sz w:val="21"/>
                <w:szCs w:val="21"/>
                <w:lang w:val="en-US" w:eastAsia="zh-CN" w:bidi="ar-SA"/>
              </w:rPr>
              <w:t>环境温湿度数据采集设备</w:t>
            </w:r>
          </w:p>
        </w:tc>
        <w:tc>
          <w:tcPr>
            <w:tcW w:w="6662" w:type="dxa"/>
            <w:vAlign w:val="center"/>
          </w:tcPr>
          <w:p w14:paraId="6FD98C0B">
            <w:pPr>
              <w:pStyle w:val="17"/>
              <w:numPr>
                <w:ilvl w:val="0"/>
                <w:numId w:val="0"/>
              </w:numPr>
              <w:spacing w:line="240" w:lineRule="auto"/>
              <w:ind w:leftChars="0"/>
              <w:rPr>
                <w:rFonts w:hint="eastAsia" w:ascii="仿宋" w:hAnsi="仿宋" w:eastAsia="仿宋" w:cs="仿宋"/>
                <w:sz w:val="21"/>
                <w:szCs w:val="21"/>
                <w:lang w:val="en-US" w:eastAsia="zh-CN"/>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仿宋"/>
                <w:sz w:val="21"/>
                <w:szCs w:val="21"/>
                <w:lang w:val="en-US" w:eastAsia="zh-CN"/>
              </w:rPr>
              <w:t>1.采样周期：1分钟（可调）</w:t>
            </w:r>
          </w:p>
          <w:p w14:paraId="25526BFB">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2.温度采集范围：-25℃至+80℃</w:t>
            </w:r>
          </w:p>
          <w:p w14:paraId="2956E9E7">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3.湿度采集范围：0-99%RH</w:t>
            </w:r>
          </w:p>
          <w:p w14:paraId="7B6AF7F1">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4.信号传输方式：无线射频传输</w:t>
            </w:r>
          </w:p>
          <w:p w14:paraId="6BA8F46E">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5.传输距离：50米（视距）</w:t>
            </w:r>
          </w:p>
          <w:p w14:paraId="08E0AF78">
            <w:pPr>
              <w:pStyle w:val="17"/>
              <w:numPr>
                <w:ilvl w:val="0"/>
                <w:numId w:val="0"/>
              </w:numPr>
              <w:spacing w:line="240" w:lineRule="auto"/>
              <w:ind w:leftChars="0"/>
              <w:rPr>
                <w:rFonts w:hint="eastAsia" w:ascii="仿宋" w:hAnsi="仿宋" w:eastAsia="仿宋" w:cs="仿宋"/>
                <w:sz w:val="21"/>
                <w:szCs w:val="21"/>
                <w:lang w:val="en-US" w:eastAsia="zh-CN"/>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仿宋"/>
                <w:sz w:val="21"/>
                <w:szCs w:val="21"/>
                <w:lang w:val="en-US" w:eastAsia="zh-CN"/>
              </w:rPr>
              <w:t>7.供电方式：纽扣电池可更换</w:t>
            </w:r>
          </w:p>
          <w:p w14:paraId="2CEC5B6E">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8.电池使用寿命：不低于3年</w:t>
            </w:r>
          </w:p>
          <w:p w14:paraId="11F678A4">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9.工作温度：-25℃至﹢80℃</w:t>
            </w:r>
          </w:p>
          <w:p w14:paraId="75CB6DE2">
            <w:pPr>
              <w:pStyle w:val="17"/>
              <w:numPr>
                <w:ilvl w:val="0"/>
                <w:numId w:val="0"/>
              </w:numPr>
              <w:spacing w:line="240" w:lineRule="auto"/>
              <w:ind w:leftChars="0"/>
              <w:rPr>
                <w:rFonts w:hint="eastAsia" w:ascii="仿宋" w:hAnsi="仿宋" w:eastAsia="仿宋" w:cs="仿宋"/>
                <w:sz w:val="21"/>
                <w:szCs w:val="21"/>
                <w:lang w:val="en-US" w:eastAsia="zh-CN"/>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仿宋"/>
                <w:sz w:val="21"/>
                <w:szCs w:val="21"/>
                <w:lang w:val="en-US" w:eastAsia="zh-CN"/>
              </w:rPr>
              <w:t>10.典型精度：温度±0.3℃，湿度±5%RH（需提供CNAS认可的计量机构出具的校准证书证明文件）</w:t>
            </w:r>
          </w:p>
          <w:p w14:paraId="34D37E56">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11.配置方式：可使用手机NFC或蓝牙进行配置</w:t>
            </w:r>
          </w:p>
          <w:p w14:paraId="56DDC741">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12.显示内容：可实时显示温度、湿度、电池电量、信号强度等关键信息</w:t>
            </w:r>
          </w:p>
          <w:p w14:paraId="4D21D37A">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13.内置天线</w:t>
            </w:r>
          </w:p>
          <w:p w14:paraId="262E59D0">
            <w:pPr>
              <w:pStyle w:val="17"/>
              <w:numPr>
                <w:ilvl w:val="0"/>
                <w:numId w:val="0"/>
              </w:numPr>
              <w:spacing w:line="240" w:lineRule="auto"/>
              <w:ind w:leftChars="0"/>
              <w:rPr>
                <w:rFonts w:hint="eastAsia" w:ascii="仿宋" w:hAnsi="仿宋" w:eastAsia="仿宋" w:cs="仿宋"/>
                <w:sz w:val="21"/>
                <w:szCs w:val="21"/>
                <w:lang w:val="en-US" w:eastAsia="zh-CN"/>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仿宋"/>
                <w:sz w:val="21"/>
                <w:szCs w:val="21"/>
                <w:lang w:val="en-US" w:eastAsia="zh-CN"/>
              </w:rPr>
              <w:t>14.核心传感部件品牌：瑞士SENSIRION</w:t>
            </w:r>
          </w:p>
          <w:p w14:paraId="2D9CA623">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15.标签探头：隐藏式</w:t>
            </w:r>
          </w:p>
        </w:tc>
      </w:tr>
      <w:tr w14:paraId="428A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8" w:type="dxa"/>
            <w:vAlign w:val="center"/>
          </w:tcPr>
          <w:p w14:paraId="2625092E">
            <w:pPr>
              <w:widowControl/>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物联网网关/读写器/接收器</w:t>
            </w:r>
          </w:p>
        </w:tc>
        <w:tc>
          <w:tcPr>
            <w:tcW w:w="6662" w:type="dxa"/>
            <w:vAlign w:val="center"/>
          </w:tcPr>
          <w:p w14:paraId="1BBFA72E">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1.工作温度：-25℃至+80℃</w:t>
            </w:r>
          </w:p>
          <w:p w14:paraId="6AF7E1EF">
            <w:pPr>
              <w:pStyle w:val="17"/>
              <w:numPr>
                <w:ilvl w:val="0"/>
                <w:numId w:val="0"/>
              </w:numPr>
              <w:spacing w:line="240" w:lineRule="auto"/>
              <w:ind w:leftChars="0"/>
              <w:rPr>
                <w:rFonts w:hint="eastAsia" w:ascii="仿宋" w:hAnsi="仿宋" w:eastAsia="仿宋" w:cs="仿宋"/>
                <w:sz w:val="21"/>
                <w:szCs w:val="21"/>
                <w:lang w:val="en-US" w:eastAsia="zh-CN"/>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仿宋"/>
                <w:sz w:val="21"/>
                <w:szCs w:val="21"/>
                <w:lang w:val="en-US" w:eastAsia="zh-CN"/>
              </w:rPr>
              <w:t>2.数据传输方式：与采集设备间采用无线传输，无需布线</w:t>
            </w:r>
          </w:p>
          <w:p w14:paraId="2F9DA027">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3.通信功能：支持全频段4G网络通信</w:t>
            </w:r>
          </w:p>
          <w:p w14:paraId="16A9DFF5">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4.存储功能：内置32MB FLASH，支持外部扩展TF卡，至少可存储30万组监测数据</w:t>
            </w:r>
          </w:p>
          <w:p w14:paraId="4A2EF8E1">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5.供电方式：直流电源或内部可充电电池</w:t>
            </w:r>
          </w:p>
          <w:p w14:paraId="5F849997">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6.电源切换方式：自动切换</w:t>
            </w:r>
          </w:p>
          <w:p w14:paraId="62BE3623">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7.充电管理方式：充电自管理</w:t>
            </w:r>
          </w:p>
          <w:p w14:paraId="5EF4C8BB">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8.声音提示：蜂鸣器</w:t>
            </w:r>
          </w:p>
          <w:p w14:paraId="0088ACB1">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9.支持高清LED屏幕实时显示</w:t>
            </w:r>
          </w:p>
          <w:p w14:paraId="5085E191">
            <w:pPr>
              <w:pStyle w:val="17"/>
              <w:numPr>
                <w:ilvl w:val="0"/>
                <w:numId w:val="0"/>
              </w:numPr>
              <w:spacing w:line="240" w:lineRule="auto"/>
              <w:ind w:leftChars="0"/>
              <w:rPr>
                <w:rFonts w:hint="eastAsia" w:ascii="仿宋" w:hAnsi="仿宋" w:eastAsia="仿宋" w:cs="仿宋"/>
                <w:sz w:val="21"/>
                <w:szCs w:val="21"/>
                <w:lang w:val="en-US" w:eastAsia="zh-CN"/>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仿宋"/>
                <w:sz w:val="21"/>
                <w:szCs w:val="21"/>
                <w:lang w:val="en-US" w:eastAsia="zh-CN"/>
              </w:rPr>
              <w:t>10.断网断电：支持断网断电监测及存储续传</w:t>
            </w:r>
          </w:p>
          <w:p w14:paraId="7C773A96">
            <w:pPr>
              <w:pStyle w:val="17"/>
              <w:numPr>
                <w:ilvl w:val="0"/>
                <w:numId w:val="0"/>
              </w:numPr>
              <w:spacing w:line="240" w:lineRule="auto"/>
              <w:ind w:leftChars="0"/>
              <w:rPr>
                <w:rFonts w:hint="eastAsia" w:ascii="仿宋" w:hAnsi="仿宋" w:eastAsia="仿宋" w:cs="仿宋"/>
                <w:sz w:val="28"/>
                <w:szCs w:val="28"/>
              </w:rPr>
            </w:pPr>
            <w:r>
              <w:rPr>
                <w:rFonts w:hint="eastAsia" w:ascii="仿宋" w:hAnsi="仿宋" w:eastAsia="仿宋" w:cs="仿宋"/>
                <w:sz w:val="21"/>
                <w:szCs w:val="21"/>
                <w:lang w:val="en-US" w:eastAsia="zh-CN"/>
              </w:rPr>
              <w:t>11.支持远程配置及升级功能</w:t>
            </w:r>
          </w:p>
        </w:tc>
      </w:tr>
      <w:tr w14:paraId="61E0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8" w:type="dxa"/>
            <w:vAlign w:val="center"/>
          </w:tcPr>
          <w:p w14:paraId="03AF2073">
            <w:pPr>
              <w:widowControl/>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水浸数据采集设备</w:t>
            </w:r>
          </w:p>
        </w:tc>
        <w:tc>
          <w:tcPr>
            <w:tcW w:w="6662" w:type="dxa"/>
            <w:vAlign w:val="center"/>
          </w:tcPr>
          <w:p w14:paraId="4993F74D">
            <w:pPr>
              <w:pStyle w:val="17"/>
              <w:numPr>
                <w:ilvl w:val="0"/>
                <w:numId w:val="0"/>
              </w:numPr>
              <w:spacing w:line="240" w:lineRule="auto"/>
              <w:ind w:leftChars="0"/>
              <w:rPr>
                <w:rFonts w:hint="eastAsia" w:ascii="仿宋" w:hAnsi="仿宋" w:eastAsia="仿宋" w:cs="仿宋"/>
                <w:sz w:val="21"/>
                <w:szCs w:val="21"/>
                <w:lang w:val="en-US" w:eastAsia="zh-CN"/>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仿宋"/>
                <w:sz w:val="21"/>
                <w:szCs w:val="21"/>
                <w:lang w:val="en-US" w:eastAsia="zh-CN"/>
              </w:rPr>
              <w:t>1.采样时间间隔：1分钟（可调）</w:t>
            </w:r>
          </w:p>
          <w:p w14:paraId="5C04CC7B">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2.水位量程：定点（塑壳）</w:t>
            </w:r>
          </w:p>
          <w:p w14:paraId="68DBA26C">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3.待机电流：不大于10μA</w:t>
            </w:r>
          </w:p>
          <w:p w14:paraId="565F0535">
            <w:pPr>
              <w:pStyle w:val="17"/>
              <w:numPr>
                <w:ilvl w:val="0"/>
                <w:numId w:val="0"/>
              </w:numPr>
              <w:spacing w:line="240" w:lineRule="auto"/>
              <w:ind w:leftChars="0"/>
              <w:rPr>
                <w:rFonts w:hint="eastAsia" w:ascii="仿宋" w:hAnsi="仿宋" w:eastAsia="仿宋" w:cs="仿宋"/>
                <w:sz w:val="21"/>
                <w:szCs w:val="21"/>
                <w:lang w:val="en-US" w:eastAsia="zh-CN"/>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仿宋"/>
                <w:sz w:val="21"/>
                <w:szCs w:val="21"/>
                <w:lang w:val="en-US" w:eastAsia="zh-CN"/>
              </w:rPr>
              <w:t>4.供电方式：纽扣电池</w:t>
            </w:r>
          </w:p>
          <w:p w14:paraId="0CD4A3B2">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5.续航时间：不低于2年</w:t>
            </w:r>
          </w:p>
          <w:p w14:paraId="5100E233">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6.探测线长度：根据医院要求定制</w:t>
            </w:r>
          </w:p>
          <w:p w14:paraId="45061289">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7.信号传输方式：无线射频传输</w:t>
            </w:r>
          </w:p>
          <w:p w14:paraId="28790504">
            <w:pPr>
              <w:pStyle w:val="17"/>
              <w:numPr>
                <w:ilvl w:val="0"/>
                <w:numId w:val="0"/>
              </w:numPr>
              <w:spacing w:line="240" w:lineRule="auto"/>
              <w:ind w:leftChars="0"/>
              <w:rPr>
                <w:rFonts w:hint="eastAsia" w:ascii="仿宋" w:hAnsi="仿宋" w:eastAsia="仿宋" w:cs="仿宋"/>
                <w:sz w:val="28"/>
                <w:szCs w:val="28"/>
              </w:rPr>
            </w:pPr>
            <w:r>
              <w:rPr>
                <w:rFonts w:ascii="Arial" w:hAnsi="Arial" w:eastAsia="宋体" w:cs="Arial"/>
                <w:i w:val="0"/>
                <w:iCs w:val="0"/>
                <w:caps w:val="0"/>
                <w:color w:val="333333"/>
                <w:spacing w:val="0"/>
                <w:sz w:val="22"/>
                <w:szCs w:val="22"/>
                <w:shd w:val="clear" w:color="auto" w:fill="FFFFFF"/>
              </w:rPr>
              <w:t>★</w:t>
            </w:r>
            <w:r>
              <w:rPr>
                <w:rFonts w:hint="eastAsia" w:ascii="仿宋" w:hAnsi="仿宋" w:eastAsia="仿宋" w:cs="仿宋"/>
                <w:sz w:val="21"/>
                <w:szCs w:val="21"/>
                <w:lang w:val="en-US" w:eastAsia="zh-CN"/>
              </w:rPr>
              <w:t>8.内置天线</w:t>
            </w:r>
          </w:p>
        </w:tc>
      </w:tr>
      <w:tr w14:paraId="532E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8" w:type="dxa"/>
            <w:vAlign w:val="center"/>
          </w:tcPr>
          <w:p w14:paraId="1A658CB0">
            <w:pPr>
              <w:widowControl/>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平板显示器</w:t>
            </w:r>
          </w:p>
        </w:tc>
        <w:tc>
          <w:tcPr>
            <w:tcW w:w="6662" w:type="dxa"/>
            <w:vAlign w:val="center"/>
          </w:tcPr>
          <w:p w14:paraId="0A72888F">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1.尺寸：15.6英寸</w:t>
            </w:r>
          </w:p>
          <w:p w14:paraId="5040CF73">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2.内存：4+128</w:t>
            </w:r>
          </w:p>
          <w:p w14:paraId="64268176">
            <w:pPr>
              <w:pStyle w:val="17"/>
              <w:numPr>
                <w:ilvl w:val="0"/>
                <w:numId w:val="0"/>
              </w:numPr>
              <w:spacing w:line="24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3.显示性能：高清显示触控屏HDMI接口</w:t>
            </w:r>
          </w:p>
          <w:p w14:paraId="20AC9DEF">
            <w:pPr>
              <w:pStyle w:val="17"/>
              <w:numPr>
                <w:ilvl w:val="0"/>
                <w:numId w:val="0"/>
              </w:numPr>
              <w:spacing w:line="240" w:lineRule="auto"/>
              <w:ind w:leftChars="0"/>
              <w:rPr>
                <w:rFonts w:hint="eastAsia" w:ascii="仿宋" w:hAnsi="仿宋" w:eastAsia="仿宋" w:cs="仿宋"/>
                <w:sz w:val="28"/>
                <w:szCs w:val="28"/>
              </w:rPr>
            </w:pPr>
            <w:r>
              <w:rPr>
                <w:rFonts w:hint="eastAsia" w:ascii="仿宋" w:hAnsi="仿宋" w:eastAsia="仿宋" w:cs="仿宋"/>
                <w:sz w:val="21"/>
                <w:szCs w:val="21"/>
                <w:lang w:val="en-US" w:eastAsia="zh-CN"/>
              </w:rPr>
              <w:t>4.级别：工业级</w:t>
            </w:r>
          </w:p>
        </w:tc>
      </w:tr>
    </w:tbl>
    <w:p w14:paraId="4BD08AF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宋体" w:cs="宋体"/>
          <w:spacing w:val="6"/>
          <w:kern w:val="0"/>
          <w:sz w:val="28"/>
          <w:szCs w:val="28"/>
          <w:lang w:val="en-US" w:eastAsia="zh-CN" w:bidi="ar-SA"/>
        </w:rPr>
      </w:pPr>
      <w:r>
        <w:rPr>
          <w:rFonts w:hint="eastAsia" w:ascii="Arial" w:hAnsi="Arial" w:cs="Arial"/>
          <w:i w:val="0"/>
          <w:iCs w:val="0"/>
          <w:caps w:val="0"/>
          <w:color w:val="333333"/>
          <w:spacing w:val="0"/>
          <w:sz w:val="22"/>
          <w:szCs w:val="22"/>
          <w:shd w:val="clear" w:color="auto" w:fill="FFFFFF"/>
          <w:lang w:val="en-US" w:eastAsia="zh-CN"/>
        </w:rPr>
        <w:t>标★参数为重点参数，供应商签订合同前需提供证明材料。</w:t>
      </w:r>
    </w:p>
    <w:p w14:paraId="29D94AD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三、合同期限：1年</w:t>
      </w:r>
    </w:p>
    <w:p w14:paraId="20E6FF3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四、工期要求：甲方下达安装指令后7个工作日内完成</w:t>
      </w:r>
    </w:p>
    <w:p w14:paraId="5667437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五、报价单</w:t>
      </w:r>
    </w:p>
    <w:tbl>
      <w:tblPr>
        <w:tblStyle w:val="9"/>
        <w:tblW w:w="53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240"/>
        <w:gridCol w:w="1527"/>
        <w:gridCol w:w="865"/>
        <w:gridCol w:w="737"/>
        <w:gridCol w:w="1611"/>
        <w:gridCol w:w="1476"/>
      </w:tblGrid>
      <w:tr w14:paraId="1E14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Align w:val="center"/>
          </w:tcPr>
          <w:p w14:paraId="3025C2D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序号</w:t>
            </w:r>
          </w:p>
        </w:tc>
        <w:tc>
          <w:tcPr>
            <w:tcW w:w="2065" w:type="pct"/>
            <w:gridSpan w:val="2"/>
            <w:vAlign w:val="center"/>
          </w:tcPr>
          <w:p w14:paraId="45F8A0C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监测点名称</w:t>
            </w:r>
          </w:p>
        </w:tc>
        <w:tc>
          <w:tcPr>
            <w:tcW w:w="474" w:type="pct"/>
            <w:vAlign w:val="center"/>
          </w:tcPr>
          <w:p w14:paraId="08C86CD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数量</w:t>
            </w:r>
          </w:p>
        </w:tc>
        <w:tc>
          <w:tcPr>
            <w:tcW w:w="404" w:type="pct"/>
            <w:vAlign w:val="center"/>
          </w:tcPr>
          <w:p w14:paraId="44FB9A0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单位</w:t>
            </w:r>
          </w:p>
        </w:tc>
        <w:tc>
          <w:tcPr>
            <w:tcW w:w="883" w:type="pct"/>
            <w:vAlign w:val="center"/>
          </w:tcPr>
          <w:p w14:paraId="6476979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单价（元）</w:t>
            </w:r>
          </w:p>
        </w:tc>
        <w:tc>
          <w:tcPr>
            <w:tcW w:w="808" w:type="pct"/>
            <w:vAlign w:val="center"/>
          </w:tcPr>
          <w:p w14:paraId="46037CB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总价（元）</w:t>
            </w:r>
          </w:p>
        </w:tc>
      </w:tr>
      <w:tr w14:paraId="440D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Align w:val="center"/>
          </w:tcPr>
          <w:p w14:paraId="024A220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1</w:t>
            </w:r>
          </w:p>
        </w:tc>
        <w:tc>
          <w:tcPr>
            <w:tcW w:w="2065" w:type="pct"/>
            <w:gridSpan w:val="2"/>
            <w:vAlign w:val="center"/>
          </w:tcPr>
          <w:p w14:paraId="7AAC6CA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温湿度（环境）监控系统</w:t>
            </w:r>
          </w:p>
        </w:tc>
        <w:tc>
          <w:tcPr>
            <w:tcW w:w="474" w:type="pct"/>
            <w:vAlign w:val="center"/>
          </w:tcPr>
          <w:p w14:paraId="3A0DFEE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1</w:t>
            </w:r>
          </w:p>
        </w:tc>
        <w:tc>
          <w:tcPr>
            <w:tcW w:w="404" w:type="pct"/>
            <w:vAlign w:val="center"/>
          </w:tcPr>
          <w:p w14:paraId="4878ADC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套</w:t>
            </w:r>
          </w:p>
        </w:tc>
        <w:tc>
          <w:tcPr>
            <w:tcW w:w="883" w:type="pct"/>
            <w:vAlign w:val="center"/>
          </w:tcPr>
          <w:p w14:paraId="419F1D7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宋体"/>
                <w:spacing w:val="6"/>
                <w:kern w:val="0"/>
                <w:sz w:val="28"/>
                <w:szCs w:val="28"/>
                <w:lang w:val="en-US" w:eastAsia="zh-CN" w:bidi="ar-SA"/>
              </w:rPr>
            </w:pPr>
          </w:p>
        </w:tc>
        <w:tc>
          <w:tcPr>
            <w:tcW w:w="808" w:type="pct"/>
            <w:vAlign w:val="center"/>
          </w:tcPr>
          <w:p w14:paraId="0B1CBDD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宋体"/>
                <w:spacing w:val="6"/>
                <w:kern w:val="0"/>
                <w:sz w:val="28"/>
                <w:szCs w:val="28"/>
                <w:lang w:val="en-US" w:eastAsia="zh-CN" w:bidi="ar-SA"/>
              </w:rPr>
            </w:pPr>
          </w:p>
        </w:tc>
      </w:tr>
      <w:tr w14:paraId="1C55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vAlign w:val="center"/>
          </w:tcPr>
          <w:p w14:paraId="4877AA0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2</w:t>
            </w:r>
          </w:p>
        </w:tc>
        <w:tc>
          <w:tcPr>
            <w:tcW w:w="2065" w:type="pct"/>
            <w:gridSpan w:val="2"/>
            <w:vAlign w:val="center"/>
          </w:tcPr>
          <w:p w14:paraId="086CD86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温度数据采集设备</w:t>
            </w:r>
          </w:p>
        </w:tc>
        <w:tc>
          <w:tcPr>
            <w:tcW w:w="474" w:type="pct"/>
            <w:vAlign w:val="center"/>
          </w:tcPr>
          <w:p w14:paraId="792807BA">
            <w:pPr>
              <w:bidi w:val="0"/>
              <w:jc w:val="center"/>
              <w:rPr>
                <w:rFonts w:hint="default" w:ascii="仿宋" w:hAnsi="仿宋" w:eastAsia="仿宋" w:cs="宋体"/>
                <w:spacing w:val="6"/>
                <w:kern w:val="0"/>
                <w:sz w:val="28"/>
                <w:szCs w:val="28"/>
                <w:lang w:val="en-US" w:eastAsia="zh-CN" w:bidi="ar-SA"/>
              </w:rPr>
            </w:pPr>
            <w:r>
              <w:rPr>
                <w:rFonts w:hint="eastAsia" w:ascii="仿宋" w:hAnsi="仿宋" w:eastAsia="仿宋" w:cs="仿宋"/>
                <w:lang w:val="en-US" w:eastAsia="zh-CN"/>
              </w:rPr>
              <w:t>120</w:t>
            </w:r>
          </w:p>
        </w:tc>
        <w:tc>
          <w:tcPr>
            <w:tcW w:w="404" w:type="pct"/>
            <w:vAlign w:val="center"/>
          </w:tcPr>
          <w:p w14:paraId="5DB9D453">
            <w:pPr>
              <w:bidi w:val="0"/>
              <w:jc w:val="center"/>
              <w:rPr>
                <w:rFonts w:hint="eastAsia" w:ascii="仿宋" w:hAnsi="仿宋" w:eastAsia="仿宋" w:cs="仿宋"/>
                <w:kern w:val="2"/>
                <w:sz w:val="28"/>
                <w:szCs w:val="24"/>
                <w:lang w:val="en-US" w:eastAsia="zh-CN" w:bidi="ar-SA"/>
              </w:rPr>
            </w:pPr>
            <w:r>
              <w:rPr>
                <w:rFonts w:hint="eastAsia" w:ascii="仿宋" w:hAnsi="仿宋" w:eastAsia="仿宋" w:cs="仿宋"/>
              </w:rPr>
              <w:t>个</w:t>
            </w:r>
          </w:p>
        </w:tc>
        <w:tc>
          <w:tcPr>
            <w:tcW w:w="883" w:type="pct"/>
            <w:vAlign w:val="center"/>
          </w:tcPr>
          <w:p w14:paraId="70A0677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c>
          <w:tcPr>
            <w:tcW w:w="808" w:type="pct"/>
            <w:vAlign w:val="center"/>
          </w:tcPr>
          <w:p w14:paraId="5E28EB7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r>
      <w:tr w14:paraId="502B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vAlign w:val="center"/>
          </w:tcPr>
          <w:p w14:paraId="0396B28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3</w:t>
            </w:r>
          </w:p>
        </w:tc>
        <w:tc>
          <w:tcPr>
            <w:tcW w:w="2065" w:type="pct"/>
            <w:gridSpan w:val="2"/>
            <w:vAlign w:val="center"/>
          </w:tcPr>
          <w:p w14:paraId="40073C5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超低温数据采集设备</w:t>
            </w:r>
          </w:p>
        </w:tc>
        <w:tc>
          <w:tcPr>
            <w:tcW w:w="474" w:type="pct"/>
            <w:vAlign w:val="center"/>
          </w:tcPr>
          <w:p w14:paraId="01EE8F16">
            <w:pPr>
              <w:bidi w:val="0"/>
              <w:jc w:val="center"/>
              <w:rPr>
                <w:rFonts w:hint="eastAsia" w:ascii="仿宋" w:hAnsi="仿宋" w:eastAsia="仿宋" w:cs="宋体"/>
                <w:spacing w:val="6"/>
                <w:kern w:val="0"/>
                <w:sz w:val="28"/>
                <w:szCs w:val="28"/>
                <w:lang w:val="en-US" w:eastAsia="zh-CN" w:bidi="ar-SA"/>
              </w:rPr>
            </w:pPr>
            <w:r>
              <w:rPr>
                <w:rFonts w:hint="eastAsia" w:ascii="仿宋" w:hAnsi="仿宋" w:eastAsia="仿宋" w:cs="仿宋"/>
              </w:rPr>
              <w:t>1</w:t>
            </w:r>
            <w:r>
              <w:rPr>
                <w:rFonts w:hint="eastAsia" w:ascii="仿宋" w:hAnsi="仿宋" w:eastAsia="仿宋" w:cs="仿宋"/>
                <w:lang w:val="en-US" w:eastAsia="zh-CN"/>
              </w:rPr>
              <w:t>2</w:t>
            </w:r>
          </w:p>
        </w:tc>
        <w:tc>
          <w:tcPr>
            <w:tcW w:w="404" w:type="pct"/>
            <w:vAlign w:val="center"/>
          </w:tcPr>
          <w:p w14:paraId="1F9D44FC">
            <w:pPr>
              <w:bidi w:val="0"/>
              <w:jc w:val="center"/>
              <w:rPr>
                <w:rFonts w:hint="eastAsia" w:ascii="仿宋" w:hAnsi="仿宋" w:eastAsia="仿宋" w:cs="仿宋"/>
                <w:kern w:val="2"/>
                <w:sz w:val="28"/>
                <w:szCs w:val="24"/>
                <w:lang w:val="en-US" w:eastAsia="zh-CN" w:bidi="ar-SA"/>
              </w:rPr>
            </w:pPr>
            <w:r>
              <w:rPr>
                <w:rFonts w:hint="eastAsia" w:ascii="仿宋" w:hAnsi="仿宋" w:eastAsia="仿宋" w:cs="仿宋"/>
              </w:rPr>
              <w:t>台</w:t>
            </w:r>
          </w:p>
        </w:tc>
        <w:tc>
          <w:tcPr>
            <w:tcW w:w="883" w:type="pct"/>
            <w:vAlign w:val="center"/>
          </w:tcPr>
          <w:p w14:paraId="4A02056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c>
          <w:tcPr>
            <w:tcW w:w="808" w:type="pct"/>
            <w:vAlign w:val="center"/>
          </w:tcPr>
          <w:p w14:paraId="603F98D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r>
      <w:tr w14:paraId="550B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vAlign w:val="center"/>
          </w:tcPr>
          <w:p w14:paraId="2EBF8B8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4</w:t>
            </w:r>
          </w:p>
        </w:tc>
        <w:tc>
          <w:tcPr>
            <w:tcW w:w="2065" w:type="pct"/>
            <w:gridSpan w:val="2"/>
            <w:vAlign w:val="center"/>
          </w:tcPr>
          <w:p w14:paraId="14DE973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环境温湿度数据采集设备</w:t>
            </w:r>
          </w:p>
        </w:tc>
        <w:tc>
          <w:tcPr>
            <w:tcW w:w="474" w:type="pct"/>
            <w:vAlign w:val="center"/>
          </w:tcPr>
          <w:p w14:paraId="02D0BE95">
            <w:pPr>
              <w:bidi w:val="0"/>
              <w:jc w:val="center"/>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59</w:t>
            </w:r>
          </w:p>
        </w:tc>
        <w:tc>
          <w:tcPr>
            <w:tcW w:w="404" w:type="pct"/>
            <w:vAlign w:val="center"/>
          </w:tcPr>
          <w:p w14:paraId="5929B9A3">
            <w:pPr>
              <w:bidi w:val="0"/>
              <w:jc w:val="center"/>
              <w:rPr>
                <w:rFonts w:hint="eastAsia" w:ascii="仿宋" w:hAnsi="仿宋" w:eastAsia="仿宋" w:cs="仿宋"/>
                <w:kern w:val="2"/>
                <w:sz w:val="28"/>
                <w:szCs w:val="24"/>
                <w:lang w:val="en-US" w:eastAsia="zh-CN" w:bidi="ar-SA"/>
              </w:rPr>
            </w:pPr>
            <w:r>
              <w:rPr>
                <w:rFonts w:hint="eastAsia" w:ascii="仿宋" w:hAnsi="仿宋" w:eastAsia="仿宋" w:cs="仿宋"/>
              </w:rPr>
              <w:t>个</w:t>
            </w:r>
          </w:p>
        </w:tc>
        <w:tc>
          <w:tcPr>
            <w:tcW w:w="883" w:type="pct"/>
            <w:vAlign w:val="center"/>
          </w:tcPr>
          <w:p w14:paraId="1861FF7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c>
          <w:tcPr>
            <w:tcW w:w="808" w:type="pct"/>
            <w:vAlign w:val="center"/>
          </w:tcPr>
          <w:p w14:paraId="4676F2B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r>
      <w:tr w14:paraId="55CA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vAlign w:val="center"/>
          </w:tcPr>
          <w:p w14:paraId="33629F4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5</w:t>
            </w:r>
          </w:p>
        </w:tc>
        <w:tc>
          <w:tcPr>
            <w:tcW w:w="2065" w:type="pct"/>
            <w:gridSpan w:val="2"/>
            <w:vAlign w:val="center"/>
          </w:tcPr>
          <w:p w14:paraId="782E666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物联网网关/读写器/接收器</w:t>
            </w:r>
          </w:p>
        </w:tc>
        <w:tc>
          <w:tcPr>
            <w:tcW w:w="474" w:type="pct"/>
            <w:vAlign w:val="center"/>
          </w:tcPr>
          <w:p w14:paraId="60EA0227">
            <w:pPr>
              <w:bidi w:val="0"/>
              <w:jc w:val="center"/>
              <w:rPr>
                <w:rFonts w:hint="default" w:ascii="仿宋" w:hAnsi="仿宋" w:eastAsia="仿宋" w:cs="宋体"/>
                <w:spacing w:val="6"/>
                <w:kern w:val="0"/>
                <w:sz w:val="28"/>
                <w:szCs w:val="28"/>
                <w:lang w:val="en-US" w:eastAsia="zh-CN" w:bidi="ar-SA"/>
              </w:rPr>
            </w:pPr>
            <w:r>
              <w:rPr>
                <w:rFonts w:hint="eastAsia" w:ascii="仿宋" w:hAnsi="仿宋" w:eastAsia="仿宋" w:cs="仿宋"/>
                <w:lang w:val="en-US" w:eastAsia="zh-CN"/>
              </w:rPr>
              <w:t>32</w:t>
            </w:r>
          </w:p>
        </w:tc>
        <w:tc>
          <w:tcPr>
            <w:tcW w:w="404" w:type="pct"/>
            <w:vAlign w:val="center"/>
          </w:tcPr>
          <w:p w14:paraId="451A40F1">
            <w:pPr>
              <w:bidi w:val="0"/>
              <w:jc w:val="center"/>
              <w:rPr>
                <w:rFonts w:hint="eastAsia" w:ascii="仿宋" w:hAnsi="仿宋" w:eastAsia="仿宋" w:cs="仿宋"/>
                <w:kern w:val="2"/>
                <w:sz w:val="28"/>
                <w:szCs w:val="24"/>
                <w:lang w:val="en-US" w:eastAsia="zh-CN" w:bidi="ar-SA"/>
              </w:rPr>
            </w:pPr>
            <w:r>
              <w:rPr>
                <w:rFonts w:hint="eastAsia" w:ascii="仿宋" w:hAnsi="仿宋" w:eastAsia="仿宋" w:cs="仿宋"/>
              </w:rPr>
              <w:t>台</w:t>
            </w:r>
          </w:p>
        </w:tc>
        <w:tc>
          <w:tcPr>
            <w:tcW w:w="883" w:type="pct"/>
            <w:vAlign w:val="center"/>
          </w:tcPr>
          <w:p w14:paraId="195B5A6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c>
          <w:tcPr>
            <w:tcW w:w="808" w:type="pct"/>
            <w:vAlign w:val="center"/>
          </w:tcPr>
          <w:p w14:paraId="005C2F4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r>
      <w:tr w14:paraId="737B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vAlign w:val="center"/>
          </w:tcPr>
          <w:p w14:paraId="2ADE6AB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6</w:t>
            </w:r>
          </w:p>
        </w:tc>
        <w:tc>
          <w:tcPr>
            <w:tcW w:w="2065" w:type="pct"/>
            <w:gridSpan w:val="2"/>
            <w:vAlign w:val="center"/>
          </w:tcPr>
          <w:p w14:paraId="7A975FD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水浸数据采集设备</w:t>
            </w:r>
          </w:p>
        </w:tc>
        <w:tc>
          <w:tcPr>
            <w:tcW w:w="474" w:type="pct"/>
            <w:vAlign w:val="center"/>
          </w:tcPr>
          <w:p w14:paraId="08926730">
            <w:pPr>
              <w:bidi w:val="0"/>
              <w:jc w:val="center"/>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6</w:t>
            </w:r>
          </w:p>
        </w:tc>
        <w:tc>
          <w:tcPr>
            <w:tcW w:w="404" w:type="pct"/>
            <w:vAlign w:val="center"/>
          </w:tcPr>
          <w:p w14:paraId="0ACAA1B6">
            <w:pPr>
              <w:bidi w:val="0"/>
              <w:jc w:val="center"/>
              <w:rPr>
                <w:rFonts w:hint="eastAsia" w:ascii="仿宋" w:hAnsi="仿宋" w:eastAsia="仿宋" w:cs="仿宋"/>
                <w:kern w:val="2"/>
                <w:sz w:val="28"/>
                <w:szCs w:val="24"/>
                <w:lang w:val="en-US" w:eastAsia="zh-CN" w:bidi="ar-SA"/>
              </w:rPr>
            </w:pPr>
            <w:r>
              <w:rPr>
                <w:rFonts w:hint="eastAsia" w:ascii="仿宋" w:hAnsi="仿宋" w:eastAsia="仿宋" w:cs="仿宋"/>
              </w:rPr>
              <w:t>个</w:t>
            </w:r>
          </w:p>
        </w:tc>
        <w:tc>
          <w:tcPr>
            <w:tcW w:w="883" w:type="pct"/>
            <w:vAlign w:val="center"/>
          </w:tcPr>
          <w:p w14:paraId="6F8616D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c>
          <w:tcPr>
            <w:tcW w:w="808" w:type="pct"/>
            <w:vAlign w:val="center"/>
          </w:tcPr>
          <w:p w14:paraId="49DA229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r>
      <w:tr w14:paraId="673C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4" w:type="pct"/>
            <w:vAlign w:val="center"/>
          </w:tcPr>
          <w:p w14:paraId="7960D79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7</w:t>
            </w:r>
          </w:p>
        </w:tc>
        <w:tc>
          <w:tcPr>
            <w:tcW w:w="2065" w:type="pct"/>
            <w:gridSpan w:val="2"/>
            <w:vAlign w:val="center"/>
          </w:tcPr>
          <w:p w14:paraId="6E935B6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平板电脑显示</w:t>
            </w:r>
          </w:p>
        </w:tc>
        <w:tc>
          <w:tcPr>
            <w:tcW w:w="474" w:type="pct"/>
            <w:vAlign w:val="center"/>
          </w:tcPr>
          <w:p w14:paraId="4D4A9DE6">
            <w:pPr>
              <w:bidi w:val="0"/>
              <w:jc w:val="center"/>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8</w:t>
            </w:r>
          </w:p>
        </w:tc>
        <w:tc>
          <w:tcPr>
            <w:tcW w:w="404" w:type="pct"/>
            <w:vAlign w:val="center"/>
          </w:tcPr>
          <w:p w14:paraId="2C6955B6">
            <w:pPr>
              <w:bidi w:val="0"/>
              <w:jc w:val="center"/>
              <w:rPr>
                <w:rFonts w:hint="eastAsia" w:ascii="仿宋" w:hAnsi="仿宋" w:eastAsia="仿宋" w:cs="仿宋"/>
                <w:kern w:val="2"/>
                <w:sz w:val="28"/>
                <w:szCs w:val="24"/>
                <w:lang w:val="en-US" w:eastAsia="zh-CN" w:bidi="ar-SA"/>
              </w:rPr>
            </w:pPr>
            <w:r>
              <w:rPr>
                <w:rFonts w:hint="eastAsia" w:ascii="仿宋" w:hAnsi="仿宋" w:eastAsia="仿宋" w:cs="仿宋"/>
                <w:lang w:val="en-US" w:eastAsia="zh-CN"/>
              </w:rPr>
              <w:t>台</w:t>
            </w:r>
          </w:p>
        </w:tc>
        <w:tc>
          <w:tcPr>
            <w:tcW w:w="883" w:type="pct"/>
            <w:vAlign w:val="center"/>
          </w:tcPr>
          <w:p w14:paraId="76561F3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c>
          <w:tcPr>
            <w:tcW w:w="808" w:type="pct"/>
            <w:vAlign w:val="center"/>
          </w:tcPr>
          <w:p w14:paraId="0A7FE23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tc>
      </w:tr>
      <w:tr w14:paraId="0E86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2" w:type="pct"/>
            <w:gridSpan w:val="2"/>
            <w:vAlign w:val="center"/>
          </w:tcPr>
          <w:p w14:paraId="54EAEFE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投标总价</w:t>
            </w:r>
          </w:p>
        </w:tc>
        <w:tc>
          <w:tcPr>
            <w:tcW w:w="3407" w:type="pct"/>
            <w:gridSpan w:val="5"/>
            <w:vAlign w:val="center"/>
          </w:tcPr>
          <w:p w14:paraId="78EAC9F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 xml:space="preserve">                   万元</w:t>
            </w:r>
          </w:p>
        </w:tc>
      </w:tr>
    </w:tbl>
    <w:p w14:paraId="54614E57">
      <w:pPr>
        <w:rPr>
          <w:rFonts w:hint="eastAsia" w:ascii="仿宋" w:hAnsi="仿宋" w:eastAsia="仿宋" w:cs="宋体"/>
          <w:spacing w:val="6"/>
          <w:kern w:val="0"/>
          <w:szCs w:val="28"/>
        </w:rPr>
      </w:pPr>
      <w:r>
        <w:rPr>
          <w:rFonts w:hint="eastAsia" w:ascii="仿宋" w:hAnsi="仿宋" w:eastAsia="仿宋" w:cs="宋体"/>
          <w:spacing w:val="6"/>
          <w:kern w:val="0"/>
          <w:sz w:val="28"/>
          <w:szCs w:val="28"/>
          <w:lang w:val="en-US" w:eastAsia="zh-CN" w:bidi="ar-SA"/>
        </w:rPr>
        <w:t>报价含</w:t>
      </w:r>
      <w:r>
        <w:rPr>
          <w:rFonts w:hint="eastAsia" w:ascii="仿宋" w:hAnsi="仿宋" w:eastAsia="仿宋" w:cs="宋体"/>
          <w:spacing w:val="6"/>
          <w:kern w:val="0"/>
          <w:szCs w:val="28"/>
        </w:rPr>
        <w:t>报价包含:</w:t>
      </w:r>
    </w:p>
    <w:p w14:paraId="779D2FD1">
      <w:pPr>
        <w:numPr>
          <w:ilvl w:val="0"/>
          <w:numId w:val="4"/>
        </w:numPr>
        <w:rPr>
          <w:rFonts w:hint="eastAsia" w:ascii="仿宋" w:hAnsi="仿宋" w:eastAsia="仿宋" w:cs="宋体"/>
          <w:spacing w:val="6"/>
          <w:kern w:val="0"/>
          <w:szCs w:val="28"/>
        </w:rPr>
      </w:pPr>
      <w:r>
        <w:rPr>
          <w:rFonts w:hint="eastAsia" w:ascii="仿宋" w:hAnsi="仿宋" w:eastAsia="仿宋" w:cs="宋体"/>
          <w:spacing w:val="6"/>
          <w:kern w:val="0"/>
          <w:sz w:val="28"/>
          <w:szCs w:val="28"/>
          <w:lang w:val="en-US" w:eastAsia="zh-CN" w:bidi="ar-SA"/>
        </w:rPr>
        <w:t>系统、设备采购费、安装实施费</w:t>
      </w:r>
    </w:p>
    <w:p w14:paraId="3DE32DB9">
      <w:pPr>
        <w:numPr>
          <w:ilvl w:val="0"/>
          <w:numId w:val="4"/>
        </w:numPr>
        <w:ind w:left="0" w:leftChars="0" w:firstLine="0" w:firstLineChars="0"/>
        <w:rPr>
          <w:rFonts w:ascii="仿宋" w:hAnsi="仿宋" w:eastAsia="仿宋" w:cs="宋体"/>
          <w:spacing w:val="6"/>
          <w:kern w:val="0"/>
          <w:szCs w:val="28"/>
        </w:rPr>
      </w:pPr>
      <w:r>
        <w:rPr>
          <w:rFonts w:hint="eastAsia" w:ascii="仿宋" w:hAnsi="仿宋" w:eastAsia="仿宋" w:cs="宋体"/>
          <w:spacing w:val="6"/>
          <w:kern w:val="0"/>
          <w:szCs w:val="28"/>
        </w:rPr>
        <w:t>10年平台费和流量费,产品质保五年。</w:t>
      </w:r>
    </w:p>
    <w:p w14:paraId="0FFB965B">
      <w:pPr>
        <w:numPr>
          <w:ilvl w:val="0"/>
          <w:numId w:val="4"/>
        </w:numPr>
        <w:ind w:left="0" w:leftChars="0" w:firstLine="0" w:firstLineChars="0"/>
        <w:rPr>
          <w:rFonts w:ascii="仿宋" w:hAnsi="仿宋" w:eastAsia="仿宋" w:cs="宋体"/>
          <w:spacing w:val="6"/>
          <w:kern w:val="0"/>
          <w:szCs w:val="28"/>
        </w:rPr>
      </w:pPr>
      <w:r>
        <w:rPr>
          <w:rFonts w:hint="eastAsia" w:ascii="仿宋" w:hAnsi="仿宋" w:eastAsia="仿宋" w:cs="宋体"/>
          <w:spacing w:val="6"/>
          <w:kern w:val="0"/>
          <w:szCs w:val="28"/>
        </w:rPr>
        <w:t>首年计量费（采用省级计量单位或者上市公司）。</w:t>
      </w:r>
    </w:p>
    <w:p w14:paraId="02F50DD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p w14:paraId="31C3B03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p>
    <w:p w14:paraId="6AC3443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 xml:space="preserve">                                   报价单位（公章）</w:t>
      </w:r>
    </w:p>
    <w:p w14:paraId="18CED95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宋体"/>
          <w:spacing w:val="6"/>
          <w:kern w:val="0"/>
          <w:sz w:val="28"/>
          <w:szCs w:val="28"/>
          <w:lang w:val="en-US" w:eastAsia="zh-CN" w:bidi="ar-SA"/>
        </w:rPr>
      </w:pPr>
      <w:r>
        <w:rPr>
          <w:rFonts w:hint="eastAsia" w:ascii="仿宋" w:hAnsi="仿宋" w:eastAsia="仿宋" w:cs="宋体"/>
          <w:spacing w:val="6"/>
          <w:kern w:val="0"/>
          <w:sz w:val="28"/>
          <w:szCs w:val="28"/>
          <w:lang w:val="en-US" w:eastAsia="zh-CN" w:bidi="ar-SA"/>
        </w:rPr>
        <w:t xml:space="preserve">                                   日期：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18EB4"/>
    <w:multiLevelType w:val="singleLevel"/>
    <w:tmpl w:val="BBF18EB4"/>
    <w:lvl w:ilvl="0" w:tentative="0">
      <w:start w:val="1"/>
      <w:numFmt w:val="decimal"/>
      <w:suff w:val="space"/>
      <w:lvlText w:val="%1."/>
      <w:lvlJc w:val="left"/>
    </w:lvl>
  </w:abstractNum>
  <w:abstractNum w:abstractNumId="1">
    <w:nsid w:val="00000000"/>
    <w:multiLevelType w:val="singleLevel"/>
    <w:tmpl w:val="00000000"/>
    <w:lvl w:ilvl="0" w:tentative="0">
      <w:start w:val="1"/>
      <w:numFmt w:val="decimal"/>
      <w:suff w:val="nothing"/>
      <w:lvlText w:val="%1．"/>
      <w:lvlJc w:val="left"/>
      <w:pPr>
        <w:ind w:left="0" w:firstLine="400"/>
      </w:pPr>
      <w:rPr>
        <w:rFonts w:hint="default"/>
      </w:rPr>
    </w:lvl>
  </w:abstractNum>
  <w:abstractNum w:abstractNumId="2">
    <w:nsid w:val="00000002"/>
    <w:multiLevelType w:val="singleLevel"/>
    <w:tmpl w:val="00000002"/>
    <w:lvl w:ilvl="0" w:tentative="0">
      <w:start w:val="2"/>
      <w:numFmt w:val="decimal"/>
      <w:suff w:val="nothing"/>
      <w:lvlText w:val="（%1）"/>
      <w:lvlJc w:val="left"/>
    </w:lvl>
  </w:abstractNum>
  <w:abstractNum w:abstractNumId="3">
    <w:nsid w:val="258FC3D3"/>
    <w:multiLevelType w:val="singleLevel"/>
    <w:tmpl w:val="258FC3D3"/>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yNGExNGZjMjhiY2EzMzBlMjNjMWE0MzQwYTYwZWIifQ=="/>
  </w:docVars>
  <w:rsids>
    <w:rsidRoot w:val="00000000"/>
    <w:rsid w:val="00D24FF0"/>
    <w:rsid w:val="08B17BE1"/>
    <w:rsid w:val="0BF03692"/>
    <w:rsid w:val="14357918"/>
    <w:rsid w:val="14593607"/>
    <w:rsid w:val="151B08BC"/>
    <w:rsid w:val="2A7D74CC"/>
    <w:rsid w:val="2CF73565"/>
    <w:rsid w:val="34E20283"/>
    <w:rsid w:val="37500442"/>
    <w:rsid w:val="387B14EE"/>
    <w:rsid w:val="3C9B215F"/>
    <w:rsid w:val="3DDC7684"/>
    <w:rsid w:val="51450494"/>
    <w:rsid w:val="572E48E1"/>
    <w:rsid w:val="59CC1752"/>
    <w:rsid w:val="5AF80325"/>
    <w:rsid w:val="64370110"/>
    <w:rsid w:val="68A015B4"/>
    <w:rsid w:val="69E403F2"/>
    <w:rsid w:val="6AD4078F"/>
    <w:rsid w:val="77C944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4"/>
      <w:lang w:val="en-US" w:eastAsia="zh-CN" w:bidi="ar-SA"/>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Plain Text"/>
    <w:basedOn w:val="1"/>
    <w:qFormat/>
    <w:uiPriority w:val="0"/>
    <w:rPr>
      <w:rFonts w:ascii="宋体" w:hAnsi="Courier New"/>
      <w:kern w:val="0"/>
      <w:sz w:val="20"/>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toc 2"/>
    <w:basedOn w:val="1"/>
    <w:next w:val="1"/>
    <w:qFormat/>
    <w:uiPriority w:val="0"/>
    <w:pPr>
      <w:tabs>
        <w:tab w:val="right" w:leader="dot" w:pos="8630"/>
      </w:tabs>
      <w:ind w:left="420" w:leftChars="200"/>
      <w:jc w:val="center"/>
    </w:pPr>
    <w:rPr>
      <w:rFonts w:ascii="仿宋_GB2312" w:eastAsia="仿宋_GB2312"/>
      <w:b/>
      <w:sz w:val="32"/>
      <w:szCs w:val="32"/>
    </w:rPr>
  </w:style>
  <w:style w:type="paragraph" w:styleId="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7">
    <w:name w:val="Normal (Web)"/>
    <w:basedOn w:val="1"/>
    <w:qFormat/>
    <w:uiPriority w:val="0"/>
    <w:pPr>
      <w:spacing w:before="100" w:beforeAutospacing="1" w:after="100" w:afterAutospacing="1"/>
      <w:ind w:left="0" w:right="0"/>
      <w:jc w:val="left"/>
    </w:pPr>
    <w:rPr>
      <w:kern w:val="0"/>
      <w:sz w:val="24"/>
      <w:lang w:val="en-US" w:eastAsia="zh-CN"/>
    </w:rPr>
  </w:style>
  <w:style w:type="paragraph" w:styleId="8">
    <w:name w:val="Body Text First Indent"/>
    <w:basedOn w:val="1"/>
    <w:qFormat/>
    <w:uiPriority w:val="99"/>
    <w:pPr>
      <w:ind w:firstLine="420" w:firstLineChars="100"/>
    </w:pPr>
  </w:style>
  <w:style w:type="character" w:styleId="11">
    <w:name w:val="Strong"/>
    <w:basedOn w:val="10"/>
    <w:qFormat/>
    <w:uiPriority w:val="0"/>
    <w:rPr>
      <w:b/>
    </w:rPr>
  </w:style>
  <w:style w:type="character" w:customStyle="1" w:styleId="12">
    <w:name w:val="font31"/>
    <w:basedOn w:val="10"/>
    <w:qFormat/>
    <w:uiPriority w:val="0"/>
    <w:rPr>
      <w:rFonts w:hint="default" w:ascii="Times New Roman" w:hAnsi="Times New Roman" w:cs="Times New Roman"/>
      <w:b/>
      <w:bCs/>
      <w:color w:val="000000"/>
      <w:sz w:val="24"/>
      <w:szCs w:val="24"/>
      <w:u w:val="none"/>
    </w:rPr>
  </w:style>
  <w:style w:type="character" w:customStyle="1" w:styleId="13">
    <w:name w:val="font21"/>
    <w:basedOn w:val="10"/>
    <w:qFormat/>
    <w:uiPriority w:val="0"/>
    <w:rPr>
      <w:rFonts w:hint="eastAsia" w:ascii="微软雅黑" w:hAnsi="微软雅黑" w:eastAsia="微软雅黑" w:cs="微软雅黑"/>
      <w:b/>
      <w:bCs/>
      <w:color w:val="000000"/>
      <w:sz w:val="24"/>
      <w:szCs w:val="24"/>
      <w:u w:val="none"/>
    </w:rPr>
  </w:style>
  <w:style w:type="character" w:customStyle="1" w:styleId="14">
    <w:name w:val="font51"/>
    <w:basedOn w:val="10"/>
    <w:qFormat/>
    <w:uiPriority w:val="0"/>
    <w:rPr>
      <w:rFonts w:hint="eastAsia" w:ascii="微软雅黑" w:hAnsi="微软雅黑" w:eastAsia="微软雅黑" w:cs="微软雅黑"/>
      <w:color w:val="000000"/>
      <w:sz w:val="24"/>
      <w:szCs w:val="24"/>
      <w:u w:val="none"/>
    </w:rPr>
  </w:style>
  <w:style w:type="character" w:customStyle="1" w:styleId="15">
    <w:name w:val="font41"/>
    <w:basedOn w:val="10"/>
    <w:qFormat/>
    <w:uiPriority w:val="0"/>
    <w:rPr>
      <w:rFonts w:hint="default" w:ascii="Times New Roman" w:hAnsi="Times New Roman" w:cs="Times New Roman"/>
      <w:color w:val="000000"/>
      <w:sz w:val="24"/>
      <w:szCs w:val="24"/>
      <w:u w:val="none"/>
    </w:rPr>
  </w:style>
  <w:style w:type="paragraph" w:customStyle="1" w:styleId="16">
    <w:name w:val="列出段落1"/>
    <w:basedOn w:val="1"/>
    <w:qFormat/>
    <w:uiPriority w:val="34"/>
    <w:pPr>
      <w:ind w:firstLine="420" w:firstLineChars="200"/>
    </w:pPr>
    <w:rPr>
      <w:rFonts w:ascii="Calibri" w:hAnsi="Calibri" w:cs="宋体"/>
      <w:szCs w:val="22"/>
    </w:rPr>
  </w:style>
  <w:style w:type="paragraph" w:styleId="17">
    <w:name w:val="List Paragraph"/>
    <w:basedOn w:val="1"/>
    <w:qFormat/>
    <w:uiPriority w:val="34"/>
    <w:pPr>
      <w:widowControl/>
      <w:spacing w:line="360" w:lineRule="auto"/>
      <w:ind w:firstLine="420" w:firstLineChars="200"/>
    </w:pPr>
    <w:rPr>
      <w:rFonts w:ascii="Calibri" w:hAnsi="Calibri"/>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2635</Words>
  <Characters>2862</Characters>
  <Paragraphs>210</Paragraphs>
  <TotalTime>2</TotalTime>
  <ScaleCrop>false</ScaleCrop>
  <LinksUpToDate>false</LinksUpToDate>
  <CharactersWithSpaces>2954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2023-11-15T22:55:00Z</dcterms:created>
  <dc:creator>宇</dc:creator>
  <cp:lastModifiedBy>李小芳</cp:lastModifiedBy>
  <dcterms:modified xsi:type="dcterms:W3CDTF">2024-12-04T06:49:37Z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373A46AA4CAD4A13A811C018CDED16E7_13</vt:lpwstr>
  </property>
</Properties>
</file>