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4E3C0" w14:textId="528F9C54" w:rsidR="001C124F" w:rsidRDefault="00B17422">
      <w:pPr>
        <w:spacing w:beforeLines="200" w:before="624" w:afterLines="100" w:after="312" w:line="360" w:lineRule="auto"/>
        <w:ind w:firstLine="883"/>
        <w:jc w:val="center"/>
        <w:rPr>
          <w:rFonts w:ascii="宋体" w:hAnsi="宋体"/>
          <w:b/>
          <w:sz w:val="44"/>
          <w:szCs w:val="30"/>
        </w:rPr>
      </w:pPr>
      <w:r>
        <w:rPr>
          <w:rFonts w:ascii="宋体" w:hAnsi="宋体" w:hint="eastAsia"/>
          <w:b/>
          <w:sz w:val="44"/>
          <w:szCs w:val="30"/>
        </w:rPr>
        <w:t>精神卫生中心抑郁专病数据库系统</w:t>
      </w:r>
    </w:p>
    <w:p w14:paraId="045E35C2" w14:textId="77777777" w:rsidR="001C124F" w:rsidRDefault="00FB4673">
      <w:pPr>
        <w:spacing w:beforeLines="200" w:before="624" w:afterLines="100" w:after="312" w:line="360" w:lineRule="auto"/>
        <w:ind w:firstLine="883"/>
        <w:jc w:val="center"/>
        <w:rPr>
          <w:rFonts w:ascii="宋体" w:hAnsi="宋体"/>
          <w:b/>
          <w:sz w:val="44"/>
          <w:szCs w:val="30"/>
        </w:rPr>
      </w:pPr>
      <w:r>
        <w:rPr>
          <w:rFonts w:ascii="宋体" w:hAnsi="宋体" w:hint="eastAsia"/>
          <w:b/>
          <w:sz w:val="44"/>
          <w:szCs w:val="30"/>
        </w:rPr>
        <w:t>项目需求</w:t>
      </w:r>
    </w:p>
    <w:p w14:paraId="2D410F45" w14:textId="77777777" w:rsidR="001C124F" w:rsidRDefault="00FB4673">
      <w:pPr>
        <w:pStyle w:val="1"/>
        <w:numPr>
          <w:ilvl w:val="0"/>
          <w:numId w:val="4"/>
        </w:numPr>
        <w:spacing w:before="0" w:after="0"/>
        <w:rPr>
          <w:rFonts w:ascii="宋体" w:hAnsi="宋体"/>
          <w:sz w:val="32"/>
          <w:szCs w:val="32"/>
        </w:rPr>
      </w:pPr>
      <w:r>
        <w:rPr>
          <w:rFonts w:ascii="宋体" w:hAnsi="宋体" w:hint="eastAsia"/>
          <w:sz w:val="32"/>
          <w:szCs w:val="32"/>
        </w:rPr>
        <w:t>项目名称</w:t>
      </w:r>
    </w:p>
    <w:p w14:paraId="369DF07F" w14:textId="1991A5E2" w:rsidR="001C124F" w:rsidRDefault="00B17422">
      <w:pPr>
        <w:spacing w:line="360" w:lineRule="auto"/>
        <w:ind w:left="432"/>
        <w:rPr>
          <w:rFonts w:ascii="宋体" w:hAnsi="宋体"/>
          <w:sz w:val="24"/>
        </w:rPr>
      </w:pPr>
      <w:r>
        <w:rPr>
          <w:rFonts w:ascii="宋体" w:hAnsi="宋体" w:hint="eastAsia"/>
          <w:sz w:val="24"/>
        </w:rPr>
        <w:t>精神卫生中心抑郁专病数据库系统</w:t>
      </w:r>
    </w:p>
    <w:p w14:paraId="24991051" w14:textId="77777777" w:rsidR="001C124F" w:rsidRDefault="00FB4673">
      <w:pPr>
        <w:pStyle w:val="1"/>
        <w:numPr>
          <w:ilvl w:val="0"/>
          <w:numId w:val="4"/>
        </w:numPr>
        <w:spacing w:before="0" w:after="0"/>
        <w:rPr>
          <w:rFonts w:ascii="宋体" w:hAnsi="宋体"/>
          <w:sz w:val="32"/>
          <w:szCs w:val="32"/>
        </w:rPr>
      </w:pPr>
      <w:r>
        <w:rPr>
          <w:rFonts w:ascii="宋体" w:hAnsi="宋体" w:hint="eastAsia"/>
          <w:sz w:val="32"/>
          <w:szCs w:val="32"/>
        </w:rPr>
        <w:t>项目内容</w:t>
      </w:r>
    </w:p>
    <w:p w14:paraId="1F13C4E0" w14:textId="77777777" w:rsidR="001C124F" w:rsidRDefault="00FB4673">
      <w:pPr>
        <w:spacing w:line="360" w:lineRule="auto"/>
        <w:rPr>
          <w:sz w:val="24"/>
        </w:rPr>
      </w:pPr>
      <w:r>
        <w:rPr>
          <w:rFonts w:hint="eastAsia"/>
          <w:sz w:val="24"/>
        </w:rPr>
        <w:t>项目</w:t>
      </w:r>
      <w:r>
        <w:rPr>
          <w:sz w:val="24"/>
        </w:rPr>
        <w:t>功能</w:t>
      </w:r>
      <w:r>
        <w:rPr>
          <w:rFonts w:hint="eastAsia"/>
          <w:sz w:val="24"/>
        </w:rPr>
        <w:t>如下：</w:t>
      </w:r>
    </w:p>
    <w:tbl>
      <w:tblPr>
        <w:tblW w:w="437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
        <w:gridCol w:w="2255"/>
        <w:gridCol w:w="1229"/>
        <w:gridCol w:w="3961"/>
      </w:tblGrid>
      <w:tr w:rsidR="0089683C" w14:paraId="3B3705E3" w14:textId="77777777" w:rsidTr="0089683C">
        <w:tc>
          <w:tcPr>
            <w:tcW w:w="305" w:type="pct"/>
            <w:shd w:val="clear" w:color="auto" w:fill="A6A6A6" w:themeFill="background1" w:themeFillShade="A6"/>
            <w:vAlign w:val="center"/>
          </w:tcPr>
          <w:p w14:paraId="547489DC" w14:textId="77777777" w:rsidR="0089683C" w:rsidRDefault="0089683C">
            <w:pPr>
              <w:spacing w:line="276" w:lineRule="auto"/>
              <w:jc w:val="center"/>
              <w:rPr>
                <w:rFonts w:ascii="宋体" w:hAnsi="宋体"/>
                <w:sz w:val="24"/>
              </w:rPr>
            </w:pPr>
            <w:r>
              <w:rPr>
                <w:rFonts w:ascii="宋体" w:hAnsi="宋体" w:hint="eastAsia"/>
                <w:sz w:val="24"/>
              </w:rPr>
              <w:t>序号</w:t>
            </w:r>
          </w:p>
        </w:tc>
        <w:tc>
          <w:tcPr>
            <w:tcW w:w="1422" w:type="pct"/>
            <w:shd w:val="clear" w:color="auto" w:fill="A6A6A6" w:themeFill="background1" w:themeFillShade="A6"/>
          </w:tcPr>
          <w:p w14:paraId="64566453" w14:textId="15008722" w:rsidR="0089683C" w:rsidRDefault="0089683C">
            <w:pPr>
              <w:spacing w:line="276" w:lineRule="auto"/>
              <w:jc w:val="center"/>
              <w:rPr>
                <w:rFonts w:ascii="宋体" w:hAnsi="宋体"/>
                <w:sz w:val="24"/>
              </w:rPr>
            </w:pPr>
            <w:r>
              <w:rPr>
                <w:rFonts w:ascii="宋体" w:hAnsi="宋体" w:hint="eastAsia"/>
                <w:sz w:val="24"/>
              </w:rPr>
              <w:t>产品名称</w:t>
            </w:r>
          </w:p>
        </w:tc>
        <w:tc>
          <w:tcPr>
            <w:tcW w:w="775" w:type="pct"/>
            <w:shd w:val="clear" w:color="auto" w:fill="A6A6A6" w:themeFill="background1" w:themeFillShade="A6"/>
          </w:tcPr>
          <w:p w14:paraId="14B93D72" w14:textId="4BA6B54D" w:rsidR="0089683C" w:rsidRDefault="0089683C">
            <w:pPr>
              <w:spacing w:line="276" w:lineRule="auto"/>
              <w:jc w:val="center"/>
              <w:rPr>
                <w:rFonts w:ascii="宋体" w:hAnsi="宋体"/>
                <w:sz w:val="24"/>
              </w:rPr>
            </w:pPr>
            <w:r>
              <w:rPr>
                <w:rFonts w:ascii="宋体" w:hAnsi="宋体" w:hint="eastAsia"/>
                <w:sz w:val="24"/>
              </w:rPr>
              <w:t>数量</w:t>
            </w:r>
          </w:p>
        </w:tc>
        <w:tc>
          <w:tcPr>
            <w:tcW w:w="2498" w:type="pct"/>
            <w:shd w:val="clear" w:color="auto" w:fill="A6A6A6" w:themeFill="background1" w:themeFillShade="A6"/>
            <w:vAlign w:val="center"/>
          </w:tcPr>
          <w:p w14:paraId="57964738" w14:textId="61EB2361" w:rsidR="0089683C" w:rsidRDefault="0089683C">
            <w:pPr>
              <w:spacing w:line="276" w:lineRule="auto"/>
              <w:jc w:val="center"/>
              <w:rPr>
                <w:rFonts w:ascii="宋体" w:hAnsi="宋体"/>
                <w:sz w:val="24"/>
              </w:rPr>
            </w:pPr>
            <w:r>
              <w:rPr>
                <w:rFonts w:ascii="宋体" w:hAnsi="宋体" w:hint="eastAsia"/>
                <w:sz w:val="24"/>
              </w:rPr>
              <w:t>功能模块</w:t>
            </w:r>
          </w:p>
        </w:tc>
      </w:tr>
      <w:tr w:rsidR="00684D5C" w14:paraId="0CC411C9" w14:textId="77777777" w:rsidTr="0089683C">
        <w:tc>
          <w:tcPr>
            <w:tcW w:w="305" w:type="pct"/>
            <w:vMerge w:val="restart"/>
            <w:vAlign w:val="center"/>
          </w:tcPr>
          <w:p w14:paraId="1032AA39" w14:textId="5483446F" w:rsidR="00684D5C" w:rsidRDefault="00684D5C" w:rsidP="00684D5C">
            <w:pPr>
              <w:spacing w:line="276" w:lineRule="auto"/>
              <w:jc w:val="center"/>
              <w:rPr>
                <w:rFonts w:ascii="宋体" w:hAnsi="宋体"/>
                <w:sz w:val="24"/>
              </w:rPr>
            </w:pPr>
            <w:r>
              <w:rPr>
                <w:rFonts w:ascii="宋体" w:hAnsi="宋体"/>
                <w:sz w:val="24"/>
              </w:rPr>
              <w:t>1</w:t>
            </w:r>
          </w:p>
        </w:tc>
        <w:tc>
          <w:tcPr>
            <w:tcW w:w="1422" w:type="pct"/>
            <w:vMerge w:val="restart"/>
          </w:tcPr>
          <w:p w14:paraId="577DD585" w14:textId="77777777" w:rsidR="00684D5C" w:rsidRDefault="00684D5C" w:rsidP="00684D5C">
            <w:pPr>
              <w:rPr>
                <w:rFonts w:hint="eastAsia"/>
              </w:rPr>
            </w:pPr>
          </w:p>
          <w:p w14:paraId="557041BC" w14:textId="77777777" w:rsidR="00684D5C" w:rsidRDefault="00684D5C" w:rsidP="00684D5C">
            <w:pPr>
              <w:pStyle w:val="af3"/>
            </w:pPr>
          </w:p>
          <w:p w14:paraId="02B90D60" w14:textId="44DB0D58" w:rsidR="00684D5C" w:rsidRDefault="00684D5C" w:rsidP="00684D5C">
            <w:pPr>
              <w:pStyle w:val="af3"/>
            </w:pPr>
            <w:r>
              <w:rPr>
                <w:rFonts w:cs="宋体" w:hint="eastAsia"/>
                <w:color w:val="000000"/>
                <w:kern w:val="0"/>
                <w:szCs w:val="21"/>
              </w:rPr>
              <w:t>专病数据治理平台</w:t>
            </w:r>
          </w:p>
        </w:tc>
        <w:tc>
          <w:tcPr>
            <w:tcW w:w="775" w:type="pct"/>
            <w:vMerge w:val="restart"/>
          </w:tcPr>
          <w:p w14:paraId="35C9CCC7" w14:textId="77777777" w:rsidR="00684D5C" w:rsidRDefault="00684D5C" w:rsidP="00684D5C">
            <w:pPr>
              <w:rPr>
                <w:rFonts w:hint="eastAsia"/>
              </w:rPr>
            </w:pPr>
          </w:p>
          <w:p w14:paraId="00327EBF" w14:textId="77777777" w:rsidR="00684D5C" w:rsidRDefault="00684D5C" w:rsidP="00684D5C">
            <w:pPr>
              <w:pStyle w:val="af3"/>
            </w:pPr>
          </w:p>
          <w:p w14:paraId="1042D3A5" w14:textId="19C1B1F5" w:rsidR="00684D5C" w:rsidRDefault="00684D5C" w:rsidP="00684D5C">
            <w:pPr>
              <w:pStyle w:val="af3"/>
            </w:pPr>
            <w:r>
              <w:rPr>
                <w:rFonts w:hint="eastAsia"/>
              </w:rPr>
              <w:t>1套</w:t>
            </w:r>
          </w:p>
        </w:tc>
        <w:tc>
          <w:tcPr>
            <w:tcW w:w="2498" w:type="pct"/>
            <w:vAlign w:val="center"/>
          </w:tcPr>
          <w:p w14:paraId="6EBE11F7" w14:textId="2CF6FD8D" w:rsidR="00684D5C" w:rsidRDefault="00684D5C" w:rsidP="00684D5C">
            <w:pPr>
              <w:pStyle w:val="af3"/>
              <w:rPr>
                <w:rFonts w:hint="eastAsia"/>
              </w:rPr>
            </w:pPr>
            <w:r>
              <w:rPr>
                <w:rFonts w:cs="宋体" w:hint="eastAsia"/>
                <w:color w:val="000000"/>
                <w:kern w:val="0"/>
                <w:szCs w:val="21"/>
              </w:rPr>
              <w:t>专病数据采集</w:t>
            </w:r>
          </w:p>
        </w:tc>
      </w:tr>
      <w:tr w:rsidR="00684D5C" w14:paraId="65B56DA9" w14:textId="77777777" w:rsidTr="0089683C">
        <w:tc>
          <w:tcPr>
            <w:tcW w:w="305" w:type="pct"/>
            <w:vMerge/>
            <w:vAlign w:val="center"/>
          </w:tcPr>
          <w:p w14:paraId="1A5F3CF4" w14:textId="77777777" w:rsidR="00684D5C" w:rsidRDefault="00684D5C" w:rsidP="00684D5C">
            <w:pPr>
              <w:spacing w:line="276" w:lineRule="auto"/>
              <w:jc w:val="center"/>
              <w:rPr>
                <w:rFonts w:ascii="宋体" w:hAnsi="宋体"/>
                <w:sz w:val="24"/>
              </w:rPr>
            </w:pPr>
          </w:p>
        </w:tc>
        <w:tc>
          <w:tcPr>
            <w:tcW w:w="1422" w:type="pct"/>
            <w:vMerge/>
          </w:tcPr>
          <w:p w14:paraId="52B22266" w14:textId="77777777" w:rsidR="00684D5C" w:rsidRDefault="00684D5C" w:rsidP="00684D5C">
            <w:pPr>
              <w:pStyle w:val="af3"/>
            </w:pPr>
          </w:p>
        </w:tc>
        <w:tc>
          <w:tcPr>
            <w:tcW w:w="775" w:type="pct"/>
            <w:vMerge/>
          </w:tcPr>
          <w:p w14:paraId="16DE8105" w14:textId="77777777" w:rsidR="00684D5C" w:rsidRDefault="00684D5C" w:rsidP="00684D5C">
            <w:pPr>
              <w:pStyle w:val="af3"/>
            </w:pPr>
          </w:p>
        </w:tc>
        <w:tc>
          <w:tcPr>
            <w:tcW w:w="2498" w:type="pct"/>
            <w:vAlign w:val="center"/>
          </w:tcPr>
          <w:p w14:paraId="710847BF" w14:textId="3BEEABC1" w:rsidR="00684D5C" w:rsidRDefault="00684D5C" w:rsidP="00684D5C">
            <w:pPr>
              <w:pStyle w:val="af3"/>
              <w:rPr>
                <w:rFonts w:hint="eastAsia"/>
              </w:rPr>
            </w:pPr>
            <w:r>
              <w:rPr>
                <w:rFonts w:cs="宋体" w:hint="eastAsia"/>
                <w:color w:val="000000"/>
                <w:kern w:val="0"/>
                <w:szCs w:val="21"/>
              </w:rPr>
              <w:t>专病数据预处理</w:t>
            </w:r>
          </w:p>
        </w:tc>
      </w:tr>
      <w:tr w:rsidR="00684D5C" w14:paraId="7F2611BD" w14:textId="77777777" w:rsidTr="0089683C">
        <w:tc>
          <w:tcPr>
            <w:tcW w:w="305" w:type="pct"/>
            <w:vMerge/>
            <w:vAlign w:val="center"/>
          </w:tcPr>
          <w:p w14:paraId="7C3CCF39" w14:textId="77777777" w:rsidR="00684D5C" w:rsidRDefault="00684D5C" w:rsidP="00684D5C">
            <w:pPr>
              <w:spacing w:line="276" w:lineRule="auto"/>
              <w:jc w:val="center"/>
              <w:rPr>
                <w:rFonts w:ascii="宋体" w:hAnsi="宋体"/>
                <w:sz w:val="24"/>
              </w:rPr>
            </w:pPr>
          </w:p>
        </w:tc>
        <w:tc>
          <w:tcPr>
            <w:tcW w:w="1422" w:type="pct"/>
            <w:vMerge/>
          </w:tcPr>
          <w:p w14:paraId="43E6ADF3" w14:textId="77777777" w:rsidR="00684D5C" w:rsidRDefault="00684D5C" w:rsidP="00684D5C">
            <w:pPr>
              <w:pStyle w:val="af3"/>
            </w:pPr>
          </w:p>
        </w:tc>
        <w:tc>
          <w:tcPr>
            <w:tcW w:w="775" w:type="pct"/>
            <w:vMerge/>
          </w:tcPr>
          <w:p w14:paraId="03AC2104" w14:textId="77777777" w:rsidR="00684D5C" w:rsidRDefault="00684D5C" w:rsidP="00684D5C">
            <w:pPr>
              <w:pStyle w:val="af3"/>
            </w:pPr>
          </w:p>
        </w:tc>
        <w:tc>
          <w:tcPr>
            <w:tcW w:w="2498" w:type="pct"/>
            <w:vAlign w:val="center"/>
          </w:tcPr>
          <w:p w14:paraId="7D7B52D8" w14:textId="4E1FFEF7" w:rsidR="00684D5C" w:rsidRDefault="00684D5C" w:rsidP="00684D5C">
            <w:pPr>
              <w:pStyle w:val="af3"/>
              <w:rPr>
                <w:rFonts w:hint="eastAsia"/>
              </w:rPr>
            </w:pPr>
            <w:r>
              <w:rPr>
                <w:rFonts w:cs="宋体" w:hint="eastAsia"/>
                <w:color w:val="000000"/>
                <w:kern w:val="0"/>
                <w:szCs w:val="21"/>
              </w:rPr>
              <w:t>专病科研主索引</w:t>
            </w:r>
          </w:p>
        </w:tc>
      </w:tr>
      <w:tr w:rsidR="00684D5C" w14:paraId="33410964" w14:textId="77777777" w:rsidTr="0089683C">
        <w:tc>
          <w:tcPr>
            <w:tcW w:w="305" w:type="pct"/>
            <w:vMerge/>
            <w:vAlign w:val="center"/>
          </w:tcPr>
          <w:p w14:paraId="5AA04B84" w14:textId="77777777" w:rsidR="00684D5C" w:rsidRDefault="00684D5C" w:rsidP="00684D5C">
            <w:pPr>
              <w:spacing w:line="276" w:lineRule="auto"/>
              <w:jc w:val="center"/>
              <w:rPr>
                <w:rFonts w:ascii="宋体" w:hAnsi="宋体"/>
                <w:sz w:val="24"/>
              </w:rPr>
            </w:pPr>
          </w:p>
        </w:tc>
        <w:tc>
          <w:tcPr>
            <w:tcW w:w="1422" w:type="pct"/>
            <w:vMerge/>
          </w:tcPr>
          <w:p w14:paraId="527DE177" w14:textId="77777777" w:rsidR="00684D5C" w:rsidRDefault="00684D5C" w:rsidP="00684D5C">
            <w:pPr>
              <w:pStyle w:val="af3"/>
            </w:pPr>
          </w:p>
        </w:tc>
        <w:tc>
          <w:tcPr>
            <w:tcW w:w="775" w:type="pct"/>
            <w:vMerge/>
          </w:tcPr>
          <w:p w14:paraId="423F7C41" w14:textId="77777777" w:rsidR="00684D5C" w:rsidRDefault="00684D5C" w:rsidP="00684D5C">
            <w:pPr>
              <w:pStyle w:val="af3"/>
            </w:pPr>
          </w:p>
        </w:tc>
        <w:tc>
          <w:tcPr>
            <w:tcW w:w="2498" w:type="pct"/>
            <w:vAlign w:val="center"/>
          </w:tcPr>
          <w:p w14:paraId="188EA447" w14:textId="611213BF" w:rsidR="00684D5C" w:rsidRDefault="00684D5C" w:rsidP="00684D5C">
            <w:pPr>
              <w:pStyle w:val="af3"/>
              <w:rPr>
                <w:rFonts w:cs="宋体" w:hint="eastAsia"/>
                <w:color w:val="000000"/>
                <w:kern w:val="0"/>
                <w:szCs w:val="21"/>
              </w:rPr>
            </w:pPr>
            <w:r>
              <w:rPr>
                <w:rFonts w:cs="宋体" w:hint="eastAsia"/>
                <w:color w:val="000000"/>
                <w:kern w:val="0"/>
                <w:szCs w:val="21"/>
              </w:rPr>
              <w:t>专病数据归一处理</w:t>
            </w:r>
          </w:p>
        </w:tc>
      </w:tr>
      <w:tr w:rsidR="00684D5C" w14:paraId="79EA60DE" w14:textId="77777777" w:rsidTr="0089683C">
        <w:tc>
          <w:tcPr>
            <w:tcW w:w="305" w:type="pct"/>
            <w:vMerge/>
            <w:vAlign w:val="center"/>
          </w:tcPr>
          <w:p w14:paraId="2BE516D0" w14:textId="77777777" w:rsidR="00684D5C" w:rsidRDefault="00684D5C" w:rsidP="00684D5C">
            <w:pPr>
              <w:spacing w:line="276" w:lineRule="auto"/>
              <w:jc w:val="center"/>
              <w:rPr>
                <w:rFonts w:ascii="宋体" w:hAnsi="宋体"/>
                <w:sz w:val="24"/>
              </w:rPr>
            </w:pPr>
          </w:p>
        </w:tc>
        <w:tc>
          <w:tcPr>
            <w:tcW w:w="1422" w:type="pct"/>
            <w:vMerge/>
          </w:tcPr>
          <w:p w14:paraId="0EA8E476" w14:textId="77777777" w:rsidR="00684D5C" w:rsidRDefault="00684D5C" w:rsidP="00684D5C">
            <w:pPr>
              <w:pStyle w:val="af3"/>
            </w:pPr>
          </w:p>
        </w:tc>
        <w:tc>
          <w:tcPr>
            <w:tcW w:w="775" w:type="pct"/>
            <w:vMerge/>
          </w:tcPr>
          <w:p w14:paraId="00512D81" w14:textId="77777777" w:rsidR="00684D5C" w:rsidRDefault="00684D5C" w:rsidP="00684D5C">
            <w:pPr>
              <w:pStyle w:val="af3"/>
            </w:pPr>
          </w:p>
        </w:tc>
        <w:tc>
          <w:tcPr>
            <w:tcW w:w="2498" w:type="pct"/>
            <w:vAlign w:val="center"/>
          </w:tcPr>
          <w:p w14:paraId="454B6EE7" w14:textId="1BB78046" w:rsidR="00684D5C" w:rsidRDefault="00684D5C" w:rsidP="00684D5C">
            <w:pPr>
              <w:pStyle w:val="af3"/>
              <w:rPr>
                <w:rFonts w:hint="eastAsia"/>
              </w:rPr>
            </w:pPr>
            <w:r>
              <w:rPr>
                <w:rFonts w:cs="宋体" w:hint="eastAsia"/>
                <w:color w:val="000000"/>
                <w:kern w:val="0"/>
                <w:szCs w:val="21"/>
              </w:rPr>
              <w:t>专病数据后结构化</w:t>
            </w:r>
          </w:p>
        </w:tc>
      </w:tr>
      <w:tr w:rsidR="00684D5C" w14:paraId="38E7919F" w14:textId="77777777" w:rsidTr="0089683C">
        <w:tc>
          <w:tcPr>
            <w:tcW w:w="305" w:type="pct"/>
            <w:vMerge/>
            <w:vAlign w:val="center"/>
          </w:tcPr>
          <w:p w14:paraId="08B43BDC" w14:textId="77777777" w:rsidR="00684D5C" w:rsidRDefault="00684D5C" w:rsidP="00684D5C">
            <w:pPr>
              <w:spacing w:line="276" w:lineRule="auto"/>
              <w:jc w:val="center"/>
              <w:rPr>
                <w:rFonts w:ascii="宋体" w:hAnsi="宋体"/>
                <w:sz w:val="24"/>
              </w:rPr>
            </w:pPr>
          </w:p>
        </w:tc>
        <w:tc>
          <w:tcPr>
            <w:tcW w:w="1422" w:type="pct"/>
            <w:vMerge/>
          </w:tcPr>
          <w:p w14:paraId="05691B27" w14:textId="77777777" w:rsidR="00684D5C" w:rsidRDefault="00684D5C" w:rsidP="00684D5C">
            <w:pPr>
              <w:pStyle w:val="af3"/>
            </w:pPr>
          </w:p>
        </w:tc>
        <w:tc>
          <w:tcPr>
            <w:tcW w:w="775" w:type="pct"/>
            <w:vMerge/>
          </w:tcPr>
          <w:p w14:paraId="2C434B6F" w14:textId="77777777" w:rsidR="00684D5C" w:rsidRDefault="00684D5C" w:rsidP="00684D5C">
            <w:pPr>
              <w:pStyle w:val="af3"/>
            </w:pPr>
          </w:p>
        </w:tc>
        <w:tc>
          <w:tcPr>
            <w:tcW w:w="2498" w:type="pct"/>
            <w:vAlign w:val="center"/>
          </w:tcPr>
          <w:p w14:paraId="2CB1B7DE" w14:textId="7BD2FE45" w:rsidR="00684D5C" w:rsidRDefault="00684D5C" w:rsidP="00684D5C">
            <w:pPr>
              <w:pStyle w:val="af3"/>
              <w:rPr>
                <w:rFonts w:cs="宋体" w:hint="eastAsia"/>
                <w:color w:val="000000"/>
                <w:kern w:val="0"/>
                <w:szCs w:val="21"/>
              </w:rPr>
            </w:pPr>
            <w:r>
              <w:rPr>
                <w:rFonts w:cs="宋体" w:hint="eastAsia"/>
                <w:color w:val="000000"/>
                <w:kern w:val="0"/>
                <w:szCs w:val="21"/>
              </w:rPr>
              <w:t>专病数据质控</w:t>
            </w:r>
          </w:p>
        </w:tc>
      </w:tr>
      <w:tr w:rsidR="00684D5C" w14:paraId="1EAFB2D6" w14:textId="77777777" w:rsidTr="0089683C">
        <w:tc>
          <w:tcPr>
            <w:tcW w:w="305" w:type="pct"/>
            <w:vMerge w:val="restart"/>
            <w:vAlign w:val="center"/>
          </w:tcPr>
          <w:p w14:paraId="48E9A770" w14:textId="20455D42" w:rsidR="00684D5C" w:rsidRDefault="009C08FC" w:rsidP="00684D5C">
            <w:pPr>
              <w:spacing w:line="276" w:lineRule="auto"/>
              <w:jc w:val="center"/>
              <w:rPr>
                <w:rFonts w:ascii="宋体" w:hAnsi="宋体"/>
                <w:sz w:val="24"/>
              </w:rPr>
            </w:pPr>
            <w:r>
              <w:rPr>
                <w:rFonts w:ascii="宋体" w:hAnsi="宋体"/>
                <w:sz w:val="24"/>
              </w:rPr>
              <w:t>2</w:t>
            </w:r>
          </w:p>
        </w:tc>
        <w:tc>
          <w:tcPr>
            <w:tcW w:w="1422" w:type="pct"/>
            <w:vMerge w:val="restart"/>
          </w:tcPr>
          <w:p w14:paraId="01FC3A4F" w14:textId="77777777" w:rsidR="00684D5C" w:rsidRDefault="00684D5C" w:rsidP="00684D5C">
            <w:pPr>
              <w:pStyle w:val="af3"/>
            </w:pPr>
          </w:p>
          <w:p w14:paraId="4455A398" w14:textId="77777777" w:rsidR="00684D5C" w:rsidRDefault="00684D5C" w:rsidP="00684D5C">
            <w:pPr>
              <w:pStyle w:val="af3"/>
            </w:pPr>
          </w:p>
          <w:p w14:paraId="63BDBE75" w14:textId="18B74771" w:rsidR="00684D5C" w:rsidRDefault="00684D5C" w:rsidP="00684D5C">
            <w:pPr>
              <w:pStyle w:val="af3"/>
              <w:rPr>
                <w:rFonts w:ascii="仿宋" w:eastAsia="仿宋" w:hAnsi="仿宋"/>
              </w:rPr>
            </w:pPr>
            <w:r>
              <w:rPr>
                <w:rFonts w:cs="宋体" w:hint="eastAsia"/>
                <w:color w:val="000000"/>
                <w:kern w:val="0"/>
                <w:szCs w:val="21"/>
              </w:rPr>
              <w:t>专病科研数据中心</w:t>
            </w:r>
          </w:p>
        </w:tc>
        <w:tc>
          <w:tcPr>
            <w:tcW w:w="775" w:type="pct"/>
            <w:vMerge w:val="restart"/>
          </w:tcPr>
          <w:p w14:paraId="4A67B49D" w14:textId="77777777" w:rsidR="00684D5C" w:rsidRDefault="00684D5C" w:rsidP="00684D5C">
            <w:pPr>
              <w:pStyle w:val="af3"/>
            </w:pPr>
          </w:p>
          <w:p w14:paraId="0788CB66" w14:textId="77777777" w:rsidR="00684D5C" w:rsidRDefault="00684D5C" w:rsidP="00684D5C">
            <w:pPr>
              <w:pStyle w:val="af3"/>
            </w:pPr>
          </w:p>
          <w:p w14:paraId="6E2A06F8" w14:textId="33FC88E9" w:rsidR="00684D5C" w:rsidRDefault="00684D5C" w:rsidP="00684D5C">
            <w:pPr>
              <w:pStyle w:val="af3"/>
            </w:pPr>
            <w:r>
              <w:rPr>
                <w:rFonts w:hint="eastAsia"/>
              </w:rPr>
              <w:t>1套</w:t>
            </w:r>
          </w:p>
        </w:tc>
        <w:tc>
          <w:tcPr>
            <w:tcW w:w="2498" w:type="pct"/>
            <w:vAlign w:val="center"/>
          </w:tcPr>
          <w:p w14:paraId="320C5899" w14:textId="5A0D7311" w:rsidR="00684D5C" w:rsidRDefault="009C08FC" w:rsidP="00684D5C">
            <w:pPr>
              <w:pStyle w:val="af3"/>
            </w:pPr>
            <w:r>
              <w:rPr>
                <w:rFonts w:cs="宋体" w:hint="eastAsia"/>
                <w:color w:val="000000"/>
                <w:kern w:val="0"/>
                <w:szCs w:val="21"/>
              </w:rPr>
              <w:t>专病数据对接</w:t>
            </w:r>
          </w:p>
        </w:tc>
      </w:tr>
      <w:tr w:rsidR="00684D5C" w14:paraId="6FC1C1A3" w14:textId="77777777" w:rsidTr="0089683C">
        <w:tc>
          <w:tcPr>
            <w:tcW w:w="305" w:type="pct"/>
            <w:vMerge/>
            <w:vAlign w:val="center"/>
          </w:tcPr>
          <w:p w14:paraId="17297556" w14:textId="4DB9EA72" w:rsidR="00684D5C" w:rsidRDefault="00684D5C" w:rsidP="00684D5C">
            <w:pPr>
              <w:spacing w:line="276" w:lineRule="auto"/>
              <w:jc w:val="center"/>
              <w:rPr>
                <w:rFonts w:ascii="宋体" w:hAnsi="宋体"/>
                <w:sz w:val="24"/>
              </w:rPr>
            </w:pPr>
          </w:p>
        </w:tc>
        <w:tc>
          <w:tcPr>
            <w:tcW w:w="1422" w:type="pct"/>
            <w:vMerge/>
          </w:tcPr>
          <w:p w14:paraId="58466141" w14:textId="77777777" w:rsidR="00684D5C" w:rsidRDefault="00684D5C" w:rsidP="00684D5C">
            <w:pPr>
              <w:pStyle w:val="af3"/>
            </w:pPr>
          </w:p>
        </w:tc>
        <w:tc>
          <w:tcPr>
            <w:tcW w:w="775" w:type="pct"/>
            <w:vMerge/>
          </w:tcPr>
          <w:p w14:paraId="69FDBB31" w14:textId="77777777" w:rsidR="00684D5C" w:rsidRDefault="00684D5C" w:rsidP="00684D5C">
            <w:pPr>
              <w:pStyle w:val="af3"/>
            </w:pPr>
          </w:p>
        </w:tc>
        <w:tc>
          <w:tcPr>
            <w:tcW w:w="2498" w:type="pct"/>
            <w:vAlign w:val="center"/>
          </w:tcPr>
          <w:p w14:paraId="1F0DCEC3" w14:textId="16119D2E" w:rsidR="00684D5C" w:rsidRDefault="009C08FC" w:rsidP="00684D5C">
            <w:pPr>
              <w:pStyle w:val="af3"/>
              <w:rPr>
                <w:rFonts w:ascii="仿宋" w:eastAsia="仿宋" w:hAnsi="仿宋"/>
              </w:rPr>
            </w:pPr>
            <w:r>
              <w:rPr>
                <w:rFonts w:cs="宋体" w:hint="eastAsia"/>
                <w:color w:val="000000"/>
                <w:kern w:val="0"/>
                <w:szCs w:val="21"/>
              </w:rPr>
              <w:t>专病数据建模</w:t>
            </w:r>
          </w:p>
        </w:tc>
      </w:tr>
      <w:tr w:rsidR="00684D5C" w14:paraId="6DBF8B06" w14:textId="77777777" w:rsidTr="0089683C">
        <w:tc>
          <w:tcPr>
            <w:tcW w:w="305" w:type="pct"/>
            <w:vMerge/>
            <w:vAlign w:val="center"/>
          </w:tcPr>
          <w:p w14:paraId="2878B5EE" w14:textId="6A2E154D" w:rsidR="00684D5C" w:rsidRDefault="00684D5C" w:rsidP="00684D5C">
            <w:pPr>
              <w:spacing w:line="276" w:lineRule="auto"/>
              <w:jc w:val="center"/>
              <w:rPr>
                <w:rFonts w:ascii="宋体" w:hAnsi="宋体"/>
                <w:sz w:val="24"/>
              </w:rPr>
            </w:pPr>
          </w:p>
        </w:tc>
        <w:tc>
          <w:tcPr>
            <w:tcW w:w="1422" w:type="pct"/>
            <w:vMerge/>
          </w:tcPr>
          <w:p w14:paraId="1CC62305" w14:textId="77777777" w:rsidR="00684D5C" w:rsidRDefault="00684D5C" w:rsidP="00684D5C">
            <w:pPr>
              <w:pStyle w:val="af3"/>
            </w:pPr>
          </w:p>
        </w:tc>
        <w:tc>
          <w:tcPr>
            <w:tcW w:w="775" w:type="pct"/>
            <w:vMerge/>
          </w:tcPr>
          <w:p w14:paraId="01BD1D1B" w14:textId="77777777" w:rsidR="00684D5C" w:rsidRDefault="00684D5C" w:rsidP="00684D5C">
            <w:pPr>
              <w:pStyle w:val="af3"/>
            </w:pPr>
          </w:p>
        </w:tc>
        <w:tc>
          <w:tcPr>
            <w:tcW w:w="2498" w:type="pct"/>
            <w:vAlign w:val="center"/>
          </w:tcPr>
          <w:p w14:paraId="783A403E" w14:textId="567B4534" w:rsidR="00684D5C" w:rsidRDefault="009C08FC" w:rsidP="00684D5C">
            <w:pPr>
              <w:pStyle w:val="af3"/>
              <w:rPr>
                <w:rFonts w:ascii="仿宋" w:eastAsia="仿宋" w:hAnsi="仿宋"/>
              </w:rPr>
            </w:pPr>
            <w:r>
              <w:rPr>
                <w:rFonts w:cs="宋体" w:hint="eastAsia"/>
                <w:color w:val="000000"/>
                <w:kern w:val="0"/>
                <w:szCs w:val="21"/>
              </w:rPr>
              <w:t>专病数据接入</w:t>
            </w:r>
          </w:p>
        </w:tc>
      </w:tr>
      <w:tr w:rsidR="00684D5C" w14:paraId="5D5D461E" w14:textId="77777777" w:rsidTr="0089683C">
        <w:tc>
          <w:tcPr>
            <w:tcW w:w="305" w:type="pct"/>
            <w:vMerge/>
            <w:vAlign w:val="center"/>
          </w:tcPr>
          <w:p w14:paraId="51822E66" w14:textId="55718C62" w:rsidR="00684D5C" w:rsidRDefault="00684D5C" w:rsidP="00684D5C">
            <w:pPr>
              <w:spacing w:line="276" w:lineRule="auto"/>
              <w:jc w:val="center"/>
              <w:rPr>
                <w:rFonts w:ascii="宋体" w:hAnsi="宋体"/>
                <w:sz w:val="24"/>
              </w:rPr>
            </w:pPr>
          </w:p>
        </w:tc>
        <w:tc>
          <w:tcPr>
            <w:tcW w:w="1422" w:type="pct"/>
            <w:vMerge/>
          </w:tcPr>
          <w:p w14:paraId="0D2FAB6C" w14:textId="77777777" w:rsidR="00684D5C" w:rsidRDefault="00684D5C" w:rsidP="00684D5C">
            <w:pPr>
              <w:pStyle w:val="af3"/>
            </w:pPr>
          </w:p>
        </w:tc>
        <w:tc>
          <w:tcPr>
            <w:tcW w:w="775" w:type="pct"/>
            <w:vMerge/>
          </w:tcPr>
          <w:p w14:paraId="0CB0BB95" w14:textId="77777777" w:rsidR="00684D5C" w:rsidRDefault="00684D5C" w:rsidP="00684D5C">
            <w:pPr>
              <w:pStyle w:val="af3"/>
            </w:pPr>
          </w:p>
        </w:tc>
        <w:tc>
          <w:tcPr>
            <w:tcW w:w="2498" w:type="pct"/>
            <w:vAlign w:val="center"/>
          </w:tcPr>
          <w:p w14:paraId="78CFF7AB" w14:textId="2D4B0C17" w:rsidR="00684D5C" w:rsidRDefault="009C08FC" w:rsidP="00684D5C">
            <w:pPr>
              <w:pStyle w:val="af3"/>
              <w:rPr>
                <w:rFonts w:ascii="仿宋" w:eastAsia="仿宋" w:hAnsi="仿宋"/>
              </w:rPr>
            </w:pPr>
            <w:r>
              <w:rPr>
                <w:rFonts w:cs="宋体" w:hint="eastAsia"/>
                <w:color w:val="000000"/>
                <w:kern w:val="0"/>
                <w:szCs w:val="21"/>
              </w:rPr>
              <w:t>数据安全管理</w:t>
            </w:r>
          </w:p>
        </w:tc>
      </w:tr>
      <w:tr w:rsidR="00684D5C" w14:paraId="4DC6B3E1" w14:textId="77777777" w:rsidTr="0089683C">
        <w:tc>
          <w:tcPr>
            <w:tcW w:w="305" w:type="pct"/>
            <w:vMerge w:val="restart"/>
            <w:vAlign w:val="center"/>
          </w:tcPr>
          <w:p w14:paraId="556C79A2" w14:textId="430B4622" w:rsidR="00684D5C" w:rsidRDefault="009C08FC" w:rsidP="00684D5C">
            <w:pPr>
              <w:spacing w:line="276" w:lineRule="auto"/>
              <w:jc w:val="center"/>
              <w:rPr>
                <w:rFonts w:ascii="宋体" w:hAnsi="宋体"/>
                <w:sz w:val="24"/>
              </w:rPr>
            </w:pPr>
            <w:r>
              <w:rPr>
                <w:rFonts w:ascii="宋体" w:hAnsi="宋体"/>
                <w:sz w:val="24"/>
              </w:rPr>
              <w:t>3</w:t>
            </w:r>
          </w:p>
        </w:tc>
        <w:tc>
          <w:tcPr>
            <w:tcW w:w="1422" w:type="pct"/>
            <w:vMerge w:val="restart"/>
          </w:tcPr>
          <w:p w14:paraId="2471CF38" w14:textId="77777777" w:rsidR="00684D5C" w:rsidRDefault="00684D5C" w:rsidP="00684D5C">
            <w:pPr>
              <w:pStyle w:val="af3"/>
            </w:pPr>
          </w:p>
          <w:p w14:paraId="5D844525" w14:textId="77777777" w:rsidR="009C08FC" w:rsidRDefault="009C08FC" w:rsidP="009C08FC">
            <w:pPr>
              <w:rPr>
                <w:rFonts w:hint="eastAsia"/>
              </w:rPr>
            </w:pPr>
          </w:p>
          <w:p w14:paraId="5DD2603F" w14:textId="77777777" w:rsidR="009C08FC" w:rsidRDefault="009C08FC" w:rsidP="00684D5C">
            <w:pPr>
              <w:pStyle w:val="af3"/>
              <w:rPr>
                <w:rFonts w:cs="宋体"/>
                <w:color w:val="000000"/>
                <w:kern w:val="0"/>
                <w:szCs w:val="21"/>
              </w:rPr>
            </w:pPr>
            <w:r>
              <w:rPr>
                <w:rFonts w:cs="宋体" w:hint="eastAsia"/>
                <w:color w:val="000000"/>
                <w:kern w:val="0"/>
                <w:szCs w:val="21"/>
              </w:rPr>
              <w:t>专病科研</w:t>
            </w:r>
          </w:p>
          <w:p w14:paraId="1F238751" w14:textId="6AC332E4" w:rsidR="00684D5C" w:rsidRDefault="009C08FC" w:rsidP="00684D5C">
            <w:pPr>
              <w:pStyle w:val="af3"/>
              <w:rPr>
                <w:rFonts w:ascii="仿宋" w:eastAsia="仿宋" w:hAnsi="仿宋"/>
              </w:rPr>
            </w:pPr>
            <w:r>
              <w:rPr>
                <w:rFonts w:cs="宋体" w:hint="eastAsia"/>
                <w:color w:val="000000"/>
                <w:kern w:val="0"/>
                <w:szCs w:val="21"/>
              </w:rPr>
              <w:t>应用平台</w:t>
            </w:r>
          </w:p>
        </w:tc>
        <w:tc>
          <w:tcPr>
            <w:tcW w:w="775" w:type="pct"/>
            <w:vMerge w:val="restart"/>
          </w:tcPr>
          <w:p w14:paraId="1292551D" w14:textId="77777777" w:rsidR="00684D5C" w:rsidRDefault="00684D5C" w:rsidP="00684D5C">
            <w:pPr>
              <w:pStyle w:val="af3"/>
            </w:pPr>
          </w:p>
          <w:p w14:paraId="0289884C" w14:textId="77777777" w:rsidR="00684D5C" w:rsidRDefault="00684D5C" w:rsidP="009C08FC">
            <w:pPr>
              <w:rPr>
                <w:rFonts w:hint="eastAsia"/>
              </w:rPr>
            </w:pPr>
          </w:p>
          <w:p w14:paraId="12A43344" w14:textId="5B439727" w:rsidR="00684D5C" w:rsidRDefault="00684D5C" w:rsidP="00684D5C">
            <w:pPr>
              <w:pStyle w:val="af3"/>
            </w:pPr>
            <w:r>
              <w:rPr>
                <w:rFonts w:hint="eastAsia"/>
              </w:rPr>
              <w:t>1套</w:t>
            </w:r>
          </w:p>
        </w:tc>
        <w:tc>
          <w:tcPr>
            <w:tcW w:w="2498" w:type="pct"/>
            <w:vAlign w:val="center"/>
          </w:tcPr>
          <w:p w14:paraId="6917B6A4" w14:textId="39790183" w:rsidR="00684D5C" w:rsidRDefault="009C08FC" w:rsidP="00684D5C">
            <w:pPr>
              <w:pStyle w:val="af3"/>
            </w:pPr>
            <w:r>
              <w:rPr>
                <w:rFonts w:cs="宋体" w:hint="eastAsia"/>
                <w:color w:val="000000"/>
                <w:kern w:val="0"/>
                <w:szCs w:val="21"/>
              </w:rPr>
              <w:t>数据处理中心</w:t>
            </w:r>
          </w:p>
        </w:tc>
      </w:tr>
      <w:tr w:rsidR="00684D5C" w14:paraId="36D02200" w14:textId="77777777" w:rsidTr="0089683C">
        <w:tc>
          <w:tcPr>
            <w:tcW w:w="305" w:type="pct"/>
            <w:vMerge/>
            <w:vAlign w:val="center"/>
          </w:tcPr>
          <w:p w14:paraId="01C2B1F3" w14:textId="77777777" w:rsidR="00684D5C" w:rsidRDefault="00684D5C" w:rsidP="00684D5C">
            <w:pPr>
              <w:spacing w:line="276" w:lineRule="auto"/>
              <w:jc w:val="center"/>
              <w:rPr>
                <w:rFonts w:ascii="宋体" w:hAnsi="宋体"/>
                <w:sz w:val="24"/>
              </w:rPr>
            </w:pPr>
          </w:p>
        </w:tc>
        <w:tc>
          <w:tcPr>
            <w:tcW w:w="1422" w:type="pct"/>
            <w:vMerge/>
          </w:tcPr>
          <w:p w14:paraId="72F909DF" w14:textId="77777777" w:rsidR="00684D5C" w:rsidRDefault="00684D5C" w:rsidP="00684D5C">
            <w:pPr>
              <w:pStyle w:val="af3"/>
            </w:pPr>
          </w:p>
        </w:tc>
        <w:tc>
          <w:tcPr>
            <w:tcW w:w="775" w:type="pct"/>
            <w:vMerge/>
          </w:tcPr>
          <w:p w14:paraId="44CC32FB" w14:textId="77777777" w:rsidR="00684D5C" w:rsidRDefault="00684D5C" w:rsidP="00684D5C">
            <w:pPr>
              <w:pStyle w:val="af3"/>
            </w:pPr>
          </w:p>
        </w:tc>
        <w:tc>
          <w:tcPr>
            <w:tcW w:w="2498" w:type="pct"/>
            <w:vAlign w:val="center"/>
          </w:tcPr>
          <w:p w14:paraId="56FCAEF0" w14:textId="6631E5DC" w:rsidR="00684D5C" w:rsidRDefault="009C08FC" w:rsidP="00684D5C">
            <w:pPr>
              <w:pStyle w:val="af3"/>
              <w:rPr>
                <w:rFonts w:ascii="仿宋" w:eastAsia="仿宋" w:hAnsi="仿宋"/>
              </w:rPr>
            </w:pPr>
            <w:r>
              <w:rPr>
                <w:rFonts w:cs="宋体" w:hint="eastAsia"/>
                <w:color w:val="000000"/>
                <w:kern w:val="0"/>
                <w:szCs w:val="21"/>
              </w:rPr>
              <w:t>病例检索中心</w:t>
            </w:r>
          </w:p>
        </w:tc>
      </w:tr>
      <w:tr w:rsidR="00684D5C" w14:paraId="5A67C74B" w14:textId="77777777" w:rsidTr="0089683C">
        <w:tc>
          <w:tcPr>
            <w:tcW w:w="305" w:type="pct"/>
            <w:vMerge/>
            <w:vAlign w:val="center"/>
          </w:tcPr>
          <w:p w14:paraId="19E48BB0" w14:textId="77777777" w:rsidR="00684D5C" w:rsidRDefault="00684D5C" w:rsidP="00684D5C">
            <w:pPr>
              <w:spacing w:line="276" w:lineRule="auto"/>
              <w:jc w:val="center"/>
              <w:rPr>
                <w:rFonts w:ascii="宋体" w:hAnsi="宋体"/>
                <w:sz w:val="24"/>
              </w:rPr>
            </w:pPr>
          </w:p>
        </w:tc>
        <w:tc>
          <w:tcPr>
            <w:tcW w:w="1422" w:type="pct"/>
            <w:vMerge/>
          </w:tcPr>
          <w:p w14:paraId="0CEB2A40" w14:textId="77777777" w:rsidR="00684D5C" w:rsidRDefault="00684D5C" w:rsidP="00684D5C">
            <w:pPr>
              <w:pStyle w:val="af3"/>
            </w:pPr>
          </w:p>
        </w:tc>
        <w:tc>
          <w:tcPr>
            <w:tcW w:w="775" w:type="pct"/>
            <w:vMerge/>
          </w:tcPr>
          <w:p w14:paraId="0FAB9970" w14:textId="77777777" w:rsidR="00684D5C" w:rsidRDefault="00684D5C" w:rsidP="00684D5C">
            <w:pPr>
              <w:pStyle w:val="af3"/>
            </w:pPr>
          </w:p>
        </w:tc>
        <w:tc>
          <w:tcPr>
            <w:tcW w:w="2498" w:type="pct"/>
            <w:vAlign w:val="center"/>
          </w:tcPr>
          <w:p w14:paraId="34C0902C" w14:textId="5FF071A6" w:rsidR="00684D5C" w:rsidRDefault="009C08FC" w:rsidP="00684D5C">
            <w:pPr>
              <w:pStyle w:val="af3"/>
              <w:rPr>
                <w:rFonts w:ascii="仿宋" w:eastAsia="仿宋" w:hAnsi="仿宋"/>
              </w:rPr>
            </w:pPr>
            <w:r>
              <w:rPr>
                <w:rFonts w:cs="宋体" w:hint="eastAsia"/>
                <w:color w:val="000000"/>
                <w:kern w:val="0"/>
                <w:szCs w:val="21"/>
              </w:rPr>
              <w:t>科研360全景视图</w:t>
            </w:r>
          </w:p>
        </w:tc>
      </w:tr>
      <w:tr w:rsidR="00684D5C" w14:paraId="25295466" w14:textId="77777777" w:rsidTr="0089683C">
        <w:tc>
          <w:tcPr>
            <w:tcW w:w="305" w:type="pct"/>
            <w:vMerge/>
            <w:vAlign w:val="center"/>
          </w:tcPr>
          <w:p w14:paraId="149A128E" w14:textId="77777777" w:rsidR="00684D5C" w:rsidRDefault="00684D5C" w:rsidP="00684D5C">
            <w:pPr>
              <w:spacing w:line="276" w:lineRule="auto"/>
              <w:jc w:val="center"/>
              <w:rPr>
                <w:rFonts w:ascii="宋体" w:hAnsi="宋体"/>
                <w:sz w:val="24"/>
              </w:rPr>
            </w:pPr>
          </w:p>
        </w:tc>
        <w:tc>
          <w:tcPr>
            <w:tcW w:w="1422" w:type="pct"/>
            <w:vMerge/>
          </w:tcPr>
          <w:p w14:paraId="5CC8DE86" w14:textId="77777777" w:rsidR="00684D5C" w:rsidRDefault="00684D5C" w:rsidP="00684D5C">
            <w:pPr>
              <w:pStyle w:val="af3"/>
            </w:pPr>
          </w:p>
        </w:tc>
        <w:tc>
          <w:tcPr>
            <w:tcW w:w="775" w:type="pct"/>
            <w:vMerge/>
          </w:tcPr>
          <w:p w14:paraId="7B1D7BB3" w14:textId="77777777" w:rsidR="00684D5C" w:rsidRDefault="00684D5C" w:rsidP="00684D5C">
            <w:pPr>
              <w:pStyle w:val="af3"/>
            </w:pPr>
          </w:p>
        </w:tc>
        <w:tc>
          <w:tcPr>
            <w:tcW w:w="2498" w:type="pct"/>
            <w:vAlign w:val="center"/>
          </w:tcPr>
          <w:p w14:paraId="210DB018" w14:textId="452A1968" w:rsidR="00684D5C" w:rsidRDefault="00684D5C" w:rsidP="00684D5C">
            <w:pPr>
              <w:pStyle w:val="af3"/>
              <w:rPr>
                <w:rFonts w:ascii="仿宋" w:eastAsia="仿宋" w:hAnsi="仿宋"/>
              </w:rPr>
            </w:pPr>
            <w:r>
              <w:rPr>
                <w:rFonts w:hint="eastAsia"/>
              </w:rPr>
              <w:t>病例检索中心</w:t>
            </w:r>
          </w:p>
        </w:tc>
      </w:tr>
      <w:tr w:rsidR="009C08FC" w14:paraId="792A3F72" w14:textId="77777777" w:rsidTr="0089683C">
        <w:tc>
          <w:tcPr>
            <w:tcW w:w="305" w:type="pct"/>
            <w:vMerge/>
            <w:vAlign w:val="center"/>
          </w:tcPr>
          <w:p w14:paraId="7AD02F2B" w14:textId="77777777" w:rsidR="009C08FC" w:rsidRDefault="009C08FC" w:rsidP="00684D5C">
            <w:pPr>
              <w:spacing w:line="276" w:lineRule="auto"/>
              <w:jc w:val="center"/>
              <w:rPr>
                <w:rFonts w:ascii="宋体" w:hAnsi="宋体"/>
                <w:sz w:val="24"/>
              </w:rPr>
            </w:pPr>
          </w:p>
        </w:tc>
        <w:tc>
          <w:tcPr>
            <w:tcW w:w="1422" w:type="pct"/>
            <w:vMerge/>
          </w:tcPr>
          <w:p w14:paraId="1FAE7311" w14:textId="77777777" w:rsidR="009C08FC" w:rsidRDefault="009C08FC" w:rsidP="00684D5C">
            <w:pPr>
              <w:pStyle w:val="af3"/>
            </w:pPr>
          </w:p>
        </w:tc>
        <w:tc>
          <w:tcPr>
            <w:tcW w:w="775" w:type="pct"/>
            <w:vMerge/>
          </w:tcPr>
          <w:p w14:paraId="02812321" w14:textId="77777777" w:rsidR="009C08FC" w:rsidRDefault="009C08FC" w:rsidP="00684D5C">
            <w:pPr>
              <w:pStyle w:val="af3"/>
            </w:pPr>
          </w:p>
        </w:tc>
        <w:tc>
          <w:tcPr>
            <w:tcW w:w="2498" w:type="pct"/>
            <w:vAlign w:val="center"/>
          </w:tcPr>
          <w:p w14:paraId="2F2D5533" w14:textId="150AF334" w:rsidR="009C08FC" w:rsidRDefault="009C08FC" w:rsidP="00684D5C">
            <w:pPr>
              <w:pStyle w:val="af3"/>
              <w:rPr>
                <w:rFonts w:hint="eastAsia"/>
              </w:rPr>
            </w:pPr>
            <w:r w:rsidRPr="009C08FC">
              <w:rPr>
                <w:rFonts w:hint="eastAsia"/>
              </w:rPr>
              <w:t>智能统计分析中心</w:t>
            </w:r>
          </w:p>
        </w:tc>
      </w:tr>
      <w:tr w:rsidR="00684D5C" w14:paraId="2CEF3A6A" w14:textId="77777777" w:rsidTr="0089683C">
        <w:tc>
          <w:tcPr>
            <w:tcW w:w="305" w:type="pct"/>
            <w:vMerge/>
            <w:vAlign w:val="center"/>
          </w:tcPr>
          <w:p w14:paraId="180F4278" w14:textId="77777777" w:rsidR="00684D5C" w:rsidRDefault="00684D5C" w:rsidP="00684D5C">
            <w:pPr>
              <w:spacing w:line="276" w:lineRule="auto"/>
              <w:jc w:val="center"/>
              <w:rPr>
                <w:rFonts w:ascii="宋体" w:hAnsi="宋体"/>
                <w:sz w:val="24"/>
              </w:rPr>
            </w:pPr>
          </w:p>
        </w:tc>
        <w:tc>
          <w:tcPr>
            <w:tcW w:w="1422" w:type="pct"/>
            <w:vMerge/>
          </w:tcPr>
          <w:p w14:paraId="6D649559" w14:textId="77777777" w:rsidR="00684D5C" w:rsidRDefault="00684D5C" w:rsidP="00684D5C">
            <w:pPr>
              <w:pStyle w:val="af3"/>
            </w:pPr>
          </w:p>
        </w:tc>
        <w:tc>
          <w:tcPr>
            <w:tcW w:w="775" w:type="pct"/>
            <w:vMerge/>
          </w:tcPr>
          <w:p w14:paraId="28ABDA7D" w14:textId="77777777" w:rsidR="00684D5C" w:rsidRDefault="00684D5C" w:rsidP="00684D5C">
            <w:pPr>
              <w:pStyle w:val="af3"/>
            </w:pPr>
          </w:p>
        </w:tc>
        <w:tc>
          <w:tcPr>
            <w:tcW w:w="2498" w:type="pct"/>
            <w:vAlign w:val="center"/>
          </w:tcPr>
          <w:p w14:paraId="46C2742A" w14:textId="5E2F3163" w:rsidR="00684D5C" w:rsidRDefault="009C08FC" w:rsidP="00684D5C">
            <w:pPr>
              <w:pStyle w:val="af3"/>
            </w:pPr>
            <w:r w:rsidRPr="009C08FC">
              <w:rPr>
                <w:rFonts w:hint="eastAsia"/>
              </w:rPr>
              <w:t>系统管理后台</w:t>
            </w:r>
          </w:p>
        </w:tc>
      </w:tr>
      <w:tr w:rsidR="00684D5C" w14:paraId="63E9DAB7" w14:textId="77777777" w:rsidTr="0089683C">
        <w:tc>
          <w:tcPr>
            <w:tcW w:w="305" w:type="pct"/>
            <w:vAlign w:val="center"/>
          </w:tcPr>
          <w:p w14:paraId="3A4D6B54" w14:textId="64B373A5" w:rsidR="00684D5C" w:rsidRDefault="009C08FC" w:rsidP="00684D5C">
            <w:pPr>
              <w:spacing w:line="276" w:lineRule="auto"/>
              <w:jc w:val="center"/>
              <w:rPr>
                <w:rFonts w:ascii="宋体" w:hAnsi="宋体"/>
                <w:sz w:val="24"/>
              </w:rPr>
            </w:pPr>
            <w:r>
              <w:rPr>
                <w:rFonts w:ascii="宋体" w:hAnsi="宋体"/>
                <w:sz w:val="24"/>
              </w:rPr>
              <w:t>4</w:t>
            </w:r>
          </w:p>
        </w:tc>
        <w:tc>
          <w:tcPr>
            <w:tcW w:w="1422" w:type="pct"/>
            <w:vAlign w:val="center"/>
          </w:tcPr>
          <w:p w14:paraId="7E52C122" w14:textId="4A094703" w:rsidR="00684D5C" w:rsidRDefault="00684D5C" w:rsidP="00684D5C">
            <w:pPr>
              <w:pStyle w:val="af3"/>
            </w:pPr>
            <w:r w:rsidRPr="000714F8">
              <w:rPr>
                <w:rFonts w:hint="eastAsia"/>
              </w:rPr>
              <w:t>O</w:t>
            </w:r>
            <w:r w:rsidRPr="000714F8">
              <w:t>A账号、</w:t>
            </w:r>
            <w:r w:rsidRPr="000714F8">
              <w:rPr>
                <w:rFonts w:hint="eastAsia"/>
              </w:rPr>
              <w:t>O</w:t>
            </w:r>
            <w:r w:rsidRPr="000714F8">
              <w:t>A审批流对接</w:t>
            </w:r>
          </w:p>
        </w:tc>
        <w:tc>
          <w:tcPr>
            <w:tcW w:w="775" w:type="pct"/>
          </w:tcPr>
          <w:p w14:paraId="4C702394" w14:textId="77777777" w:rsidR="00684D5C" w:rsidRDefault="00684D5C" w:rsidP="00684D5C"/>
          <w:p w14:paraId="180CB0C4" w14:textId="2155274B" w:rsidR="00684D5C" w:rsidRPr="000714F8" w:rsidRDefault="00684D5C" w:rsidP="00684D5C">
            <w:pPr>
              <w:ind w:firstLineChars="200" w:firstLine="420"/>
            </w:pPr>
            <w:bookmarkStart w:id="0" w:name="_GoBack"/>
            <w:bookmarkEnd w:id="0"/>
          </w:p>
        </w:tc>
        <w:tc>
          <w:tcPr>
            <w:tcW w:w="2498" w:type="pct"/>
            <w:vAlign w:val="center"/>
          </w:tcPr>
          <w:p w14:paraId="47C822BF" w14:textId="63E9B68A" w:rsidR="00684D5C" w:rsidRPr="000714F8" w:rsidRDefault="00684D5C" w:rsidP="00684D5C">
            <w:pPr>
              <w:pStyle w:val="af3"/>
            </w:pPr>
            <w:r w:rsidRPr="000714F8">
              <w:rPr>
                <w:rFonts w:hint="eastAsia"/>
              </w:rPr>
              <w:t>O</w:t>
            </w:r>
            <w:r w:rsidRPr="000714F8">
              <w:t>A账号、</w:t>
            </w:r>
            <w:r w:rsidRPr="000714F8">
              <w:rPr>
                <w:rFonts w:hint="eastAsia"/>
              </w:rPr>
              <w:t>O</w:t>
            </w:r>
            <w:r w:rsidRPr="000714F8">
              <w:t>A审批流对接</w:t>
            </w:r>
            <w:r>
              <w:t>，任何下载和导出都要对接医院</w:t>
            </w:r>
            <w:r>
              <w:rPr>
                <w:rFonts w:hint="eastAsia"/>
              </w:rPr>
              <w:t>O</w:t>
            </w:r>
            <w:r>
              <w:t>A</w:t>
            </w:r>
          </w:p>
        </w:tc>
      </w:tr>
    </w:tbl>
    <w:p w14:paraId="0693C225" w14:textId="77777777" w:rsidR="001C124F" w:rsidRDefault="00FB4673">
      <w:pPr>
        <w:pStyle w:val="1"/>
        <w:numPr>
          <w:ilvl w:val="0"/>
          <w:numId w:val="4"/>
        </w:numPr>
        <w:spacing w:before="0" w:after="0"/>
        <w:rPr>
          <w:rFonts w:ascii="宋体" w:hAnsi="宋体"/>
          <w:sz w:val="32"/>
          <w:szCs w:val="32"/>
        </w:rPr>
      </w:pPr>
      <w:r>
        <w:rPr>
          <w:rFonts w:ascii="宋体" w:hAnsi="宋体" w:hint="eastAsia"/>
          <w:sz w:val="32"/>
          <w:szCs w:val="32"/>
        </w:rPr>
        <w:t>详细功能描述</w:t>
      </w:r>
      <w:bookmarkStart w:id="1" w:name="_6.1.1、大数据服务器"/>
      <w:bookmarkEnd w:id="1"/>
    </w:p>
    <w:p w14:paraId="6051B68A" w14:textId="77777777" w:rsidR="00B17422" w:rsidRDefault="00B17422" w:rsidP="00B17422">
      <w:pPr>
        <w:rPr>
          <w:lang w:val="zh-CN"/>
        </w:rPr>
      </w:pPr>
    </w:p>
    <w:p w14:paraId="5EEAF6AF" w14:textId="77777777" w:rsidR="000714F8" w:rsidRDefault="000714F8" w:rsidP="00B17422">
      <w:pPr>
        <w:rPr>
          <w:lang w:val="zh-CN"/>
        </w:rPr>
      </w:pPr>
    </w:p>
    <w:p w14:paraId="7706735C" w14:textId="77777777" w:rsidR="000714F8" w:rsidRPr="00B17422" w:rsidRDefault="000714F8" w:rsidP="00B17422">
      <w:pPr>
        <w:rPr>
          <w:lang w:val="zh-CN"/>
        </w:rPr>
      </w:pPr>
    </w:p>
    <w:tbl>
      <w:tblPr>
        <w:tblW w:w="9358" w:type="dxa"/>
        <w:jc w:val="center"/>
        <w:tblLook w:val="04A0" w:firstRow="1" w:lastRow="0" w:firstColumn="1" w:lastColumn="0" w:noHBand="0" w:noVBand="1"/>
      </w:tblPr>
      <w:tblGrid>
        <w:gridCol w:w="704"/>
        <w:gridCol w:w="1425"/>
        <w:gridCol w:w="1060"/>
        <w:gridCol w:w="531"/>
        <w:gridCol w:w="5638"/>
      </w:tblGrid>
      <w:tr w:rsidR="0089683C" w14:paraId="30563375" w14:textId="77777777" w:rsidTr="009C08FC">
        <w:trPr>
          <w:trHeight w:val="28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B05C5C5" w14:textId="77777777" w:rsidR="0089683C" w:rsidRDefault="0089683C" w:rsidP="000714F8">
            <w:pPr>
              <w:widowControl/>
              <w:jc w:val="center"/>
              <w:rPr>
                <w:rFonts w:ascii="宋体" w:hAnsi="宋体" w:cs="宋体"/>
                <w:b/>
                <w:bCs/>
                <w:color w:val="000000"/>
                <w:kern w:val="0"/>
                <w:szCs w:val="21"/>
              </w:rPr>
            </w:pPr>
            <w:r>
              <w:rPr>
                <w:rFonts w:ascii="宋体" w:hAnsi="宋体" w:cs="宋体" w:hint="eastAsia"/>
                <w:b/>
                <w:bCs/>
                <w:color w:val="000000"/>
                <w:kern w:val="0"/>
                <w:szCs w:val="21"/>
              </w:rPr>
              <w:t>序号</w:t>
            </w:r>
          </w:p>
        </w:tc>
        <w:tc>
          <w:tcPr>
            <w:tcW w:w="1425" w:type="dxa"/>
            <w:tcBorders>
              <w:top w:val="single" w:sz="4" w:space="0" w:color="auto"/>
              <w:left w:val="single" w:sz="4" w:space="0" w:color="auto"/>
              <w:right w:val="single" w:sz="4" w:space="0" w:color="auto"/>
            </w:tcBorders>
            <w:shd w:val="clear" w:color="auto" w:fill="auto"/>
            <w:vAlign w:val="center"/>
          </w:tcPr>
          <w:p w14:paraId="7780C937" w14:textId="679177F4" w:rsidR="0089683C" w:rsidRDefault="0089683C" w:rsidP="000714F8">
            <w:pPr>
              <w:widowControl/>
              <w:jc w:val="center"/>
              <w:rPr>
                <w:rFonts w:ascii="宋体" w:hAnsi="宋体" w:cs="宋体"/>
                <w:b/>
                <w:bCs/>
                <w:color w:val="000000"/>
                <w:kern w:val="0"/>
                <w:szCs w:val="21"/>
              </w:rPr>
            </w:pPr>
            <w:r>
              <w:rPr>
                <w:rFonts w:ascii="宋体" w:hAnsi="宋体" w:cs="宋体" w:hint="eastAsia"/>
                <w:b/>
                <w:bCs/>
                <w:color w:val="000000"/>
                <w:kern w:val="0"/>
                <w:szCs w:val="21"/>
              </w:rPr>
              <w:t>产品名称</w:t>
            </w:r>
          </w:p>
        </w:tc>
        <w:tc>
          <w:tcPr>
            <w:tcW w:w="1591" w:type="dxa"/>
            <w:gridSpan w:val="2"/>
            <w:tcBorders>
              <w:top w:val="single" w:sz="4" w:space="0" w:color="auto"/>
              <w:left w:val="nil"/>
              <w:bottom w:val="single" w:sz="4" w:space="0" w:color="auto"/>
              <w:right w:val="single" w:sz="4" w:space="0" w:color="auto"/>
            </w:tcBorders>
            <w:shd w:val="clear" w:color="auto" w:fill="auto"/>
            <w:vAlign w:val="center"/>
          </w:tcPr>
          <w:p w14:paraId="22B43B18" w14:textId="77777777" w:rsidR="0089683C" w:rsidRDefault="0089683C" w:rsidP="000714F8">
            <w:pPr>
              <w:widowControl/>
              <w:jc w:val="center"/>
              <w:rPr>
                <w:rFonts w:ascii="宋体" w:hAnsi="宋体" w:cs="宋体"/>
                <w:b/>
                <w:bCs/>
                <w:color w:val="000000"/>
                <w:kern w:val="0"/>
                <w:szCs w:val="21"/>
              </w:rPr>
            </w:pPr>
            <w:r>
              <w:rPr>
                <w:rFonts w:ascii="宋体" w:hAnsi="宋体" w:cs="宋体" w:hint="eastAsia"/>
                <w:b/>
                <w:bCs/>
                <w:color w:val="000000"/>
                <w:kern w:val="0"/>
                <w:szCs w:val="21"/>
              </w:rPr>
              <w:t>功能模块</w:t>
            </w:r>
          </w:p>
        </w:tc>
        <w:tc>
          <w:tcPr>
            <w:tcW w:w="5638" w:type="dxa"/>
            <w:tcBorders>
              <w:top w:val="single" w:sz="4" w:space="0" w:color="auto"/>
              <w:left w:val="nil"/>
              <w:bottom w:val="single" w:sz="4" w:space="0" w:color="auto"/>
              <w:right w:val="single" w:sz="4" w:space="0" w:color="auto"/>
            </w:tcBorders>
            <w:shd w:val="clear" w:color="auto" w:fill="auto"/>
            <w:vAlign w:val="center"/>
          </w:tcPr>
          <w:p w14:paraId="774BC1C9" w14:textId="77777777" w:rsidR="0089683C" w:rsidRDefault="0089683C" w:rsidP="000714F8">
            <w:pPr>
              <w:widowControl/>
              <w:jc w:val="center"/>
              <w:rPr>
                <w:rFonts w:ascii="宋体" w:hAnsi="宋体" w:cs="宋体"/>
                <w:b/>
                <w:bCs/>
                <w:color w:val="000000"/>
                <w:kern w:val="0"/>
                <w:szCs w:val="21"/>
              </w:rPr>
            </w:pPr>
            <w:r>
              <w:rPr>
                <w:rFonts w:ascii="宋体" w:hAnsi="宋体" w:cs="宋体" w:hint="eastAsia"/>
                <w:b/>
                <w:bCs/>
                <w:color w:val="000000"/>
                <w:kern w:val="0"/>
                <w:szCs w:val="21"/>
              </w:rPr>
              <w:t>功能技术参数</w:t>
            </w:r>
          </w:p>
        </w:tc>
      </w:tr>
      <w:tr w:rsidR="009C08FC" w14:paraId="2C3B803E" w14:textId="77777777" w:rsidTr="0089683C">
        <w:trPr>
          <w:cantSplit/>
          <w:trHeight w:val="280"/>
          <w:jc w:val="center"/>
        </w:trPr>
        <w:tc>
          <w:tcPr>
            <w:tcW w:w="704" w:type="dxa"/>
            <w:vMerge w:val="restart"/>
            <w:tcBorders>
              <w:top w:val="nil"/>
              <w:left w:val="single" w:sz="4" w:space="0" w:color="auto"/>
              <w:right w:val="single" w:sz="4" w:space="0" w:color="auto"/>
            </w:tcBorders>
            <w:shd w:val="clear" w:color="auto" w:fill="auto"/>
            <w:vAlign w:val="center"/>
          </w:tcPr>
          <w:p w14:paraId="7600D7A8" w14:textId="4D9C6BFC" w:rsidR="009C08FC" w:rsidRDefault="009C08FC" w:rsidP="009C08FC">
            <w:pPr>
              <w:rPr>
                <w:rFonts w:ascii="宋体" w:hAnsi="宋体" w:cs="宋体"/>
                <w:color w:val="000000"/>
                <w:kern w:val="0"/>
                <w:szCs w:val="21"/>
              </w:rPr>
            </w:pPr>
            <w:r>
              <w:rPr>
                <w:rFonts w:ascii="宋体" w:hAnsi="宋体" w:cs="宋体"/>
                <w:color w:val="000000"/>
                <w:kern w:val="0"/>
                <w:szCs w:val="21"/>
              </w:rPr>
              <w:t>1</w:t>
            </w:r>
          </w:p>
        </w:tc>
        <w:tc>
          <w:tcPr>
            <w:tcW w:w="1425" w:type="dxa"/>
            <w:vMerge w:val="restart"/>
            <w:tcBorders>
              <w:top w:val="nil"/>
              <w:left w:val="single" w:sz="4" w:space="0" w:color="auto"/>
              <w:bottom w:val="single" w:sz="4" w:space="0" w:color="auto"/>
              <w:right w:val="single" w:sz="4" w:space="0" w:color="auto"/>
            </w:tcBorders>
            <w:shd w:val="clear" w:color="auto" w:fill="auto"/>
            <w:vAlign w:val="center"/>
          </w:tcPr>
          <w:p w14:paraId="41E6BFD1" w14:textId="77777777" w:rsidR="009C08FC" w:rsidRDefault="009C08FC" w:rsidP="009C08FC">
            <w:pPr>
              <w:widowControl/>
              <w:rPr>
                <w:rFonts w:ascii="宋体" w:hAnsi="宋体" w:cs="宋体" w:hint="eastAsia"/>
                <w:color w:val="000000"/>
                <w:kern w:val="0"/>
                <w:szCs w:val="21"/>
              </w:rPr>
            </w:pPr>
          </w:p>
          <w:p w14:paraId="6EDE5BBF" w14:textId="77777777" w:rsidR="009C08FC" w:rsidRDefault="009C08FC" w:rsidP="009C08FC">
            <w:pPr>
              <w:widowControl/>
              <w:rPr>
                <w:rFonts w:ascii="宋体" w:hAnsi="宋体" w:cs="宋体"/>
                <w:color w:val="000000"/>
                <w:kern w:val="0"/>
                <w:szCs w:val="21"/>
              </w:rPr>
            </w:pPr>
            <w:r>
              <w:rPr>
                <w:rFonts w:ascii="宋体" w:hAnsi="宋体" w:cs="宋体" w:hint="eastAsia"/>
                <w:color w:val="000000"/>
                <w:kern w:val="0"/>
                <w:szCs w:val="21"/>
              </w:rPr>
              <w:t>专病数据治</w:t>
            </w:r>
          </w:p>
          <w:p w14:paraId="195E452A" w14:textId="6372A106" w:rsidR="009C08FC" w:rsidRDefault="009C08FC" w:rsidP="000714F8">
            <w:pPr>
              <w:widowControl/>
              <w:jc w:val="center"/>
              <w:rPr>
                <w:rFonts w:ascii="宋体" w:hAnsi="宋体" w:cs="宋体"/>
                <w:color w:val="000000"/>
                <w:kern w:val="0"/>
                <w:szCs w:val="21"/>
              </w:rPr>
            </w:pPr>
            <w:r>
              <w:rPr>
                <w:rFonts w:ascii="宋体" w:hAnsi="宋体" w:cs="宋体" w:hint="eastAsia"/>
                <w:color w:val="000000"/>
                <w:kern w:val="0"/>
                <w:szCs w:val="21"/>
              </w:rPr>
              <w:t>理平台</w:t>
            </w:r>
          </w:p>
        </w:tc>
        <w:tc>
          <w:tcPr>
            <w:tcW w:w="159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0901CEC" w14:textId="77777777" w:rsidR="009C08FC" w:rsidRDefault="009C08FC" w:rsidP="000714F8">
            <w:pPr>
              <w:widowControl/>
              <w:jc w:val="center"/>
              <w:rPr>
                <w:rFonts w:ascii="宋体" w:hAnsi="宋体" w:cs="宋体"/>
                <w:color w:val="000000"/>
                <w:kern w:val="0"/>
                <w:szCs w:val="21"/>
              </w:rPr>
            </w:pPr>
            <w:r>
              <w:rPr>
                <w:rFonts w:ascii="宋体" w:hAnsi="宋体" w:cs="宋体" w:hint="eastAsia"/>
                <w:color w:val="000000"/>
                <w:kern w:val="0"/>
                <w:szCs w:val="21"/>
              </w:rPr>
              <w:t>专病数据采集</w:t>
            </w:r>
          </w:p>
        </w:tc>
        <w:tc>
          <w:tcPr>
            <w:tcW w:w="5638" w:type="dxa"/>
            <w:tcBorders>
              <w:top w:val="nil"/>
              <w:left w:val="nil"/>
              <w:bottom w:val="single" w:sz="4" w:space="0" w:color="auto"/>
              <w:right w:val="single" w:sz="4" w:space="0" w:color="auto"/>
            </w:tcBorders>
            <w:shd w:val="clear" w:color="auto" w:fill="auto"/>
            <w:vAlign w:val="center"/>
          </w:tcPr>
          <w:p w14:paraId="43B25A35" w14:textId="77777777" w:rsidR="009C08FC" w:rsidRDefault="009C08FC" w:rsidP="000714F8">
            <w:pPr>
              <w:widowControl/>
              <w:jc w:val="left"/>
              <w:rPr>
                <w:rFonts w:ascii="宋体" w:hAnsi="宋体" w:cs="宋体"/>
                <w:color w:val="000000"/>
                <w:kern w:val="0"/>
                <w:szCs w:val="21"/>
              </w:rPr>
            </w:pPr>
            <w:r>
              <w:rPr>
                <w:rFonts w:ascii="宋体" w:hAnsi="宋体" w:cs="宋体" w:hint="eastAsia"/>
                <w:color w:val="000000"/>
                <w:kern w:val="0"/>
                <w:szCs w:val="21"/>
              </w:rPr>
              <w:t>1、支持具备从多种不同的数据源（ORACLE、SQLSERVER、MySQL、VIEW、消息队列、</w:t>
            </w:r>
            <w:proofErr w:type="spellStart"/>
            <w:r>
              <w:rPr>
                <w:rFonts w:ascii="宋体" w:hAnsi="宋体" w:cs="宋体" w:hint="eastAsia"/>
                <w:color w:val="000000"/>
                <w:kern w:val="0"/>
                <w:szCs w:val="21"/>
              </w:rPr>
              <w:t>WebService</w:t>
            </w:r>
            <w:proofErr w:type="spellEnd"/>
            <w:r>
              <w:rPr>
                <w:rFonts w:ascii="宋体" w:hAnsi="宋体" w:cs="宋体" w:hint="eastAsia"/>
                <w:color w:val="000000"/>
                <w:kern w:val="0"/>
                <w:szCs w:val="21"/>
              </w:rPr>
              <w:t>）中进行指定规则的数据提取作业；</w:t>
            </w:r>
          </w:p>
        </w:tc>
      </w:tr>
      <w:tr w:rsidR="009C08FC" w14:paraId="02D5D698" w14:textId="77777777" w:rsidTr="009C08FC">
        <w:trPr>
          <w:trHeight w:val="280"/>
          <w:jc w:val="center"/>
        </w:trPr>
        <w:tc>
          <w:tcPr>
            <w:tcW w:w="704" w:type="dxa"/>
            <w:vMerge/>
            <w:tcBorders>
              <w:left w:val="single" w:sz="4" w:space="0" w:color="auto"/>
              <w:right w:val="single" w:sz="4" w:space="0" w:color="auto"/>
            </w:tcBorders>
            <w:shd w:val="clear" w:color="auto" w:fill="auto"/>
            <w:vAlign w:val="center"/>
          </w:tcPr>
          <w:p w14:paraId="01B38DF7" w14:textId="29EBE583" w:rsidR="009C08FC" w:rsidRDefault="009C08FC" w:rsidP="000714F8">
            <w:pPr>
              <w:jc w:val="center"/>
              <w:rPr>
                <w:rFonts w:ascii="宋体" w:hAnsi="宋体" w:cs="宋体"/>
                <w:color w:val="000000"/>
                <w:kern w:val="0"/>
                <w:szCs w:val="21"/>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6059DC20" w14:textId="7637F87B" w:rsidR="009C08FC" w:rsidRDefault="009C08FC" w:rsidP="000714F8">
            <w:pPr>
              <w:widowControl/>
              <w:jc w:val="left"/>
              <w:rPr>
                <w:rFonts w:ascii="宋体" w:hAnsi="宋体" w:cs="宋体"/>
                <w:color w:val="000000"/>
                <w:kern w:val="0"/>
                <w:szCs w:val="21"/>
              </w:rPr>
            </w:pPr>
          </w:p>
        </w:tc>
        <w:tc>
          <w:tcPr>
            <w:tcW w:w="1591" w:type="dxa"/>
            <w:gridSpan w:val="2"/>
            <w:vMerge/>
            <w:tcBorders>
              <w:top w:val="single" w:sz="4" w:space="0" w:color="auto"/>
              <w:left w:val="single" w:sz="4" w:space="0" w:color="auto"/>
              <w:bottom w:val="single" w:sz="4" w:space="0" w:color="auto"/>
              <w:right w:val="single" w:sz="4" w:space="0" w:color="auto"/>
            </w:tcBorders>
            <w:vAlign w:val="center"/>
          </w:tcPr>
          <w:p w14:paraId="725E9596" w14:textId="77777777" w:rsidR="009C08FC" w:rsidRDefault="009C08F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319D83CB" w14:textId="77777777" w:rsidR="009C08FC" w:rsidRDefault="009C08FC" w:rsidP="000714F8">
            <w:pPr>
              <w:widowControl/>
              <w:jc w:val="left"/>
              <w:rPr>
                <w:rFonts w:ascii="宋体" w:hAnsi="宋体" w:cs="宋体"/>
                <w:color w:val="000000"/>
                <w:kern w:val="0"/>
                <w:szCs w:val="21"/>
              </w:rPr>
            </w:pPr>
            <w:r>
              <w:rPr>
                <w:rFonts w:ascii="宋体" w:hAnsi="宋体" w:cs="宋体" w:hint="eastAsia"/>
                <w:color w:val="000000"/>
                <w:kern w:val="0"/>
                <w:szCs w:val="21"/>
              </w:rPr>
              <w:t>2、支持具备数据转换功能，在数据提取的过程中将不同数据源、不同数据类型的数据进行转换；</w:t>
            </w:r>
          </w:p>
        </w:tc>
      </w:tr>
      <w:tr w:rsidR="009C08FC" w14:paraId="2DCA47AA" w14:textId="77777777" w:rsidTr="009C08FC">
        <w:trPr>
          <w:trHeight w:val="280"/>
          <w:jc w:val="center"/>
        </w:trPr>
        <w:tc>
          <w:tcPr>
            <w:tcW w:w="704" w:type="dxa"/>
            <w:vMerge/>
            <w:tcBorders>
              <w:left w:val="single" w:sz="4" w:space="0" w:color="auto"/>
              <w:right w:val="single" w:sz="4" w:space="0" w:color="auto"/>
            </w:tcBorders>
            <w:shd w:val="clear" w:color="auto" w:fill="auto"/>
            <w:vAlign w:val="center"/>
          </w:tcPr>
          <w:p w14:paraId="60964282" w14:textId="41B60843" w:rsidR="009C08FC" w:rsidRDefault="009C08FC" w:rsidP="000714F8">
            <w:pPr>
              <w:jc w:val="center"/>
              <w:rPr>
                <w:rFonts w:ascii="宋体" w:hAnsi="宋体" w:cs="宋体"/>
                <w:color w:val="000000"/>
                <w:kern w:val="0"/>
                <w:szCs w:val="21"/>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7F826565" w14:textId="48E3E7A6" w:rsidR="009C08FC" w:rsidRDefault="009C08FC" w:rsidP="000714F8">
            <w:pPr>
              <w:widowControl/>
              <w:jc w:val="left"/>
              <w:rPr>
                <w:rFonts w:ascii="宋体" w:hAnsi="宋体" w:cs="宋体"/>
                <w:color w:val="000000"/>
                <w:kern w:val="0"/>
                <w:szCs w:val="21"/>
              </w:rPr>
            </w:pPr>
          </w:p>
        </w:tc>
        <w:tc>
          <w:tcPr>
            <w:tcW w:w="1591" w:type="dxa"/>
            <w:gridSpan w:val="2"/>
            <w:vMerge/>
            <w:tcBorders>
              <w:top w:val="single" w:sz="4" w:space="0" w:color="auto"/>
              <w:left w:val="single" w:sz="4" w:space="0" w:color="auto"/>
              <w:bottom w:val="single" w:sz="4" w:space="0" w:color="auto"/>
              <w:right w:val="single" w:sz="4" w:space="0" w:color="auto"/>
            </w:tcBorders>
            <w:vAlign w:val="center"/>
          </w:tcPr>
          <w:p w14:paraId="4878C150" w14:textId="77777777" w:rsidR="009C08FC" w:rsidRDefault="009C08F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5B9CEA02" w14:textId="77777777" w:rsidR="009C08FC" w:rsidRDefault="009C08FC" w:rsidP="000714F8">
            <w:pPr>
              <w:widowControl/>
              <w:jc w:val="left"/>
              <w:rPr>
                <w:rFonts w:ascii="宋体" w:hAnsi="宋体" w:cs="宋体"/>
                <w:color w:val="000000"/>
                <w:kern w:val="0"/>
                <w:szCs w:val="21"/>
              </w:rPr>
            </w:pPr>
            <w:r>
              <w:rPr>
                <w:rFonts w:ascii="宋体" w:hAnsi="宋体" w:cs="宋体" w:hint="eastAsia"/>
                <w:color w:val="000000"/>
                <w:kern w:val="0"/>
                <w:szCs w:val="21"/>
              </w:rPr>
              <w:t>3、支持具备数据装载功能，平台默认以1000条缓存数据为限，每达到限制数量后执行一次数据装载，并可根据单条数据量大小来修改单次装载量，支持动态配置；</w:t>
            </w:r>
          </w:p>
        </w:tc>
      </w:tr>
      <w:tr w:rsidR="009C08FC" w14:paraId="78A2756A" w14:textId="77777777" w:rsidTr="009C08FC">
        <w:trPr>
          <w:trHeight w:val="280"/>
          <w:jc w:val="center"/>
        </w:trPr>
        <w:tc>
          <w:tcPr>
            <w:tcW w:w="704" w:type="dxa"/>
            <w:vMerge/>
            <w:tcBorders>
              <w:left w:val="single" w:sz="4" w:space="0" w:color="auto"/>
              <w:right w:val="single" w:sz="4" w:space="0" w:color="auto"/>
            </w:tcBorders>
            <w:shd w:val="clear" w:color="auto" w:fill="auto"/>
            <w:vAlign w:val="center"/>
          </w:tcPr>
          <w:p w14:paraId="442BFEAD" w14:textId="0A49AD28" w:rsidR="009C08FC" w:rsidRDefault="009C08FC" w:rsidP="000714F8">
            <w:pPr>
              <w:jc w:val="center"/>
              <w:rPr>
                <w:rFonts w:ascii="宋体" w:hAnsi="宋体" w:cs="宋体"/>
                <w:color w:val="000000"/>
                <w:kern w:val="0"/>
                <w:szCs w:val="21"/>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66D61C58" w14:textId="6496C85D" w:rsidR="009C08FC" w:rsidRDefault="009C08FC" w:rsidP="000714F8">
            <w:pPr>
              <w:widowControl/>
              <w:jc w:val="left"/>
              <w:rPr>
                <w:rFonts w:ascii="宋体" w:hAnsi="宋体" w:cs="宋体"/>
                <w:color w:val="000000"/>
                <w:kern w:val="0"/>
                <w:szCs w:val="21"/>
              </w:rPr>
            </w:pPr>
          </w:p>
        </w:tc>
        <w:tc>
          <w:tcPr>
            <w:tcW w:w="1591" w:type="dxa"/>
            <w:gridSpan w:val="2"/>
            <w:vMerge/>
            <w:tcBorders>
              <w:top w:val="single" w:sz="4" w:space="0" w:color="auto"/>
              <w:left w:val="single" w:sz="4" w:space="0" w:color="auto"/>
              <w:bottom w:val="single" w:sz="4" w:space="0" w:color="auto"/>
              <w:right w:val="single" w:sz="4" w:space="0" w:color="auto"/>
            </w:tcBorders>
            <w:vAlign w:val="center"/>
          </w:tcPr>
          <w:p w14:paraId="3F0A5295" w14:textId="77777777" w:rsidR="009C08FC" w:rsidRDefault="009C08F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0A0EE637" w14:textId="77777777" w:rsidR="009C08FC" w:rsidRDefault="009C08FC" w:rsidP="000714F8">
            <w:pPr>
              <w:widowControl/>
              <w:jc w:val="left"/>
              <w:rPr>
                <w:rFonts w:ascii="宋体" w:hAnsi="宋体" w:cs="宋体"/>
                <w:color w:val="000000"/>
                <w:kern w:val="0"/>
                <w:szCs w:val="21"/>
              </w:rPr>
            </w:pPr>
            <w:r>
              <w:rPr>
                <w:rFonts w:ascii="宋体" w:hAnsi="宋体" w:cs="宋体" w:hint="eastAsia"/>
                <w:color w:val="000000"/>
                <w:kern w:val="0"/>
                <w:szCs w:val="21"/>
              </w:rPr>
              <w:t>4、支持全量数据/增量数据采集同步；</w:t>
            </w:r>
          </w:p>
        </w:tc>
      </w:tr>
      <w:tr w:rsidR="009C08FC" w14:paraId="5264DAEF" w14:textId="77777777" w:rsidTr="009C08FC">
        <w:trPr>
          <w:trHeight w:val="280"/>
          <w:jc w:val="center"/>
        </w:trPr>
        <w:tc>
          <w:tcPr>
            <w:tcW w:w="704" w:type="dxa"/>
            <w:vMerge/>
            <w:tcBorders>
              <w:left w:val="single" w:sz="4" w:space="0" w:color="auto"/>
              <w:right w:val="single" w:sz="4" w:space="0" w:color="auto"/>
            </w:tcBorders>
            <w:shd w:val="clear" w:color="auto" w:fill="auto"/>
            <w:vAlign w:val="center"/>
          </w:tcPr>
          <w:p w14:paraId="0B7F4E82" w14:textId="37D7F20D" w:rsidR="009C08FC" w:rsidRDefault="009C08FC" w:rsidP="000714F8">
            <w:pPr>
              <w:jc w:val="center"/>
              <w:rPr>
                <w:rFonts w:ascii="宋体" w:hAnsi="宋体" w:cs="宋体"/>
                <w:color w:val="000000"/>
                <w:kern w:val="0"/>
                <w:szCs w:val="21"/>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2DF39364" w14:textId="7652C429" w:rsidR="009C08FC" w:rsidRDefault="009C08FC" w:rsidP="000714F8">
            <w:pPr>
              <w:widowControl/>
              <w:jc w:val="left"/>
              <w:rPr>
                <w:rFonts w:ascii="宋体" w:hAnsi="宋体" w:cs="宋体"/>
                <w:color w:val="000000"/>
                <w:kern w:val="0"/>
                <w:szCs w:val="21"/>
              </w:rPr>
            </w:pPr>
          </w:p>
        </w:tc>
        <w:tc>
          <w:tcPr>
            <w:tcW w:w="1591" w:type="dxa"/>
            <w:gridSpan w:val="2"/>
            <w:vMerge/>
            <w:tcBorders>
              <w:top w:val="single" w:sz="4" w:space="0" w:color="auto"/>
              <w:left w:val="single" w:sz="4" w:space="0" w:color="auto"/>
              <w:bottom w:val="single" w:sz="4" w:space="0" w:color="auto"/>
              <w:right w:val="single" w:sz="4" w:space="0" w:color="auto"/>
            </w:tcBorders>
            <w:vAlign w:val="center"/>
          </w:tcPr>
          <w:p w14:paraId="746A25B6" w14:textId="77777777" w:rsidR="009C08FC" w:rsidRDefault="009C08F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2735B4C6" w14:textId="77777777" w:rsidR="009C08FC" w:rsidRDefault="009C08FC" w:rsidP="000714F8">
            <w:pPr>
              <w:widowControl/>
              <w:jc w:val="left"/>
              <w:rPr>
                <w:rFonts w:ascii="宋体" w:hAnsi="宋体" w:cs="宋体"/>
                <w:color w:val="000000"/>
                <w:kern w:val="0"/>
                <w:szCs w:val="21"/>
              </w:rPr>
            </w:pPr>
            <w:r>
              <w:rPr>
                <w:rFonts w:ascii="宋体" w:hAnsi="宋体" w:cs="宋体" w:hint="eastAsia"/>
                <w:color w:val="000000"/>
                <w:kern w:val="0"/>
                <w:szCs w:val="21"/>
              </w:rPr>
              <w:t>5、指定时间间隔或指定时间点进行自动采集；</w:t>
            </w:r>
          </w:p>
        </w:tc>
      </w:tr>
      <w:tr w:rsidR="009C08FC" w14:paraId="2DB58E95" w14:textId="77777777" w:rsidTr="009C08FC">
        <w:trPr>
          <w:trHeight w:val="280"/>
          <w:jc w:val="center"/>
        </w:trPr>
        <w:tc>
          <w:tcPr>
            <w:tcW w:w="704" w:type="dxa"/>
            <w:vMerge/>
            <w:tcBorders>
              <w:left w:val="single" w:sz="4" w:space="0" w:color="auto"/>
              <w:right w:val="single" w:sz="4" w:space="0" w:color="auto"/>
            </w:tcBorders>
            <w:shd w:val="clear" w:color="auto" w:fill="auto"/>
            <w:vAlign w:val="center"/>
          </w:tcPr>
          <w:p w14:paraId="022FD5D9" w14:textId="0A2774AC" w:rsidR="009C08FC" w:rsidRDefault="009C08FC" w:rsidP="000714F8">
            <w:pPr>
              <w:jc w:val="center"/>
              <w:rPr>
                <w:rFonts w:ascii="宋体" w:hAnsi="宋体" w:cs="宋体"/>
                <w:color w:val="000000"/>
                <w:kern w:val="0"/>
                <w:szCs w:val="21"/>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002BA334" w14:textId="01FCF641" w:rsidR="009C08FC" w:rsidRDefault="009C08FC" w:rsidP="000714F8">
            <w:pPr>
              <w:widowControl/>
              <w:jc w:val="left"/>
              <w:rPr>
                <w:rFonts w:ascii="宋体" w:hAnsi="宋体" w:cs="宋体"/>
                <w:color w:val="000000"/>
                <w:kern w:val="0"/>
                <w:szCs w:val="21"/>
              </w:rPr>
            </w:pPr>
          </w:p>
        </w:tc>
        <w:tc>
          <w:tcPr>
            <w:tcW w:w="1591" w:type="dxa"/>
            <w:gridSpan w:val="2"/>
            <w:vMerge/>
            <w:tcBorders>
              <w:top w:val="single" w:sz="4" w:space="0" w:color="auto"/>
              <w:left w:val="single" w:sz="4" w:space="0" w:color="auto"/>
              <w:bottom w:val="single" w:sz="4" w:space="0" w:color="auto"/>
              <w:right w:val="single" w:sz="4" w:space="0" w:color="auto"/>
            </w:tcBorders>
            <w:vAlign w:val="center"/>
          </w:tcPr>
          <w:p w14:paraId="2520AC4E" w14:textId="77777777" w:rsidR="009C08FC" w:rsidRDefault="009C08F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717EEF77" w14:textId="77777777" w:rsidR="009C08FC" w:rsidRDefault="009C08FC" w:rsidP="000714F8">
            <w:pPr>
              <w:widowControl/>
              <w:jc w:val="left"/>
              <w:rPr>
                <w:rFonts w:ascii="宋体" w:hAnsi="宋体" w:cs="宋体"/>
                <w:color w:val="000000"/>
                <w:kern w:val="0"/>
                <w:szCs w:val="21"/>
              </w:rPr>
            </w:pPr>
            <w:r>
              <w:rPr>
                <w:rFonts w:ascii="宋体" w:hAnsi="宋体" w:cs="宋体" w:hint="eastAsia"/>
                <w:color w:val="000000"/>
                <w:kern w:val="0"/>
                <w:szCs w:val="21"/>
              </w:rPr>
              <w:t>6、支持对数据采集过程实施监控预警；</w:t>
            </w:r>
          </w:p>
        </w:tc>
      </w:tr>
      <w:tr w:rsidR="009C08FC" w14:paraId="3C1DEBC8" w14:textId="77777777" w:rsidTr="009C08FC">
        <w:trPr>
          <w:trHeight w:val="280"/>
          <w:jc w:val="center"/>
        </w:trPr>
        <w:tc>
          <w:tcPr>
            <w:tcW w:w="704" w:type="dxa"/>
            <w:vMerge/>
            <w:tcBorders>
              <w:left w:val="single" w:sz="4" w:space="0" w:color="auto"/>
              <w:right w:val="single" w:sz="4" w:space="0" w:color="auto"/>
            </w:tcBorders>
            <w:shd w:val="clear" w:color="auto" w:fill="auto"/>
            <w:vAlign w:val="center"/>
          </w:tcPr>
          <w:p w14:paraId="292BC8C4" w14:textId="2216D974" w:rsidR="009C08FC" w:rsidRDefault="009C08FC" w:rsidP="000714F8">
            <w:pPr>
              <w:jc w:val="center"/>
              <w:rPr>
                <w:rFonts w:ascii="宋体" w:hAnsi="宋体" w:cs="宋体"/>
                <w:color w:val="000000"/>
                <w:kern w:val="0"/>
                <w:szCs w:val="21"/>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0FC1CA7E" w14:textId="23C8050E" w:rsidR="009C08FC" w:rsidRDefault="009C08FC" w:rsidP="000714F8">
            <w:pPr>
              <w:widowControl/>
              <w:jc w:val="left"/>
              <w:rPr>
                <w:rFonts w:ascii="宋体" w:hAnsi="宋体" w:cs="宋体"/>
                <w:color w:val="000000"/>
                <w:kern w:val="0"/>
                <w:szCs w:val="21"/>
              </w:rPr>
            </w:pPr>
          </w:p>
        </w:tc>
        <w:tc>
          <w:tcPr>
            <w:tcW w:w="1591" w:type="dxa"/>
            <w:gridSpan w:val="2"/>
            <w:vMerge/>
            <w:tcBorders>
              <w:top w:val="single" w:sz="4" w:space="0" w:color="auto"/>
              <w:left w:val="single" w:sz="4" w:space="0" w:color="auto"/>
              <w:bottom w:val="single" w:sz="4" w:space="0" w:color="auto"/>
              <w:right w:val="single" w:sz="4" w:space="0" w:color="auto"/>
            </w:tcBorders>
            <w:vAlign w:val="center"/>
          </w:tcPr>
          <w:p w14:paraId="1881FB99" w14:textId="77777777" w:rsidR="009C08FC" w:rsidRDefault="009C08F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4D9DDC6C" w14:textId="77777777" w:rsidR="009C08FC" w:rsidRDefault="009C08FC" w:rsidP="000714F8">
            <w:pPr>
              <w:widowControl/>
              <w:jc w:val="left"/>
              <w:rPr>
                <w:rFonts w:ascii="宋体" w:hAnsi="宋体" w:cs="宋体"/>
                <w:color w:val="000000"/>
                <w:kern w:val="0"/>
                <w:szCs w:val="21"/>
              </w:rPr>
            </w:pPr>
            <w:r>
              <w:rPr>
                <w:rFonts w:ascii="宋体" w:hAnsi="宋体" w:cs="宋体" w:hint="eastAsia"/>
                <w:color w:val="000000"/>
                <w:kern w:val="0"/>
                <w:szCs w:val="21"/>
              </w:rPr>
              <w:t>7、如采集任务异常中断，支持一定时效内的自动重启恢复，如多次重启失败，则支持记录同步状态，提交给数据监控预警并生成后端日志文件保存。</w:t>
            </w:r>
          </w:p>
        </w:tc>
      </w:tr>
      <w:tr w:rsidR="009C08FC" w14:paraId="59736332" w14:textId="77777777" w:rsidTr="009C08FC">
        <w:trPr>
          <w:trHeight w:val="280"/>
          <w:jc w:val="center"/>
        </w:trPr>
        <w:tc>
          <w:tcPr>
            <w:tcW w:w="704" w:type="dxa"/>
            <w:vMerge/>
            <w:tcBorders>
              <w:left w:val="single" w:sz="4" w:space="0" w:color="auto"/>
              <w:right w:val="single" w:sz="4" w:space="0" w:color="auto"/>
            </w:tcBorders>
            <w:shd w:val="clear" w:color="auto" w:fill="auto"/>
            <w:vAlign w:val="center"/>
          </w:tcPr>
          <w:p w14:paraId="62EB3B9C" w14:textId="54C1A6DD" w:rsidR="009C08FC" w:rsidRDefault="009C08FC" w:rsidP="000714F8">
            <w:pPr>
              <w:jc w:val="center"/>
              <w:rPr>
                <w:rFonts w:ascii="宋体" w:hAnsi="宋体" w:cs="宋体"/>
                <w:color w:val="000000"/>
                <w:kern w:val="0"/>
                <w:szCs w:val="21"/>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755AB559" w14:textId="244D4388" w:rsidR="009C08FC" w:rsidRDefault="009C08FC" w:rsidP="000714F8">
            <w:pPr>
              <w:widowControl/>
              <w:jc w:val="left"/>
              <w:rPr>
                <w:rFonts w:ascii="宋体" w:hAnsi="宋体" w:cs="宋体"/>
                <w:color w:val="000000"/>
                <w:kern w:val="0"/>
                <w:szCs w:val="21"/>
              </w:rPr>
            </w:pPr>
          </w:p>
        </w:tc>
        <w:tc>
          <w:tcPr>
            <w:tcW w:w="159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EC03D4" w14:textId="77777777" w:rsidR="009C08FC" w:rsidRDefault="009C08FC" w:rsidP="000714F8">
            <w:pPr>
              <w:widowControl/>
              <w:jc w:val="center"/>
              <w:rPr>
                <w:rFonts w:ascii="宋体" w:hAnsi="宋体" w:cs="宋体"/>
                <w:color w:val="000000"/>
                <w:kern w:val="0"/>
                <w:szCs w:val="21"/>
              </w:rPr>
            </w:pPr>
            <w:r>
              <w:rPr>
                <w:rFonts w:ascii="宋体" w:hAnsi="宋体" w:cs="宋体" w:hint="eastAsia"/>
                <w:color w:val="000000"/>
                <w:kern w:val="0"/>
                <w:szCs w:val="21"/>
              </w:rPr>
              <w:t>专病数据预处理</w:t>
            </w:r>
          </w:p>
        </w:tc>
        <w:tc>
          <w:tcPr>
            <w:tcW w:w="5638" w:type="dxa"/>
            <w:tcBorders>
              <w:top w:val="nil"/>
              <w:left w:val="nil"/>
              <w:bottom w:val="single" w:sz="4" w:space="0" w:color="auto"/>
              <w:right w:val="single" w:sz="4" w:space="0" w:color="auto"/>
            </w:tcBorders>
            <w:shd w:val="clear" w:color="auto" w:fill="auto"/>
            <w:vAlign w:val="center"/>
          </w:tcPr>
          <w:p w14:paraId="005BB675" w14:textId="77777777" w:rsidR="009C08FC" w:rsidRDefault="009C08FC" w:rsidP="000714F8">
            <w:pPr>
              <w:widowControl/>
              <w:jc w:val="left"/>
              <w:rPr>
                <w:rFonts w:ascii="宋体" w:hAnsi="宋体" w:cs="宋体"/>
                <w:color w:val="000000"/>
                <w:kern w:val="0"/>
                <w:szCs w:val="21"/>
              </w:rPr>
            </w:pPr>
            <w:r>
              <w:rPr>
                <w:rFonts w:ascii="宋体" w:hAnsi="宋体" w:cs="宋体" w:hint="eastAsia"/>
                <w:color w:val="000000"/>
                <w:kern w:val="0"/>
                <w:szCs w:val="21"/>
              </w:rPr>
              <w:t>1、支持在数据采集过程中对数据中的作废标识进行处理；</w:t>
            </w:r>
          </w:p>
        </w:tc>
      </w:tr>
      <w:tr w:rsidR="009C08FC" w14:paraId="0932E2CE" w14:textId="77777777" w:rsidTr="009C08FC">
        <w:trPr>
          <w:trHeight w:val="280"/>
          <w:jc w:val="center"/>
        </w:trPr>
        <w:tc>
          <w:tcPr>
            <w:tcW w:w="704" w:type="dxa"/>
            <w:vMerge/>
            <w:tcBorders>
              <w:left w:val="single" w:sz="4" w:space="0" w:color="auto"/>
              <w:right w:val="single" w:sz="4" w:space="0" w:color="auto"/>
            </w:tcBorders>
            <w:shd w:val="clear" w:color="auto" w:fill="auto"/>
            <w:vAlign w:val="center"/>
          </w:tcPr>
          <w:p w14:paraId="3AB153F3" w14:textId="72D269B3" w:rsidR="009C08FC" w:rsidRDefault="009C08FC" w:rsidP="000714F8">
            <w:pPr>
              <w:jc w:val="center"/>
              <w:rPr>
                <w:rFonts w:ascii="宋体" w:hAnsi="宋体" w:cs="宋体"/>
                <w:color w:val="000000"/>
                <w:kern w:val="0"/>
                <w:szCs w:val="21"/>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3FEE70E3" w14:textId="6C70138A" w:rsidR="009C08FC" w:rsidRDefault="009C08FC" w:rsidP="000714F8">
            <w:pPr>
              <w:widowControl/>
              <w:jc w:val="left"/>
              <w:rPr>
                <w:rFonts w:ascii="宋体" w:hAnsi="宋体" w:cs="宋体"/>
                <w:color w:val="000000"/>
                <w:kern w:val="0"/>
                <w:szCs w:val="21"/>
              </w:rPr>
            </w:pPr>
          </w:p>
        </w:tc>
        <w:tc>
          <w:tcPr>
            <w:tcW w:w="1591" w:type="dxa"/>
            <w:gridSpan w:val="2"/>
            <w:vMerge/>
            <w:tcBorders>
              <w:top w:val="single" w:sz="4" w:space="0" w:color="auto"/>
              <w:left w:val="single" w:sz="4" w:space="0" w:color="auto"/>
              <w:bottom w:val="single" w:sz="4" w:space="0" w:color="auto"/>
              <w:right w:val="single" w:sz="4" w:space="0" w:color="auto"/>
            </w:tcBorders>
            <w:vAlign w:val="center"/>
          </w:tcPr>
          <w:p w14:paraId="396D859D" w14:textId="77777777" w:rsidR="009C08FC" w:rsidRDefault="009C08F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39ABA703" w14:textId="77777777" w:rsidR="009C08FC" w:rsidRDefault="009C08FC" w:rsidP="000714F8">
            <w:pPr>
              <w:widowControl/>
              <w:jc w:val="left"/>
              <w:rPr>
                <w:rFonts w:ascii="宋体" w:hAnsi="宋体" w:cs="宋体"/>
                <w:color w:val="000000"/>
                <w:kern w:val="0"/>
                <w:szCs w:val="21"/>
              </w:rPr>
            </w:pPr>
            <w:r>
              <w:rPr>
                <w:rFonts w:ascii="宋体" w:hAnsi="宋体" w:cs="宋体" w:hint="eastAsia"/>
                <w:color w:val="000000"/>
                <w:kern w:val="0"/>
                <w:szCs w:val="21"/>
              </w:rPr>
              <w:t>2、支持在数据采集过程中对数据中的重复数据做去重处理；</w:t>
            </w:r>
          </w:p>
        </w:tc>
      </w:tr>
      <w:tr w:rsidR="009C08FC" w14:paraId="02E477E6" w14:textId="77777777" w:rsidTr="009C08FC">
        <w:trPr>
          <w:trHeight w:val="280"/>
          <w:jc w:val="center"/>
        </w:trPr>
        <w:tc>
          <w:tcPr>
            <w:tcW w:w="704" w:type="dxa"/>
            <w:vMerge/>
            <w:tcBorders>
              <w:left w:val="single" w:sz="4" w:space="0" w:color="auto"/>
              <w:right w:val="single" w:sz="4" w:space="0" w:color="auto"/>
            </w:tcBorders>
            <w:shd w:val="clear" w:color="auto" w:fill="auto"/>
            <w:vAlign w:val="center"/>
          </w:tcPr>
          <w:p w14:paraId="00339B9B" w14:textId="53B7B3B6" w:rsidR="009C08FC" w:rsidRDefault="009C08FC" w:rsidP="000714F8">
            <w:pPr>
              <w:jc w:val="center"/>
              <w:rPr>
                <w:rFonts w:ascii="宋体" w:hAnsi="宋体" w:cs="宋体"/>
                <w:color w:val="000000"/>
                <w:kern w:val="0"/>
                <w:szCs w:val="21"/>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56E54793" w14:textId="03F963F6" w:rsidR="009C08FC" w:rsidRDefault="009C08FC" w:rsidP="000714F8">
            <w:pPr>
              <w:widowControl/>
              <w:jc w:val="left"/>
              <w:rPr>
                <w:rFonts w:ascii="宋体" w:hAnsi="宋体" w:cs="宋体"/>
                <w:color w:val="000000"/>
                <w:kern w:val="0"/>
                <w:szCs w:val="21"/>
              </w:rPr>
            </w:pPr>
          </w:p>
        </w:tc>
        <w:tc>
          <w:tcPr>
            <w:tcW w:w="1591" w:type="dxa"/>
            <w:gridSpan w:val="2"/>
            <w:vMerge/>
            <w:tcBorders>
              <w:top w:val="single" w:sz="4" w:space="0" w:color="auto"/>
              <w:left w:val="single" w:sz="4" w:space="0" w:color="auto"/>
              <w:bottom w:val="single" w:sz="4" w:space="0" w:color="auto"/>
              <w:right w:val="single" w:sz="4" w:space="0" w:color="auto"/>
            </w:tcBorders>
            <w:vAlign w:val="center"/>
          </w:tcPr>
          <w:p w14:paraId="34F7AA12" w14:textId="77777777" w:rsidR="009C08FC" w:rsidRDefault="009C08F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1C444A56" w14:textId="77777777" w:rsidR="009C08FC" w:rsidRDefault="009C08FC" w:rsidP="000714F8">
            <w:pPr>
              <w:widowControl/>
              <w:jc w:val="left"/>
              <w:rPr>
                <w:rFonts w:ascii="宋体" w:hAnsi="宋体" w:cs="宋体"/>
                <w:color w:val="000000"/>
                <w:kern w:val="0"/>
                <w:szCs w:val="21"/>
              </w:rPr>
            </w:pPr>
            <w:r>
              <w:rPr>
                <w:rFonts w:ascii="宋体" w:hAnsi="宋体" w:cs="宋体" w:hint="eastAsia"/>
                <w:color w:val="000000"/>
                <w:kern w:val="0"/>
                <w:szCs w:val="21"/>
              </w:rPr>
              <w:t>3、支持在数据采集过程中对数据中脏数据（空值、异常值等）进行统一清洗；</w:t>
            </w:r>
          </w:p>
        </w:tc>
      </w:tr>
      <w:tr w:rsidR="009C08FC" w14:paraId="3AA2F3D0" w14:textId="77777777" w:rsidTr="009C08FC">
        <w:trPr>
          <w:trHeight w:val="280"/>
          <w:jc w:val="center"/>
        </w:trPr>
        <w:tc>
          <w:tcPr>
            <w:tcW w:w="704" w:type="dxa"/>
            <w:vMerge/>
            <w:tcBorders>
              <w:left w:val="single" w:sz="4" w:space="0" w:color="auto"/>
              <w:right w:val="single" w:sz="4" w:space="0" w:color="auto"/>
            </w:tcBorders>
            <w:shd w:val="clear" w:color="auto" w:fill="auto"/>
            <w:vAlign w:val="center"/>
          </w:tcPr>
          <w:p w14:paraId="11D85DF1" w14:textId="1A8B220F" w:rsidR="009C08FC" w:rsidRDefault="009C08FC" w:rsidP="000714F8">
            <w:pPr>
              <w:jc w:val="center"/>
              <w:rPr>
                <w:rFonts w:ascii="宋体" w:hAnsi="宋体" w:cs="宋体"/>
                <w:color w:val="000000"/>
                <w:kern w:val="0"/>
                <w:szCs w:val="21"/>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3498A08C" w14:textId="7023EA45" w:rsidR="009C08FC" w:rsidRDefault="009C08FC" w:rsidP="000714F8">
            <w:pPr>
              <w:widowControl/>
              <w:jc w:val="left"/>
              <w:rPr>
                <w:rFonts w:ascii="宋体" w:hAnsi="宋体" w:cs="宋体"/>
                <w:color w:val="000000"/>
                <w:kern w:val="0"/>
                <w:szCs w:val="21"/>
              </w:rPr>
            </w:pPr>
          </w:p>
        </w:tc>
        <w:tc>
          <w:tcPr>
            <w:tcW w:w="1591" w:type="dxa"/>
            <w:gridSpan w:val="2"/>
            <w:vMerge/>
            <w:tcBorders>
              <w:top w:val="single" w:sz="4" w:space="0" w:color="auto"/>
              <w:left w:val="single" w:sz="4" w:space="0" w:color="auto"/>
              <w:bottom w:val="single" w:sz="4" w:space="0" w:color="auto"/>
              <w:right w:val="single" w:sz="4" w:space="0" w:color="auto"/>
            </w:tcBorders>
            <w:vAlign w:val="center"/>
          </w:tcPr>
          <w:p w14:paraId="5E53FBF7" w14:textId="77777777" w:rsidR="009C08FC" w:rsidRDefault="009C08F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56F61C27" w14:textId="77777777" w:rsidR="009C08FC" w:rsidRDefault="009C08FC" w:rsidP="000714F8">
            <w:pPr>
              <w:widowControl/>
              <w:jc w:val="left"/>
              <w:rPr>
                <w:rFonts w:ascii="宋体" w:hAnsi="宋体" w:cs="宋体"/>
                <w:color w:val="000000"/>
                <w:kern w:val="0"/>
                <w:szCs w:val="21"/>
              </w:rPr>
            </w:pPr>
            <w:r>
              <w:rPr>
                <w:rFonts w:ascii="宋体" w:hAnsi="宋体" w:cs="宋体" w:hint="eastAsia"/>
                <w:color w:val="000000"/>
                <w:kern w:val="0"/>
                <w:szCs w:val="21"/>
              </w:rPr>
              <w:t>4、支持保留作废数据、重复数据和垃圾数据的原始记录。</w:t>
            </w:r>
          </w:p>
        </w:tc>
      </w:tr>
      <w:tr w:rsidR="009C08FC" w14:paraId="74C702A1" w14:textId="77777777" w:rsidTr="009C08FC">
        <w:trPr>
          <w:trHeight w:val="540"/>
          <w:jc w:val="center"/>
        </w:trPr>
        <w:tc>
          <w:tcPr>
            <w:tcW w:w="704" w:type="dxa"/>
            <w:vMerge/>
            <w:tcBorders>
              <w:left w:val="single" w:sz="4" w:space="0" w:color="auto"/>
              <w:right w:val="single" w:sz="4" w:space="0" w:color="auto"/>
            </w:tcBorders>
            <w:shd w:val="clear" w:color="auto" w:fill="auto"/>
            <w:vAlign w:val="center"/>
          </w:tcPr>
          <w:p w14:paraId="18703EC4" w14:textId="4FA45156" w:rsidR="009C08FC" w:rsidRDefault="009C08FC" w:rsidP="000714F8">
            <w:pPr>
              <w:jc w:val="center"/>
              <w:rPr>
                <w:rFonts w:ascii="宋体" w:hAnsi="宋体" w:cs="宋体"/>
                <w:color w:val="000000"/>
                <w:kern w:val="0"/>
                <w:szCs w:val="21"/>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2524B4A1" w14:textId="0CE3FB19" w:rsidR="009C08FC" w:rsidRDefault="009C08FC" w:rsidP="000714F8">
            <w:pPr>
              <w:widowControl/>
              <w:jc w:val="left"/>
              <w:rPr>
                <w:rFonts w:ascii="宋体" w:hAnsi="宋体" w:cs="宋体"/>
                <w:color w:val="000000"/>
                <w:kern w:val="0"/>
                <w:szCs w:val="21"/>
              </w:rPr>
            </w:pPr>
          </w:p>
        </w:tc>
        <w:tc>
          <w:tcPr>
            <w:tcW w:w="1591" w:type="dxa"/>
            <w:gridSpan w:val="2"/>
            <w:tcBorders>
              <w:top w:val="single" w:sz="4" w:space="0" w:color="auto"/>
              <w:left w:val="nil"/>
              <w:bottom w:val="single" w:sz="4" w:space="0" w:color="auto"/>
              <w:right w:val="single" w:sz="4" w:space="0" w:color="auto"/>
            </w:tcBorders>
            <w:shd w:val="clear" w:color="auto" w:fill="auto"/>
            <w:vAlign w:val="center"/>
          </w:tcPr>
          <w:p w14:paraId="0C324CA6" w14:textId="77777777" w:rsidR="009C08FC" w:rsidRDefault="009C08FC" w:rsidP="000714F8">
            <w:pPr>
              <w:widowControl/>
              <w:jc w:val="center"/>
              <w:rPr>
                <w:rFonts w:ascii="宋体" w:hAnsi="宋体" w:cs="宋体"/>
                <w:color w:val="000000"/>
                <w:kern w:val="0"/>
                <w:szCs w:val="21"/>
              </w:rPr>
            </w:pPr>
            <w:r>
              <w:rPr>
                <w:rFonts w:ascii="宋体" w:hAnsi="宋体" w:cs="宋体" w:hint="eastAsia"/>
                <w:color w:val="000000"/>
                <w:kern w:val="0"/>
                <w:szCs w:val="21"/>
              </w:rPr>
              <w:t>专病科研主索引</w:t>
            </w:r>
          </w:p>
        </w:tc>
        <w:tc>
          <w:tcPr>
            <w:tcW w:w="5638" w:type="dxa"/>
            <w:tcBorders>
              <w:top w:val="nil"/>
              <w:left w:val="nil"/>
              <w:bottom w:val="single" w:sz="4" w:space="0" w:color="auto"/>
              <w:right w:val="single" w:sz="4" w:space="0" w:color="auto"/>
            </w:tcBorders>
            <w:shd w:val="clear" w:color="auto" w:fill="auto"/>
            <w:vAlign w:val="center"/>
          </w:tcPr>
          <w:p w14:paraId="00B32CB6" w14:textId="77777777" w:rsidR="009C08FC" w:rsidRDefault="009C08FC" w:rsidP="000714F8">
            <w:pPr>
              <w:widowControl/>
              <w:jc w:val="left"/>
              <w:rPr>
                <w:rFonts w:ascii="宋体" w:hAnsi="宋体" w:cs="宋体"/>
                <w:color w:val="000000"/>
                <w:kern w:val="0"/>
                <w:szCs w:val="21"/>
              </w:rPr>
            </w:pPr>
            <w:r>
              <w:rPr>
                <w:rFonts w:ascii="宋体" w:hAnsi="宋体" w:cs="宋体" w:hint="eastAsia"/>
                <w:color w:val="000000"/>
                <w:kern w:val="0"/>
                <w:szCs w:val="21"/>
              </w:rPr>
              <w:t>支持同步获取医院现有集成平台患者主索引体系，结合科研需求所采集到的患者疾病数据，实现利用病人基本病历信息（姓名、性别、出生年月、身份证号、电话号码、住址、出生地等），进行相似度计算，将确定为同一病人的病人信息进行合并，构建唯一的专病患者科研主索引体系，赋能病例检索及科研数据分析应用；</w:t>
            </w:r>
          </w:p>
        </w:tc>
      </w:tr>
      <w:tr w:rsidR="009C08FC" w14:paraId="4CA2ABAB" w14:textId="77777777" w:rsidTr="009C08FC">
        <w:trPr>
          <w:trHeight w:val="280"/>
          <w:jc w:val="center"/>
        </w:trPr>
        <w:tc>
          <w:tcPr>
            <w:tcW w:w="704" w:type="dxa"/>
            <w:vMerge/>
            <w:tcBorders>
              <w:left w:val="single" w:sz="4" w:space="0" w:color="auto"/>
              <w:right w:val="single" w:sz="4" w:space="0" w:color="auto"/>
            </w:tcBorders>
            <w:shd w:val="clear" w:color="auto" w:fill="auto"/>
            <w:vAlign w:val="center"/>
          </w:tcPr>
          <w:p w14:paraId="11BCC364" w14:textId="1DDCB595" w:rsidR="009C08FC" w:rsidRDefault="009C08FC" w:rsidP="000714F8">
            <w:pPr>
              <w:jc w:val="center"/>
              <w:rPr>
                <w:rFonts w:ascii="宋体" w:hAnsi="宋体" w:cs="宋体"/>
                <w:color w:val="000000"/>
                <w:kern w:val="0"/>
                <w:szCs w:val="21"/>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11A09DBC" w14:textId="177BC3EC" w:rsidR="009C08FC" w:rsidRDefault="009C08FC" w:rsidP="000714F8">
            <w:pPr>
              <w:widowControl/>
              <w:jc w:val="left"/>
              <w:rPr>
                <w:rFonts w:ascii="宋体" w:hAnsi="宋体" w:cs="宋体"/>
                <w:color w:val="000000"/>
                <w:kern w:val="0"/>
                <w:szCs w:val="21"/>
              </w:rPr>
            </w:pPr>
          </w:p>
        </w:tc>
        <w:tc>
          <w:tcPr>
            <w:tcW w:w="159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CFF6EF" w14:textId="77777777" w:rsidR="009C08FC" w:rsidRDefault="009C08FC" w:rsidP="000714F8">
            <w:pPr>
              <w:widowControl/>
              <w:jc w:val="center"/>
              <w:rPr>
                <w:rFonts w:ascii="宋体" w:hAnsi="宋体" w:cs="宋体"/>
                <w:color w:val="000000"/>
                <w:kern w:val="0"/>
                <w:szCs w:val="21"/>
              </w:rPr>
            </w:pPr>
            <w:r>
              <w:rPr>
                <w:rFonts w:ascii="宋体" w:hAnsi="宋体" w:cs="宋体" w:hint="eastAsia"/>
                <w:color w:val="000000"/>
                <w:kern w:val="0"/>
                <w:szCs w:val="21"/>
              </w:rPr>
              <w:t>专病数据归一处理</w:t>
            </w:r>
          </w:p>
        </w:tc>
        <w:tc>
          <w:tcPr>
            <w:tcW w:w="5638" w:type="dxa"/>
            <w:tcBorders>
              <w:top w:val="nil"/>
              <w:left w:val="nil"/>
              <w:bottom w:val="single" w:sz="4" w:space="0" w:color="auto"/>
              <w:right w:val="single" w:sz="4" w:space="0" w:color="auto"/>
            </w:tcBorders>
            <w:shd w:val="clear" w:color="auto" w:fill="auto"/>
            <w:vAlign w:val="center"/>
          </w:tcPr>
          <w:p w14:paraId="1A410D29" w14:textId="77777777" w:rsidR="009C08FC" w:rsidRDefault="009C08FC" w:rsidP="000714F8">
            <w:pPr>
              <w:widowControl/>
              <w:jc w:val="left"/>
              <w:rPr>
                <w:rFonts w:ascii="宋体" w:hAnsi="宋体" w:cs="宋体"/>
                <w:color w:val="000000"/>
                <w:kern w:val="0"/>
                <w:szCs w:val="21"/>
              </w:rPr>
            </w:pPr>
            <w:r>
              <w:rPr>
                <w:rFonts w:ascii="宋体" w:hAnsi="宋体" w:cs="宋体" w:hint="eastAsia"/>
                <w:color w:val="000000"/>
                <w:kern w:val="0"/>
                <w:szCs w:val="21"/>
              </w:rPr>
              <w:t>1、支持对病历文书中书写不规范的医学术语、临床医生实际常用检索术语及国内外各项标准医学字典体系进行归一处理；</w:t>
            </w:r>
          </w:p>
        </w:tc>
      </w:tr>
      <w:tr w:rsidR="009C08FC" w14:paraId="64660A1D" w14:textId="77777777" w:rsidTr="009C08FC">
        <w:trPr>
          <w:trHeight w:val="280"/>
          <w:jc w:val="center"/>
        </w:trPr>
        <w:tc>
          <w:tcPr>
            <w:tcW w:w="704" w:type="dxa"/>
            <w:vMerge/>
            <w:tcBorders>
              <w:left w:val="single" w:sz="4" w:space="0" w:color="auto"/>
              <w:right w:val="single" w:sz="4" w:space="0" w:color="auto"/>
            </w:tcBorders>
            <w:shd w:val="clear" w:color="auto" w:fill="auto"/>
            <w:vAlign w:val="center"/>
          </w:tcPr>
          <w:p w14:paraId="17A0ADCB" w14:textId="7C2645A3" w:rsidR="009C08FC" w:rsidRDefault="009C08FC" w:rsidP="000714F8">
            <w:pPr>
              <w:jc w:val="center"/>
              <w:rPr>
                <w:rFonts w:ascii="宋体" w:hAnsi="宋体" w:cs="宋体"/>
                <w:color w:val="000000"/>
                <w:kern w:val="0"/>
                <w:szCs w:val="21"/>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0A380317" w14:textId="6CE8F21E" w:rsidR="009C08FC" w:rsidRDefault="009C08FC" w:rsidP="000714F8">
            <w:pPr>
              <w:widowControl/>
              <w:jc w:val="left"/>
              <w:rPr>
                <w:rFonts w:ascii="宋体" w:hAnsi="宋体" w:cs="宋体"/>
                <w:color w:val="000000"/>
                <w:kern w:val="0"/>
                <w:szCs w:val="21"/>
              </w:rPr>
            </w:pPr>
          </w:p>
        </w:tc>
        <w:tc>
          <w:tcPr>
            <w:tcW w:w="1591" w:type="dxa"/>
            <w:gridSpan w:val="2"/>
            <w:vMerge/>
            <w:tcBorders>
              <w:top w:val="single" w:sz="4" w:space="0" w:color="auto"/>
              <w:left w:val="single" w:sz="4" w:space="0" w:color="auto"/>
              <w:bottom w:val="single" w:sz="4" w:space="0" w:color="auto"/>
              <w:right w:val="single" w:sz="4" w:space="0" w:color="auto"/>
            </w:tcBorders>
            <w:vAlign w:val="center"/>
          </w:tcPr>
          <w:p w14:paraId="21DB41A1" w14:textId="77777777" w:rsidR="009C08FC" w:rsidRDefault="009C08F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737180C5" w14:textId="77777777" w:rsidR="009C08FC" w:rsidRDefault="009C08FC" w:rsidP="000714F8">
            <w:pPr>
              <w:widowControl/>
              <w:jc w:val="left"/>
              <w:rPr>
                <w:rFonts w:ascii="宋体" w:hAnsi="宋体" w:cs="宋体"/>
                <w:color w:val="000000"/>
                <w:kern w:val="0"/>
                <w:szCs w:val="21"/>
              </w:rPr>
            </w:pPr>
            <w:r>
              <w:rPr>
                <w:rFonts w:ascii="宋体" w:hAnsi="宋体" w:cs="宋体" w:hint="eastAsia"/>
                <w:color w:val="000000"/>
                <w:kern w:val="0"/>
                <w:szCs w:val="21"/>
              </w:rPr>
              <w:t>2、支持提供数据归一工具，实现源数据生产系统标准字典和专病标准数据模型之间的归一规则的维护和管理，确保数据来源的准确性；</w:t>
            </w:r>
          </w:p>
        </w:tc>
      </w:tr>
      <w:tr w:rsidR="009C08FC" w14:paraId="1ABDF854" w14:textId="77777777" w:rsidTr="009C08FC">
        <w:trPr>
          <w:trHeight w:val="280"/>
          <w:jc w:val="center"/>
        </w:trPr>
        <w:tc>
          <w:tcPr>
            <w:tcW w:w="704" w:type="dxa"/>
            <w:vMerge/>
            <w:tcBorders>
              <w:left w:val="single" w:sz="4" w:space="0" w:color="auto"/>
              <w:right w:val="single" w:sz="4" w:space="0" w:color="auto"/>
            </w:tcBorders>
            <w:shd w:val="clear" w:color="auto" w:fill="auto"/>
            <w:vAlign w:val="center"/>
          </w:tcPr>
          <w:p w14:paraId="399EE0D0" w14:textId="410337F7" w:rsidR="009C08FC" w:rsidRDefault="009C08FC" w:rsidP="000714F8">
            <w:pPr>
              <w:jc w:val="center"/>
              <w:rPr>
                <w:rFonts w:ascii="宋体" w:hAnsi="宋体" w:cs="宋体"/>
                <w:color w:val="000000"/>
                <w:kern w:val="0"/>
                <w:szCs w:val="21"/>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1F236315" w14:textId="15688C9A" w:rsidR="009C08FC" w:rsidRDefault="009C08FC" w:rsidP="000714F8">
            <w:pPr>
              <w:widowControl/>
              <w:jc w:val="left"/>
              <w:rPr>
                <w:rFonts w:ascii="宋体" w:hAnsi="宋体" w:cs="宋体"/>
                <w:color w:val="000000"/>
                <w:kern w:val="0"/>
                <w:szCs w:val="21"/>
              </w:rPr>
            </w:pPr>
          </w:p>
        </w:tc>
        <w:tc>
          <w:tcPr>
            <w:tcW w:w="1591" w:type="dxa"/>
            <w:gridSpan w:val="2"/>
            <w:vMerge/>
            <w:tcBorders>
              <w:top w:val="single" w:sz="4" w:space="0" w:color="auto"/>
              <w:left w:val="single" w:sz="4" w:space="0" w:color="auto"/>
              <w:bottom w:val="single" w:sz="4" w:space="0" w:color="auto"/>
              <w:right w:val="single" w:sz="4" w:space="0" w:color="auto"/>
            </w:tcBorders>
            <w:vAlign w:val="center"/>
          </w:tcPr>
          <w:p w14:paraId="2B9CD61A" w14:textId="77777777" w:rsidR="009C08FC" w:rsidRDefault="009C08F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3ACE6323" w14:textId="77777777" w:rsidR="009C08FC" w:rsidRDefault="009C08FC" w:rsidP="000714F8">
            <w:pPr>
              <w:widowControl/>
              <w:jc w:val="left"/>
              <w:rPr>
                <w:rFonts w:ascii="宋体" w:hAnsi="宋体" w:cs="宋体"/>
                <w:color w:val="000000"/>
                <w:kern w:val="0"/>
                <w:szCs w:val="21"/>
              </w:rPr>
            </w:pPr>
            <w:r>
              <w:rPr>
                <w:rFonts w:ascii="宋体" w:hAnsi="宋体" w:cs="宋体" w:hint="eastAsia"/>
                <w:color w:val="000000"/>
                <w:kern w:val="0"/>
                <w:szCs w:val="21"/>
              </w:rPr>
              <w:t>3、支持对专病数据库所涉及到的疾病诊断、手术名称、检验名称等进行归一处理，并支持将归一后的结果进行可视化视图展示；</w:t>
            </w:r>
          </w:p>
        </w:tc>
      </w:tr>
      <w:tr w:rsidR="009C08FC" w14:paraId="27715E36" w14:textId="77777777" w:rsidTr="009C08FC">
        <w:trPr>
          <w:trHeight w:val="280"/>
          <w:jc w:val="center"/>
        </w:trPr>
        <w:tc>
          <w:tcPr>
            <w:tcW w:w="704" w:type="dxa"/>
            <w:vMerge/>
            <w:tcBorders>
              <w:left w:val="single" w:sz="4" w:space="0" w:color="auto"/>
              <w:right w:val="single" w:sz="4" w:space="0" w:color="auto"/>
            </w:tcBorders>
            <w:shd w:val="clear" w:color="auto" w:fill="auto"/>
            <w:vAlign w:val="center"/>
          </w:tcPr>
          <w:p w14:paraId="04EC745A" w14:textId="4FF0D637" w:rsidR="009C08FC" w:rsidRDefault="009C08FC" w:rsidP="000714F8">
            <w:pPr>
              <w:jc w:val="center"/>
              <w:rPr>
                <w:rFonts w:ascii="宋体" w:hAnsi="宋体" w:cs="宋体"/>
                <w:color w:val="000000"/>
                <w:kern w:val="0"/>
                <w:szCs w:val="21"/>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7E385F42" w14:textId="3BB5F9C6" w:rsidR="009C08FC" w:rsidRDefault="009C08FC" w:rsidP="000714F8">
            <w:pPr>
              <w:widowControl/>
              <w:jc w:val="left"/>
              <w:rPr>
                <w:rFonts w:ascii="宋体" w:hAnsi="宋体" w:cs="宋体"/>
                <w:color w:val="000000"/>
                <w:kern w:val="0"/>
                <w:szCs w:val="21"/>
              </w:rPr>
            </w:pPr>
          </w:p>
        </w:tc>
        <w:tc>
          <w:tcPr>
            <w:tcW w:w="1591" w:type="dxa"/>
            <w:gridSpan w:val="2"/>
            <w:vMerge/>
            <w:tcBorders>
              <w:top w:val="single" w:sz="4" w:space="0" w:color="auto"/>
              <w:left w:val="single" w:sz="4" w:space="0" w:color="auto"/>
              <w:bottom w:val="single" w:sz="4" w:space="0" w:color="auto"/>
              <w:right w:val="single" w:sz="4" w:space="0" w:color="auto"/>
            </w:tcBorders>
            <w:vAlign w:val="center"/>
          </w:tcPr>
          <w:p w14:paraId="53AB5A84" w14:textId="77777777" w:rsidR="009C08FC" w:rsidRDefault="009C08F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6FBC5763" w14:textId="77777777" w:rsidR="009C08FC" w:rsidRDefault="009C08FC" w:rsidP="000714F8">
            <w:pPr>
              <w:widowControl/>
              <w:jc w:val="left"/>
              <w:rPr>
                <w:rFonts w:ascii="宋体" w:hAnsi="宋体" w:cs="宋体"/>
                <w:color w:val="000000"/>
                <w:kern w:val="0"/>
                <w:szCs w:val="21"/>
              </w:rPr>
            </w:pPr>
            <w:r>
              <w:rPr>
                <w:rFonts w:ascii="宋体" w:hAnsi="宋体" w:cs="宋体" w:hint="eastAsia"/>
                <w:color w:val="000000"/>
                <w:kern w:val="0"/>
                <w:szCs w:val="21"/>
              </w:rPr>
              <w:t>4、用户在归一工具上提交的操作，可实时同步到归一可视化页面供用户查看及确认；</w:t>
            </w:r>
          </w:p>
        </w:tc>
      </w:tr>
      <w:tr w:rsidR="009C08FC" w14:paraId="06E8DD3A" w14:textId="77777777" w:rsidTr="009C08FC">
        <w:trPr>
          <w:trHeight w:val="280"/>
          <w:jc w:val="center"/>
        </w:trPr>
        <w:tc>
          <w:tcPr>
            <w:tcW w:w="704" w:type="dxa"/>
            <w:vMerge/>
            <w:tcBorders>
              <w:left w:val="single" w:sz="4" w:space="0" w:color="auto"/>
              <w:right w:val="single" w:sz="4" w:space="0" w:color="auto"/>
            </w:tcBorders>
            <w:shd w:val="clear" w:color="auto" w:fill="auto"/>
            <w:vAlign w:val="center"/>
          </w:tcPr>
          <w:p w14:paraId="4338112A" w14:textId="0ADD6944" w:rsidR="009C08FC" w:rsidRDefault="009C08FC" w:rsidP="000714F8">
            <w:pPr>
              <w:jc w:val="center"/>
              <w:rPr>
                <w:rFonts w:ascii="宋体" w:hAnsi="宋体" w:cs="宋体"/>
                <w:color w:val="000000"/>
                <w:kern w:val="0"/>
                <w:szCs w:val="21"/>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58F7400A" w14:textId="4AD3CBF4" w:rsidR="009C08FC" w:rsidRDefault="009C08FC" w:rsidP="000714F8">
            <w:pPr>
              <w:widowControl/>
              <w:jc w:val="left"/>
              <w:rPr>
                <w:rFonts w:ascii="宋体" w:hAnsi="宋体" w:cs="宋体"/>
                <w:color w:val="000000"/>
                <w:kern w:val="0"/>
                <w:szCs w:val="21"/>
              </w:rPr>
            </w:pPr>
          </w:p>
        </w:tc>
        <w:tc>
          <w:tcPr>
            <w:tcW w:w="1591" w:type="dxa"/>
            <w:gridSpan w:val="2"/>
            <w:vMerge/>
            <w:tcBorders>
              <w:top w:val="single" w:sz="4" w:space="0" w:color="auto"/>
              <w:left w:val="single" w:sz="4" w:space="0" w:color="auto"/>
              <w:bottom w:val="single" w:sz="4" w:space="0" w:color="auto"/>
              <w:right w:val="single" w:sz="4" w:space="0" w:color="auto"/>
            </w:tcBorders>
            <w:vAlign w:val="center"/>
          </w:tcPr>
          <w:p w14:paraId="206099EC" w14:textId="77777777" w:rsidR="009C08FC" w:rsidRDefault="009C08F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34FDC7DB" w14:textId="77777777" w:rsidR="009C08FC" w:rsidRDefault="009C08FC" w:rsidP="000714F8">
            <w:pPr>
              <w:widowControl/>
              <w:jc w:val="left"/>
              <w:rPr>
                <w:rFonts w:ascii="宋体" w:hAnsi="宋体" w:cs="宋体"/>
                <w:color w:val="000000"/>
                <w:kern w:val="0"/>
                <w:szCs w:val="21"/>
              </w:rPr>
            </w:pPr>
            <w:r>
              <w:rPr>
                <w:rFonts w:ascii="宋体" w:hAnsi="宋体" w:cs="宋体" w:hint="eastAsia"/>
                <w:color w:val="000000"/>
                <w:kern w:val="0"/>
                <w:szCs w:val="21"/>
              </w:rPr>
              <w:t>5、支持将病历文书中书写不规范的医学术语提交到BERT模型进行批量识别，并将审核通过的结果导入归一术语库中，赋能精确检索查询使用。</w:t>
            </w:r>
          </w:p>
        </w:tc>
      </w:tr>
      <w:tr w:rsidR="009C08FC" w14:paraId="311728E0" w14:textId="77777777" w:rsidTr="009C08FC">
        <w:trPr>
          <w:trHeight w:val="280"/>
          <w:jc w:val="center"/>
        </w:trPr>
        <w:tc>
          <w:tcPr>
            <w:tcW w:w="704" w:type="dxa"/>
            <w:vMerge/>
            <w:tcBorders>
              <w:left w:val="single" w:sz="4" w:space="0" w:color="auto"/>
              <w:right w:val="single" w:sz="4" w:space="0" w:color="auto"/>
            </w:tcBorders>
            <w:shd w:val="clear" w:color="auto" w:fill="auto"/>
            <w:vAlign w:val="center"/>
          </w:tcPr>
          <w:p w14:paraId="2E7BA42E" w14:textId="5C428E01" w:rsidR="009C08FC" w:rsidRDefault="009C08FC" w:rsidP="000714F8">
            <w:pPr>
              <w:jc w:val="center"/>
              <w:rPr>
                <w:rFonts w:ascii="宋体" w:hAnsi="宋体" w:cs="宋体"/>
                <w:color w:val="000000"/>
                <w:kern w:val="0"/>
                <w:szCs w:val="21"/>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585655B2" w14:textId="655F7530" w:rsidR="009C08FC" w:rsidRDefault="009C08FC" w:rsidP="000714F8">
            <w:pPr>
              <w:widowControl/>
              <w:jc w:val="left"/>
              <w:rPr>
                <w:rFonts w:ascii="宋体" w:hAnsi="宋体" w:cs="宋体"/>
                <w:color w:val="000000"/>
                <w:kern w:val="0"/>
                <w:szCs w:val="21"/>
              </w:rPr>
            </w:pPr>
          </w:p>
        </w:tc>
        <w:tc>
          <w:tcPr>
            <w:tcW w:w="159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227778" w14:textId="77777777" w:rsidR="009C08FC" w:rsidRDefault="009C08FC" w:rsidP="000714F8">
            <w:pPr>
              <w:widowControl/>
              <w:jc w:val="center"/>
              <w:rPr>
                <w:rFonts w:ascii="宋体" w:hAnsi="宋体" w:cs="宋体"/>
                <w:color w:val="000000"/>
                <w:kern w:val="0"/>
                <w:szCs w:val="21"/>
              </w:rPr>
            </w:pPr>
            <w:r>
              <w:rPr>
                <w:rFonts w:ascii="宋体" w:hAnsi="宋体" w:cs="宋体" w:hint="eastAsia"/>
                <w:color w:val="000000"/>
                <w:kern w:val="0"/>
                <w:szCs w:val="21"/>
              </w:rPr>
              <w:t>专病数据后结构化</w:t>
            </w:r>
          </w:p>
        </w:tc>
        <w:tc>
          <w:tcPr>
            <w:tcW w:w="5638" w:type="dxa"/>
            <w:tcBorders>
              <w:top w:val="nil"/>
              <w:left w:val="nil"/>
              <w:bottom w:val="single" w:sz="4" w:space="0" w:color="auto"/>
              <w:right w:val="single" w:sz="4" w:space="0" w:color="auto"/>
            </w:tcBorders>
            <w:shd w:val="clear" w:color="auto" w:fill="auto"/>
            <w:vAlign w:val="center"/>
          </w:tcPr>
          <w:p w14:paraId="5C4DD5FD" w14:textId="77777777" w:rsidR="009C08FC" w:rsidRDefault="009C08FC" w:rsidP="000714F8">
            <w:pPr>
              <w:widowControl/>
              <w:jc w:val="left"/>
              <w:rPr>
                <w:rFonts w:ascii="宋体" w:hAnsi="宋体" w:cs="宋体"/>
                <w:color w:val="000000"/>
                <w:kern w:val="0"/>
                <w:szCs w:val="21"/>
              </w:rPr>
            </w:pPr>
            <w:r>
              <w:rPr>
                <w:rFonts w:ascii="宋体" w:hAnsi="宋体" w:cs="宋体" w:hint="eastAsia"/>
                <w:color w:val="000000"/>
                <w:kern w:val="0"/>
                <w:szCs w:val="21"/>
              </w:rPr>
              <w:t>1、支持对接院内非结构化数据内容，包括一诉五史、中医四诊、辩证论治、中医药方等病历文书内容及CT、MR等检查报告结果内容；</w:t>
            </w:r>
          </w:p>
        </w:tc>
      </w:tr>
      <w:tr w:rsidR="009C08FC" w14:paraId="0A20A0E5" w14:textId="77777777" w:rsidTr="009C08FC">
        <w:trPr>
          <w:trHeight w:val="280"/>
          <w:jc w:val="center"/>
        </w:trPr>
        <w:tc>
          <w:tcPr>
            <w:tcW w:w="704" w:type="dxa"/>
            <w:vMerge/>
            <w:tcBorders>
              <w:left w:val="single" w:sz="4" w:space="0" w:color="auto"/>
              <w:right w:val="single" w:sz="4" w:space="0" w:color="auto"/>
            </w:tcBorders>
            <w:shd w:val="clear" w:color="auto" w:fill="auto"/>
            <w:vAlign w:val="center"/>
          </w:tcPr>
          <w:p w14:paraId="6087DB4F" w14:textId="2EE20982" w:rsidR="009C08FC" w:rsidRDefault="009C08FC" w:rsidP="000714F8">
            <w:pPr>
              <w:jc w:val="center"/>
              <w:rPr>
                <w:rFonts w:ascii="宋体" w:hAnsi="宋体" w:cs="宋体"/>
                <w:color w:val="000000"/>
                <w:kern w:val="0"/>
                <w:szCs w:val="21"/>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56F55FE8" w14:textId="4A8E4C59" w:rsidR="009C08FC" w:rsidRDefault="009C08FC" w:rsidP="000714F8">
            <w:pPr>
              <w:widowControl/>
              <w:jc w:val="left"/>
              <w:rPr>
                <w:rFonts w:ascii="宋体" w:hAnsi="宋体" w:cs="宋体"/>
                <w:color w:val="000000"/>
                <w:kern w:val="0"/>
                <w:szCs w:val="21"/>
              </w:rPr>
            </w:pPr>
          </w:p>
        </w:tc>
        <w:tc>
          <w:tcPr>
            <w:tcW w:w="1591" w:type="dxa"/>
            <w:gridSpan w:val="2"/>
            <w:vMerge/>
            <w:tcBorders>
              <w:top w:val="single" w:sz="4" w:space="0" w:color="auto"/>
              <w:left w:val="single" w:sz="4" w:space="0" w:color="auto"/>
              <w:bottom w:val="single" w:sz="4" w:space="0" w:color="auto"/>
              <w:right w:val="single" w:sz="4" w:space="0" w:color="auto"/>
            </w:tcBorders>
            <w:vAlign w:val="center"/>
          </w:tcPr>
          <w:p w14:paraId="1E6D2AF0" w14:textId="77777777" w:rsidR="009C08FC" w:rsidRDefault="009C08F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5D1502FE" w14:textId="77777777" w:rsidR="009C08FC" w:rsidRDefault="009C08FC" w:rsidP="000714F8">
            <w:pPr>
              <w:widowControl/>
              <w:jc w:val="left"/>
              <w:rPr>
                <w:rFonts w:ascii="宋体" w:hAnsi="宋体" w:cs="宋体"/>
                <w:color w:val="000000"/>
                <w:kern w:val="0"/>
                <w:szCs w:val="21"/>
              </w:rPr>
            </w:pPr>
            <w:r>
              <w:rPr>
                <w:rFonts w:ascii="宋体" w:hAnsi="宋体" w:cs="宋体" w:hint="eastAsia"/>
                <w:color w:val="000000"/>
                <w:kern w:val="0"/>
                <w:szCs w:val="21"/>
              </w:rPr>
              <w:t>2、支持提供支持原始病历训练医疗领域的BERT语言模型，能够自动识别非结构化文本中的相应医学术语及其关联语句内容；</w:t>
            </w:r>
          </w:p>
        </w:tc>
      </w:tr>
      <w:tr w:rsidR="009C08FC" w14:paraId="75A1F2DF" w14:textId="77777777" w:rsidTr="009C08FC">
        <w:trPr>
          <w:trHeight w:val="280"/>
          <w:jc w:val="center"/>
        </w:trPr>
        <w:tc>
          <w:tcPr>
            <w:tcW w:w="704" w:type="dxa"/>
            <w:vMerge/>
            <w:tcBorders>
              <w:left w:val="single" w:sz="4" w:space="0" w:color="auto"/>
              <w:right w:val="single" w:sz="4" w:space="0" w:color="auto"/>
            </w:tcBorders>
            <w:shd w:val="clear" w:color="auto" w:fill="auto"/>
            <w:vAlign w:val="center"/>
          </w:tcPr>
          <w:p w14:paraId="20C923C5" w14:textId="19CAAE17" w:rsidR="009C08FC" w:rsidRDefault="009C08FC" w:rsidP="000714F8">
            <w:pPr>
              <w:jc w:val="center"/>
              <w:rPr>
                <w:rFonts w:ascii="宋体" w:hAnsi="宋体" w:cs="宋体"/>
                <w:color w:val="000000"/>
                <w:kern w:val="0"/>
                <w:szCs w:val="21"/>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5F6E0758" w14:textId="23755B2F" w:rsidR="009C08FC" w:rsidRDefault="009C08FC" w:rsidP="000714F8">
            <w:pPr>
              <w:widowControl/>
              <w:jc w:val="left"/>
              <w:rPr>
                <w:rFonts w:ascii="宋体" w:hAnsi="宋体" w:cs="宋体"/>
                <w:color w:val="000000"/>
                <w:kern w:val="0"/>
                <w:szCs w:val="21"/>
              </w:rPr>
            </w:pPr>
          </w:p>
        </w:tc>
        <w:tc>
          <w:tcPr>
            <w:tcW w:w="1591" w:type="dxa"/>
            <w:gridSpan w:val="2"/>
            <w:vMerge/>
            <w:tcBorders>
              <w:top w:val="single" w:sz="4" w:space="0" w:color="auto"/>
              <w:left w:val="single" w:sz="4" w:space="0" w:color="auto"/>
              <w:bottom w:val="single" w:sz="4" w:space="0" w:color="auto"/>
              <w:right w:val="single" w:sz="4" w:space="0" w:color="auto"/>
            </w:tcBorders>
            <w:vAlign w:val="center"/>
          </w:tcPr>
          <w:p w14:paraId="1B1C9F73" w14:textId="77777777" w:rsidR="009C08FC" w:rsidRDefault="009C08F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341DC882" w14:textId="77777777" w:rsidR="009C08FC" w:rsidRDefault="009C08FC" w:rsidP="000714F8">
            <w:pPr>
              <w:widowControl/>
              <w:jc w:val="left"/>
              <w:rPr>
                <w:rFonts w:ascii="宋体" w:hAnsi="宋体" w:cs="宋体"/>
                <w:color w:val="000000"/>
                <w:kern w:val="0"/>
                <w:szCs w:val="21"/>
              </w:rPr>
            </w:pPr>
            <w:r>
              <w:rPr>
                <w:rFonts w:ascii="宋体" w:hAnsi="宋体" w:cs="宋体" w:hint="eastAsia"/>
                <w:color w:val="000000"/>
                <w:kern w:val="0"/>
                <w:szCs w:val="21"/>
              </w:rPr>
              <w:t>3、支持导入标准医学术语词库，进行病历文本命名实体识别及自动分词；</w:t>
            </w:r>
          </w:p>
        </w:tc>
      </w:tr>
      <w:tr w:rsidR="009C08FC" w14:paraId="1CFECEE0" w14:textId="77777777" w:rsidTr="009C08FC">
        <w:trPr>
          <w:trHeight w:val="280"/>
          <w:jc w:val="center"/>
        </w:trPr>
        <w:tc>
          <w:tcPr>
            <w:tcW w:w="704" w:type="dxa"/>
            <w:vMerge/>
            <w:tcBorders>
              <w:left w:val="single" w:sz="4" w:space="0" w:color="auto"/>
              <w:right w:val="single" w:sz="4" w:space="0" w:color="auto"/>
            </w:tcBorders>
            <w:shd w:val="clear" w:color="auto" w:fill="auto"/>
            <w:vAlign w:val="center"/>
          </w:tcPr>
          <w:p w14:paraId="60EF586F" w14:textId="14781FB1" w:rsidR="009C08FC" w:rsidRDefault="009C08FC" w:rsidP="000714F8">
            <w:pPr>
              <w:jc w:val="center"/>
              <w:rPr>
                <w:rFonts w:ascii="宋体" w:hAnsi="宋体" w:cs="宋体"/>
                <w:color w:val="000000"/>
                <w:kern w:val="0"/>
                <w:szCs w:val="21"/>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59208B3D" w14:textId="417BF8E2" w:rsidR="009C08FC" w:rsidRDefault="009C08FC" w:rsidP="000714F8">
            <w:pPr>
              <w:widowControl/>
              <w:jc w:val="left"/>
              <w:rPr>
                <w:rFonts w:ascii="宋体" w:hAnsi="宋体" w:cs="宋体"/>
                <w:color w:val="000000"/>
                <w:kern w:val="0"/>
                <w:szCs w:val="21"/>
              </w:rPr>
            </w:pPr>
          </w:p>
        </w:tc>
        <w:tc>
          <w:tcPr>
            <w:tcW w:w="1591" w:type="dxa"/>
            <w:gridSpan w:val="2"/>
            <w:vMerge/>
            <w:tcBorders>
              <w:top w:val="single" w:sz="4" w:space="0" w:color="auto"/>
              <w:left w:val="single" w:sz="4" w:space="0" w:color="auto"/>
              <w:bottom w:val="single" w:sz="4" w:space="0" w:color="auto"/>
              <w:right w:val="single" w:sz="4" w:space="0" w:color="auto"/>
            </w:tcBorders>
            <w:vAlign w:val="center"/>
          </w:tcPr>
          <w:p w14:paraId="508A9919" w14:textId="77777777" w:rsidR="009C08FC" w:rsidRDefault="009C08F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70202A2C" w14:textId="77777777" w:rsidR="009C08FC" w:rsidRDefault="009C08FC" w:rsidP="000714F8">
            <w:pPr>
              <w:widowControl/>
              <w:jc w:val="left"/>
              <w:rPr>
                <w:rFonts w:ascii="宋体" w:hAnsi="宋体" w:cs="宋体"/>
                <w:color w:val="000000"/>
                <w:kern w:val="0"/>
                <w:szCs w:val="21"/>
              </w:rPr>
            </w:pPr>
            <w:r>
              <w:rPr>
                <w:rFonts w:ascii="宋体" w:hAnsi="宋体" w:cs="宋体" w:hint="eastAsia"/>
                <w:color w:val="000000"/>
                <w:kern w:val="0"/>
                <w:szCs w:val="21"/>
              </w:rPr>
              <w:t>4、支持基于BERT语言模型及医学术语词库批量医学术语词句的提取和处理，实现专病专病自然语言处理模型的构建和训练；</w:t>
            </w:r>
          </w:p>
        </w:tc>
      </w:tr>
      <w:tr w:rsidR="009C08FC" w14:paraId="0265703A" w14:textId="77777777" w:rsidTr="009C08FC">
        <w:trPr>
          <w:trHeight w:val="280"/>
          <w:jc w:val="center"/>
        </w:trPr>
        <w:tc>
          <w:tcPr>
            <w:tcW w:w="704" w:type="dxa"/>
            <w:vMerge/>
            <w:tcBorders>
              <w:left w:val="single" w:sz="4" w:space="0" w:color="auto"/>
              <w:right w:val="single" w:sz="4" w:space="0" w:color="auto"/>
            </w:tcBorders>
            <w:shd w:val="clear" w:color="auto" w:fill="auto"/>
            <w:vAlign w:val="center"/>
          </w:tcPr>
          <w:p w14:paraId="765328A2" w14:textId="65E21F97" w:rsidR="009C08FC" w:rsidRDefault="009C08FC" w:rsidP="000714F8">
            <w:pPr>
              <w:jc w:val="center"/>
              <w:rPr>
                <w:rFonts w:ascii="宋体" w:hAnsi="宋体" w:cs="宋体"/>
                <w:color w:val="000000"/>
                <w:kern w:val="0"/>
                <w:szCs w:val="21"/>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6F4AD712" w14:textId="63E37529" w:rsidR="009C08FC" w:rsidRDefault="009C08FC" w:rsidP="000714F8">
            <w:pPr>
              <w:widowControl/>
              <w:jc w:val="left"/>
              <w:rPr>
                <w:rFonts w:ascii="宋体" w:hAnsi="宋体" w:cs="宋体"/>
                <w:color w:val="000000"/>
                <w:kern w:val="0"/>
                <w:szCs w:val="21"/>
              </w:rPr>
            </w:pPr>
          </w:p>
        </w:tc>
        <w:tc>
          <w:tcPr>
            <w:tcW w:w="159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29B012" w14:textId="77777777" w:rsidR="009C08FC" w:rsidRDefault="009C08FC" w:rsidP="000714F8">
            <w:pPr>
              <w:widowControl/>
              <w:jc w:val="center"/>
              <w:rPr>
                <w:rFonts w:ascii="宋体" w:hAnsi="宋体" w:cs="宋体" w:hint="eastAsia"/>
                <w:color w:val="000000"/>
                <w:kern w:val="0"/>
                <w:szCs w:val="21"/>
              </w:rPr>
            </w:pPr>
            <w:r>
              <w:rPr>
                <w:rFonts w:ascii="宋体" w:hAnsi="宋体" w:cs="宋体" w:hint="eastAsia"/>
                <w:color w:val="000000"/>
                <w:kern w:val="0"/>
                <w:szCs w:val="21"/>
              </w:rPr>
              <w:t>专病数据质控</w:t>
            </w:r>
          </w:p>
        </w:tc>
        <w:tc>
          <w:tcPr>
            <w:tcW w:w="5638" w:type="dxa"/>
            <w:tcBorders>
              <w:top w:val="nil"/>
              <w:left w:val="nil"/>
              <w:bottom w:val="single" w:sz="4" w:space="0" w:color="auto"/>
              <w:right w:val="single" w:sz="4" w:space="0" w:color="auto"/>
            </w:tcBorders>
            <w:shd w:val="clear" w:color="auto" w:fill="auto"/>
            <w:vAlign w:val="center"/>
          </w:tcPr>
          <w:p w14:paraId="4B5476FC" w14:textId="77777777" w:rsidR="009C08FC" w:rsidRDefault="009C08FC" w:rsidP="000714F8">
            <w:pPr>
              <w:widowControl/>
              <w:jc w:val="left"/>
              <w:rPr>
                <w:rFonts w:ascii="宋体" w:hAnsi="宋体" w:cs="宋体"/>
                <w:color w:val="000000"/>
                <w:kern w:val="0"/>
                <w:szCs w:val="21"/>
              </w:rPr>
            </w:pPr>
            <w:r>
              <w:rPr>
                <w:rFonts w:ascii="宋体" w:hAnsi="宋体" w:cs="宋体" w:hint="eastAsia"/>
                <w:color w:val="000000"/>
                <w:kern w:val="0"/>
                <w:szCs w:val="21"/>
              </w:rPr>
              <w:t>1、支持准确性分析，对具有规范性的字段进行准确性校验，例如身份证号码，通过正则校验，或者本来应该填写数值类型的，查看是否存在其他类型。</w:t>
            </w:r>
          </w:p>
        </w:tc>
      </w:tr>
      <w:tr w:rsidR="009C08FC" w14:paraId="295DCD96" w14:textId="77777777" w:rsidTr="009C08FC">
        <w:trPr>
          <w:trHeight w:val="280"/>
          <w:jc w:val="center"/>
        </w:trPr>
        <w:tc>
          <w:tcPr>
            <w:tcW w:w="704" w:type="dxa"/>
            <w:vMerge/>
            <w:tcBorders>
              <w:left w:val="single" w:sz="4" w:space="0" w:color="auto"/>
              <w:right w:val="single" w:sz="4" w:space="0" w:color="auto"/>
            </w:tcBorders>
            <w:shd w:val="clear" w:color="auto" w:fill="auto"/>
            <w:vAlign w:val="center"/>
          </w:tcPr>
          <w:p w14:paraId="088F09E9" w14:textId="116DD231" w:rsidR="009C08FC" w:rsidRDefault="009C08FC" w:rsidP="000714F8">
            <w:pPr>
              <w:jc w:val="center"/>
              <w:rPr>
                <w:rFonts w:ascii="宋体" w:hAnsi="宋体" w:cs="宋体"/>
                <w:color w:val="000000"/>
                <w:kern w:val="0"/>
                <w:szCs w:val="21"/>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727BE2E5" w14:textId="698737C9" w:rsidR="009C08FC" w:rsidRDefault="009C08FC" w:rsidP="000714F8">
            <w:pPr>
              <w:widowControl/>
              <w:jc w:val="left"/>
              <w:rPr>
                <w:rFonts w:ascii="宋体" w:hAnsi="宋体" w:cs="宋体"/>
                <w:color w:val="000000"/>
                <w:kern w:val="0"/>
                <w:szCs w:val="21"/>
              </w:rPr>
            </w:pPr>
          </w:p>
        </w:tc>
        <w:tc>
          <w:tcPr>
            <w:tcW w:w="1591" w:type="dxa"/>
            <w:gridSpan w:val="2"/>
            <w:vMerge/>
            <w:tcBorders>
              <w:top w:val="single" w:sz="4" w:space="0" w:color="auto"/>
              <w:left w:val="single" w:sz="4" w:space="0" w:color="auto"/>
              <w:bottom w:val="single" w:sz="4" w:space="0" w:color="auto"/>
              <w:right w:val="single" w:sz="4" w:space="0" w:color="auto"/>
            </w:tcBorders>
            <w:vAlign w:val="center"/>
          </w:tcPr>
          <w:p w14:paraId="15BC6551" w14:textId="77777777" w:rsidR="009C08FC" w:rsidRDefault="009C08F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7787A1F9" w14:textId="77777777" w:rsidR="009C08FC" w:rsidRDefault="009C08FC" w:rsidP="000714F8">
            <w:pPr>
              <w:widowControl/>
              <w:jc w:val="left"/>
              <w:rPr>
                <w:rFonts w:ascii="宋体" w:hAnsi="宋体" w:cs="宋体"/>
                <w:color w:val="000000"/>
                <w:kern w:val="0"/>
                <w:szCs w:val="21"/>
              </w:rPr>
            </w:pPr>
            <w:r>
              <w:rPr>
                <w:rFonts w:ascii="宋体" w:hAnsi="宋体" w:cs="宋体" w:hint="eastAsia"/>
                <w:color w:val="000000"/>
                <w:kern w:val="0"/>
                <w:szCs w:val="21"/>
              </w:rPr>
              <w:t>2、支持完整性分析，包括数据是否完整，内容是否齐全等数据完整性校验</w:t>
            </w:r>
          </w:p>
        </w:tc>
      </w:tr>
      <w:tr w:rsidR="009C08FC" w14:paraId="02F4E24C" w14:textId="77777777" w:rsidTr="009C08FC">
        <w:trPr>
          <w:trHeight w:val="280"/>
          <w:jc w:val="center"/>
        </w:trPr>
        <w:tc>
          <w:tcPr>
            <w:tcW w:w="704" w:type="dxa"/>
            <w:vMerge/>
            <w:tcBorders>
              <w:left w:val="single" w:sz="4" w:space="0" w:color="auto"/>
              <w:right w:val="single" w:sz="4" w:space="0" w:color="auto"/>
            </w:tcBorders>
            <w:shd w:val="clear" w:color="auto" w:fill="auto"/>
            <w:vAlign w:val="center"/>
          </w:tcPr>
          <w:p w14:paraId="0EA4BE59" w14:textId="6E038411" w:rsidR="009C08FC" w:rsidRDefault="009C08FC" w:rsidP="000714F8">
            <w:pPr>
              <w:jc w:val="center"/>
              <w:rPr>
                <w:rFonts w:ascii="宋体" w:hAnsi="宋体" w:cs="宋体"/>
                <w:color w:val="000000"/>
                <w:kern w:val="0"/>
                <w:szCs w:val="21"/>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6127216A" w14:textId="1472D8AC" w:rsidR="009C08FC" w:rsidRDefault="009C08FC" w:rsidP="000714F8">
            <w:pPr>
              <w:widowControl/>
              <w:jc w:val="left"/>
              <w:rPr>
                <w:rFonts w:ascii="宋体" w:hAnsi="宋体" w:cs="宋体"/>
                <w:color w:val="000000"/>
                <w:kern w:val="0"/>
                <w:szCs w:val="21"/>
              </w:rPr>
            </w:pPr>
          </w:p>
        </w:tc>
        <w:tc>
          <w:tcPr>
            <w:tcW w:w="1591" w:type="dxa"/>
            <w:gridSpan w:val="2"/>
            <w:vMerge/>
            <w:tcBorders>
              <w:top w:val="single" w:sz="4" w:space="0" w:color="auto"/>
              <w:left w:val="single" w:sz="4" w:space="0" w:color="auto"/>
              <w:bottom w:val="single" w:sz="4" w:space="0" w:color="auto"/>
              <w:right w:val="single" w:sz="4" w:space="0" w:color="auto"/>
            </w:tcBorders>
            <w:vAlign w:val="center"/>
          </w:tcPr>
          <w:p w14:paraId="3539CB7B" w14:textId="77777777" w:rsidR="009C08FC" w:rsidRDefault="009C08F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053FFDB6" w14:textId="77777777" w:rsidR="009C08FC" w:rsidRDefault="009C08FC" w:rsidP="000714F8">
            <w:pPr>
              <w:widowControl/>
              <w:jc w:val="left"/>
              <w:rPr>
                <w:rFonts w:ascii="宋体" w:hAnsi="宋体" w:cs="宋体"/>
                <w:color w:val="000000"/>
                <w:kern w:val="0"/>
                <w:szCs w:val="21"/>
              </w:rPr>
            </w:pPr>
            <w:r>
              <w:rPr>
                <w:rFonts w:ascii="宋体" w:hAnsi="宋体" w:cs="宋体" w:hint="eastAsia"/>
                <w:color w:val="000000"/>
                <w:kern w:val="0"/>
                <w:szCs w:val="21"/>
              </w:rPr>
              <w:t>3、支持一致性分析，包括判断数据字典值域是否一致等数据一致性校验</w:t>
            </w:r>
          </w:p>
        </w:tc>
      </w:tr>
      <w:tr w:rsidR="009C08FC" w14:paraId="1AD76B59" w14:textId="77777777" w:rsidTr="009C08FC">
        <w:trPr>
          <w:trHeight w:val="280"/>
          <w:jc w:val="center"/>
        </w:trPr>
        <w:tc>
          <w:tcPr>
            <w:tcW w:w="704" w:type="dxa"/>
            <w:vMerge/>
            <w:tcBorders>
              <w:left w:val="single" w:sz="4" w:space="0" w:color="auto"/>
              <w:right w:val="single" w:sz="4" w:space="0" w:color="auto"/>
            </w:tcBorders>
            <w:shd w:val="clear" w:color="auto" w:fill="auto"/>
            <w:vAlign w:val="center"/>
          </w:tcPr>
          <w:p w14:paraId="079A3369" w14:textId="2E1E0A30" w:rsidR="009C08FC" w:rsidRDefault="009C08FC" w:rsidP="000714F8">
            <w:pPr>
              <w:jc w:val="center"/>
              <w:rPr>
                <w:rFonts w:ascii="宋体" w:hAnsi="宋体" w:cs="宋体"/>
                <w:color w:val="000000"/>
                <w:kern w:val="0"/>
                <w:szCs w:val="21"/>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41B306A8" w14:textId="2E6ED469" w:rsidR="009C08FC" w:rsidRDefault="009C08FC" w:rsidP="000714F8">
            <w:pPr>
              <w:widowControl/>
              <w:jc w:val="left"/>
              <w:rPr>
                <w:rFonts w:ascii="宋体" w:hAnsi="宋体" w:cs="宋体"/>
                <w:color w:val="000000"/>
                <w:kern w:val="0"/>
                <w:szCs w:val="21"/>
              </w:rPr>
            </w:pPr>
          </w:p>
        </w:tc>
        <w:tc>
          <w:tcPr>
            <w:tcW w:w="1591" w:type="dxa"/>
            <w:gridSpan w:val="2"/>
            <w:vMerge/>
            <w:tcBorders>
              <w:top w:val="single" w:sz="4" w:space="0" w:color="auto"/>
              <w:left w:val="single" w:sz="4" w:space="0" w:color="auto"/>
              <w:bottom w:val="single" w:sz="4" w:space="0" w:color="auto"/>
              <w:right w:val="single" w:sz="4" w:space="0" w:color="auto"/>
            </w:tcBorders>
            <w:vAlign w:val="center"/>
          </w:tcPr>
          <w:p w14:paraId="0C133EC1" w14:textId="77777777" w:rsidR="009C08FC" w:rsidRDefault="009C08F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595B3399" w14:textId="77777777" w:rsidR="009C08FC" w:rsidRDefault="009C08FC" w:rsidP="000714F8">
            <w:pPr>
              <w:widowControl/>
              <w:jc w:val="left"/>
              <w:rPr>
                <w:rFonts w:ascii="宋体" w:hAnsi="宋体" w:cs="宋体"/>
                <w:color w:val="000000"/>
                <w:kern w:val="0"/>
                <w:szCs w:val="21"/>
              </w:rPr>
            </w:pPr>
            <w:r>
              <w:rPr>
                <w:rFonts w:ascii="宋体" w:hAnsi="宋体" w:cs="宋体" w:hint="eastAsia"/>
                <w:color w:val="000000"/>
                <w:kern w:val="0"/>
                <w:szCs w:val="21"/>
              </w:rPr>
              <w:t>4、支持及时性分析，能够判断数据的时间逻辑性是否合乎常理的数据及时性校验</w:t>
            </w:r>
          </w:p>
        </w:tc>
      </w:tr>
      <w:tr w:rsidR="009C08FC" w14:paraId="37DFC0E0" w14:textId="77777777" w:rsidTr="009C08FC">
        <w:trPr>
          <w:trHeight w:val="280"/>
          <w:jc w:val="center"/>
        </w:trPr>
        <w:tc>
          <w:tcPr>
            <w:tcW w:w="704" w:type="dxa"/>
            <w:vMerge/>
            <w:tcBorders>
              <w:left w:val="single" w:sz="4" w:space="0" w:color="auto"/>
              <w:right w:val="single" w:sz="4" w:space="0" w:color="auto"/>
            </w:tcBorders>
            <w:shd w:val="clear" w:color="auto" w:fill="auto"/>
            <w:vAlign w:val="center"/>
          </w:tcPr>
          <w:p w14:paraId="553DE4FC" w14:textId="557784B2" w:rsidR="009C08FC" w:rsidRDefault="009C08FC" w:rsidP="000714F8">
            <w:pPr>
              <w:jc w:val="center"/>
              <w:rPr>
                <w:rFonts w:ascii="宋体" w:hAnsi="宋体" w:cs="宋体"/>
                <w:color w:val="000000"/>
                <w:kern w:val="0"/>
                <w:szCs w:val="21"/>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42868578" w14:textId="2438A15F" w:rsidR="009C08FC" w:rsidRDefault="009C08FC" w:rsidP="000714F8">
            <w:pPr>
              <w:widowControl/>
              <w:jc w:val="left"/>
              <w:rPr>
                <w:rFonts w:ascii="宋体" w:hAnsi="宋体" w:cs="宋体"/>
                <w:color w:val="000000"/>
                <w:kern w:val="0"/>
                <w:szCs w:val="21"/>
              </w:rPr>
            </w:pPr>
          </w:p>
        </w:tc>
        <w:tc>
          <w:tcPr>
            <w:tcW w:w="1591" w:type="dxa"/>
            <w:gridSpan w:val="2"/>
            <w:vMerge/>
            <w:tcBorders>
              <w:top w:val="single" w:sz="4" w:space="0" w:color="auto"/>
              <w:left w:val="single" w:sz="4" w:space="0" w:color="auto"/>
              <w:bottom w:val="single" w:sz="4" w:space="0" w:color="auto"/>
              <w:right w:val="single" w:sz="4" w:space="0" w:color="auto"/>
            </w:tcBorders>
            <w:vAlign w:val="center"/>
          </w:tcPr>
          <w:p w14:paraId="3DBB11FA" w14:textId="77777777" w:rsidR="009C08FC" w:rsidRDefault="009C08F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4CAD854D" w14:textId="77777777" w:rsidR="009C08FC" w:rsidRDefault="009C08FC" w:rsidP="000714F8">
            <w:pPr>
              <w:widowControl/>
              <w:jc w:val="left"/>
              <w:rPr>
                <w:rFonts w:ascii="宋体" w:hAnsi="宋体" w:cs="宋体"/>
                <w:color w:val="000000"/>
                <w:kern w:val="0"/>
                <w:szCs w:val="21"/>
              </w:rPr>
            </w:pPr>
            <w:r>
              <w:rPr>
                <w:rFonts w:ascii="宋体" w:hAnsi="宋体" w:cs="宋体" w:hint="eastAsia"/>
                <w:color w:val="000000"/>
                <w:kern w:val="0"/>
                <w:szCs w:val="21"/>
              </w:rPr>
              <w:t>5、支持关联性分析，实现对数据结构中的各表关联字段进行校验，比如索引表和明细表之间是否正确关联等</w:t>
            </w:r>
          </w:p>
        </w:tc>
      </w:tr>
      <w:tr w:rsidR="009C08FC" w14:paraId="1DEF2D82" w14:textId="77777777" w:rsidTr="009C08FC">
        <w:trPr>
          <w:trHeight w:val="280"/>
          <w:jc w:val="center"/>
        </w:trPr>
        <w:tc>
          <w:tcPr>
            <w:tcW w:w="704" w:type="dxa"/>
            <w:vMerge/>
            <w:tcBorders>
              <w:left w:val="single" w:sz="4" w:space="0" w:color="auto"/>
              <w:bottom w:val="single" w:sz="4" w:space="0" w:color="auto"/>
              <w:right w:val="single" w:sz="4" w:space="0" w:color="auto"/>
            </w:tcBorders>
            <w:shd w:val="clear" w:color="auto" w:fill="auto"/>
            <w:vAlign w:val="center"/>
          </w:tcPr>
          <w:p w14:paraId="1DF72C6A" w14:textId="1C9E3D82" w:rsidR="009C08FC" w:rsidRDefault="009C08FC" w:rsidP="000714F8">
            <w:pPr>
              <w:jc w:val="center"/>
              <w:rPr>
                <w:rFonts w:ascii="宋体" w:hAnsi="宋体" w:cs="宋体"/>
                <w:color w:val="000000"/>
                <w:kern w:val="0"/>
                <w:szCs w:val="21"/>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2E6FAC96" w14:textId="530AE919" w:rsidR="009C08FC" w:rsidRDefault="009C08FC" w:rsidP="000714F8">
            <w:pPr>
              <w:widowControl/>
              <w:jc w:val="left"/>
              <w:rPr>
                <w:rFonts w:ascii="宋体" w:hAnsi="宋体" w:cs="宋体"/>
                <w:color w:val="000000"/>
                <w:kern w:val="0"/>
                <w:szCs w:val="21"/>
              </w:rPr>
            </w:pPr>
          </w:p>
        </w:tc>
        <w:tc>
          <w:tcPr>
            <w:tcW w:w="1591" w:type="dxa"/>
            <w:gridSpan w:val="2"/>
            <w:vMerge/>
            <w:tcBorders>
              <w:top w:val="single" w:sz="4" w:space="0" w:color="auto"/>
              <w:left w:val="single" w:sz="4" w:space="0" w:color="auto"/>
              <w:bottom w:val="single" w:sz="4" w:space="0" w:color="auto"/>
              <w:right w:val="single" w:sz="4" w:space="0" w:color="auto"/>
            </w:tcBorders>
            <w:vAlign w:val="center"/>
          </w:tcPr>
          <w:p w14:paraId="0D3CB450" w14:textId="77777777" w:rsidR="009C08FC" w:rsidRDefault="009C08F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6CDE0EEB" w14:textId="77777777" w:rsidR="009C08FC" w:rsidRDefault="009C08FC" w:rsidP="000714F8">
            <w:pPr>
              <w:widowControl/>
              <w:jc w:val="left"/>
              <w:rPr>
                <w:rFonts w:ascii="宋体" w:hAnsi="宋体" w:cs="宋体"/>
                <w:color w:val="000000"/>
                <w:kern w:val="0"/>
                <w:szCs w:val="21"/>
              </w:rPr>
            </w:pPr>
            <w:r>
              <w:rPr>
                <w:rFonts w:ascii="宋体" w:hAnsi="宋体" w:cs="宋体" w:hint="eastAsia"/>
                <w:color w:val="000000"/>
                <w:kern w:val="0"/>
                <w:szCs w:val="21"/>
              </w:rPr>
              <w:t>6、支持在完成数据准确性、完整性、一致性、及时性和关联性五大维度的数据分析后，输出整体数据质量PDF分析报告供科室审阅。</w:t>
            </w:r>
          </w:p>
        </w:tc>
      </w:tr>
      <w:tr w:rsidR="009C08FC" w14:paraId="35FE894A" w14:textId="77777777" w:rsidTr="009C08FC">
        <w:trPr>
          <w:trHeight w:val="280"/>
          <w:jc w:val="center"/>
        </w:trPr>
        <w:tc>
          <w:tcPr>
            <w:tcW w:w="704" w:type="dxa"/>
            <w:vMerge w:val="restart"/>
            <w:tcBorders>
              <w:top w:val="single" w:sz="4" w:space="0" w:color="auto"/>
              <w:left w:val="single" w:sz="4" w:space="0" w:color="auto"/>
              <w:right w:val="single" w:sz="4" w:space="0" w:color="auto"/>
            </w:tcBorders>
            <w:shd w:val="clear" w:color="auto" w:fill="auto"/>
            <w:vAlign w:val="center"/>
          </w:tcPr>
          <w:p w14:paraId="11742229" w14:textId="77777777" w:rsidR="009C08FC" w:rsidRDefault="009C08FC" w:rsidP="000714F8">
            <w:pPr>
              <w:jc w:val="center"/>
              <w:rPr>
                <w:rFonts w:ascii="宋体" w:hAnsi="宋体" w:cs="宋体"/>
                <w:color w:val="000000"/>
                <w:kern w:val="0"/>
                <w:szCs w:val="21"/>
              </w:rPr>
            </w:pPr>
          </w:p>
          <w:p w14:paraId="2F4F38D1" w14:textId="77777777" w:rsidR="009C08FC" w:rsidRDefault="009C08FC" w:rsidP="000714F8">
            <w:pPr>
              <w:jc w:val="center"/>
              <w:rPr>
                <w:rFonts w:ascii="宋体" w:hAnsi="宋体" w:cs="宋体"/>
                <w:color w:val="000000"/>
                <w:kern w:val="0"/>
                <w:szCs w:val="21"/>
              </w:rPr>
            </w:pPr>
          </w:p>
          <w:p w14:paraId="0D436D11" w14:textId="77777777" w:rsidR="009C08FC" w:rsidRDefault="009C08FC" w:rsidP="000714F8">
            <w:pPr>
              <w:jc w:val="center"/>
              <w:rPr>
                <w:rFonts w:ascii="宋体" w:hAnsi="宋体" w:cs="宋体"/>
                <w:color w:val="000000"/>
                <w:kern w:val="0"/>
                <w:szCs w:val="21"/>
              </w:rPr>
            </w:pPr>
          </w:p>
          <w:p w14:paraId="6EBBCF0F" w14:textId="77777777" w:rsidR="009C08FC" w:rsidRDefault="009C08FC" w:rsidP="000714F8">
            <w:pPr>
              <w:jc w:val="center"/>
              <w:rPr>
                <w:rFonts w:ascii="宋体" w:hAnsi="宋体" w:cs="宋体"/>
                <w:color w:val="000000"/>
                <w:kern w:val="0"/>
                <w:szCs w:val="21"/>
              </w:rPr>
            </w:pPr>
          </w:p>
          <w:p w14:paraId="360360E5" w14:textId="77777777" w:rsidR="009C08FC" w:rsidRDefault="009C08FC" w:rsidP="000714F8">
            <w:pPr>
              <w:jc w:val="center"/>
              <w:rPr>
                <w:rFonts w:ascii="宋体" w:hAnsi="宋体" w:cs="宋体"/>
                <w:color w:val="000000"/>
                <w:kern w:val="0"/>
                <w:szCs w:val="21"/>
              </w:rPr>
            </w:pPr>
          </w:p>
          <w:p w14:paraId="3AA90124" w14:textId="77777777" w:rsidR="009C08FC" w:rsidRDefault="009C08FC" w:rsidP="000714F8">
            <w:pPr>
              <w:jc w:val="center"/>
              <w:rPr>
                <w:rFonts w:ascii="宋体" w:hAnsi="宋体" w:cs="宋体"/>
                <w:color w:val="000000"/>
                <w:kern w:val="0"/>
                <w:szCs w:val="21"/>
              </w:rPr>
            </w:pPr>
          </w:p>
          <w:p w14:paraId="009D94A7" w14:textId="77777777" w:rsidR="009C08FC" w:rsidRDefault="009C08FC" w:rsidP="000714F8">
            <w:pPr>
              <w:jc w:val="center"/>
              <w:rPr>
                <w:rFonts w:ascii="宋体" w:hAnsi="宋体" w:cs="宋体"/>
                <w:color w:val="000000"/>
                <w:kern w:val="0"/>
                <w:szCs w:val="21"/>
              </w:rPr>
            </w:pPr>
          </w:p>
          <w:p w14:paraId="385C8497" w14:textId="77777777" w:rsidR="009C08FC" w:rsidRDefault="009C08FC" w:rsidP="000714F8">
            <w:pPr>
              <w:jc w:val="center"/>
              <w:rPr>
                <w:rFonts w:ascii="宋体" w:hAnsi="宋体" w:cs="宋体"/>
                <w:color w:val="000000"/>
                <w:kern w:val="0"/>
                <w:szCs w:val="21"/>
              </w:rPr>
            </w:pPr>
          </w:p>
          <w:p w14:paraId="505757FE" w14:textId="77777777" w:rsidR="009C08FC" w:rsidRDefault="009C08FC" w:rsidP="000714F8">
            <w:pPr>
              <w:jc w:val="center"/>
              <w:rPr>
                <w:rFonts w:ascii="宋体" w:hAnsi="宋体" w:cs="宋体"/>
                <w:color w:val="000000"/>
                <w:kern w:val="0"/>
                <w:szCs w:val="21"/>
              </w:rPr>
            </w:pPr>
          </w:p>
          <w:p w14:paraId="41D786FC" w14:textId="77777777" w:rsidR="009C08FC" w:rsidRDefault="009C08FC" w:rsidP="000714F8">
            <w:pPr>
              <w:jc w:val="center"/>
              <w:rPr>
                <w:rFonts w:ascii="宋体" w:hAnsi="宋体" w:cs="宋体"/>
                <w:color w:val="000000"/>
                <w:kern w:val="0"/>
                <w:szCs w:val="21"/>
              </w:rPr>
            </w:pPr>
          </w:p>
          <w:p w14:paraId="046257FA" w14:textId="77777777" w:rsidR="009C08FC" w:rsidRDefault="009C08FC" w:rsidP="000714F8">
            <w:pPr>
              <w:jc w:val="center"/>
              <w:rPr>
                <w:rFonts w:ascii="宋体" w:hAnsi="宋体" w:cs="宋体"/>
                <w:color w:val="000000"/>
                <w:kern w:val="0"/>
                <w:szCs w:val="21"/>
              </w:rPr>
            </w:pPr>
          </w:p>
          <w:p w14:paraId="4BD5D0E9" w14:textId="77777777" w:rsidR="009C08FC" w:rsidRDefault="009C08FC" w:rsidP="000714F8">
            <w:pPr>
              <w:jc w:val="center"/>
              <w:rPr>
                <w:rFonts w:ascii="宋体" w:hAnsi="宋体" w:cs="宋体"/>
                <w:color w:val="000000"/>
                <w:kern w:val="0"/>
                <w:szCs w:val="21"/>
              </w:rPr>
            </w:pPr>
          </w:p>
          <w:p w14:paraId="64BC523C" w14:textId="77777777" w:rsidR="009C08FC" w:rsidRDefault="009C08FC" w:rsidP="000714F8">
            <w:pPr>
              <w:jc w:val="center"/>
              <w:rPr>
                <w:rFonts w:ascii="宋体" w:hAnsi="宋体" w:cs="宋体"/>
                <w:color w:val="000000"/>
                <w:kern w:val="0"/>
                <w:szCs w:val="21"/>
              </w:rPr>
            </w:pPr>
          </w:p>
          <w:p w14:paraId="27ABAE9A" w14:textId="77777777" w:rsidR="009C08FC" w:rsidRDefault="009C08FC" w:rsidP="000714F8">
            <w:pPr>
              <w:jc w:val="center"/>
              <w:rPr>
                <w:rFonts w:ascii="宋体" w:hAnsi="宋体" w:cs="宋体"/>
                <w:color w:val="000000"/>
                <w:kern w:val="0"/>
                <w:szCs w:val="21"/>
              </w:rPr>
            </w:pPr>
          </w:p>
          <w:p w14:paraId="7BB1897F" w14:textId="32FA55BB" w:rsidR="009C08FC" w:rsidRDefault="009C08FC" w:rsidP="000714F8">
            <w:pPr>
              <w:jc w:val="center"/>
              <w:rPr>
                <w:rFonts w:ascii="宋体" w:hAnsi="宋体" w:cs="宋体"/>
                <w:color w:val="000000"/>
                <w:kern w:val="0"/>
                <w:szCs w:val="21"/>
              </w:rPr>
            </w:pPr>
            <w:r>
              <w:rPr>
                <w:rFonts w:ascii="宋体" w:hAnsi="宋体" w:cs="宋体" w:hint="eastAsia"/>
                <w:color w:val="000000"/>
                <w:kern w:val="0"/>
                <w:szCs w:val="21"/>
              </w:rPr>
              <w:t>2</w:t>
            </w:r>
          </w:p>
        </w:tc>
        <w:tc>
          <w:tcPr>
            <w:tcW w:w="1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BFF01F" w14:textId="77777777" w:rsidR="009C08FC" w:rsidRDefault="009C08FC" w:rsidP="009C08FC">
            <w:pPr>
              <w:widowControl/>
              <w:rPr>
                <w:rFonts w:ascii="宋体" w:hAnsi="宋体" w:cs="宋体"/>
                <w:color w:val="000000"/>
                <w:kern w:val="0"/>
                <w:szCs w:val="21"/>
              </w:rPr>
            </w:pPr>
          </w:p>
          <w:p w14:paraId="328CCBC3" w14:textId="77777777" w:rsidR="009C08FC" w:rsidRDefault="009C08FC" w:rsidP="009C08FC">
            <w:pPr>
              <w:widowControl/>
              <w:rPr>
                <w:rFonts w:ascii="宋体" w:hAnsi="宋体" w:cs="宋体"/>
                <w:color w:val="000000"/>
                <w:kern w:val="0"/>
                <w:szCs w:val="21"/>
              </w:rPr>
            </w:pPr>
          </w:p>
          <w:p w14:paraId="5E71D353" w14:textId="77777777" w:rsidR="009C08FC" w:rsidRDefault="009C08FC" w:rsidP="009C08FC">
            <w:pPr>
              <w:widowControl/>
              <w:rPr>
                <w:rFonts w:ascii="宋体" w:hAnsi="宋体" w:cs="宋体"/>
                <w:color w:val="000000"/>
                <w:kern w:val="0"/>
                <w:szCs w:val="21"/>
              </w:rPr>
            </w:pPr>
          </w:p>
          <w:p w14:paraId="4FC50F09" w14:textId="77777777" w:rsidR="009C08FC" w:rsidRDefault="009C08FC" w:rsidP="009C08FC">
            <w:pPr>
              <w:widowControl/>
              <w:rPr>
                <w:rFonts w:ascii="宋体" w:hAnsi="宋体" w:cs="宋体"/>
                <w:color w:val="000000"/>
                <w:kern w:val="0"/>
                <w:szCs w:val="21"/>
              </w:rPr>
            </w:pPr>
          </w:p>
          <w:p w14:paraId="55DEBE16" w14:textId="77777777" w:rsidR="009C08FC" w:rsidRDefault="009C08FC" w:rsidP="009C08FC">
            <w:pPr>
              <w:widowControl/>
              <w:rPr>
                <w:rFonts w:ascii="宋体" w:hAnsi="宋体" w:cs="宋体"/>
                <w:color w:val="000000"/>
                <w:kern w:val="0"/>
                <w:szCs w:val="21"/>
              </w:rPr>
            </w:pPr>
          </w:p>
          <w:p w14:paraId="5D2F2875" w14:textId="77777777" w:rsidR="009C08FC" w:rsidRDefault="009C08FC" w:rsidP="009C08FC">
            <w:pPr>
              <w:widowControl/>
              <w:rPr>
                <w:rFonts w:ascii="宋体" w:hAnsi="宋体" w:cs="宋体"/>
                <w:color w:val="000000"/>
                <w:kern w:val="0"/>
                <w:szCs w:val="21"/>
              </w:rPr>
            </w:pPr>
          </w:p>
          <w:p w14:paraId="753001DE" w14:textId="77777777" w:rsidR="009C08FC" w:rsidRDefault="009C08FC" w:rsidP="009C08FC">
            <w:pPr>
              <w:widowControl/>
              <w:rPr>
                <w:rFonts w:ascii="宋体" w:hAnsi="宋体" w:cs="宋体"/>
                <w:color w:val="000000"/>
                <w:kern w:val="0"/>
                <w:szCs w:val="21"/>
              </w:rPr>
            </w:pPr>
          </w:p>
          <w:p w14:paraId="4DC49B08" w14:textId="77777777" w:rsidR="009C08FC" w:rsidRDefault="009C08FC" w:rsidP="009C08FC">
            <w:pPr>
              <w:widowControl/>
              <w:rPr>
                <w:rFonts w:ascii="宋体" w:hAnsi="宋体" w:cs="宋体"/>
                <w:color w:val="000000"/>
                <w:kern w:val="0"/>
                <w:szCs w:val="21"/>
              </w:rPr>
            </w:pPr>
          </w:p>
          <w:p w14:paraId="0A7C65A4" w14:textId="77777777" w:rsidR="009C08FC" w:rsidRDefault="009C08FC" w:rsidP="009C08FC">
            <w:pPr>
              <w:widowControl/>
              <w:rPr>
                <w:rFonts w:ascii="宋体" w:hAnsi="宋体" w:cs="宋体"/>
                <w:color w:val="000000"/>
                <w:kern w:val="0"/>
                <w:szCs w:val="21"/>
              </w:rPr>
            </w:pPr>
          </w:p>
          <w:p w14:paraId="6153EEFC" w14:textId="77777777" w:rsidR="009C08FC" w:rsidRDefault="009C08FC" w:rsidP="009C08FC">
            <w:pPr>
              <w:widowControl/>
              <w:rPr>
                <w:rFonts w:ascii="宋体" w:hAnsi="宋体" w:cs="宋体"/>
                <w:color w:val="000000"/>
                <w:kern w:val="0"/>
                <w:szCs w:val="21"/>
              </w:rPr>
            </w:pPr>
          </w:p>
          <w:p w14:paraId="6C043267" w14:textId="77777777" w:rsidR="009C08FC" w:rsidRDefault="009C08FC" w:rsidP="009C08FC">
            <w:pPr>
              <w:widowControl/>
              <w:rPr>
                <w:rFonts w:ascii="宋体" w:hAnsi="宋体" w:cs="宋体"/>
                <w:color w:val="000000"/>
                <w:kern w:val="0"/>
                <w:szCs w:val="21"/>
              </w:rPr>
            </w:pPr>
          </w:p>
          <w:p w14:paraId="780E9918" w14:textId="77777777" w:rsidR="009C08FC" w:rsidRDefault="009C08FC" w:rsidP="009C08FC">
            <w:pPr>
              <w:widowControl/>
              <w:rPr>
                <w:rFonts w:ascii="宋体" w:hAnsi="宋体" w:cs="宋体"/>
                <w:color w:val="000000"/>
                <w:kern w:val="0"/>
                <w:szCs w:val="21"/>
              </w:rPr>
            </w:pPr>
          </w:p>
          <w:p w14:paraId="63141B56" w14:textId="77777777" w:rsidR="009C08FC" w:rsidRDefault="009C08FC" w:rsidP="009C08FC">
            <w:pPr>
              <w:widowControl/>
              <w:rPr>
                <w:rFonts w:ascii="宋体" w:hAnsi="宋体" w:cs="宋体"/>
                <w:color w:val="000000"/>
                <w:kern w:val="0"/>
                <w:szCs w:val="21"/>
              </w:rPr>
            </w:pPr>
          </w:p>
          <w:p w14:paraId="1569A88F" w14:textId="77777777" w:rsidR="009C08FC" w:rsidRDefault="009C08FC" w:rsidP="009C08FC">
            <w:pPr>
              <w:widowControl/>
              <w:rPr>
                <w:rFonts w:ascii="宋体" w:hAnsi="宋体" w:cs="宋体" w:hint="eastAsia"/>
                <w:color w:val="000000"/>
                <w:kern w:val="0"/>
                <w:szCs w:val="21"/>
              </w:rPr>
            </w:pPr>
          </w:p>
          <w:p w14:paraId="64F4D2F5" w14:textId="7F1E1B3F" w:rsidR="009C08FC" w:rsidRDefault="009C08FC" w:rsidP="000714F8">
            <w:pPr>
              <w:widowControl/>
              <w:jc w:val="center"/>
              <w:rPr>
                <w:rFonts w:ascii="宋体" w:hAnsi="宋体" w:cs="宋体"/>
                <w:color w:val="000000"/>
                <w:kern w:val="0"/>
                <w:szCs w:val="21"/>
              </w:rPr>
            </w:pPr>
            <w:r>
              <w:rPr>
                <w:rFonts w:ascii="宋体" w:hAnsi="宋体" w:cs="宋体" w:hint="eastAsia"/>
                <w:color w:val="000000"/>
                <w:kern w:val="0"/>
                <w:szCs w:val="21"/>
              </w:rPr>
              <w:t>专病科研数据中心</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4DEABB" w14:textId="77777777" w:rsidR="009C08FC" w:rsidRDefault="009C08FC" w:rsidP="000714F8">
            <w:pPr>
              <w:widowControl/>
              <w:jc w:val="center"/>
              <w:rPr>
                <w:rFonts w:ascii="宋体" w:hAnsi="宋体" w:cs="宋体"/>
                <w:color w:val="000000"/>
                <w:kern w:val="0"/>
                <w:szCs w:val="21"/>
              </w:rPr>
            </w:pPr>
            <w:r>
              <w:rPr>
                <w:rFonts w:ascii="宋体" w:hAnsi="宋体" w:cs="宋体" w:hint="eastAsia"/>
                <w:color w:val="000000"/>
                <w:kern w:val="0"/>
                <w:szCs w:val="21"/>
              </w:rPr>
              <w:lastRenderedPageBreak/>
              <w:t>专病数据对接</w:t>
            </w:r>
          </w:p>
        </w:tc>
        <w:tc>
          <w:tcPr>
            <w:tcW w:w="5638" w:type="dxa"/>
            <w:tcBorders>
              <w:top w:val="nil"/>
              <w:left w:val="nil"/>
              <w:bottom w:val="single" w:sz="4" w:space="0" w:color="auto"/>
              <w:right w:val="single" w:sz="4" w:space="0" w:color="auto"/>
            </w:tcBorders>
            <w:shd w:val="clear" w:color="auto" w:fill="auto"/>
            <w:vAlign w:val="center"/>
          </w:tcPr>
          <w:p w14:paraId="0B32C6BA" w14:textId="77777777" w:rsidR="009C08FC" w:rsidRDefault="009C08FC" w:rsidP="000714F8">
            <w:pPr>
              <w:widowControl/>
              <w:jc w:val="left"/>
              <w:rPr>
                <w:rFonts w:ascii="宋体" w:hAnsi="宋体" w:cs="宋体"/>
                <w:color w:val="000000"/>
                <w:kern w:val="0"/>
                <w:szCs w:val="21"/>
              </w:rPr>
            </w:pPr>
            <w:r>
              <w:rPr>
                <w:rFonts w:ascii="宋体" w:hAnsi="宋体" w:cs="宋体" w:hint="eastAsia"/>
                <w:color w:val="000000"/>
                <w:kern w:val="0"/>
                <w:szCs w:val="21"/>
              </w:rPr>
              <w:t>1、支持对院内业务系统（HIS、EMR、LIS、PACS、病案、病理、护理等）进行接口对接，实现专病专病患者的电子化数据获取；</w:t>
            </w:r>
          </w:p>
        </w:tc>
      </w:tr>
      <w:tr w:rsidR="009C08FC" w14:paraId="20900AFC" w14:textId="77777777" w:rsidTr="009C08FC">
        <w:trPr>
          <w:trHeight w:val="540"/>
          <w:jc w:val="center"/>
        </w:trPr>
        <w:tc>
          <w:tcPr>
            <w:tcW w:w="704" w:type="dxa"/>
            <w:vMerge/>
            <w:tcBorders>
              <w:left w:val="single" w:sz="4" w:space="0" w:color="auto"/>
              <w:right w:val="single" w:sz="4" w:space="0" w:color="auto"/>
            </w:tcBorders>
            <w:shd w:val="clear" w:color="auto" w:fill="auto"/>
            <w:vAlign w:val="center"/>
          </w:tcPr>
          <w:p w14:paraId="00E5ACCF" w14:textId="3D48F561" w:rsidR="009C08FC" w:rsidRDefault="009C08FC" w:rsidP="000714F8">
            <w:pPr>
              <w:jc w:val="center"/>
              <w:rPr>
                <w:rFonts w:ascii="宋体" w:hAnsi="宋体" w:cs="宋体" w:hint="eastAsia"/>
                <w:color w:val="000000"/>
                <w:kern w:val="0"/>
                <w:szCs w:val="21"/>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06233B46" w14:textId="7694ECD2" w:rsidR="009C08FC" w:rsidRDefault="009C08FC" w:rsidP="000714F8">
            <w:pPr>
              <w:widowControl/>
              <w:jc w:val="left"/>
              <w:rPr>
                <w:rFonts w:ascii="宋体" w:hAnsi="宋体" w:cs="宋体"/>
                <w:color w:val="000000"/>
                <w:kern w:val="0"/>
                <w:szCs w:val="21"/>
              </w:rPr>
            </w:pPr>
          </w:p>
        </w:tc>
        <w:tc>
          <w:tcPr>
            <w:tcW w:w="159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A59725" w14:textId="77777777" w:rsidR="009C08FC" w:rsidRDefault="009C08FC" w:rsidP="000714F8">
            <w:pPr>
              <w:widowControl/>
              <w:jc w:val="center"/>
              <w:rPr>
                <w:rFonts w:ascii="宋体" w:hAnsi="宋体" w:cs="宋体"/>
                <w:color w:val="000000"/>
                <w:kern w:val="0"/>
                <w:szCs w:val="21"/>
              </w:rPr>
            </w:pPr>
            <w:r>
              <w:rPr>
                <w:rFonts w:ascii="宋体" w:hAnsi="宋体" w:cs="宋体" w:hint="eastAsia"/>
                <w:color w:val="000000"/>
                <w:kern w:val="0"/>
                <w:szCs w:val="21"/>
              </w:rPr>
              <w:t>专病数据建模</w:t>
            </w:r>
          </w:p>
        </w:tc>
        <w:tc>
          <w:tcPr>
            <w:tcW w:w="5638" w:type="dxa"/>
            <w:tcBorders>
              <w:top w:val="nil"/>
              <w:left w:val="nil"/>
              <w:bottom w:val="single" w:sz="4" w:space="0" w:color="auto"/>
              <w:right w:val="single" w:sz="4" w:space="0" w:color="auto"/>
            </w:tcBorders>
            <w:shd w:val="clear" w:color="auto" w:fill="auto"/>
            <w:vAlign w:val="center"/>
          </w:tcPr>
          <w:p w14:paraId="3BA41395" w14:textId="77777777" w:rsidR="009C08FC" w:rsidRDefault="009C08FC" w:rsidP="000714F8">
            <w:pPr>
              <w:widowControl/>
              <w:jc w:val="left"/>
              <w:rPr>
                <w:rFonts w:ascii="宋体" w:hAnsi="宋体" w:cs="宋体"/>
                <w:color w:val="000000"/>
                <w:kern w:val="0"/>
                <w:szCs w:val="21"/>
              </w:rPr>
            </w:pPr>
            <w:r>
              <w:rPr>
                <w:rFonts w:ascii="宋体" w:hAnsi="宋体" w:cs="宋体" w:hint="eastAsia"/>
                <w:color w:val="000000"/>
                <w:kern w:val="0"/>
                <w:szCs w:val="21"/>
              </w:rPr>
              <w:t>1、支持以科研通用数据模型为基础，结合专病疾病诊疗特色，覆盖该疾病在诊疗过程中的各个领域，包括基本信</w:t>
            </w:r>
            <w:r>
              <w:rPr>
                <w:rFonts w:ascii="宋体" w:hAnsi="宋体" w:cs="宋体" w:hint="eastAsia"/>
                <w:color w:val="000000"/>
                <w:kern w:val="0"/>
                <w:szCs w:val="21"/>
              </w:rPr>
              <w:lastRenderedPageBreak/>
              <w:t>息、就诊信息、病历文书、诊断、检验检查、随访表单等,完成专病专病科研数据模型的梳理与构建；</w:t>
            </w:r>
          </w:p>
        </w:tc>
      </w:tr>
      <w:tr w:rsidR="009C08FC" w14:paraId="5D236128" w14:textId="77777777" w:rsidTr="009C08FC">
        <w:trPr>
          <w:trHeight w:val="540"/>
          <w:jc w:val="center"/>
        </w:trPr>
        <w:tc>
          <w:tcPr>
            <w:tcW w:w="704" w:type="dxa"/>
            <w:vMerge/>
            <w:tcBorders>
              <w:left w:val="single" w:sz="4" w:space="0" w:color="auto"/>
              <w:right w:val="single" w:sz="4" w:space="0" w:color="auto"/>
            </w:tcBorders>
            <w:shd w:val="clear" w:color="auto" w:fill="auto"/>
            <w:vAlign w:val="center"/>
          </w:tcPr>
          <w:p w14:paraId="51023904" w14:textId="4549EBEE" w:rsidR="009C08FC" w:rsidRDefault="009C08FC" w:rsidP="000714F8">
            <w:pPr>
              <w:jc w:val="center"/>
              <w:rPr>
                <w:rFonts w:ascii="宋体" w:hAnsi="宋体" w:cs="宋体"/>
                <w:color w:val="000000"/>
                <w:kern w:val="0"/>
                <w:szCs w:val="21"/>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5D5235A1" w14:textId="344C4297" w:rsidR="009C08FC" w:rsidRDefault="009C08FC" w:rsidP="000714F8">
            <w:pPr>
              <w:widowControl/>
              <w:jc w:val="left"/>
              <w:rPr>
                <w:rFonts w:ascii="宋体" w:hAnsi="宋体" w:cs="宋体"/>
                <w:color w:val="000000"/>
                <w:kern w:val="0"/>
                <w:szCs w:val="21"/>
              </w:rPr>
            </w:pPr>
          </w:p>
        </w:tc>
        <w:tc>
          <w:tcPr>
            <w:tcW w:w="1591" w:type="dxa"/>
            <w:gridSpan w:val="2"/>
            <w:vMerge/>
            <w:tcBorders>
              <w:top w:val="single" w:sz="4" w:space="0" w:color="auto"/>
              <w:left w:val="single" w:sz="4" w:space="0" w:color="auto"/>
              <w:bottom w:val="single" w:sz="4" w:space="0" w:color="auto"/>
              <w:right w:val="single" w:sz="4" w:space="0" w:color="auto"/>
            </w:tcBorders>
            <w:vAlign w:val="center"/>
          </w:tcPr>
          <w:p w14:paraId="35E03FE6" w14:textId="77777777" w:rsidR="009C08FC" w:rsidRDefault="009C08F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77002F4C" w14:textId="77777777" w:rsidR="009C08FC" w:rsidRDefault="009C08FC" w:rsidP="000714F8">
            <w:pPr>
              <w:widowControl/>
              <w:jc w:val="left"/>
              <w:rPr>
                <w:rFonts w:ascii="宋体" w:hAnsi="宋体" w:cs="宋体"/>
                <w:color w:val="000000"/>
                <w:kern w:val="0"/>
                <w:szCs w:val="21"/>
              </w:rPr>
            </w:pPr>
            <w:r>
              <w:rPr>
                <w:rFonts w:ascii="宋体" w:hAnsi="宋体" w:cs="宋体" w:hint="eastAsia"/>
                <w:color w:val="000000"/>
                <w:kern w:val="0"/>
                <w:szCs w:val="21"/>
              </w:rPr>
              <w:t>2、专病科研数据模型应在参考同类疾病标准数据集的同时，深入调研和总结临床科室所需字段以及字段之间的逻辑关系，并结合上述疾病的临床指南、共识、文献以及专家诊疗经验，完成专病标准数据模型中的每一个数据元的定义、值域、属性等内容的梳理，构建完整的专病科研数据模型且支持后续病种数据模型拓展；</w:t>
            </w:r>
          </w:p>
        </w:tc>
      </w:tr>
      <w:tr w:rsidR="009C08FC" w14:paraId="05A1DA59" w14:textId="77777777" w:rsidTr="009C08FC">
        <w:trPr>
          <w:trHeight w:val="280"/>
          <w:jc w:val="center"/>
        </w:trPr>
        <w:tc>
          <w:tcPr>
            <w:tcW w:w="704" w:type="dxa"/>
            <w:vMerge/>
            <w:tcBorders>
              <w:left w:val="single" w:sz="4" w:space="0" w:color="auto"/>
              <w:right w:val="single" w:sz="4" w:space="0" w:color="auto"/>
            </w:tcBorders>
            <w:shd w:val="clear" w:color="auto" w:fill="auto"/>
            <w:vAlign w:val="center"/>
          </w:tcPr>
          <w:p w14:paraId="315320C3" w14:textId="434C892A" w:rsidR="009C08FC" w:rsidRDefault="009C08FC" w:rsidP="000714F8">
            <w:pPr>
              <w:jc w:val="center"/>
              <w:rPr>
                <w:rFonts w:ascii="宋体" w:hAnsi="宋体" w:cs="宋体"/>
                <w:color w:val="000000"/>
                <w:kern w:val="0"/>
                <w:szCs w:val="21"/>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5D1C9B86" w14:textId="52C6E49B" w:rsidR="009C08FC" w:rsidRDefault="009C08FC" w:rsidP="000714F8">
            <w:pPr>
              <w:widowControl/>
              <w:jc w:val="left"/>
              <w:rPr>
                <w:rFonts w:ascii="宋体" w:hAnsi="宋体" w:cs="宋体"/>
                <w:color w:val="000000"/>
                <w:kern w:val="0"/>
                <w:szCs w:val="21"/>
              </w:rPr>
            </w:pPr>
          </w:p>
        </w:tc>
        <w:tc>
          <w:tcPr>
            <w:tcW w:w="1591" w:type="dxa"/>
            <w:gridSpan w:val="2"/>
            <w:vMerge/>
            <w:tcBorders>
              <w:top w:val="single" w:sz="4" w:space="0" w:color="auto"/>
              <w:left w:val="single" w:sz="4" w:space="0" w:color="auto"/>
              <w:bottom w:val="single" w:sz="4" w:space="0" w:color="auto"/>
              <w:right w:val="single" w:sz="4" w:space="0" w:color="auto"/>
            </w:tcBorders>
            <w:vAlign w:val="center"/>
          </w:tcPr>
          <w:p w14:paraId="2D8756D9" w14:textId="77777777" w:rsidR="009C08FC" w:rsidRDefault="009C08F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3C1B7D47" w14:textId="77777777" w:rsidR="009C08FC" w:rsidRDefault="009C08FC" w:rsidP="000714F8">
            <w:pPr>
              <w:widowControl/>
              <w:jc w:val="left"/>
              <w:rPr>
                <w:rFonts w:ascii="宋体" w:hAnsi="宋体" w:cs="宋体"/>
                <w:color w:val="000000"/>
                <w:kern w:val="0"/>
                <w:szCs w:val="21"/>
              </w:rPr>
            </w:pPr>
            <w:r>
              <w:rPr>
                <w:rFonts w:ascii="宋体" w:hAnsi="宋体" w:cs="宋体" w:hint="eastAsia"/>
                <w:color w:val="000000"/>
                <w:kern w:val="0"/>
                <w:szCs w:val="21"/>
              </w:rPr>
              <w:t>3、支持复杂逻辑运算字段建模：用户可从已有的数值类型数据元创建计算类型数据元，支持选择多个变量进行四则运算，并可自由设定计算公式；</w:t>
            </w:r>
          </w:p>
        </w:tc>
      </w:tr>
      <w:tr w:rsidR="009C08FC" w14:paraId="7C369453" w14:textId="77777777" w:rsidTr="009C08FC">
        <w:trPr>
          <w:trHeight w:val="280"/>
          <w:jc w:val="center"/>
        </w:trPr>
        <w:tc>
          <w:tcPr>
            <w:tcW w:w="704" w:type="dxa"/>
            <w:vMerge/>
            <w:tcBorders>
              <w:left w:val="single" w:sz="4" w:space="0" w:color="auto"/>
              <w:right w:val="single" w:sz="4" w:space="0" w:color="auto"/>
            </w:tcBorders>
            <w:shd w:val="clear" w:color="auto" w:fill="auto"/>
            <w:vAlign w:val="center"/>
          </w:tcPr>
          <w:p w14:paraId="2D423BBC" w14:textId="7B5A43B8" w:rsidR="009C08FC" w:rsidRDefault="009C08FC" w:rsidP="000714F8">
            <w:pPr>
              <w:jc w:val="center"/>
              <w:rPr>
                <w:rFonts w:ascii="宋体" w:hAnsi="宋体" w:cs="宋体"/>
                <w:color w:val="000000"/>
                <w:kern w:val="0"/>
                <w:szCs w:val="21"/>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60FA6600" w14:textId="45436D37" w:rsidR="009C08FC" w:rsidRDefault="009C08FC" w:rsidP="000714F8">
            <w:pPr>
              <w:widowControl/>
              <w:jc w:val="left"/>
              <w:rPr>
                <w:rFonts w:ascii="宋体" w:hAnsi="宋体" w:cs="宋体"/>
                <w:color w:val="000000"/>
                <w:kern w:val="0"/>
                <w:szCs w:val="21"/>
              </w:rPr>
            </w:pPr>
          </w:p>
        </w:tc>
        <w:tc>
          <w:tcPr>
            <w:tcW w:w="1591" w:type="dxa"/>
            <w:gridSpan w:val="2"/>
            <w:vMerge/>
            <w:tcBorders>
              <w:top w:val="single" w:sz="4" w:space="0" w:color="auto"/>
              <w:left w:val="single" w:sz="4" w:space="0" w:color="auto"/>
              <w:bottom w:val="single" w:sz="4" w:space="0" w:color="auto"/>
              <w:right w:val="single" w:sz="4" w:space="0" w:color="auto"/>
            </w:tcBorders>
            <w:vAlign w:val="center"/>
          </w:tcPr>
          <w:p w14:paraId="0127EB84" w14:textId="77777777" w:rsidR="009C08FC" w:rsidRDefault="009C08F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7382CE70" w14:textId="77777777" w:rsidR="009C08FC" w:rsidRDefault="009C08FC" w:rsidP="000714F8">
            <w:pPr>
              <w:widowControl/>
              <w:jc w:val="left"/>
              <w:rPr>
                <w:rFonts w:ascii="宋体" w:hAnsi="宋体" w:cs="宋体"/>
                <w:color w:val="000000"/>
                <w:kern w:val="0"/>
                <w:szCs w:val="21"/>
              </w:rPr>
            </w:pPr>
            <w:r>
              <w:rPr>
                <w:rFonts w:ascii="宋体" w:hAnsi="宋体" w:cs="宋体" w:hint="eastAsia"/>
                <w:color w:val="000000"/>
                <w:kern w:val="0"/>
                <w:szCs w:val="21"/>
              </w:rPr>
              <w:t>4、支持常规字段自定义建模：用户可创建录入类型数据元，并支持设定其数据类型，允许值，来源业务域、来源字段、关键词等属性</w:t>
            </w:r>
          </w:p>
        </w:tc>
      </w:tr>
      <w:tr w:rsidR="009C08FC" w14:paraId="7B55430A" w14:textId="77777777" w:rsidTr="009C08FC">
        <w:trPr>
          <w:trHeight w:val="280"/>
          <w:jc w:val="center"/>
        </w:trPr>
        <w:tc>
          <w:tcPr>
            <w:tcW w:w="704" w:type="dxa"/>
            <w:vMerge/>
            <w:tcBorders>
              <w:left w:val="single" w:sz="4" w:space="0" w:color="auto"/>
              <w:right w:val="single" w:sz="4" w:space="0" w:color="auto"/>
            </w:tcBorders>
            <w:shd w:val="clear" w:color="auto" w:fill="auto"/>
            <w:vAlign w:val="center"/>
          </w:tcPr>
          <w:p w14:paraId="54E52046" w14:textId="5EFEF2B2" w:rsidR="009C08FC" w:rsidRDefault="009C08FC" w:rsidP="000714F8">
            <w:pPr>
              <w:jc w:val="center"/>
              <w:rPr>
                <w:rFonts w:ascii="宋体" w:hAnsi="宋体" w:cs="宋体"/>
                <w:color w:val="000000"/>
                <w:kern w:val="0"/>
                <w:szCs w:val="21"/>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7513FB76" w14:textId="0ECEC3CB" w:rsidR="009C08FC" w:rsidRDefault="009C08FC" w:rsidP="000714F8">
            <w:pPr>
              <w:widowControl/>
              <w:jc w:val="left"/>
              <w:rPr>
                <w:rFonts w:ascii="宋体" w:hAnsi="宋体" w:cs="宋体"/>
                <w:color w:val="000000"/>
                <w:kern w:val="0"/>
                <w:szCs w:val="21"/>
              </w:rPr>
            </w:pPr>
          </w:p>
        </w:tc>
        <w:tc>
          <w:tcPr>
            <w:tcW w:w="1591" w:type="dxa"/>
            <w:gridSpan w:val="2"/>
            <w:vMerge/>
            <w:tcBorders>
              <w:top w:val="single" w:sz="4" w:space="0" w:color="auto"/>
              <w:left w:val="single" w:sz="4" w:space="0" w:color="auto"/>
              <w:bottom w:val="single" w:sz="4" w:space="0" w:color="auto"/>
              <w:right w:val="single" w:sz="4" w:space="0" w:color="auto"/>
            </w:tcBorders>
            <w:vAlign w:val="center"/>
          </w:tcPr>
          <w:p w14:paraId="1AA2DC80" w14:textId="77777777" w:rsidR="009C08FC" w:rsidRDefault="009C08F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74F1CD13" w14:textId="77777777" w:rsidR="009C08FC" w:rsidRDefault="009C08FC" w:rsidP="000714F8">
            <w:pPr>
              <w:widowControl/>
              <w:jc w:val="left"/>
              <w:rPr>
                <w:rFonts w:ascii="宋体" w:hAnsi="宋体" w:cs="宋体"/>
                <w:color w:val="000000"/>
                <w:kern w:val="0"/>
                <w:szCs w:val="21"/>
              </w:rPr>
            </w:pPr>
            <w:r>
              <w:rPr>
                <w:rFonts w:ascii="宋体" w:hAnsi="宋体" w:cs="宋体" w:hint="eastAsia"/>
                <w:color w:val="000000"/>
                <w:kern w:val="0"/>
                <w:szCs w:val="21"/>
              </w:rPr>
              <w:t>5、支持对创建的普通变量/衍生复杂逻辑变量进行检索业务域指派，后续该数据项可作为检索条件进行病例检索。</w:t>
            </w:r>
          </w:p>
        </w:tc>
      </w:tr>
      <w:tr w:rsidR="009C08FC" w14:paraId="154242C0" w14:textId="77777777" w:rsidTr="009C08FC">
        <w:trPr>
          <w:trHeight w:val="280"/>
          <w:jc w:val="center"/>
        </w:trPr>
        <w:tc>
          <w:tcPr>
            <w:tcW w:w="704" w:type="dxa"/>
            <w:vMerge/>
            <w:tcBorders>
              <w:left w:val="single" w:sz="4" w:space="0" w:color="auto"/>
              <w:right w:val="single" w:sz="4" w:space="0" w:color="auto"/>
            </w:tcBorders>
            <w:shd w:val="clear" w:color="auto" w:fill="auto"/>
            <w:vAlign w:val="center"/>
          </w:tcPr>
          <w:p w14:paraId="10F9E1A1" w14:textId="24A9C0E2" w:rsidR="009C08FC" w:rsidRDefault="009C08FC" w:rsidP="000714F8">
            <w:pPr>
              <w:jc w:val="center"/>
              <w:rPr>
                <w:rFonts w:ascii="宋体" w:hAnsi="宋体" w:cs="宋体"/>
                <w:color w:val="000000"/>
                <w:kern w:val="0"/>
                <w:szCs w:val="21"/>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5D518EDD" w14:textId="2487F04B" w:rsidR="009C08FC" w:rsidRDefault="009C08FC" w:rsidP="000714F8">
            <w:pPr>
              <w:widowControl/>
              <w:jc w:val="left"/>
              <w:rPr>
                <w:rFonts w:ascii="宋体" w:hAnsi="宋体" w:cs="宋体"/>
                <w:color w:val="000000"/>
                <w:kern w:val="0"/>
                <w:szCs w:val="21"/>
              </w:rPr>
            </w:pPr>
          </w:p>
        </w:tc>
        <w:tc>
          <w:tcPr>
            <w:tcW w:w="159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E2A907" w14:textId="77777777" w:rsidR="009C08FC" w:rsidRDefault="009C08FC" w:rsidP="000714F8">
            <w:pPr>
              <w:widowControl/>
              <w:jc w:val="center"/>
              <w:rPr>
                <w:rFonts w:ascii="宋体" w:hAnsi="宋体" w:cs="宋体"/>
                <w:color w:val="000000"/>
                <w:kern w:val="0"/>
                <w:szCs w:val="21"/>
              </w:rPr>
            </w:pPr>
            <w:r>
              <w:rPr>
                <w:rFonts w:ascii="宋体" w:hAnsi="宋体" w:cs="宋体" w:hint="eastAsia"/>
                <w:color w:val="000000"/>
                <w:kern w:val="0"/>
                <w:szCs w:val="21"/>
              </w:rPr>
              <w:t>专病数据接入</w:t>
            </w:r>
          </w:p>
        </w:tc>
        <w:tc>
          <w:tcPr>
            <w:tcW w:w="5638" w:type="dxa"/>
            <w:tcBorders>
              <w:top w:val="nil"/>
              <w:left w:val="nil"/>
              <w:bottom w:val="single" w:sz="4" w:space="0" w:color="auto"/>
              <w:right w:val="single" w:sz="4" w:space="0" w:color="auto"/>
            </w:tcBorders>
            <w:shd w:val="clear" w:color="auto" w:fill="auto"/>
            <w:vAlign w:val="center"/>
          </w:tcPr>
          <w:p w14:paraId="3E7B24DF" w14:textId="77777777" w:rsidR="009C08FC" w:rsidRDefault="009C08FC" w:rsidP="000714F8">
            <w:pPr>
              <w:widowControl/>
              <w:jc w:val="left"/>
              <w:rPr>
                <w:rFonts w:ascii="宋体" w:hAnsi="宋体" w:cs="宋体"/>
                <w:color w:val="000000"/>
                <w:kern w:val="0"/>
                <w:szCs w:val="21"/>
              </w:rPr>
            </w:pPr>
            <w:r>
              <w:rPr>
                <w:rFonts w:ascii="宋体" w:hAnsi="宋体" w:cs="宋体" w:hint="eastAsia"/>
                <w:color w:val="000000"/>
                <w:kern w:val="0"/>
                <w:szCs w:val="21"/>
              </w:rPr>
              <w:t>1、支持多种数据接入方式，包括数据库表/视图、</w:t>
            </w:r>
            <w:proofErr w:type="spellStart"/>
            <w:r>
              <w:rPr>
                <w:rFonts w:ascii="宋体" w:hAnsi="宋体" w:cs="宋体" w:hint="eastAsia"/>
                <w:color w:val="000000"/>
                <w:kern w:val="0"/>
                <w:szCs w:val="21"/>
              </w:rPr>
              <w:t>WebService</w:t>
            </w:r>
            <w:proofErr w:type="spellEnd"/>
            <w:r>
              <w:rPr>
                <w:rFonts w:ascii="宋体" w:hAnsi="宋体" w:cs="宋体" w:hint="eastAsia"/>
                <w:color w:val="000000"/>
                <w:kern w:val="0"/>
                <w:szCs w:val="21"/>
              </w:rPr>
              <w:t>接口等在内；</w:t>
            </w:r>
          </w:p>
        </w:tc>
      </w:tr>
      <w:tr w:rsidR="009C08FC" w14:paraId="1560154C" w14:textId="77777777" w:rsidTr="009C08FC">
        <w:trPr>
          <w:trHeight w:val="280"/>
          <w:jc w:val="center"/>
        </w:trPr>
        <w:tc>
          <w:tcPr>
            <w:tcW w:w="704" w:type="dxa"/>
            <w:vMerge/>
            <w:tcBorders>
              <w:left w:val="single" w:sz="4" w:space="0" w:color="auto"/>
              <w:right w:val="single" w:sz="4" w:space="0" w:color="auto"/>
            </w:tcBorders>
            <w:shd w:val="clear" w:color="auto" w:fill="auto"/>
            <w:vAlign w:val="center"/>
          </w:tcPr>
          <w:p w14:paraId="2A077B05" w14:textId="14891809" w:rsidR="009C08FC" w:rsidRDefault="009C08FC" w:rsidP="000714F8">
            <w:pPr>
              <w:jc w:val="center"/>
              <w:rPr>
                <w:rFonts w:ascii="宋体" w:hAnsi="宋体" w:cs="宋体"/>
                <w:color w:val="000000"/>
                <w:kern w:val="0"/>
                <w:szCs w:val="21"/>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7C073C4A" w14:textId="1EE70288" w:rsidR="009C08FC" w:rsidRDefault="009C08FC" w:rsidP="000714F8">
            <w:pPr>
              <w:widowControl/>
              <w:jc w:val="left"/>
              <w:rPr>
                <w:rFonts w:ascii="宋体" w:hAnsi="宋体" w:cs="宋体"/>
                <w:color w:val="000000"/>
                <w:kern w:val="0"/>
                <w:szCs w:val="21"/>
              </w:rPr>
            </w:pPr>
          </w:p>
        </w:tc>
        <w:tc>
          <w:tcPr>
            <w:tcW w:w="1591" w:type="dxa"/>
            <w:gridSpan w:val="2"/>
            <w:vMerge/>
            <w:tcBorders>
              <w:top w:val="single" w:sz="4" w:space="0" w:color="auto"/>
              <w:left w:val="single" w:sz="4" w:space="0" w:color="auto"/>
              <w:bottom w:val="single" w:sz="4" w:space="0" w:color="auto"/>
              <w:right w:val="single" w:sz="4" w:space="0" w:color="auto"/>
            </w:tcBorders>
            <w:vAlign w:val="center"/>
          </w:tcPr>
          <w:p w14:paraId="3CA0DC0B" w14:textId="77777777" w:rsidR="009C08FC" w:rsidRDefault="009C08F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022660E6" w14:textId="77777777" w:rsidR="009C08FC" w:rsidRDefault="009C08FC" w:rsidP="000714F8">
            <w:pPr>
              <w:widowControl/>
              <w:jc w:val="left"/>
              <w:rPr>
                <w:rFonts w:ascii="宋体" w:hAnsi="宋体" w:cs="宋体"/>
                <w:color w:val="000000"/>
                <w:kern w:val="0"/>
                <w:szCs w:val="21"/>
              </w:rPr>
            </w:pPr>
            <w:r>
              <w:rPr>
                <w:rFonts w:ascii="宋体" w:hAnsi="宋体" w:cs="宋体" w:hint="eastAsia"/>
                <w:color w:val="000000"/>
                <w:kern w:val="0"/>
                <w:szCs w:val="21"/>
              </w:rPr>
              <w:t xml:space="preserve">2、支持基于临床科研及数据管理需求，确定专病数据库的患者数据入库条件，并基于定义号的入组条件开展历史数据接入处理；  </w:t>
            </w:r>
          </w:p>
        </w:tc>
      </w:tr>
      <w:tr w:rsidR="009C08FC" w14:paraId="6A0E07D7" w14:textId="77777777" w:rsidTr="009C08FC">
        <w:trPr>
          <w:trHeight w:val="280"/>
          <w:jc w:val="center"/>
        </w:trPr>
        <w:tc>
          <w:tcPr>
            <w:tcW w:w="704" w:type="dxa"/>
            <w:vMerge/>
            <w:tcBorders>
              <w:left w:val="single" w:sz="4" w:space="0" w:color="auto"/>
              <w:right w:val="single" w:sz="4" w:space="0" w:color="auto"/>
            </w:tcBorders>
            <w:shd w:val="clear" w:color="auto" w:fill="auto"/>
            <w:vAlign w:val="center"/>
          </w:tcPr>
          <w:p w14:paraId="221DD1DD" w14:textId="6A1AC4C8" w:rsidR="009C08FC" w:rsidRDefault="009C08FC" w:rsidP="000714F8">
            <w:pPr>
              <w:jc w:val="center"/>
              <w:rPr>
                <w:rFonts w:ascii="宋体" w:hAnsi="宋体" w:cs="宋体"/>
                <w:color w:val="000000"/>
                <w:kern w:val="0"/>
                <w:szCs w:val="21"/>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6D08E02D" w14:textId="2FBD267A" w:rsidR="009C08FC" w:rsidRDefault="009C08FC" w:rsidP="000714F8">
            <w:pPr>
              <w:widowControl/>
              <w:jc w:val="left"/>
              <w:rPr>
                <w:rFonts w:ascii="宋体" w:hAnsi="宋体" w:cs="宋体"/>
                <w:color w:val="000000"/>
                <w:kern w:val="0"/>
                <w:szCs w:val="21"/>
              </w:rPr>
            </w:pPr>
          </w:p>
        </w:tc>
        <w:tc>
          <w:tcPr>
            <w:tcW w:w="1591" w:type="dxa"/>
            <w:gridSpan w:val="2"/>
            <w:vMerge/>
            <w:tcBorders>
              <w:top w:val="single" w:sz="4" w:space="0" w:color="auto"/>
              <w:left w:val="single" w:sz="4" w:space="0" w:color="auto"/>
              <w:bottom w:val="single" w:sz="4" w:space="0" w:color="auto"/>
              <w:right w:val="single" w:sz="4" w:space="0" w:color="auto"/>
            </w:tcBorders>
            <w:vAlign w:val="center"/>
          </w:tcPr>
          <w:p w14:paraId="088D16D6" w14:textId="77777777" w:rsidR="009C08FC" w:rsidRDefault="009C08F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27B1C638" w14:textId="77777777" w:rsidR="009C08FC" w:rsidRDefault="009C08FC" w:rsidP="000714F8">
            <w:pPr>
              <w:widowControl/>
              <w:jc w:val="left"/>
              <w:rPr>
                <w:rFonts w:ascii="宋体" w:hAnsi="宋体" w:cs="宋体"/>
                <w:color w:val="000000"/>
                <w:kern w:val="0"/>
                <w:szCs w:val="21"/>
              </w:rPr>
            </w:pPr>
            <w:r>
              <w:rPr>
                <w:rFonts w:ascii="宋体" w:hAnsi="宋体" w:cs="宋体" w:hint="eastAsia"/>
                <w:color w:val="000000"/>
                <w:kern w:val="0"/>
                <w:szCs w:val="21"/>
              </w:rPr>
              <w:t>3、支持通过一次性主动ETL抽取的方式对专病数据库所需对接的业务系统历史数据进行接入；</w:t>
            </w:r>
          </w:p>
        </w:tc>
      </w:tr>
      <w:tr w:rsidR="009C08FC" w14:paraId="42229EE5" w14:textId="77777777" w:rsidTr="009C08FC">
        <w:trPr>
          <w:trHeight w:val="280"/>
          <w:jc w:val="center"/>
        </w:trPr>
        <w:tc>
          <w:tcPr>
            <w:tcW w:w="704" w:type="dxa"/>
            <w:vMerge/>
            <w:tcBorders>
              <w:left w:val="single" w:sz="4" w:space="0" w:color="auto"/>
              <w:right w:val="single" w:sz="4" w:space="0" w:color="auto"/>
            </w:tcBorders>
            <w:shd w:val="clear" w:color="auto" w:fill="auto"/>
            <w:vAlign w:val="center"/>
          </w:tcPr>
          <w:p w14:paraId="374FB778" w14:textId="6F49B1E7" w:rsidR="009C08FC" w:rsidRDefault="009C08FC" w:rsidP="000714F8">
            <w:pPr>
              <w:jc w:val="center"/>
              <w:rPr>
                <w:rFonts w:ascii="宋体" w:hAnsi="宋体" w:cs="宋体"/>
                <w:color w:val="000000"/>
                <w:kern w:val="0"/>
                <w:szCs w:val="21"/>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083E53CF" w14:textId="0EF3A716" w:rsidR="009C08FC" w:rsidRDefault="009C08FC" w:rsidP="000714F8">
            <w:pPr>
              <w:widowControl/>
              <w:jc w:val="left"/>
              <w:rPr>
                <w:rFonts w:ascii="宋体" w:hAnsi="宋体" w:cs="宋体"/>
                <w:color w:val="000000"/>
                <w:kern w:val="0"/>
                <w:szCs w:val="21"/>
              </w:rPr>
            </w:pPr>
          </w:p>
        </w:tc>
        <w:tc>
          <w:tcPr>
            <w:tcW w:w="1591" w:type="dxa"/>
            <w:gridSpan w:val="2"/>
            <w:vMerge/>
            <w:tcBorders>
              <w:top w:val="single" w:sz="4" w:space="0" w:color="auto"/>
              <w:left w:val="single" w:sz="4" w:space="0" w:color="auto"/>
              <w:bottom w:val="single" w:sz="4" w:space="0" w:color="auto"/>
              <w:right w:val="single" w:sz="4" w:space="0" w:color="auto"/>
            </w:tcBorders>
            <w:vAlign w:val="center"/>
          </w:tcPr>
          <w:p w14:paraId="5A21DE2D" w14:textId="77777777" w:rsidR="009C08FC" w:rsidRDefault="009C08F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6055441B" w14:textId="77777777" w:rsidR="009C08FC" w:rsidRDefault="009C08FC" w:rsidP="000714F8">
            <w:pPr>
              <w:widowControl/>
              <w:jc w:val="left"/>
              <w:rPr>
                <w:rFonts w:ascii="宋体" w:hAnsi="宋体" w:cs="宋体"/>
                <w:color w:val="000000"/>
                <w:kern w:val="0"/>
                <w:szCs w:val="21"/>
              </w:rPr>
            </w:pPr>
            <w:r>
              <w:rPr>
                <w:rFonts w:ascii="宋体" w:hAnsi="宋体" w:cs="宋体" w:hint="eastAsia"/>
                <w:color w:val="000000"/>
                <w:kern w:val="0"/>
                <w:szCs w:val="21"/>
              </w:rPr>
              <w:t>4、支持通过T+N的数据同步周期配置，实现对专病数据库后续增量数据的持续接入；</w:t>
            </w:r>
          </w:p>
        </w:tc>
      </w:tr>
      <w:tr w:rsidR="009C08FC" w14:paraId="61046735" w14:textId="77777777" w:rsidTr="009C08FC">
        <w:trPr>
          <w:trHeight w:val="280"/>
          <w:jc w:val="center"/>
        </w:trPr>
        <w:tc>
          <w:tcPr>
            <w:tcW w:w="704" w:type="dxa"/>
            <w:vMerge/>
            <w:tcBorders>
              <w:left w:val="single" w:sz="4" w:space="0" w:color="auto"/>
              <w:right w:val="single" w:sz="4" w:space="0" w:color="auto"/>
            </w:tcBorders>
            <w:shd w:val="clear" w:color="auto" w:fill="auto"/>
            <w:vAlign w:val="center"/>
          </w:tcPr>
          <w:p w14:paraId="45367DEC" w14:textId="17FFF65A" w:rsidR="009C08FC" w:rsidRDefault="009C08FC" w:rsidP="000714F8">
            <w:pPr>
              <w:jc w:val="center"/>
              <w:rPr>
                <w:rFonts w:ascii="宋体" w:hAnsi="宋体" w:cs="宋体"/>
                <w:color w:val="000000"/>
                <w:kern w:val="0"/>
                <w:szCs w:val="21"/>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5689B28E" w14:textId="0AC8B398" w:rsidR="009C08FC" w:rsidRDefault="009C08FC" w:rsidP="000714F8">
            <w:pPr>
              <w:widowControl/>
              <w:jc w:val="left"/>
              <w:rPr>
                <w:rFonts w:ascii="宋体" w:hAnsi="宋体" w:cs="宋体"/>
                <w:color w:val="000000"/>
                <w:kern w:val="0"/>
                <w:szCs w:val="21"/>
              </w:rPr>
            </w:pPr>
          </w:p>
        </w:tc>
        <w:tc>
          <w:tcPr>
            <w:tcW w:w="1591" w:type="dxa"/>
            <w:gridSpan w:val="2"/>
            <w:vMerge/>
            <w:tcBorders>
              <w:top w:val="single" w:sz="4" w:space="0" w:color="auto"/>
              <w:left w:val="single" w:sz="4" w:space="0" w:color="auto"/>
              <w:bottom w:val="single" w:sz="4" w:space="0" w:color="auto"/>
              <w:right w:val="single" w:sz="4" w:space="0" w:color="auto"/>
            </w:tcBorders>
            <w:vAlign w:val="center"/>
          </w:tcPr>
          <w:p w14:paraId="7B93DA08" w14:textId="77777777" w:rsidR="009C08FC" w:rsidRDefault="009C08F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72206D0C" w14:textId="77777777" w:rsidR="009C08FC" w:rsidRDefault="009C08FC" w:rsidP="000714F8">
            <w:pPr>
              <w:widowControl/>
              <w:jc w:val="left"/>
              <w:rPr>
                <w:rFonts w:ascii="宋体" w:hAnsi="宋体" w:cs="宋体"/>
                <w:color w:val="000000"/>
                <w:kern w:val="0"/>
                <w:szCs w:val="21"/>
              </w:rPr>
            </w:pPr>
            <w:r>
              <w:rPr>
                <w:rFonts w:ascii="宋体" w:hAnsi="宋体" w:cs="宋体" w:hint="eastAsia"/>
                <w:color w:val="000000"/>
                <w:kern w:val="0"/>
                <w:szCs w:val="21"/>
              </w:rPr>
              <w:t>5、支持通过固定</w:t>
            </w:r>
            <w:proofErr w:type="spellStart"/>
            <w:r>
              <w:rPr>
                <w:rFonts w:ascii="宋体" w:hAnsi="宋体" w:cs="宋体" w:hint="eastAsia"/>
                <w:color w:val="000000"/>
                <w:kern w:val="0"/>
                <w:szCs w:val="21"/>
              </w:rPr>
              <w:t>Excle</w:t>
            </w:r>
            <w:proofErr w:type="spellEnd"/>
            <w:r>
              <w:rPr>
                <w:rFonts w:ascii="宋体" w:hAnsi="宋体" w:cs="宋体" w:hint="eastAsia"/>
                <w:color w:val="000000"/>
                <w:kern w:val="0"/>
                <w:szCs w:val="21"/>
              </w:rPr>
              <w:t>模板，周期性人工导入的方法对专病数据库建设所需特殊数据进行接入，如离线设备数据；</w:t>
            </w:r>
          </w:p>
        </w:tc>
      </w:tr>
      <w:tr w:rsidR="009C08FC" w14:paraId="42061ED7" w14:textId="77777777" w:rsidTr="009C08FC">
        <w:trPr>
          <w:trHeight w:val="280"/>
          <w:jc w:val="center"/>
        </w:trPr>
        <w:tc>
          <w:tcPr>
            <w:tcW w:w="704" w:type="dxa"/>
            <w:vMerge/>
            <w:tcBorders>
              <w:left w:val="single" w:sz="4" w:space="0" w:color="auto"/>
              <w:right w:val="single" w:sz="4" w:space="0" w:color="auto"/>
            </w:tcBorders>
            <w:shd w:val="clear" w:color="auto" w:fill="auto"/>
            <w:vAlign w:val="center"/>
          </w:tcPr>
          <w:p w14:paraId="00F85438" w14:textId="3A65B8CB" w:rsidR="009C08FC" w:rsidRDefault="009C08FC" w:rsidP="000714F8">
            <w:pPr>
              <w:jc w:val="center"/>
              <w:rPr>
                <w:rFonts w:ascii="宋体" w:hAnsi="宋体" w:cs="宋体"/>
                <w:color w:val="000000"/>
                <w:kern w:val="0"/>
                <w:szCs w:val="21"/>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51C39467" w14:textId="6BE25B55" w:rsidR="009C08FC" w:rsidRDefault="009C08FC" w:rsidP="000714F8">
            <w:pPr>
              <w:widowControl/>
              <w:jc w:val="left"/>
              <w:rPr>
                <w:rFonts w:ascii="宋体" w:hAnsi="宋体" w:cs="宋体"/>
                <w:color w:val="000000"/>
                <w:kern w:val="0"/>
                <w:szCs w:val="21"/>
              </w:rPr>
            </w:pPr>
          </w:p>
        </w:tc>
        <w:tc>
          <w:tcPr>
            <w:tcW w:w="1591" w:type="dxa"/>
            <w:gridSpan w:val="2"/>
            <w:vMerge/>
            <w:tcBorders>
              <w:top w:val="single" w:sz="4" w:space="0" w:color="auto"/>
              <w:left w:val="single" w:sz="4" w:space="0" w:color="auto"/>
              <w:bottom w:val="single" w:sz="4" w:space="0" w:color="auto"/>
              <w:right w:val="single" w:sz="4" w:space="0" w:color="auto"/>
            </w:tcBorders>
            <w:vAlign w:val="center"/>
          </w:tcPr>
          <w:p w14:paraId="572105C4" w14:textId="77777777" w:rsidR="009C08FC" w:rsidRDefault="009C08F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28E7070C" w14:textId="77777777" w:rsidR="009C08FC" w:rsidRDefault="009C08FC" w:rsidP="000714F8">
            <w:pPr>
              <w:widowControl/>
              <w:jc w:val="left"/>
              <w:rPr>
                <w:rFonts w:ascii="宋体" w:hAnsi="宋体" w:cs="宋体"/>
                <w:color w:val="000000"/>
                <w:kern w:val="0"/>
                <w:szCs w:val="21"/>
              </w:rPr>
            </w:pPr>
            <w:r>
              <w:rPr>
                <w:rFonts w:ascii="宋体" w:hAnsi="宋体" w:cs="宋体" w:hint="eastAsia"/>
                <w:color w:val="000000"/>
                <w:kern w:val="0"/>
                <w:szCs w:val="21"/>
              </w:rPr>
              <w:t>6、支持通过前端CRF表单页面录入的方式，实现对业务系统中缺失数据的补录。</w:t>
            </w:r>
          </w:p>
        </w:tc>
      </w:tr>
      <w:tr w:rsidR="009C08FC" w14:paraId="2304ED25" w14:textId="77777777" w:rsidTr="009C08FC">
        <w:trPr>
          <w:trHeight w:val="280"/>
          <w:jc w:val="center"/>
        </w:trPr>
        <w:tc>
          <w:tcPr>
            <w:tcW w:w="704" w:type="dxa"/>
            <w:vMerge/>
            <w:tcBorders>
              <w:left w:val="single" w:sz="4" w:space="0" w:color="auto"/>
              <w:right w:val="single" w:sz="4" w:space="0" w:color="auto"/>
            </w:tcBorders>
            <w:shd w:val="clear" w:color="auto" w:fill="auto"/>
            <w:vAlign w:val="center"/>
          </w:tcPr>
          <w:p w14:paraId="7FDA02E1" w14:textId="0F2E3237" w:rsidR="009C08FC" w:rsidRDefault="009C08FC" w:rsidP="000714F8">
            <w:pPr>
              <w:jc w:val="center"/>
              <w:rPr>
                <w:rFonts w:ascii="宋体" w:hAnsi="宋体" w:cs="宋体"/>
                <w:color w:val="000000"/>
                <w:kern w:val="0"/>
                <w:szCs w:val="21"/>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69AD7DB4" w14:textId="7C4ED426" w:rsidR="009C08FC" w:rsidRDefault="009C08FC" w:rsidP="000714F8">
            <w:pPr>
              <w:widowControl/>
              <w:jc w:val="left"/>
              <w:rPr>
                <w:rFonts w:ascii="宋体" w:hAnsi="宋体" w:cs="宋体"/>
                <w:color w:val="000000"/>
                <w:kern w:val="0"/>
                <w:szCs w:val="21"/>
              </w:rPr>
            </w:pPr>
          </w:p>
        </w:tc>
        <w:tc>
          <w:tcPr>
            <w:tcW w:w="159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BC47EB" w14:textId="77777777" w:rsidR="009C08FC" w:rsidRDefault="009C08FC" w:rsidP="000714F8">
            <w:pPr>
              <w:widowControl/>
              <w:jc w:val="center"/>
              <w:rPr>
                <w:rFonts w:ascii="宋体" w:hAnsi="宋体" w:cs="宋体"/>
                <w:color w:val="000000"/>
                <w:kern w:val="0"/>
                <w:szCs w:val="21"/>
              </w:rPr>
            </w:pPr>
            <w:r>
              <w:rPr>
                <w:rFonts w:ascii="宋体" w:hAnsi="宋体" w:cs="宋体" w:hint="eastAsia"/>
                <w:color w:val="000000"/>
                <w:kern w:val="0"/>
                <w:szCs w:val="21"/>
              </w:rPr>
              <w:t>数据安全管理</w:t>
            </w:r>
          </w:p>
        </w:tc>
        <w:tc>
          <w:tcPr>
            <w:tcW w:w="5638" w:type="dxa"/>
            <w:tcBorders>
              <w:top w:val="nil"/>
              <w:left w:val="nil"/>
              <w:bottom w:val="single" w:sz="4" w:space="0" w:color="auto"/>
              <w:right w:val="single" w:sz="4" w:space="0" w:color="auto"/>
            </w:tcBorders>
            <w:shd w:val="clear" w:color="auto" w:fill="auto"/>
            <w:vAlign w:val="center"/>
          </w:tcPr>
          <w:p w14:paraId="351FE0EE" w14:textId="77777777" w:rsidR="009C08FC" w:rsidRDefault="009C08FC" w:rsidP="000714F8">
            <w:pPr>
              <w:widowControl/>
              <w:jc w:val="left"/>
              <w:rPr>
                <w:rFonts w:ascii="宋体" w:hAnsi="宋体" w:cs="宋体"/>
                <w:color w:val="000000"/>
                <w:kern w:val="0"/>
                <w:szCs w:val="21"/>
              </w:rPr>
            </w:pPr>
            <w:r>
              <w:rPr>
                <w:rFonts w:ascii="宋体" w:hAnsi="宋体" w:cs="宋体" w:hint="eastAsia"/>
                <w:color w:val="000000"/>
                <w:kern w:val="0"/>
                <w:szCs w:val="21"/>
              </w:rPr>
              <w:t>1、支持数据备份机制，可按医院需要实现全量及增量数据备份，数据恢复时长应不少于6小时；</w:t>
            </w:r>
          </w:p>
        </w:tc>
      </w:tr>
      <w:tr w:rsidR="009C08FC" w14:paraId="7904B33F" w14:textId="77777777" w:rsidTr="009C08FC">
        <w:trPr>
          <w:trHeight w:val="280"/>
          <w:jc w:val="center"/>
        </w:trPr>
        <w:tc>
          <w:tcPr>
            <w:tcW w:w="704" w:type="dxa"/>
            <w:vMerge/>
            <w:tcBorders>
              <w:left w:val="single" w:sz="4" w:space="0" w:color="auto"/>
              <w:right w:val="single" w:sz="4" w:space="0" w:color="auto"/>
            </w:tcBorders>
            <w:shd w:val="clear" w:color="auto" w:fill="auto"/>
            <w:vAlign w:val="center"/>
          </w:tcPr>
          <w:p w14:paraId="0F0A6063" w14:textId="2D36156D" w:rsidR="009C08FC" w:rsidRDefault="009C08FC" w:rsidP="000714F8">
            <w:pPr>
              <w:jc w:val="center"/>
              <w:rPr>
                <w:rFonts w:ascii="宋体" w:hAnsi="宋体" w:cs="宋体"/>
                <w:color w:val="000000"/>
                <w:kern w:val="0"/>
                <w:szCs w:val="21"/>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1C20756E" w14:textId="2E9B28B0" w:rsidR="009C08FC" w:rsidRDefault="009C08FC" w:rsidP="000714F8">
            <w:pPr>
              <w:widowControl/>
              <w:jc w:val="left"/>
              <w:rPr>
                <w:rFonts w:ascii="宋体" w:hAnsi="宋体" w:cs="宋体"/>
                <w:color w:val="000000"/>
                <w:kern w:val="0"/>
                <w:szCs w:val="21"/>
              </w:rPr>
            </w:pPr>
          </w:p>
        </w:tc>
        <w:tc>
          <w:tcPr>
            <w:tcW w:w="1591" w:type="dxa"/>
            <w:gridSpan w:val="2"/>
            <w:vMerge/>
            <w:tcBorders>
              <w:top w:val="single" w:sz="4" w:space="0" w:color="auto"/>
              <w:left w:val="single" w:sz="4" w:space="0" w:color="auto"/>
              <w:bottom w:val="single" w:sz="4" w:space="0" w:color="auto"/>
              <w:right w:val="single" w:sz="4" w:space="0" w:color="auto"/>
            </w:tcBorders>
            <w:vAlign w:val="center"/>
          </w:tcPr>
          <w:p w14:paraId="2445D108" w14:textId="77777777" w:rsidR="009C08FC" w:rsidRDefault="009C08F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2570F21B" w14:textId="77777777" w:rsidR="009C08FC" w:rsidRDefault="009C08FC" w:rsidP="000714F8">
            <w:pPr>
              <w:widowControl/>
              <w:jc w:val="left"/>
              <w:rPr>
                <w:rFonts w:ascii="宋体" w:hAnsi="宋体" w:cs="宋体"/>
                <w:color w:val="000000"/>
                <w:kern w:val="0"/>
                <w:szCs w:val="21"/>
              </w:rPr>
            </w:pPr>
            <w:r>
              <w:rPr>
                <w:rFonts w:ascii="宋体" w:hAnsi="宋体" w:cs="宋体" w:hint="eastAsia"/>
                <w:color w:val="000000"/>
                <w:kern w:val="0"/>
                <w:szCs w:val="21"/>
              </w:rPr>
              <w:t>2、支持根据科室需求，针对患者姓名，身份证，联系方式，住址等隐私数据进行脱敏处理；</w:t>
            </w:r>
          </w:p>
        </w:tc>
      </w:tr>
      <w:tr w:rsidR="009C08FC" w14:paraId="0C095C5A" w14:textId="77777777" w:rsidTr="009C08FC">
        <w:trPr>
          <w:trHeight w:val="540"/>
          <w:jc w:val="center"/>
        </w:trPr>
        <w:tc>
          <w:tcPr>
            <w:tcW w:w="704" w:type="dxa"/>
            <w:vMerge/>
            <w:tcBorders>
              <w:left w:val="single" w:sz="4" w:space="0" w:color="auto"/>
              <w:bottom w:val="single" w:sz="4" w:space="0" w:color="auto"/>
              <w:right w:val="single" w:sz="4" w:space="0" w:color="auto"/>
            </w:tcBorders>
            <w:shd w:val="clear" w:color="auto" w:fill="auto"/>
            <w:vAlign w:val="center"/>
          </w:tcPr>
          <w:p w14:paraId="445D75FE" w14:textId="60DDB18D" w:rsidR="009C08FC" w:rsidRDefault="009C08FC" w:rsidP="000714F8">
            <w:pPr>
              <w:jc w:val="center"/>
              <w:rPr>
                <w:rFonts w:ascii="宋体" w:hAnsi="宋体" w:cs="宋体"/>
                <w:color w:val="000000"/>
                <w:kern w:val="0"/>
                <w:szCs w:val="21"/>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50845FB9" w14:textId="429A763F" w:rsidR="009C08FC" w:rsidRDefault="009C08FC" w:rsidP="000714F8">
            <w:pPr>
              <w:widowControl/>
              <w:jc w:val="left"/>
              <w:rPr>
                <w:rFonts w:ascii="宋体" w:hAnsi="宋体" w:cs="宋体"/>
                <w:color w:val="000000"/>
                <w:kern w:val="0"/>
                <w:szCs w:val="21"/>
              </w:rPr>
            </w:pPr>
          </w:p>
        </w:tc>
        <w:tc>
          <w:tcPr>
            <w:tcW w:w="1591" w:type="dxa"/>
            <w:gridSpan w:val="2"/>
            <w:vMerge/>
            <w:tcBorders>
              <w:top w:val="single" w:sz="4" w:space="0" w:color="auto"/>
              <w:left w:val="single" w:sz="4" w:space="0" w:color="auto"/>
              <w:bottom w:val="single" w:sz="4" w:space="0" w:color="auto"/>
              <w:right w:val="single" w:sz="4" w:space="0" w:color="auto"/>
            </w:tcBorders>
            <w:vAlign w:val="center"/>
          </w:tcPr>
          <w:p w14:paraId="01591CDE" w14:textId="77777777" w:rsidR="009C08FC" w:rsidRDefault="009C08F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52B53043" w14:textId="77777777" w:rsidR="009C08FC" w:rsidRDefault="009C08FC" w:rsidP="000714F8">
            <w:pPr>
              <w:widowControl/>
              <w:jc w:val="left"/>
              <w:rPr>
                <w:rFonts w:ascii="宋体" w:hAnsi="宋体" w:cs="宋体"/>
                <w:color w:val="000000"/>
                <w:kern w:val="0"/>
                <w:szCs w:val="21"/>
              </w:rPr>
            </w:pPr>
            <w:r>
              <w:rPr>
                <w:rFonts w:ascii="宋体" w:hAnsi="宋体" w:cs="宋体" w:hint="eastAsia"/>
                <w:color w:val="000000"/>
                <w:kern w:val="0"/>
                <w:szCs w:val="21"/>
              </w:rPr>
              <w:t>3、支持实现专病数据库字段级的数据权限管控，用户可对单个字段是否可看、是否可下周及系统内是否可脱敏、下载时是否脱敏等进行灵活配置，实现同个科室下不同的人所看到的数据也不一样，全方位助力已有数据安全管控。</w:t>
            </w:r>
          </w:p>
        </w:tc>
      </w:tr>
      <w:tr w:rsidR="0089683C" w14:paraId="7DFB6E41" w14:textId="77777777" w:rsidTr="009C08FC">
        <w:trPr>
          <w:trHeight w:val="540"/>
          <w:jc w:val="center"/>
        </w:trPr>
        <w:tc>
          <w:tcPr>
            <w:tcW w:w="704" w:type="dxa"/>
            <w:tcBorders>
              <w:top w:val="single" w:sz="4" w:space="0" w:color="auto"/>
              <w:left w:val="single" w:sz="4" w:space="0" w:color="auto"/>
              <w:right w:val="single" w:sz="4" w:space="0" w:color="auto"/>
            </w:tcBorders>
            <w:shd w:val="clear" w:color="auto" w:fill="auto"/>
            <w:vAlign w:val="center"/>
          </w:tcPr>
          <w:p w14:paraId="5E2897C0" w14:textId="1FCA3350" w:rsidR="0089683C" w:rsidRDefault="0089683C" w:rsidP="000714F8">
            <w:pPr>
              <w:widowControl/>
              <w:jc w:val="center"/>
              <w:rPr>
                <w:rFonts w:ascii="宋体" w:hAnsi="宋体" w:cs="宋体"/>
                <w:color w:val="000000"/>
                <w:kern w:val="0"/>
                <w:szCs w:val="21"/>
              </w:rPr>
            </w:pPr>
          </w:p>
        </w:tc>
        <w:tc>
          <w:tcPr>
            <w:tcW w:w="1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CA679D" w14:textId="77777777" w:rsidR="0089683C" w:rsidRDefault="0089683C" w:rsidP="000714F8">
            <w:pPr>
              <w:widowControl/>
              <w:jc w:val="center"/>
              <w:rPr>
                <w:rFonts w:ascii="宋体" w:hAnsi="宋体" w:cs="宋体"/>
                <w:color w:val="000000"/>
                <w:kern w:val="0"/>
                <w:szCs w:val="21"/>
              </w:rPr>
            </w:pPr>
          </w:p>
          <w:p w14:paraId="24F5D192" w14:textId="77777777" w:rsidR="0089683C" w:rsidRDefault="0089683C" w:rsidP="000714F8">
            <w:pPr>
              <w:widowControl/>
              <w:jc w:val="center"/>
              <w:rPr>
                <w:rFonts w:ascii="宋体" w:hAnsi="宋体" w:cs="宋体"/>
                <w:color w:val="000000"/>
                <w:kern w:val="0"/>
                <w:szCs w:val="21"/>
              </w:rPr>
            </w:pPr>
          </w:p>
          <w:p w14:paraId="05759839" w14:textId="77777777" w:rsidR="0089683C" w:rsidRDefault="0089683C" w:rsidP="000714F8">
            <w:pPr>
              <w:widowControl/>
              <w:jc w:val="center"/>
              <w:rPr>
                <w:rFonts w:ascii="宋体" w:hAnsi="宋体" w:cs="宋体"/>
                <w:color w:val="000000"/>
                <w:kern w:val="0"/>
                <w:szCs w:val="21"/>
              </w:rPr>
            </w:pPr>
          </w:p>
          <w:p w14:paraId="0B5D6F71" w14:textId="77777777" w:rsidR="0089683C" w:rsidRDefault="0089683C" w:rsidP="000714F8">
            <w:pPr>
              <w:widowControl/>
              <w:jc w:val="center"/>
              <w:rPr>
                <w:rFonts w:ascii="宋体" w:hAnsi="宋体" w:cs="宋体"/>
                <w:color w:val="000000"/>
                <w:kern w:val="0"/>
                <w:szCs w:val="21"/>
              </w:rPr>
            </w:pPr>
          </w:p>
          <w:p w14:paraId="1A890663" w14:textId="77777777" w:rsidR="0089683C" w:rsidRDefault="0089683C" w:rsidP="000714F8">
            <w:pPr>
              <w:widowControl/>
              <w:jc w:val="center"/>
              <w:rPr>
                <w:rFonts w:ascii="宋体" w:hAnsi="宋体" w:cs="宋体"/>
                <w:color w:val="000000"/>
                <w:kern w:val="0"/>
                <w:szCs w:val="21"/>
              </w:rPr>
            </w:pPr>
          </w:p>
          <w:p w14:paraId="15C6D09F" w14:textId="77777777" w:rsidR="0089683C" w:rsidRDefault="0089683C" w:rsidP="000714F8">
            <w:pPr>
              <w:widowControl/>
              <w:jc w:val="center"/>
              <w:rPr>
                <w:rFonts w:ascii="宋体" w:hAnsi="宋体" w:cs="宋体"/>
                <w:color w:val="000000"/>
                <w:kern w:val="0"/>
                <w:szCs w:val="21"/>
              </w:rPr>
            </w:pPr>
          </w:p>
          <w:p w14:paraId="073E1046" w14:textId="77777777" w:rsidR="0089683C" w:rsidRDefault="0089683C" w:rsidP="000714F8">
            <w:pPr>
              <w:widowControl/>
              <w:jc w:val="center"/>
              <w:rPr>
                <w:rFonts w:ascii="宋体" w:hAnsi="宋体" w:cs="宋体"/>
                <w:color w:val="000000"/>
                <w:kern w:val="0"/>
                <w:szCs w:val="21"/>
              </w:rPr>
            </w:pPr>
          </w:p>
          <w:p w14:paraId="7302FCDB" w14:textId="77777777" w:rsidR="0089683C" w:rsidRDefault="0089683C" w:rsidP="000714F8">
            <w:pPr>
              <w:widowControl/>
              <w:jc w:val="center"/>
              <w:rPr>
                <w:rFonts w:ascii="宋体" w:hAnsi="宋体" w:cs="宋体"/>
                <w:color w:val="000000"/>
                <w:kern w:val="0"/>
                <w:szCs w:val="21"/>
              </w:rPr>
            </w:pPr>
          </w:p>
          <w:p w14:paraId="54AB5CF0" w14:textId="77777777" w:rsidR="0089683C" w:rsidRDefault="0089683C" w:rsidP="000714F8">
            <w:pPr>
              <w:widowControl/>
              <w:jc w:val="center"/>
              <w:rPr>
                <w:rFonts w:ascii="宋体" w:hAnsi="宋体" w:cs="宋体"/>
                <w:color w:val="000000"/>
                <w:kern w:val="0"/>
                <w:szCs w:val="21"/>
              </w:rPr>
            </w:pPr>
          </w:p>
          <w:p w14:paraId="4D1934EF" w14:textId="77777777" w:rsidR="0089683C" w:rsidRDefault="0089683C" w:rsidP="000714F8">
            <w:pPr>
              <w:widowControl/>
              <w:jc w:val="center"/>
              <w:rPr>
                <w:rFonts w:ascii="宋体" w:hAnsi="宋体" w:cs="宋体"/>
                <w:color w:val="000000"/>
                <w:kern w:val="0"/>
                <w:szCs w:val="21"/>
              </w:rPr>
            </w:pPr>
          </w:p>
          <w:p w14:paraId="5B10952E" w14:textId="77777777" w:rsidR="0089683C" w:rsidRDefault="0089683C" w:rsidP="000714F8">
            <w:pPr>
              <w:widowControl/>
              <w:jc w:val="center"/>
              <w:rPr>
                <w:rFonts w:ascii="宋体" w:hAnsi="宋体" w:cs="宋体"/>
                <w:color w:val="000000"/>
                <w:kern w:val="0"/>
                <w:szCs w:val="21"/>
              </w:rPr>
            </w:pPr>
          </w:p>
          <w:p w14:paraId="2637F62E" w14:textId="77777777" w:rsidR="0089683C" w:rsidRDefault="0089683C" w:rsidP="000714F8">
            <w:pPr>
              <w:widowControl/>
              <w:jc w:val="center"/>
              <w:rPr>
                <w:rFonts w:ascii="宋体" w:hAnsi="宋体" w:cs="宋体"/>
                <w:color w:val="000000"/>
                <w:kern w:val="0"/>
                <w:szCs w:val="21"/>
              </w:rPr>
            </w:pPr>
          </w:p>
          <w:p w14:paraId="4BEC0ED6" w14:textId="77777777" w:rsidR="0089683C" w:rsidRDefault="0089683C" w:rsidP="000714F8">
            <w:pPr>
              <w:widowControl/>
              <w:jc w:val="center"/>
              <w:rPr>
                <w:rFonts w:ascii="宋体" w:hAnsi="宋体" w:cs="宋体"/>
                <w:color w:val="000000"/>
                <w:kern w:val="0"/>
                <w:szCs w:val="21"/>
              </w:rPr>
            </w:pPr>
          </w:p>
          <w:p w14:paraId="3A021690" w14:textId="77777777" w:rsidR="0089683C" w:rsidRDefault="0089683C" w:rsidP="000714F8">
            <w:pPr>
              <w:widowControl/>
              <w:jc w:val="center"/>
              <w:rPr>
                <w:rFonts w:ascii="宋体" w:hAnsi="宋体" w:cs="宋体"/>
                <w:color w:val="000000"/>
                <w:kern w:val="0"/>
                <w:szCs w:val="21"/>
              </w:rPr>
            </w:pPr>
          </w:p>
          <w:p w14:paraId="105CBFFF" w14:textId="77777777" w:rsidR="00684D5C" w:rsidRDefault="00684D5C" w:rsidP="000714F8">
            <w:pPr>
              <w:widowControl/>
              <w:jc w:val="center"/>
              <w:rPr>
                <w:rFonts w:ascii="宋体" w:hAnsi="宋体" w:cs="宋体"/>
                <w:color w:val="000000"/>
                <w:kern w:val="0"/>
                <w:szCs w:val="21"/>
              </w:rPr>
            </w:pPr>
          </w:p>
          <w:p w14:paraId="513E4F23" w14:textId="77777777" w:rsidR="00684D5C" w:rsidRDefault="00684D5C" w:rsidP="000714F8">
            <w:pPr>
              <w:widowControl/>
              <w:jc w:val="center"/>
              <w:rPr>
                <w:rFonts w:ascii="宋体" w:hAnsi="宋体" w:cs="宋体"/>
                <w:color w:val="000000"/>
                <w:kern w:val="0"/>
                <w:szCs w:val="21"/>
              </w:rPr>
            </w:pPr>
          </w:p>
          <w:p w14:paraId="5E6EBFB7" w14:textId="77777777" w:rsidR="00684D5C" w:rsidRDefault="00684D5C" w:rsidP="000714F8">
            <w:pPr>
              <w:widowControl/>
              <w:jc w:val="center"/>
              <w:rPr>
                <w:rFonts w:ascii="宋体" w:hAnsi="宋体" w:cs="宋体"/>
                <w:color w:val="000000"/>
                <w:kern w:val="0"/>
                <w:szCs w:val="21"/>
              </w:rPr>
            </w:pPr>
          </w:p>
          <w:p w14:paraId="59BDACB1" w14:textId="77777777" w:rsidR="00684D5C" w:rsidRDefault="00684D5C" w:rsidP="000714F8">
            <w:pPr>
              <w:widowControl/>
              <w:jc w:val="center"/>
              <w:rPr>
                <w:rFonts w:ascii="宋体" w:hAnsi="宋体" w:cs="宋体"/>
                <w:color w:val="000000"/>
                <w:kern w:val="0"/>
                <w:szCs w:val="21"/>
              </w:rPr>
            </w:pPr>
          </w:p>
          <w:p w14:paraId="5C96DAA4" w14:textId="77777777" w:rsidR="00684D5C" w:rsidRDefault="00684D5C" w:rsidP="000714F8">
            <w:pPr>
              <w:widowControl/>
              <w:jc w:val="center"/>
              <w:rPr>
                <w:rFonts w:ascii="宋体" w:hAnsi="宋体" w:cs="宋体"/>
                <w:color w:val="000000"/>
                <w:kern w:val="0"/>
                <w:szCs w:val="21"/>
              </w:rPr>
            </w:pPr>
          </w:p>
          <w:p w14:paraId="224EA557" w14:textId="77777777" w:rsidR="00684D5C" w:rsidRDefault="00684D5C" w:rsidP="000714F8">
            <w:pPr>
              <w:widowControl/>
              <w:jc w:val="center"/>
              <w:rPr>
                <w:rFonts w:ascii="宋体" w:hAnsi="宋体" w:cs="宋体"/>
                <w:color w:val="000000"/>
                <w:kern w:val="0"/>
                <w:szCs w:val="21"/>
              </w:rPr>
            </w:pPr>
          </w:p>
          <w:p w14:paraId="3E29B354" w14:textId="77777777" w:rsidR="00684D5C" w:rsidRDefault="00684D5C" w:rsidP="000714F8">
            <w:pPr>
              <w:widowControl/>
              <w:jc w:val="center"/>
              <w:rPr>
                <w:rFonts w:ascii="宋体" w:hAnsi="宋体" w:cs="宋体" w:hint="eastAsia"/>
                <w:color w:val="000000"/>
                <w:kern w:val="0"/>
                <w:szCs w:val="21"/>
              </w:rPr>
            </w:pPr>
          </w:p>
          <w:p w14:paraId="56527D49" w14:textId="210C68F3"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t>专病科研应用平台</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tcPr>
          <w:p w14:paraId="27B5BB53" w14:textId="77777777" w:rsidR="0089683C" w:rsidRDefault="0089683C" w:rsidP="000714F8">
            <w:pPr>
              <w:widowControl/>
              <w:jc w:val="center"/>
              <w:rPr>
                <w:rFonts w:ascii="宋体" w:hAnsi="宋体" w:cs="宋体"/>
                <w:color w:val="000000"/>
                <w:kern w:val="0"/>
                <w:szCs w:val="21"/>
              </w:rPr>
            </w:pPr>
          </w:p>
          <w:p w14:paraId="01E02357" w14:textId="77777777" w:rsidR="0089683C" w:rsidRDefault="0089683C" w:rsidP="000714F8">
            <w:pPr>
              <w:widowControl/>
              <w:jc w:val="center"/>
              <w:rPr>
                <w:rFonts w:ascii="宋体" w:hAnsi="宋体" w:cs="宋体"/>
                <w:color w:val="000000"/>
                <w:kern w:val="0"/>
                <w:szCs w:val="21"/>
              </w:rPr>
            </w:pPr>
          </w:p>
          <w:p w14:paraId="0EB87F53" w14:textId="77777777" w:rsidR="0089683C" w:rsidRDefault="0089683C" w:rsidP="000714F8">
            <w:pPr>
              <w:widowControl/>
              <w:jc w:val="center"/>
              <w:rPr>
                <w:rFonts w:ascii="宋体" w:hAnsi="宋体" w:cs="宋体"/>
                <w:color w:val="000000"/>
                <w:kern w:val="0"/>
                <w:szCs w:val="21"/>
              </w:rPr>
            </w:pPr>
          </w:p>
          <w:p w14:paraId="56F947E7" w14:textId="77777777" w:rsidR="0089683C" w:rsidRDefault="0089683C" w:rsidP="000714F8">
            <w:pPr>
              <w:widowControl/>
              <w:jc w:val="center"/>
              <w:rPr>
                <w:rFonts w:ascii="宋体" w:hAnsi="宋体" w:cs="宋体"/>
                <w:color w:val="000000"/>
                <w:kern w:val="0"/>
                <w:szCs w:val="21"/>
              </w:rPr>
            </w:pPr>
          </w:p>
          <w:p w14:paraId="344854F7" w14:textId="77777777" w:rsidR="0089683C" w:rsidRDefault="0089683C" w:rsidP="000714F8">
            <w:pPr>
              <w:widowControl/>
              <w:jc w:val="center"/>
              <w:rPr>
                <w:rFonts w:ascii="宋体" w:hAnsi="宋体" w:cs="宋体"/>
                <w:color w:val="000000"/>
                <w:kern w:val="0"/>
                <w:szCs w:val="21"/>
              </w:rPr>
            </w:pPr>
          </w:p>
          <w:p w14:paraId="55F05EB9" w14:textId="77777777" w:rsidR="0089683C" w:rsidRDefault="0089683C" w:rsidP="000714F8">
            <w:pPr>
              <w:widowControl/>
              <w:jc w:val="center"/>
              <w:rPr>
                <w:rFonts w:ascii="宋体" w:hAnsi="宋体" w:cs="宋体"/>
                <w:color w:val="000000"/>
                <w:kern w:val="0"/>
                <w:szCs w:val="21"/>
              </w:rPr>
            </w:pPr>
          </w:p>
          <w:p w14:paraId="016EB4A1" w14:textId="77777777" w:rsidR="0089683C" w:rsidRDefault="0089683C" w:rsidP="000714F8">
            <w:pPr>
              <w:widowControl/>
              <w:jc w:val="center"/>
              <w:rPr>
                <w:rFonts w:ascii="宋体" w:hAnsi="宋体" w:cs="宋体"/>
                <w:color w:val="000000"/>
                <w:kern w:val="0"/>
                <w:szCs w:val="21"/>
              </w:rPr>
            </w:pPr>
          </w:p>
          <w:p w14:paraId="0F143AAA" w14:textId="77777777" w:rsidR="0089683C" w:rsidRDefault="0089683C" w:rsidP="000714F8">
            <w:pPr>
              <w:widowControl/>
              <w:jc w:val="center"/>
              <w:rPr>
                <w:rFonts w:ascii="宋体" w:hAnsi="宋体" w:cs="宋体"/>
                <w:color w:val="000000"/>
                <w:kern w:val="0"/>
                <w:szCs w:val="21"/>
              </w:rPr>
            </w:pPr>
          </w:p>
          <w:p w14:paraId="161B4BC0" w14:textId="77777777" w:rsidR="0089683C" w:rsidRDefault="0089683C" w:rsidP="000714F8">
            <w:pPr>
              <w:widowControl/>
              <w:jc w:val="center"/>
              <w:rPr>
                <w:rFonts w:ascii="宋体" w:hAnsi="宋体" w:cs="宋体"/>
                <w:color w:val="000000"/>
                <w:kern w:val="0"/>
                <w:szCs w:val="21"/>
              </w:rPr>
            </w:pPr>
          </w:p>
          <w:p w14:paraId="359D3FDF" w14:textId="77777777"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t>数据处理中心</w:t>
            </w:r>
          </w:p>
        </w:tc>
        <w:tc>
          <w:tcPr>
            <w:tcW w:w="531" w:type="dxa"/>
            <w:tcBorders>
              <w:top w:val="nil"/>
              <w:left w:val="nil"/>
              <w:bottom w:val="single" w:sz="4" w:space="0" w:color="auto"/>
              <w:right w:val="single" w:sz="4" w:space="0" w:color="auto"/>
            </w:tcBorders>
            <w:shd w:val="clear" w:color="auto" w:fill="auto"/>
            <w:vAlign w:val="center"/>
          </w:tcPr>
          <w:p w14:paraId="6CA82C7E" w14:textId="77777777"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lastRenderedPageBreak/>
              <w:t>首页概览</w:t>
            </w:r>
          </w:p>
        </w:tc>
        <w:tc>
          <w:tcPr>
            <w:tcW w:w="5638" w:type="dxa"/>
            <w:tcBorders>
              <w:top w:val="nil"/>
              <w:left w:val="nil"/>
              <w:bottom w:val="single" w:sz="4" w:space="0" w:color="auto"/>
              <w:right w:val="single" w:sz="4" w:space="0" w:color="auto"/>
            </w:tcBorders>
            <w:shd w:val="clear" w:color="auto" w:fill="auto"/>
            <w:vAlign w:val="center"/>
          </w:tcPr>
          <w:p w14:paraId="0ABFDFDA"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支持对专病数据库的数据情况进行概览展示，包括患者总数、门诊人数、住院人数、门诊人次、住院人次、门诊/住院就诊人次趋势、就诊患者地域来源、性别占比、年龄分布等基础数据统计图表在内</w:t>
            </w:r>
          </w:p>
        </w:tc>
      </w:tr>
      <w:tr w:rsidR="0089683C" w14:paraId="3686CE62"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31C1BF6E"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70D9B6B3" w14:textId="7C6FD0C7"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6B42E5C3" w14:textId="77777777" w:rsidR="0089683C" w:rsidRDefault="0089683C" w:rsidP="000714F8">
            <w:pPr>
              <w:widowControl/>
              <w:jc w:val="left"/>
              <w:rPr>
                <w:rFonts w:ascii="宋体" w:hAnsi="宋体" w:cs="宋体"/>
                <w:color w:val="000000"/>
                <w:kern w:val="0"/>
                <w:szCs w:val="21"/>
              </w:rPr>
            </w:pPr>
          </w:p>
        </w:tc>
        <w:tc>
          <w:tcPr>
            <w:tcW w:w="531" w:type="dxa"/>
            <w:tcBorders>
              <w:top w:val="nil"/>
              <w:left w:val="nil"/>
              <w:bottom w:val="single" w:sz="4" w:space="0" w:color="auto"/>
              <w:right w:val="single" w:sz="4" w:space="0" w:color="auto"/>
            </w:tcBorders>
            <w:shd w:val="clear" w:color="auto" w:fill="auto"/>
            <w:vAlign w:val="center"/>
          </w:tcPr>
          <w:p w14:paraId="00756A0C" w14:textId="77777777"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t>抽数监测</w:t>
            </w:r>
          </w:p>
        </w:tc>
        <w:tc>
          <w:tcPr>
            <w:tcW w:w="5638" w:type="dxa"/>
            <w:tcBorders>
              <w:top w:val="nil"/>
              <w:left w:val="nil"/>
              <w:bottom w:val="single" w:sz="4" w:space="0" w:color="auto"/>
              <w:right w:val="single" w:sz="4" w:space="0" w:color="auto"/>
            </w:tcBorders>
            <w:shd w:val="clear" w:color="auto" w:fill="auto"/>
            <w:vAlign w:val="center"/>
          </w:tcPr>
          <w:p w14:paraId="3371F9BE"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支持对每次数据抽数同步进行可视化展示，具体内容包括各业务域增量数据、总增量数据、较上次同步相比数据增加/减少、抽数时间及抽数状态；</w:t>
            </w:r>
          </w:p>
        </w:tc>
      </w:tr>
      <w:tr w:rsidR="0089683C" w14:paraId="33DFF417" w14:textId="77777777" w:rsidTr="00684D5C">
        <w:trPr>
          <w:trHeight w:val="540"/>
          <w:jc w:val="center"/>
        </w:trPr>
        <w:tc>
          <w:tcPr>
            <w:tcW w:w="704" w:type="dxa"/>
            <w:tcBorders>
              <w:left w:val="single" w:sz="4" w:space="0" w:color="auto"/>
              <w:right w:val="single" w:sz="4" w:space="0" w:color="auto"/>
            </w:tcBorders>
            <w:shd w:val="clear" w:color="auto" w:fill="auto"/>
            <w:vAlign w:val="center"/>
          </w:tcPr>
          <w:p w14:paraId="6CA85B34"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11BFDB12" w14:textId="459BEF3A"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0843FAB7" w14:textId="77777777" w:rsidR="0089683C" w:rsidRDefault="0089683C" w:rsidP="000714F8">
            <w:pPr>
              <w:widowControl/>
              <w:jc w:val="left"/>
              <w:rPr>
                <w:rFonts w:ascii="宋体" w:hAnsi="宋体" w:cs="宋体"/>
                <w:color w:val="000000"/>
                <w:kern w:val="0"/>
                <w:szCs w:val="21"/>
              </w:rPr>
            </w:pPr>
          </w:p>
        </w:tc>
        <w:tc>
          <w:tcPr>
            <w:tcW w:w="531" w:type="dxa"/>
            <w:tcBorders>
              <w:top w:val="nil"/>
              <w:left w:val="nil"/>
              <w:bottom w:val="single" w:sz="4" w:space="0" w:color="auto"/>
              <w:right w:val="single" w:sz="4" w:space="0" w:color="auto"/>
            </w:tcBorders>
            <w:shd w:val="clear" w:color="auto" w:fill="auto"/>
            <w:vAlign w:val="center"/>
          </w:tcPr>
          <w:p w14:paraId="32F5E24C" w14:textId="77777777"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t>用户行为统计</w:t>
            </w:r>
          </w:p>
        </w:tc>
        <w:tc>
          <w:tcPr>
            <w:tcW w:w="5638" w:type="dxa"/>
            <w:tcBorders>
              <w:top w:val="nil"/>
              <w:left w:val="nil"/>
              <w:bottom w:val="single" w:sz="4" w:space="0" w:color="auto"/>
              <w:right w:val="single" w:sz="4" w:space="0" w:color="auto"/>
            </w:tcBorders>
            <w:shd w:val="clear" w:color="auto" w:fill="auto"/>
            <w:vAlign w:val="center"/>
          </w:tcPr>
          <w:p w14:paraId="1DF750B5"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支持从用户维度统计各用户的平台登录频次、检索频次、纳入队列频次及导出频次，亦可对科研项目中的纳入和导出频次进行统计可视化展示，可点击查看具体的图表数据内容，支持按照时间维度进行数据筛选查看；</w:t>
            </w:r>
          </w:p>
        </w:tc>
      </w:tr>
      <w:tr w:rsidR="0089683C" w14:paraId="527A75A6"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31A3E302"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77489698" w14:textId="3E1E1145"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36C64160" w14:textId="77777777" w:rsidR="0089683C" w:rsidRDefault="0089683C" w:rsidP="000714F8">
            <w:pPr>
              <w:widowControl/>
              <w:jc w:val="left"/>
              <w:rPr>
                <w:rFonts w:ascii="宋体" w:hAnsi="宋体" w:cs="宋体"/>
                <w:color w:val="000000"/>
                <w:kern w:val="0"/>
                <w:szCs w:val="21"/>
              </w:rPr>
            </w:pPr>
          </w:p>
        </w:tc>
        <w:tc>
          <w:tcPr>
            <w:tcW w:w="531" w:type="dxa"/>
            <w:vMerge w:val="restart"/>
            <w:tcBorders>
              <w:top w:val="nil"/>
              <w:left w:val="single" w:sz="4" w:space="0" w:color="auto"/>
              <w:bottom w:val="single" w:sz="4" w:space="0" w:color="auto"/>
              <w:right w:val="single" w:sz="4" w:space="0" w:color="auto"/>
            </w:tcBorders>
            <w:shd w:val="clear" w:color="auto" w:fill="auto"/>
            <w:vAlign w:val="center"/>
          </w:tcPr>
          <w:p w14:paraId="6EC6D8F6" w14:textId="77777777"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t>数据治理概览</w:t>
            </w:r>
          </w:p>
        </w:tc>
        <w:tc>
          <w:tcPr>
            <w:tcW w:w="5638" w:type="dxa"/>
            <w:tcBorders>
              <w:top w:val="nil"/>
              <w:left w:val="nil"/>
              <w:bottom w:val="single" w:sz="4" w:space="0" w:color="auto"/>
              <w:right w:val="single" w:sz="4" w:space="0" w:color="auto"/>
            </w:tcBorders>
            <w:shd w:val="clear" w:color="auto" w:fill="auto"/>
            <w:vAlign w:val="bottom"/>
          </w:tcPr>
          <w:p w14:paraId="5D7E5472"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1、支持查看数据来源情况，包含数据来源系统总数、数据来源系统表总数、数据来源系统表字段总数；</w:t>
            </w:r>
          </w:p>
        </w:tc>
      </w:tr>
      <w:tr w:rsidR="0089683C" w14:paraId="46CA1E89" w14:textId="77777777" w:rsidTr="00684D5C">
        <w:trPr>
          <w:trHeight w:val="280"/>
          <w:jc w:val="center"/>
        </w:trPr>
        <w:tc>
          <w:tcPr>
            <w:tcW w:w="704" w:type="dxa"/>
            <w:shd w:val="clear" w:color="auto" w:fill="auto"/>
            <w:vAlign w:val="center"/>
          </w:tcPr>
          <w:p w14:paraId="3F005226"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nil"/>
              <w:bottom w:val="single" w:sz="4" w:space="0" w:color="auto"/>
              <w:right w:val="single" w:sz="4" w:space="0" w:color="auto"/>
            </w:tcBorders>
            <w:vAlign w:val="center"/>
          </w:tcPr>
          <w:p w14:paraId="0A5C446A" w14:textId="0CD5A895"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10B94A5D"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2F667993"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bottom"/>
          </w:tcPr>
          <w:p w14:paraId="0952C131"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2、支持查看原始数据处理情况，包含数据抽取总数、数据作废处理总数、数据重复处理总数、数据清洗处理总数；</w:t>
            </w:r>
          </w:p>
        </w:tc>
      </w:tr>
      <w:tr w:rsidR="0089683C" w14:paraId="56A41E90"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53024E47"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1A81D1D6" w14:textId="55038436"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015BC2A2"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384663B2"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bottom"/>
          </w:tcPr>
          <w:p w14:paraId="7F6B68E5"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3、支持查看数据元处理情况，包含数据元总数并按照处理方式分类展示，数据元结果总数并按照处理方式分类展示；</w:t>
            </w:r>
          </w:p>
        </w:tc>
      </w:tr>
      <w:tr w:rsidR="0089683C" w14:paraId="5724FE2C"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71356070" w14:textId="60D1643F" w:rsidR="0089683C" w:rsidRDefault="00684D5C" w:rsidP="000714F8">
            <w:pPr>
              <w:widowControl/>
              <w:jc w:val="left"/>
              <w:rPr>
                <w:rFonts w:ascii="宋体" w:hAnsi="宋体" w:cs="宋体"/>
                <w:color w:val="000000"/>
                <w:kern w:val="0"/>
                <w:szCs w:val="21"/>
              </w:rPr>
            </w:pPr>
            <w:r>
              <w:rPr>
                <w:rFonts w:ascii="宋体" w:hAnsi="宋体" w:cs="宋体" w:hint="eastAsia"/>
                <w:color w:val="000000"/>
                <w:kern w:val="0"/>
                <w:szCs w:val="21"/>
              </w:rPr>
              <w:t>3</w:t>
            </w:r>
          </w:p>
        </w:tc>
        <w:tc>
          <w:tcPr>
            <w:tcW w:w="1425" w:type="dxa"/>
            <w:vMerge/>
            <w:tcBorders>
              <w:top w:val="nil"/>
              <w:left w:val="single" w:sz="4" w:space="0" w:color="auto"/>
              <w:bottom w:val="single" w:sz="4" w:space="0" w:color="auto"/>
              <w:right w:val="single" w:sz="4" w:space="0" w:color="auto"/>
            </w:tcBorders>
            <w:vAlign w:val="center"/>
          </w:tcPr>
          <w:p w14:paraId="27C198A2" w14:textId="604C5B78"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490940B7"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0304795C"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bottom"/>
          </w:tcPr>
          <w:p w14:paraId="5DB07FD5"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4、支持查看数据元血缘关系查看，包含数据元流入节点、清洗方式、流转节点和流出节点；</w:t>
            </w:r>
          </w:p>
        </w:tc>
      </w:tr>
      <w:tr w:rsidR="0089683C" w14:paraId="21955F40"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4137CF20"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1511E31B" w14:textId="6C13BC56"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6A424C89"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0C7F19C9"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bottom"/>
          </w:tcPr>
          <w:p w14:paraId="030CEAB9"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5、支持按图表和图形两种方式查看专病数据库所有检索数据元的数据完整度，支持按照时间年份和业务域进行筛选查看。</w:t>
            </w:r>
          </w:p>
        </w:tc>
      </w:tr>
      <w:tr w:rsidR="0089683C" w14:paraId="410C4E34"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7A73DBE3"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49C788CD" w14:textId="7C4E3C7C" w:rsidR="0089683C" w:rsidRDefault="0089683C" w:rsidP="000714F8">
            <w:pPr>
              <w:widowControl/>
              <w:jc w:val="left"/>
              <w:rPr>
                <w:rFonts w:ascii="宋体" w:hAnsi="宋体" w:cs="宋体"/>
                <w:color w:val="000000"/>
                <w:kern w:val="0"/>
                <w:szCs w:val="21"/>
              </w:rPr>
            </w:pPr>
          </w:p>
        </w:tc>
        <w:tc>
          <w:tcPr>
            <w:tcW w:w="1060" w:type="dxa"/>
            <w:vMerge w:val="restart"/>
            <w:tcBorders>
              <w:top w:val="nil"/>
              <w:left w:val="single" w:sz="4" w:space="0" w:color="auto"/>
              <w:bottom w:val="single" w:sz="4" w:space="0" w:color="auto"/>
              <w:right w:val="single" w:sz="4" w:space="0" w:color="auto"/>
            </w:tcBorders>
            <w:shd w:val="clear" w:color="auto" w:fill="auto"/>
            <w:vAlign w:val="center"/>
          </w:tcPr>
          <w:p w14:paraId="06D80BB3" w14:textId="77777777"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t>病例检索中心</w:t>
            </w:r>
          </w:p>
        </w:tc>
        <w:tc>
          <w:tcPr>
            <w:tcW w:w="531" w:type="dxa"/>
            <w:vMerge w:val="restart"/>
            <w:tcBorders>
              <w:top w:val="nil"/>
              <w:left w:val="single" w:sz="4" w:space="0" w:color="auto"/>
              <w:bottom w:val="single" w:sz="4" w:space="0" w:color="auto"/>
              <w:right w:val="single" w:sz="4" w:space="0" w:color="auto"/>
            </w:tcBorders>
            <w:shd w:val="clear" w:color="auto" w:fill="auto"/>
            <w:vAlign w:val="center"/>
          </w:tcPr>
          <w:p w14:paraId="294582BC" w14:textId="77777777"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t>条件树检索</w:t>
            </w:r>
          </w:p>
        </w:tc>
        <w:tc>
          <w:tcPr>
            <w:tcW w:w="5638" w:type="dxa"/>
            <w:tcBorders>
              <w:top w:val="nil"/>
              <w:left w:val="nil"/>
              <w:bottom w:val="single" w:sz="4" w:space="0" w:color="auto"/>
              <w:right w:val="single" w:sz="4" w:space="0" w:color="auto"/>
            </w:tcBorders>
            <w:shd w:val="clear" w:color="auto" w:fill="auto"/>
            <w:vAlign w:val="center"/>
          </w:tcPr>
          <w:p w14:paraId="6AB51C51"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▲1、支持以患者人口学信息、就诊信息、诊断信息、病历文书、护理信息、手术信息、病理信息、检查信息、检验信息、医嘱信息医疗场景构建检索业务域，需提供系统截图证明；</w:t>
            </w:r>
          </w:p>
        </w:tc>
      </w:tr>
      <w:tr w:rsidR="0089683C" w14:paraId="0ED45C09"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1021079F"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5E2E135C" w14:textId="45FEFF11"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28A99DE5"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0E1B1C22"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4112F1D5"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2、支持通过输入任意文字内容进行模糊搜索，定位并展示与检索内容具有相关性的数据元所在业务域，方便用户快捷找到所需要的数据元；</w:t>
            </w:r>
          </w:p>
        </w:tc>
      </w:tr>
      <w:tr w:rsidR="0089683C" w14:paraId="7412E3F2"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03DB8F14"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190CA286" w14:textId="32F4BC99"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14C3A142"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300E2BC2"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2AB16F98"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4、支持患者维度检索：当患者的任意一条就诊记录符合对应检索条件的要求，则将该患者的所有就诊记录的数据进行查询和展示；</w:t>
            </w:r>
          </w:p>
        </w:tc>
      </w:tr>
      <w:tr w:rsidR="0089683C" w14:paraId="4FF78F56"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13BFB0EE"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3BF3513C" w14:textId="3A43D74C"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00803C2C"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52912180"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24BF0A36"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5、支持就诊维度检索：将符合对应检索条件的所有患者对应的就诊记录的数据进行查询和展示；</w:t>
            </w:r>
          </w:p>
        </w:tc>
      </w:tr>
      <w:tr w:rsidR="0089683C" w14:paraId="0C95AE7A"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6742A849"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033EF4C1" w14:textId="48AB9473"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214049BC"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3A597EED"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16671B79"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6、支持复杂条件树检索：支持将数据检索业务域中的任意数据元添加至检索条件列表中，复杂条件树检索支持在同一树状样式下结合与或非三种逻辑关系进行多条件组合式检索；</w:t>
            </w:r>
          </w:p>
        </w:tc>
      </w:tr>
      <w:tr w:rsidR="0089683C" w14:paraId="4A94BBA7"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655336AA"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44650860" w14:textId="15C07654"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72FF24F0"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4138F1C4"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409FB94E"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7、支持一键清空添加的检索条件，恢复检索功能初始视图；</w:t>
            </w:r>
          </w:p>
        </w:tc>
      </w:tr>
      <w:tr w:rsidR="0089683C" w14:paraId="53866645"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46EFD919"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7A686F57" w14:textId="6B10FA52"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138465F4"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5947F32B"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384894EF"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8、支持有值域的数据元可下拉选择具体值域进行精准检索；</w:t>
            </w:r>
          </w:p>
        </w:tc>
      </w:tr>
      <w:tr w:rsidR="0089683C" w14:paraId="2B1BE58D"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660E4FEA"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4E1C9E98" w14:textId="505B90D5"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3AFD1E36" w14:textId="77777777" w:rsidR="0089683C" w:rsidRDefault="0089683C" w:rsidP="000714F8">
            <w:pPr>
              <w:widowControl/>
              <w:jc w:val="left"/>
              <w:rPr>
                <w:rFonts w:ascii="宋体" w:hAnsi="宋体" w:cs="宋体"/>
                <w:color w:val="000000"/>
                <w:kern w:val="0"/>
                <w:szCs w:val="21"/>
              </w:rPr>
            </w:pPr>
          </w:p>
        </w:tc>
        <w:tc>
          <w:tcPr>
            <w:tcW w:w="531" w:type="dxa"/>
            <w:vMerge w:val="restart"/>
            <w:tcBorders>
              <w:top w:val="nil"/>
              <w:left w:val="single" w:sz="4" w:space="0" w:color="auto"/>
              <w:bottom w:val="single" w:sz="4" w:space="0" w:color="auto"/>
              <w:right w:val="single" w:sz="4" w:space="0" w:color="auto"/>
            </w:tcBorders>
            <w:shd w:val="clear" w:color="auto" w:fill="auto"/>
            <w:vAlign w:val="center"/>
          </w:tcPr>
          <w:p w14:paraId="1B7CD429" w14:textId="77777777"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t>事件检索</w:t>
            </w:r>
          </w:p>
        </w:tc>
        <w:tc>
          <w:tcPr>
            <w:tcW w:w="5638" w:type="dxa"/>
            <w:tcBorders>
              <w:top w:val="nil"/>
              <w:left w:val="nil"/>
              <w:bottom w:val="single" w:sz="4" w:space="0" w:color="auto"/>
              <w:right w:val="single" w:sz="4" w:space="0" w:color="auto"/>
            </w:tcBorders>
            <w:shd w:val="clear" w:color="auto" w:fill="auto"/>
            <w:vAlign w:val="center"/>
          </w:tcPr>
          <w:p w14:paraId="1EE3FADE"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1、支持基于手术、用药、检验等多种医疗事件场景进行检索；</w:t>
            </w:r>
          </w:p>
        </w:tc>
      </w:tr>
      <w:tr w:rsidR="0089683C" w14:paraId="700E7DE6"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68420FF6"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496B43FB" w14:textId="44378F92"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331BD870"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4E4B1BE0"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32793C63"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2、支持用户自定义事件时间节点；</w:t>
            </w:r>
          </w:p>
        </w:tc>
      </w:tr>
      <w:tr w:rsidR="0089683C" w14:paraId="50F3EC85"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7700DBE2"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77006CB4" w14:textId="64E4F389"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66571C1E"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36DE85F0"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11C51644"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3、支持选择事件检索条件，支持设置第一次事件发生、最后一次事件发生还是任意事件发生，并支持根据数据元检索具体事件；</w:t>
            </w:r>
          </w:p>
        </w:tc>
      </w:tr>
      <w:tr w:rsidR="0089683C" w14:paraId="3E7F140E"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38C57E89"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0B942DE8" w14:textId="7A7A704F"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4EB1D27B"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16E4912D"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59A232AE"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4、支持设置事件发生时间范围，并支持选择按年、月、日不同时间粒度检索；</w:t>
            </w:r>
          </w:p>
        </w:tc>
      </w:tr>
      <w:tr w:rsidR="0089683C" w14:paraId="237CB236"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2C312492"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7454B374" w14:textId="423B38B2"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70754EBE"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5F5AB48D"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35CD63DC"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5、支持设置事件发生时间范围内患者所需要满足的条件，支持与或非三种逻辑关系任一进行检索；</w:t>
            </w:r>
          </w:p>
        </w:tc>
      </w:tr>
      <w:tr w:rsidR="0089683C" w14:paraId="3E7B213B"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01CD7971"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42B8A3E4" w14:textId="582561CD"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40743261"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44BD87D5"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3610D2FE"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6、支持调用已经收藏的事件检索条件</w:t>
            </w:r>
          </w:p>
        </w:tc>
      </w:tr>
      <w:tr w:rsidR="0089683C" w14:paraId="66D6884D"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14B6AECD"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3F5CA432" w14:textId="1EFC3CD3"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6013F511" w14:textId="77777777" w:rsidR="0089683C" w:rsidRDefault="0089683C" w:rsidP="000714F8">
            <w:pPr>
              <w:widowControl/>
              <w:jc w:val="left"/>
              <w:rPr>
                <w:rFonts w:ascii="宋体" w:hAnsi="宋体" w:cs="宋体"/>
                <w:color w:val="000000"/>
                <w:kern w:val="0"/>
                <w:szCs w:val="21"/>
              </w:rPr>
            </w:pPr>
          </w:p>
        </w:tc>
        <w:tc>
          <w:tcPr>
            <w:tcW w:w="531" w:type="dxa"/>
            <w:vMerge w:val="restart"/>
            <w:tcBorders>
              <w:top w:val="nil"/>
              <w:left w:val="single" w:sz="4" w:space="0" w:color="auto"/>
              <w:bottom w:val="single" w:sz="4" w:space="0" w:color="auto"/>
              <w:right w:val="single" w:sz="4" w:space="0" w:color="auto"/>
            </w:tcBorders>
            <w:shd w:val="clear" w:color="auto" w:fill="auto"/>
            <w:vAlign w:val="center"/>
          </w:tcPr>
          <w:p w14:paraId="78AD8462" w14:textId="77777777"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t>收藏检索条件</w:t>
            </w:r>
          </w:p>
        </w:tc>
        <w:tc>
          <w:tcPr>
            <w:tcW w:w="5638" w:type="dxa"/>
            <w:tcBorders>
              <w:top w:val="nil"/>
              <w:left w:val="nil"/>
              <w:bottom w:val="single" w:sz="4" w:space="0" w:color="auto"/>
              <w:right w:val="single" w:sz="4" w:space="0" w:color="auto"/>
            </w:tcBorders>
            <w:shd w:val="clear" w:color="auto" w:fill="auto"/>
            <w:vAlign w:val="center"/>
          </w:tcPr>
          <w:p w14:paraId="33BCA36E"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1、支持将感兴趣或最近在做课题的任意条件树检索条件进行收藏，并进行列表展示和管理；</w:t>
            </w:r>
          </w:p>
        </w:tc>
      </w:tr>
      <w:tr w:rsidR="0089683C" w14:paraId="32D14F00"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4F37EDE7"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2FAEA164" w14:textId="5E24AFDE"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59725770"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129142ED"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69C12C67"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2、支持展示收藏的条件树检索名称、收藏的时间、条件树类型、具体的检索条件等内容；</w:t>
            </w:r>
          </w:p>
        </w:tc>
      </w:tr>
      <w:tr w:rsidR="0089683C" w14:paraId="3E5BFFC5"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22D075D7"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32456D7B" w14:textId="65299083"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2C85E040"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26F8C58D"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30BF84F2"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3、支持对已收藏的检索条件内容进行取消收藏、名称修改等维护操作，也可直接调用收藏好的检索条件进行人群队列检索；</w:t>
            </w:r>
          </w:p>
        </w:tc>
      </w:tr>
      <w:tr w:rsidR="0089683C" w14:paraId="330E6F06"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6A7009D2"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6735B4A6" w14:textId="55578A0C"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12602BB5" w14:textId="77777777" w:rsidR="0089683C" w:rsidRDefault="0089683C" w:rsidP="000714F8">
            <w:pPr>
              <w:widowControl/>
              <w:jc w:val="left"/>
              <w:rPr>
                <w:rFonts w:ascii="宋体" w:hAnsi="宋体" w:cs="宋体"/>
                <w:color w:val="000000"/>
                <w:kern w:val="0"/>
                <w:szCs w:val="21"/>
              </w:rPr>
            </w:pPr>
          </w:p>
        </w:tc>
        <w:tc>
          <w:tcPr>
            <w:tcW w:w="531" w:type="dxa"/>
            <w:vMerge w:val="restart"/>
            <w:tcBorders>
              <w:top w:val="nil"/>
              <w:left w:val="single" w:sz="4" w:space="0" w:color="auto"/>
              <w:bottom w:val="single" w:sz="4" w:space="0" w:color="auto"/>
              <w:right w:val="single" w:sz="4" w:space="0" w:color="auto"/>
            </w:tcBorders>
            <w:shd w:val="clear" w:color="auto" w:fill="auto"/>
            <w:vAlign w:val="center"/>
          </w:tcPr>
          <w:p w14:paraId="0E798BB5" w14:textId="77777777"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t>历史检索条件</w:t>
            </w:r>
          </w:p>
        </w:tc>
        <w:tc>
          <w:tcPr>
            <w:tcW w:w="5638" w:type="dxa"/>
            <w:tcBorders>
              <w:top w:val="nil"/>
              <w:left w:val="nil"/>
              <w:bottom w:val="single" w:sz="4" w:space="0" w:color="auto"/>
              <w:right w:val="single" w:sz="4" w:space="0" w:color="auto"/>
            </w:tcBorders>
            <w:shd w:val="clear" w:color="auto" w:fill="auto"/>
            <w:vAlign w:val="center"/>
          </w:tcPr>
          <w:p w14:paraId="67F16722"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1、支持对用户的所有历史检索条件进行记录和展示，用户可以点击查看任意检索记录下的检索信息，内容包括检索时间、检索条件；</w:t>
            </w:r>
          </w:p>
        </w:tc>
      </w:tr>
      <w:tr w:rsidR="0089683C" w14:paraId="37B196CB"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4BC613B1"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08EE5754" w14:textId="33BC68CE"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3A98E5D1"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16B55487"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45786B1A"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2、历史检索记录支持根据医院的需求进行动态保存，超过时限的检索记录将支持自动删除，最低保存时限为3个月；</w:t>
            </w:r>
          </w:p>
        </w:tc>
      </w:tr>
      <w:tr w:rsidR="0089683C" w14:paraId="4098BDEE"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32F2B520"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241B5C20" w14:textId="45E34BF8"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48AA06C0"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3DD1C665"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33B4F7F2"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3、用户不可对历史检索记录的内容进行修改和删除操作，支持用户进行快捷调用和检索收藏操作；</w:t>
            </w:r>
          </w:p>
        </w:tc>
      </w:tr>
      <w:tr w:rsidR="0089683C" w14:paraId="741D4BCB"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3EBB2416"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2C64248E" w14:textId="0C8E51E5"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18DB16C8" w14:textId="77777777" w:rsidR="0089683C" w:rsidRDefault="0089683C" w:rsidP="000714F8">
            <w:pPr>
              <w:widowControl/>
              <w:jc w:val="left"/>
              <w:rPr>
                <w:rFonts w:ascii="宋体" w:hAnsi="宋体" w:cs="宋体"/>
                <w:color w:val="000000"/>
                <w:kern w:val="0"/>
                <w:szCs w:val="21"/>
              </w:rPr>
            </w:pPr>
          </w:p>
        </w:tc>
        <w:tc>
          <w:tcPr>
            <w:tcW w:w="531" w:type="dxa"/>
            <w:vMerge w:val="restart"/>
            <w:tcBorders>
              <w:top w:val="nil"/>
              <w:left w:val="single" w:sz="4" w:space="0" w:color="auto"/>
              <w:bottom w:val="single" w:sz="4" w:space="0" w:color="auto"/>
              <w:right w:val="single" w:sz="4" w:space="0" w:color="auto"/>
            </w:tcBorders>
            <w:shd w:val="clear" w:color="auto" w:fill="auto"/>
            <w:vAlign w:val="center"/>
          </w:tcPr>
          <w:p w14:paraId="2805BD2A" w14:textId="77777777"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t>检索结果详情</w:t>
            </w:r>
          </w:p>
        </w:tc>
        <w:tc>
          <w:tcPr>
            <w:tcW w:w="5638" w:type="dxa"/>
            <w:tcBorders>
              <w:top w:val="nil"/>
              <w:left w:val="nil"/>
              <w:bottom w:val="single" w:sz="4" w:space="0" w:color="auto"/>
              <w:right w:val="single" w:sz="4" w:space="0" w:color="auto"/>
            </w:tcBorders>
            <w:shd w:val="clear" w:color="auto" w:fill="auto"/>
            <w:vAlign w:val="center"/>
          </w:tcPr>
          <w:p w14:paraId="7F36CB2C"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▲1、支持以列表的形式批量展示符合检索条件的多个患者全部医疗数据，支持用户通过切换业务域进行患者数据查看，支持对单个/多个/全量患者执行个体全景、纳入队列等操作，需提供系统截图证明；</w:t>
            </w:r>
          </w:p>
        </w:tc>
      </w:tr>
      <w:tr w:rsidR="0089683C" w14:paraId="202C8EBC"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22F1B1D8"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2D407221" w14:textId="5365F2E5"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1C671A7B"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3A6FA6E4"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68625A3C"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2、支持查看检索出患者的统计概览视图，包括患者总数、男女性别占比、就诊分布基础统计指标；</w:t>
            </w:r>
          </w:p>
        </w:tc>
      </w:tr>
      <w:tr w:rsidR="0089683C" w14:paraId="1732F3AB"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686C7B17"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24BB156C" w14:textId="48E2DE98"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38319193"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60AA76DD"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069EDA8C"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3、支持按患者维度和就诊维度对单个/多个/全量患者进行队列入组操作；</w:t>
            </w:r>
          </w:p>
        </w:tc>
      </w:tr>
      <w:tr w:rsidR="0089683C" w14:paraId="65A8787E"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18BAB38D"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4D86E630" w14:textId="1C00CFB5"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4B39A198"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7CF91C1B"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7BB83A7B"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4、支持重新调用条件树检索功能开展患者新的筛选；</w:t>
            </w:r>
          </w:p>
        </w:tc>
      </w:tr>
      <w:tr w:rsidR="0089683C" w14:paraId="4B414005"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0B2364B3"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67DAE238" w14:textId="6C376A5B"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53256B37"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5D8EF3E5"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502F8D01"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5、支持对检索结果人群队列的展示项内容进行设置，用户可将自己关心的数据域内容进行前置展示或将自己不关心的数据进行展示屏蔽操作；</w:t>
            </w:r>
          </w:p>
        </w:tc>
      </w:tr>
      <w:tr w:rsidR="0089683C" w14:paraId="5A569645"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2141E5CC"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78197EC0" w14:textId="5DB1D8FC"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05207C12"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4A447CCE"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4074C281"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6、支持将检索出的原文数据导入至标注平台进行标注；</w:t>
            </w:r>
          </w:p>
        </w:tc>
      </w:tr>
      <w:tr w:rsidR="0089683C" w14:paraId="36EF1BD4" w14:textId="77777777" w:rsidTr="00684D5C">
        <w:trPr>
          <w:trHeight w:val="540"/>
          <w:jc w:val="center"/>
        </w:trPr>
        <w:tc>
          <w:tcPr>
            <w:tcW w:w="704" w:type="dxa"/>
            <w:tcBorders>
              <w:left w:val="single" w:sz="4" w:space="0" w:color="auto"/>
              <w:right w:val="single" w:sz="4" w:space="0" w:color="auto"/>
            </w:tcBorders>
            <w:shd w:val="clear" w:color="auto" w:fill="auto"/>
            <w:vAlign w:val="center"/>
          </w:tcPr>
          <w:p w14:paraId="46CFB2E0"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290E251A" w14:textId="0534E526"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1EB2153D"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30E580E1"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6F8E08A9"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▲7、支持对检索出来的患者数据结果进行二次字段检索，通过点击任意展示列即可开展更为精细化的数据筛选和二</w:t>
            </w:r>
            <w:r>
              <w:rPr>
                <w:rFonts w:ascii="宋体" w:hAnsi="宋体" w:cs="宋体" w:hint="eastAsia"/>
                <w:color w:val="000000"/>
                <w:kern w:val="0"/>
                <w:szCs w:val="21"/>
              </w:rPr>
              <w:lastRenderedPageBreak/>
              <w:t>次检索操作，如实现到具体字段数值范围或值域范围的筛选，并支持查看全部二次检索，需提供系统截图证明；</w:t>
            </w:r>
          </w:p>
        </w:tc>
      </w:tr>
      <w:tr w:rsidR="0089683C" w14:paraId="3A212B9B"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0E0B652B"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6634CB3B" w14:textId="2ADE7403"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12658182"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5B26215B"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60DA84B0"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8、支持对检索结果实时统计各数据元的完整度，并支持按照就诊日期和就诊类型进行筛选查看；</w:t>
            </w:r>
          </w:p>
        </w:tc>
      </w:tr>
      <w:tr w:rsidR="0089683C" w14:paraId="394B6C47"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2592A0B8"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052C6A4B" w14:textId="53BD8421"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13F6829C"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72FD5976"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7C5DE5F2"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9、支持对没有权限查看的数据给予脱敏和加锁处理；</w:t>
            </w:r>
          </w:p>
        </w:tc>
      </w:tr>
      <w:tr w:rsidR="0089683C" w14:paraId="60C588DB"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1D85A0E8"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2A7AB834" w14:textId="3DE8B873"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40F96727"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3AF708DA"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321B6A30"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10、支持对没有权限查看的数据申请脱敏查看和解锁数据操作；</w:t>
            </w:r>
          </w:p>
        </w:tc>
      </w:tr>
      <w:tr w:rsidR="0089683C" w14:paraId="3E023B11" w14:textId="77777777" w:rsidTr="00684D5C">
        <w:trPr>
          <w:trHeight w:val="540"/>
          <w:jc w:val="center"/>
        </w:trPr>
        <w:tc>
          <w:tcPr>
            <w:tcW w:w="704" w:type="dxa"/>
            <w:tcBorders>
              <w:left w:val="single" w:sz="4" w:space="0" w:color="auto"/>
              <w:right w:val="single" w:sz="4" w:space="0" w:color="auto"/>
            </w:tcBorders>
            <w:shd w:val="clear" w:color="auto" w:fill="auto"/>
            <w:vAlign w:val="center"/>
          </w:tcPr>
          <w:p w14:paraId="15201619"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0AFC7D13" w14:textId="21F11EDB"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1356FA07"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0AC293E5"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65B07841"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11、支持对检索结果实时统计出门诊人次、住院人次、门诊人数、住院人数、总人次、总人数、男女比例、年龄分布、地域分布、就诊人次趋势、各科室就诊人次柱状图、诊断频次柱状图、药品频次柱状图；</w:t>
            </w:r>
          </w:p>
        </w:tc>
      </w:tr>
      <w:tr w:rsidR="0089683C" w14:paraId="1D6C4284"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76A0D2C4"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12C29002" w14:textId="4808673A"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4D1B584B"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2D171E99"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6AFD95E4"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12、支持展示自定义业务域；</w:t>
            </w:r>
          </w:p>
        </w:tc>
      </w:tr>
      <w:tr w:rsidR="0089683C" w14:paraId="5A09A169"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5D409100"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11079F0B" w14:textId="3E98EF09"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6C6D2E01"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338AC15E"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6D29074A"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13、支持展示自定义业务域下的自定义数据元数据，并支持对自定义数据元数据进行检索；</w:t>
            </w:r>
          </w:p>
        </w:tc>
      </w:tr>
      <w:tr w:rsidR="0089683C" w14:paraId="44F580D1"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3E8218FA"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200514E0" w14:textId="68A0255F"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7DFE97FC"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2B198ABF"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0DEC7FF5"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14、支持基于某个特定业务域（除人口学信息以外）对其他业务域数据进行数据对齐操作，实现各个业务域之间基于就诊流水号进行数据对齐；</w:t>
            </w:r>
          </w:p>
        </w:tc>
      </w:tr>
      <w:tr w:rsidR="0089683C" w14:paraId="1D3C590C"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195BAF37"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6D5D89EC" w14:textId="7676EB87"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388124BC"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4D6B1FD4"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21B0F88F"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15、支持展示业务域下全部数据元包含直接映射、后结构化、计算数据元的全部结果值；</w:t>
            </w:r>
          </w:p>
        </w:tc>
      </w:tr>
      <w:tr w:rsidR="0089683C" w14:paraId="0EA56D5F"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2F30E5B2"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01E8AA52" w14:textId="05DFB60F" w:rsidR="0089683C" w:rsidRDefault="0089683C" w:rsidP="000714F8">
            <w:pPr>
              <w:widowControl/>
              <w:jc w:val="left"/>
              <w:rPr>
                <w:rFonts w:ascii="宋体" w:hAnsi="宋体" w:cs="宋体"/>
                <w:color w:val="000000"/>
                <w:kern w:val="0"/>
                <w:szCs w:val="21"/>
              </w:rPr>
            </w:pPr>
          </w:p>
        </w:tc>
        <w:tc>
          <w:tcPr>
            <w:tcW w:w="1060" w:type="dxa"/>
            <w:vMerge w:val="restart"/>
            <w:tcBorders>
              <w:top w:val="nil"/>
              <w:left w:val="single" w:sz="4" w:space="0" w:color="auto"/>
              <w:bottom w:val="single" w:sz="4" w:space="0" w:color="auto"/>
              <w:right w:val="single" w:sz="4" w:space="0" w:color="auto"/>
            </w:tcBorders>
            <w:shd w:val="clear" w:color="auto" w:fill="auto"/>
            <w:vAlign w:val="center"/>
          </w:tcPr>
          <w:p w14:paraId="55DAB84C" w14:textId="77777777"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t>科研360全景视图</w:t>
            </w:r>
          </w:p>
        </w:tc>
        <w:tc>
          <w:tcPr>
            <w:tcW w:w="531" w:type="dxa"/>
            <w:vMerge w:val="restart"/>
            <w:tcBorders>
              <w:top w:val="nil"/>
              <w:left w:val="single" w:sz="4" w:space="0" w:color="auto"/>
              <w:bottom w:val="single" w:sz="4" w:space="0" w:color="auto"/>
              <w:right w:val="single" w:sz="4" w:space="0" w:color="auto"/>
            </w:tcBorders>
            <w:shd w:val="clear" w:color="auto" w:fill="auto"/>
            <w:vAlign w:val="center"/>
          </w:tcPr>
          <w:p w14:paraId="42DD1168" w14:textId="77777777"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t>科研360全息视图</w:t>
            </w:r>
          </w:p>
        </w:tc>
        <w:tc>
          <w:tcPr>
            <w:tcW w:w="5638" w:type="dxa"/>
            <w:tcBorders>
              <w:top w:val="nil"/>
              <w:left w:val="nil"/>
              <w:bottom w:val="single" w:sz="4" w:space="0" w:color="auto"/>
              <w:right w:val="single" w:sz="4" w:space="0" w:color="auto"/>
            </w:tcBorders>
            <w:shd w:val="clear" w:color="auto" w:fill="auto"/>
            <w:vAlign w:val="center"/>
          </w:tcPr>
          <w:p w14:paraId="35F18C70"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1、支持按照患者的门诊、住院就诊时序，逐个展示单个就诊次序下的患者全量诊疗信息，内容包括患者基础信息、病历信息、医嘱信息、检验信息、检查信息、护理信息等；</w:t>
            </w:r>
          </w:p>
        </w:tc>
      </w:tr>
      <w:tr w:rsidR="0089683C" w14:paraId="475D3022"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7B619054"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68EAD6E8" w14:textId="36775251"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14436DCE"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79D84469"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78C56268"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2、病历信息：包括该次就诊时序下的相关病历文书记录，如入院记录、出院小结等，支持提供原始文书内容查看，并支持展示病历相关的后结构化数据；</w:t>
            </w:r>
          </w:p>
        </w:tc>
      </w:tr>
      <w:tr w:rsidR="0089683C" w14:paraId="57653B12"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5D0C6809"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3FFFF963" w14:textId="2E8E346F"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5A0F15D1"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0FC4DE60"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0E93CE7D"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3、医嘱信息：包括该次就诊时序下的所有患者的医嘱信息，包含药品（西药、中草药）、治疗、护理、耗材等在内，支持按医嘱类型进行筛选查看；</w:t>
            </w:r>
          </w:p>
        </w:tc>
      </w:tr>
      <w:tr w:rsidR="0089683C" w14:paraId="2EFFDE2E"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6197FB14"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1E880A6E" w14:textId="27F4A2B2"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6404E178"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2A4AABAF"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0DA9326B"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4、检验信息：展示该次就诊时序下的所有患者的检验项目，支持查看检验报告详情；</w:t>
            </w:r>
          </w:p>
        </w:tc>
      </w:tr>
      <w:tr w:rsidR="0089683C" w14:paraId="5E60062D"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28FB641A"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4F3C07AB" w14:textId="2B587137"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4CFF1D3D"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72117922"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23611499"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5、检查信息：展示该次就诊时序下的所有患者的检查项目，支持查看检查报告详情；</w:t>
            </w:r>
          </w:p>
        </w:tc>
      </w:tr>
      <w:tr w:rsidR="0089683C" w14:paraId="43EB5AFB"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24D9C8F6"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51FF4C53" w14:textId="32E18335"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4A1FE684"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44DB320A"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281B8C8A"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6、护理信息：展示该次就诊时序下患者的血压情况、呼吸情况、体温情况、体重情况、脉搏情况等生命体征数据进行图表可视化展示。</w:t>
            </w:r>
          </w:p>
        </w:tc>
      </w:tr>
      <w:tr w:rsidR="0089683C" w14:paraId="39AD0907"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370E28A6"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353A3D80" w14:textId="351F890C"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16561F22" w14:textId="77777777" w:rsidR="0089683C" w:rsidRDefault="0089683C" w:rsidP="000714F8">
            <w:pPr>
              <w:widowControl/>
              <w:jc w:val="left"/>
              <w:rPr>
                <w:rFonts w:ascii="宋体" w:hAnsi="宋体" w:cs="宋体"/>
                <w:color w:val="000000"/>
                <w:kern w:val="0"/>
                <w:szCs w:val="21"/>
              </w:rPr>
            </w:pPr>
          </w:p>
        </w:tc>
        <w:tc>
          <w:tcPr>
            <w:tcW w:w="531" w:type="dxa"/>
            <w:vMerge w:val="restart"/>
            <w:tcBorders>
              <w:top w:val="nil"/>
              <w:left w:val="single" w:sz="4" w:space="0" w:color="auto"/>
              <w:bottom w:val="single" w:sz="4" w:space="0" w:color="auto"/>
              <w:right w:val="single" w:sz="4" w:space="0" w:color="auto"/>
            </w:tcBorders>
            <w:shd w:val="clear" w:color="auto" w:fill="auto"/>
            <w:vAlign w:val="center"/>
          </w:tcPr>
          <w:p w14:paraId="00F527B5" w14:textId="77777777"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t>患者后结构化</w:t>
            </w:r>
            <w:r>
              <w:rPr>
                <w:rFonts w:ascii="宋体" w:hAnsi="宋体" w:cs="宋体" w:hint="eastAsia"/>
                <w:color w:val="000000"/>
                <w:kern w:val="0"/>
                <w:szCs w:val="21"/>
              </w:rPr>
              <w:lastRenderedPageBreak/>
              <w:t>视图</w:t>
            </w:r>
          </w:p>
        </w:tc>
        <w:tc>
          <w:tcPr>
            <w:tcW w:w="5638" w:type="dxa"/>
            <w:tcBorders>
              <w:top w:val="nil"/>
              <w:left w:val="nil"/>
              <w:bottom w:val="single" w:sz="4" w:space="0" w:color="auto"/>
              <w:right w:val="single" w:sz="4" w:space="0" w:color="auto"/>
            </w:tcBorders>
            <w:shd w:val="clear" w:color="auto" w:fill="auto"/>
            <w:vAlign w:val="center"/>
          </w:tcPr>
          <w:p w14:paraId="580101C0"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lastRenderedPageBreak/>
              <w:t>1、支持按照患者的门诊、住院就诊时序，将单个就诊次序下的患者所全部后结构化元及其结果值情况进行列表展示；</w:t>
            </w:r>
          </w:p>
        </w:tc>
      </w:tr>
      <w:tr w:rsidR="0089683C" w14:paraId="7DFDB90E"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3E403486"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402BD07F" w14:textId="501D9EC5"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6BEA6D7A"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1B76DD41"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3A12CAE0"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2、支持展示内容包括数据元名称、数据元结果值、所属业务域、数据来源业务时间，辅助科研人员直接查看患者在各就诊时序过程中的后结构化数据项的数据提取情况；</w:t>
            </w:r>
          </w:p>
        </w:tc>
      </w:tr>
      <w:tr w:rsidR="0089683C" w14:paraId="53BEB096"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09B14B72"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71A8038B" w14:textId="6A25FC97"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559CCF00"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7BBE153A"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4641574B"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▲3、支持结构化溯源视图功能，用户可以点击任意数据元的溯源查看原文信息，需提供系统截图证明；</w:t>
            </w:r>
          </w:p>
        </w:tc>
      </w:tr>
      <w:tr w:rsidR="0089683C" w14:paraId="39F3604F"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55894A40"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0EF25856" w14:textId="24785025"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0233A1FB" w14:textId="77777777" w:rsidR="0089683C" w:rsidRDefault="0089683C" w:rsidP="000714F8">
            <w:pPr>
              <w:widowControl/>
              <w:jc w:val="left"/>
              <w:rPr>
                <w:rFonts w:ascii="宋体" w:hAnsi="宋体" w:cs="宋体"/>
                <w:color w:val="000000"/>
                <w:kern w:val="0"/>
                <w:szCs w:val="21"/>
              </w:rPr>
            </w:pPr>
          </w:p>
        </w:tc>
        <w:tc>
          <w:tcPr>
            <w:tcW w:w="531" w:type="dxa"/>
            <w:vMerge w:val="restart"/>
            <w:tcBorders>
              <w:top w:val="nil"/>
              <w:left w:val="single" w:sz="4" w:space="0" w:color="auto"/>
              <w:bottom w:val="single" w:sz="4" w:space="0" w:color="auto"/>
              <w:right w:val="single" w:sz="4" w:space="0" w:color="auto"/>
            </w:tcBorders>
            <w:shd w:val="clear" w:color="auto" w:fill="auto"/>
            <w:vAlign w:val="center"/>
          </w:tcPr>
          <w:p w14:paraId="11D9B948" w14:textId="77777777"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t>患者时间轴视图</w:t>
            </w:r>
          </w:p>
        </w:tc>
        <w:tc>
          <w:tcPr>
            <w:tcW w:w="5638" w:type="dxa"/>
            <w:tcBorders>
              <w:top w:val="nil"/>
              <w:left w:val="nil"/>
              <w:bottom w:val="single" w:sz="4" w:space="0" w:color="auto"/>
              <w:right w:val="single" w:sz="4" w:space="0" w:color="auto"/>
            </w:tcBorders>
            <w:shd w:val="clear" w:color="auto" w:fill="auto"/>
            <w:vAlign w:val="center"/>
          </w:tcPr>
          <w:p w14:paraId="68A5C13E"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1、支持将患者的所有门诊、住院就诊记录、手术记录、检验记录、用药记录、检查记录、生命体征记录等数据内容按统一时间线进行可视化展示；</w:t>
            </w:r>
          </w:p>
        </w:tc>
      </w:tr>
      <w:tr w:rsidR="0089683C" w14:paraId="1B7AFA1F"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48C2890C"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6A105CBC" w14:textId="4ED2B947"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10C28E2A"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12D48A06"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7EBFB475"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2、支持用户可按时间进行筛选，支持用户鼠标移动到对应的时间线标识上自动显示该项标识的代表含义内容；</w:t>
            </w:r>
          </w:p>
        </w:tc>
      </w:tr>
      <w:tr w:rsidR="0089683C" w14:paraId="117F1763"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57DA366D"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6966D228" w14:textId="6FD5D965"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28992B37"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171B98ED"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18C67B91"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3、诊疗时间轴标识会将该次患者的就诊类型、就诊科室、就诊时间、诊断、就诊医生等信息进行展示；</w:t>
            </w:r>
          </w:p>
        </w:tc>
      </w:tr>
      <w:tr w:rsidR="0089683C" w14:paraId="5CF1C53C"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53B0DCCC"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431361EA" w14:textId="3792E952"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59A025BF"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6FD5051F"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5A327650"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4、检验时间轴标识会将检验项目名称、检验时间、具体数值等信息进行展示，如该时间节点上的检验数据异常（高于或低于正常值），则对应标识的颜色会将被标记为红色进行凸显展示；</w:t>
            </w:r>
          </w:p>
        </w:tc>
      </w:tr>
      <w:tr w:rsidR="0089683C" w14:paraId="0218047B"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42287766"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25794D69" w14:textId="1BAEB2FE"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399B8851"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1EC956BB"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2D110C77"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5、检验时间轴自主检索并选择所需要展示的检验大项和对应的检验细项结果值曲线图，并支持同时展示检验细项原始数据与归一数据的曲线图对比;</w:t>
            </w:r>
          </w:p>
        </w:tc>
      </w:tr>
      <w:tr w:rsidR="0089683C" w14:paraId="1530276D"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6E708E97"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6F1B21A1" w14:textId="0CA6C7D1"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7EE6081C"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59D2064B"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69484947"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6、用药数据时间轴标识会将医嘱类别、药品名称、规格、每次用量、频次、用法、开始用药时间和结束用药时间等信息进行展示，并支持同时展示检验细项原始数据与归一数据的曲线图对比;</w:t>
            </w:r>
          </w:p>
        </w:tc>
      </w:tr>
      <w:tr w:rsidR="0089683C" w14:paraId="469D75E7"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73653306"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0C635063" w14:textId="0D30C006"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590FAC52"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4952B522"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04FBB00C"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7、检查项目时间轴标识会将该项检测项目的名称、报告时间、影像所见、影像诊断/结论等信息进行展示；</w:t>
            </w:r>
          </w:p>
        </w:tc>
      </w:tr>
      <w:tr w:rsidR="0089683C" w14:paraId="0FCFA0A9" w14:textId="77777777" w:rsidTr="00684D5C">
        <w:trPr>
          <w:trHeight w:val="540"/>
          <w:jc w:val="center"/>
        </w:trPr>
        <w:tc>
          <w:tcPr>
            <w:tcW w:w="704" w:type="dxa"/>
            <w:tcBorders>
              <w:left w:val="single" w:sz="4" w:space="0" w:color="auto"/>
              <w:right w:val="single" w:sz="4" w:space="0" w:color="auto"/>
            </w:tcBorders>
            <w:shd w:val="clear" w:color="auto" w:fill="auto"/>
            <w:vAlign w:val="center"/>
          </w:tcPr>
          <w:p w14:paraId="21C10BF1"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05F3DB0B" w14:textId="0BBF601F"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7726FB33"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2D7FDB4D"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1D0CD18C"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8、生命体征时间轴标识会将该患者的所有体征数据进行趋势图展示，用户鼠标移动上去可查看该标识下所记录的具体体征项目名称和数值，此外用户还可通过勾选的方式添加或取消相应生命体征的趋势图展示；</w:t>
            </w:r>
          </w:p>
        </w:tc>
      </w:tr>
      <w:tr w:rsidR="0089683C" w14:paraId="43BE5E9C" w14:textId="77777777" w:rsidTr="00684D5C">
        <w:trPr>
          <w:trHeight w:val="540"/>
          <w:jc w:val="center"/>
        </w:trPr>
        <w:tc>
          <w:tcPr>
            <w:tcW w:w="704" w:type="dxa"/>
            <w:tcBorders>
              <w:left w:val="single" w:sz="4" w:space="0" w:color="auto"/>
              <w:right w:val="single" w:sz="4" w:space="0" w:color="auto"/>
            </w:tcBorders>
            <w:shd w:val="clear" w:color="auto" w:fill="auto"/>
            <w:vAlign w:val="center"/>
          </w:tcPr>
          <w:p w14:paraId="2B531ABC"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2E355FA3" w14:textId="2863286B" w:rsidR="0089683C" w:rsidRDefault="0089683C" w:rsidP="000714F8">
            <w:pPr>
              <w:widowControl/>
              <w:jc w:val="left"/>
              <w:rPr>
                <w:rFonts w:ascii="宋体" w:hAnsi="宋体" w:cs="宋体"/>
                <w:color w:val="000000"/>
                <w:kern w:val="0"/>
                <w:szCs w:val="21"/>
              </w:rPr>
            </w:pPr>
          </w:p>
        </w:tc>
        <w:tc>
          <w:tcPr>
            <w:tcW w:w="1060" w:type="dxa"/>
            <w:vMerge w:val="restart"/>
            <w:tcBorders>
              <w:top w:val="nil"/>
              <w:left w:val="single" w:sz="4" w:space="0" w:color="auto"/>
              <w:bottom w:val="single" w:sz="4" w:space="0" w:color="auto"/>
              <w:right w:val="single" w:sz="4" w:space="0" w:color="auto"/>
            </w:tcBorders>
            <w:shd w:val="clear" w:color="auto" w:fill="auto"/>
            <w:vAlign w:val="center"/>
          </w:tcPr>
          <w:p w14:paraId="50A2B2AD" w14:textId="77777777"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t>科研项目中心</w:t>
            </w:r>
          </w:p>
        </w:tc>
        <w:tc>
          <w:tcPr>
            <w:tcW w:w="531" w:type="dxa"/>
            <w:vMerge w:val="restart"/>
            <w:tcBorders>
              <w:top w:val="nil"/>
              <w:left w:val="single" w:sz="4" w:space="0" w:color="auto"/>
              <w:bottom w:val="single" w:sz="4" w:space="0" w:color="auto"/>
              <w:right w:val="single" w:sz="4" w:space="0" w:color="auto"/>
            </w:tcBorders>
            <w:shd w:val="clear" w:color="auto" w:fill="auto"/>
            <w:vAlign w:val="center"/>
          </w:tcPr>
          <w:p w14:paraId="0CAD751C" w14:textId="77777777"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t>科研项目管理</w:t>
            </w:r>
          </w:p>
        </w:tc>
        <w:tc>
          <w:tcPr>
            <w:tcW w:w="5638" w:type="dxa"/>
            <w:tcBorders>
              <w:top w:val="nil"/>
              <w:left w:val="nil"/>
              <w:bottom w:val="single" w:sz="4" w:space="0" w:color="auto"/>
              <w:right w:val="single" w:sz="4" w:space="0" w:color="auto"/>
            </w:tcBorders>
            <w:shd w:val="clear" w:color="auto" w:fill="auto"/>
            <w:vAlign w:val="center"/>
          </w:tcPr>
          <w:p w14:paraId="757279FA"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1、各科室临床科研人员可通过创建符合自己科研需求方向的科研项目并进行同一管理，系统支持以卡片或列表形式对所有项目进行集中展示，展示的内容包括项目名称、纳入病例数、创建人和创建时间；</w:t>
            </w:r>
          </w:p>
        </w:tc>
      </w:tr>
      <w:tr w:rsidR="0089683C" w14:paraId="5F6A7967"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79406AFF"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3755C128" w14:textId="7D643E84"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6FDFF392"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7D901249"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1B1A6A3D"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2、用户可对自己创建的项目的状态进行维护，包含进行中、结题、草稿、暂停、停止五个状态；</w:t>
            </w:r>
          </w:p>
        </w:tc>
      </w:tr>
      <w:tr w:rsidR="0089683C" w14:paraId="36177AA7"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12C05D0E"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78BEA67E" w14:textId="08464764"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450629C2"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187CC63B"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05CD753E"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3、用户可通过创建时间、项目名称和创建人进行项目查找操作；</w:t>
            </w:r>
          </w:p>
        </w:tc>
      </w:tr>
      <w:tr w:rsidR="0089683C" w14:paraId="0027BA13" w14:textId="77777777" w:rsidTr="00684D5C">
        <w:trPr>
          <w:trHeight w:val="540"/>
          <w:jc w:val="center"/>
        </w:trPr>
        <w:tc>
          <w:tcPr>
            <w:tcW w:w="704" w:type="dxa"/>
            <w:tcBorders>
              <w:left w:val="single" w:sz="4" w:space="0" w:color="auto"/>
              <w:right w:val="single" w:sz="4" w:space="0" w:color="auto"/>
            </w:tcBorders>
            <w:shd w:val="clear" w:color="auto" w:fill="auto"/>
            <w:vAlign w:val="center"/>
          </w:tcPr>
          <w:p w14:paraId="3DC93C2C"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6C164637" w14:textId="68E7385D"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2D908AD7" w14:textId="77777777" w:rsidR="0089683C" w:rsidRDefault="0089683C" w:rsidP="000714F8">
            <w:pPr>
              <w:widowControl/>
              <w:jc w:val="left"/>
              <w:rPr>
                <w:rFonts w:ascii="宋体" w:hAnsi="宋体" w:cs="宋体"/>
                <w:color w:val="000000"/>
                <w:kern w:val="0"/>
                <w:szCs w:val="21"/>
              </w:rPr>
            </w:pPr>
          </w:p>
        </w:tc>
        <w:tc>
          <w:tcPr>
            <w:tcW w:w="531" w:type="dxa"/>
            <w:tcBorders>
              <w:top w:val="nil"/>
              <w:left w:val="nil"/>
              <w:bottom w:val="single" w:sz="4" w:space="0" w:color="auto"/>
              <w:right w:val="single" w:sz="4" w:space="0" w:color="auto"/>
            </w:tcBorders>
            <w:shd w:val="clear" w:color="auto" w:fill="auto"/>
            <w:vAlign w:val="center"/>
          </w:tcPr>
          <w:p w14:paraId="1D2B3273" w14:textId="77777777"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t>科研项目概览</w:t>
            </w:r>
          </w:p>
        </w:tc>
        <w:tc>
          <w:tcPr>
            <w:tcW w:w="5638" w:type="dxa"/>
            <w:tcBorders>
              <w:top w:val="nil"/>
              <w:left w:val="nil"/>
              <w:bottom w:val="single" w:sz="4" w:space="0" w:color="auto"/>
              <w:right w:val="single" w:sz="4" w:space="0" w:color="auto"/>
            </w:tcBorders>
            <w:shd w:val="clear" w:color="auto" w:fill="auto"/>
            <w:vAlign w:val="center"/>
          </w:tcPr>
          <w:p w14:paraId="1D3B1F2D"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支持查看不同队列中患者数据统计概览，包含门诊人次、住院人次、门诊人数、住院人数、总人次、总人数、男女比例、年龄分布、地域分布、就诊人次趋势、各科室就诊人次柱状图、诊断频次柱状图、药品频次柱状图</w:t>
            </w:r>
          </w:p>
        </w:tc>
      </w:tr>
      <w:tr w:rsidR="0089683C" w14:paraId="122BC2E9" w14:textId="77777777" w:rsidTr="00684D5C">
        <w:trPr>
          <w:trHeight w:val="540"/>
          <w:jc w:val="center"/>
        </w:trPr>
        <w:tc>
          <w:tcPr>
            <w:tcW w:w="704" w:type="dxa"/>
            <w:tcBorders>
              <w:left w:val="single" w:sz="4" w:space="0" w:color="auto"/>
              <w:right w:val="single" w:sz="4" w:space="0" w:color="auto"/>
            </w:tcBorders>
            <w:shd w:val="clear" w:color="auto" w:fill="auto"/>
            <w:vAlign w:val="center"/>
          </w:tcPr>
          <w:p w14:paraId="0F1A0B46"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752F41E3" w14:textId="486A9F5B"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30FF9849" w14:textId="77777777" w:rsidR="0089683C" w:rsidRDefault="0089683C" w:rsidP="000714F8">
            <w:pPr>
              <w:widowControl/>
              <w:jc w:val="left"/>
              <w:rPr>
                <w:rFonts w:ascii="宋体" w:hAnsi="宋体" w:cs="宋体"/>
                <w:color w:val="000000"/>
                <w:kern w:val="0"/>
                <w:szCs w:val="21"/>
              </w:rPr>
            </w:pPr>
          </w:p>
        </w:tc>
        <w:tc>
          <w:tcPr>
            <w:tcW w:w="531" w:type="dxa"/>
            <w:vMerge w:val="restart"/>
            <w:tcBorders>
              <w:top w:val="nil"/>
              <w:left w:val="single" w:sz="4" w:space="0" w:color="auto"/>
              <w:bottom w:val="single" w:sz="4" w:space="0" w:color="auto"/>
              <w:right w:val="single" w:sz="4" w:space="0" w:color="auto"/>
            </w:tcBorders>
            <w:shd w:val="clear" w:color="auto" w:fill="auto"/>
            <w:vAlign w:val="center"/>
          </w:tcPr>
          <w:p w14:paraId="5881E715" w14:textId="77777777"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t>项目</w:t>
            </w:r>
            <w:r>
              <w:rPr>
                <w:rFonts w:ascii="宋体" w:hAnsi="宋体" w:cs="宋体" w:hint="eastAsia"/>
                <w:color w:val="000000"/>
                <w:kern w:val="0"/>
                <w:szCs w:val="21"/>
              </w:rPr>
              <w:lastRenderedPageBreak/>
              <w:t>病例管理</w:t>
            </w:r>
          </w:p>
        </w:tc>
        <w:tc>
          <w:tcPr>
            <w:tcW w:w="5638" w:type="dxa"/>
            <w:tcBorders>
              <w:top w:val="nil"/>
              <w:left w:val="nil"/>
              <w:bottom w:val="single" w:sz="4" w:space="0" w:color="auto"/>
              <w:right w:val="single" w:sz="4" w:space="0" w:color="auto"/>
            </w:tcBorders>
            <w:shd w:val="clear" w:color="auto" w:fill="auto"/>
            <w:vAlign w:val="center"/>
          </w:tcPr>
          <w:p w14:paraId="0A8B042C"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lastRenderedPageBreak/>
              <w:t>1、支持在科研项目中按队列的形式展示该队列下的全量病例数据，展示的格式与检索中心保持一致，同时用户可在</w:t>
            </w:r>
            <w:r>
              <w:rPr>
                <w:rFonts w:ascii="宋体" w:hAnsi="宋体" w:cs="宋体" w:hint="eastAsia"/>
                <w:color w:val="000000"/>
                <w:kern w:val="0"/>
                <w:szCs w:val="21"/>
              </w:rPr>
              <w:lastRenderedPageBreak/>
              <w:t>此页面中对病例进行添加标签、取消标签、纳入队列、个体全息、申请下载、删除病例等操作；</w:t>
            </w:r>
          </w:p>
        </w:tc>
      </w:tr>
      <w:tr w:rsidR="0089683C" w14:paraId="1BB121E0"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33E11D97"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5E39057E" w14:textId="1727C288"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4C94923B"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7ABACB01"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6B0AE2F1"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2、支持用户在项目病例列表中将符合自身科研课题需求的患者纳入科研队列中进行管理，支持纳入患者单次和所有就诊病例信息；</w:t>
            </w:r>
          </w:p>
        </w:tc>
      </w:tr>
      <w:tr w:rsidR="0089683C" w14:paraId="7A504A23"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756D5E9F"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7FD3E834" w14:textId="2537AA4D"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7F800933"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6DEDE289"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5A188918"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3、用户可执行删除患者操作，在删除的同时，还可设置删除全部诊次数据还是所勾选的单次诊次数据；</w:t>
            </w:r>
          </w:p>
        </w:tc>
      </w:tr>
      <w:tr w:rsidR="0089683C" w14:paraId="68BFCA74"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75391A8C"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2ABC5430" w14:textId="37807ECA"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15F67B80"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2BEC8A9C"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2C8E437D"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4、用户可通过调用项目标签库中的标签，对病例进行标识和分类管理。</w:t>
            </w:r>
          </w:p>
        </w:tc>
      </w:tr>
      <w:tr w:rsidR="0089683C" w14:paraId="3E3694D6"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20C6BF40"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03A3BE70" w14:textId="51C15EB5"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3BCD8D67"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57B68388"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0FE0CD74"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5、支持队列切换查看，归属同一项目下的不同分类队列的研究人员可以在查看时进行快捷队列切换；</w:t>
            </w:r>
          </w:p>
        </w:tc>
      </w:tr>
      <w:tr w:rsidR="0089683C" w14:paraId="7AD7A291"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4EF8AA56"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34AB81DB" w14:textId="7F0B428A"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32A17584" w14:textId="77777777" w:rsidR="0089683C" w:rsidRDefault="0089683C" w:rsidP="000714F8">
            <w:pPr>
              <w:widowControl/>
              <w:jc w:val="left"/>
              <w:rPr>
                <w:rFonts w:ascii="宋体" w:hAnsi="宋体" w:cs="宋体"/>
                <w:color w:val="000000"/>
                <w:kern w:val="0"/>
                <w:szCs w:val="21"/>
              </w:rPr>
            </w:pPr>
          </w:p>
        </w:tc>
        <w:tc>
          <w:tcPr>
            <w:tcW w:w="531" w:type="dxa"/>
            <w:vMerge w:val="restart"/>
            <w:tcBorders>
              <w:top w:val="nil"/>
              <w:left w:val="single" w:sz="4" w:space="0" w:color="auto"/>
              <w:bottom w:val="single" w:sz="4" w:space="0" w:color="auto"/>
              <w:right w:val="single" w:sz="4" w:space="0" w:color="auto"/>
            </w:tcBorders>
            <w:shd w:val="clear" w:color="auto" w:fill="auto"/>
            <w:vAlign w:val="center"/>
          </w:tcPr>
          <w:p w14:paraId="77262350" w14:textId="77777777"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t>项目信息维护</w:t>
            </w:r>
          </w:p>
        </w:tc>
        <w:tc>
          <w:tcPr>
            <w:tcW w:w="5638" w:type="dxa"/>
            <w:tcBorders>
              <w:top w:val="nil"/>
              <w:left w:val="nil"/>
              <w:bottom w:val="single" w:sz="4" w:space="0" w:color="auto"/>
              <w:right w:val="single" w:sz="4" w:space="0" w:color="auto"/>
            </w:tcBorders>
            <w:shd w:val="clear" w:color="auto" w:fill="auto"/>
            <w:vAlign w:val="center"/>
          </w:tcPr>
          <w:p w14:paraId="0D25B684"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1、支持对项目基本信息、科研队列进行维护操作，同时亦可查看项目的各类操作日志，方便管理人员开展相应追溯事宜。</w:t>
            </w:r>
          </w:p>
        </w:tc>
      </w:tr>
      <w:tr w:rsidR="0089683C" w14:paraId="5D93F6D4"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3D8492DB"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2202B0E7" w14:textId="43591850"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5C49637C"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067A7686"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2321AA6E"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2、支持用户对项目的基本信息进行维护，内容包括项目名称和项目概况描述在内。</w:t>
            </w:r>
          </w:p>
        </w:tc>
      </w:tr>
      <w:tr w:rsidR="0089683C" w14:paraId="5079872D"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10711E0D"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5E9A95F0" w14:textId="34FAEAB1"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6B770162"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4F7D0DB4"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0B838B09"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3、支持添加项目成员，并支持设定其角色以及可见队列</w:t>
            </w:r>
          </w:p>
        </w:tc>
      </w:tr>
      <w:tr w:rsidR="0089683C" w14:paraId="31CC7E5E"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614397F2"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79290D81" w14:textId="3C58A84A"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36F811F6" w14:textId="77777777" w:rsidR="0089683C" w:rsidRDefault="0089683C" w:rsidP="000714F8">
            <w:pPr>
              <w:widowControl/>
              <w:jc w:val="left"/>
              <w:rPr>
                <w:rFonts w:ascii="宋体" w:hAnsi="宋体" w:cs="宋体"/>
                <w:color w:val="000000"/>
                <w:kern w:val="0"/>
                <w:szCs w:val="21"/>
              </w:rPr>
            </w:pPr>
          </w:p>
        </w:tc>
        <w:tc>
          <w:tcPr>
            <w:tcW w:w="531" w:type="dxa"/>
            <w:vMerge w:val="restart"/>
            <w:tcBorders>
              <w:top w:val="nil"/>
              <w:left w:val="single" w:sz="4" w:space="0" w:color="auto"/>
              <w:bottom w:val="single" w:sz="4" w:space="0" w:color="auto"/>
              <w:right w:val="single" w:sz="4" w:space="0" w:color="auto"/>
            </w:tcBorders>
            <w:shd w:val="clear" w:color="auto" w:fill="auto"/>
            <w:vAlign w:val="center"/>
          </w:tcPr>
          <w:p w14:paraId="65D5ED32" w14:textId="77777777"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t>项目入组管理</w:t>
            </w:r>
          </w:p>
        </w:tc>
        <w:tc>
          <w:tcPr>
            <w:tcW w:w="5638" w:type="dxa"/>
            <w:tcBorders>
              <w:top w:val="nil"/>
              <w:left w:val="nil"/>
              <w:bottom w:val="single" w:sz="4" w:space="0" w:color="auto"/>
              <w:right w:val="single" w:sz="4" w:space="0" w:color="auto"/>
            </w:tcBorders>
            <w:shd w:val="clear" w:color="auto" w:fill="auto"/>
            <w:vAlign w:val="center"/>
          </w:tcPr>
          <w:p w14:paraId="5AF98768"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1、系统支持检索中心直接入组和智能入组两种科研项目病例入组方式。</w:t>
            </w:r>
          </w:p>
        </w:tc>
      </w:tr>
      <w:tr w:rsidR="0089683C" w14:paraId="1F14B980"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0D18B0F8"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0749E540" w14:textId="2B784167"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38EC82D8"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646473F4"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7CC14F86"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2、具备权限的用户可通过检索条件树设置好符合要求的患者自动入组条件，系统将根据设置的检索条件自动匹配、推送符合条件的患者到科研项目中且提供二次入组确认功能设置</w:t>
            </w:r>
          </w:p>
        </w:tc>
      </w:tr>
      <w:tr w:rsidR="0089683C" w14:paraId="75643CBB" w14:textId="77777777" w:rsidTr="00684D5C">
        <w:trPr>
          <w:trHeight w:val="540"/>
          <w:jc w:val="center"/>
        </w:trPr>
        <w:tc>
          <w:tcPr>
            <w:tcW w:w="704" w:type="dxa"/>
            <w:tcBorders>
              <w:left w:val="single" w:sz="4" w:space="0" w:color="auto"/>
              <w:right w:val="single" w:sz="4" w:space="0" w:color="auto"/>
            </w:tcBorders>
            <w:shd w:val="clear" w:color="auto" w:fill="auto"/>
            <w:vAlign w:val="center"/>
          </w:tcPr>
          <w:p w14:paraId="791D13AD"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6B88CC2E" w14:textId="0BCFAF5D"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7A0DF61F"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04A7F562"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3A7D564B"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3、如无需设置二次确认，则系统将自动把符合要求的患者纳入到科研项目病例库中供临床科研使用；如需要进行二次确认，则符合要求的病例数据将被系统自动推送至待入组患者列表，用户需要在该列表中再次进行入组确认，否则病例将不会被直接纳入到科研项目中的任意队列中去。</w:t>
            </w:r>
          </w:p>
        </w:tc>
      </w:tr>
      <w:tr w:rsidR="0089683C" w14:paraId="297AFC70" w14:textId="77777777" w:rsidTr="00684D5C">
        <w:trPr>
          <w:trHeight w:val="540"/>
          <w:jc w:val="center"/>
        </w:trPr>
        <w:tc>
          <w:tcPr>
            <w:tcW w:w="704" w:type="dxa"/>
            <w:tcBorders>
              <w:left w:val="single" w:sz="4" w:space="0" w:color="auto"/>
              <w:right w:val="single" w:sz="4" w:space="0" w:color="auto"/>
            </w:tcBorders>
            <w:shd w:val="clear" w:color="auto" w:fill="auto"/>
            <w:vAlign w:val="center"/>
          </w:tcPr>
          <w:p w14:paraId="217AC8B2"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7E722AC1" w14:textId="14EE665B"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7CDF22FF"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174E9EA1"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3E28420F"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4、系统支持将历史入组条件进行记录保存，内容包括入组时间、纳入患者数、纳入队列、入组维度等，如是检索纳入还可查看当时入组条件以及入组患者详情，并可调用历史入组条件进行检索，以及入组患者详情对已入组患者取消入组。</w:t>
            </w:r>
          </w:p>
        </w:tc>
      </w:tr>
      <w:tr w:rsidR="0089683C" w14:paraId="123D1B5E"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6E3316FF"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39062B53" w14:textId="6ABE41BA"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3CB8DE34" w14:textId="77777777" w:rsidR="0089683C" w:rsidRDefault="0089683C" w:rsidP="000714F8">
            <w:pPr>
              <w:widowControl/>
              <w:jc w:val="left"/>
              <w:rPr>
                <w:rFonts w:ascii="宋体" w:hAnsi="宋体" w:cs="宋体"/>
                <w:color w:val="000000"/>
                <w:kern w:val="0"/>
                <w:szCs w:val="21"/>
              </w:rPr>
            </w:pPr>
          </w:p>
        </w:tc>
        <w:tc>
          <w:tcPr>
            <w:tcW w:w="531" w:type="dxa"/>
            <w:tcBorders>
              <w:top w:val="nil"/>
              <w:left w:val="nil"/>
              <w:bottom w:val="single" w:sz="4" w:space="0" w:color="auto"/>
              <w:right w:val="single" w:sz="4" w:space="0" w:color="auto"/>
            </w:tcBorders>
            <w:shd w:val="clear" w:color="auto" w:fill="auto"/>
            <w:vAlign w:val="center"/>
          </w:tcPr>
          <w:p w14:paraId="1B313C92" w14:textId="77777777"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t>项目角色管理</w:t>
            </w:r>
          </w:p>
        </w:tc>
        <w:tc>
          <w:tcPr>
            <w:tcW w:w="5638" w:type="dxa"/>
            <w:tcBorders>
              <w:top w:val="nil"/>
              <w:left w:val="nil"/>
              <w:bottom w:val="single" w:sz="4" w:space="0" w:color="auto"/>
              <w:right w:val="single" w:sz="4" w:space="0" w:color="auto"/>
            </w:tcBorders>
            <w:shd w:val="clear" w:color="auto" w:fill="auto"/>
            <w:vAlign w:val="center"/>
          </w:tcPr>
          <w:p w14:paraId="4AED720C"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具备权限的管理员用户可对用户角色的数据权限进行设置，实现队列角色自定义管理。</w:t>
            </w:r>
          </w:p>
        </w:tc>
      </w:tr>
      <w:tr w:rsidR="0089683C" w14:paraId="443F206D"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4D4F92EE"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00C48DA1" w14:textId="4CA41ECF"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0F7A12D0" w14:textId="77777777" w:rsidR="0089683C" w:rsidRDefault="0089683C" w:rsidP="000714F8">
            <w:pPr>
              <w:widowControl/>
              <w:jc w:val="left"/>
              <w:rPr>
                <w:rFonts w:ascii="宋体" w:hAnsi="宋体" w:cs="宋体"/>
                <w:color w:val="000000"/>
                <w:kern w:val="0"/>
                <w:szCs w:val="21"/>
              </w:rPr>
            </w:pPr>
          </w:p>
        </w:tc>
        <w:tc>
          <w:tcPr>
            <w:tcW w:w="531" w:type="dxa"/>
            <w:tcBorders>
              <w:top w:val="nil"/>
              <w:left w:val="nil"/>
              <w:bottom w:val="single" w:sz="4" w:space="0" w:color="auto"/>
              <w:right w:val="single" w:sz="4" w:space="0" w:color="auto"/>
            </w:tcBorders>
            <w:shd w:val="clear" w:color="auto" w:fill="auto"/>
            <w:vAlign w:val="center"/>
          </w:tcPr>
          <w:p w14:paraId="59306751" w14:textId="77777777"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t>项目文</w:t>
            </w:r>
            <w:r>
              <w:rPr>
                <w:rFonts w:ascii="宋体" w:hAnsi="宋体" w:cs="宋体" w:hint="eastAsia"/>
                <w:color w:val="000000"/>
                <w:kern w:val="0"/>
                <w:szCs w:val="21"/>
              </w:rPr>
              <w:lastRenderedPageBreak/>
              <w:t>件管理</w:t>
            </w:r>
          </w:p>
        </w:tc>
        <w:tc>
          <w:tcPr>
            <w:tcW w:w="5638" w:type="dxa"/>
            <w:tcBorders>
              <w:top w:val="nil"/>
              <w:left w:val="nil"/>
              <w:bottom w:val="single" w:sz="4" w:space="0" w:color="auto"/>
              <w:right w:val="single" w:sz="4" w:space="0" w:color="auto"/>
            </w:tcBorders>
            <w:shd w:val="clear" w:color="auto" w:fill="auto"/>
            <w:vAlign w:val="center"/>
          </w:tcPr>
          <w:p w14:paraId="30F864C8"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lastRenderedPageBreak/>
              <w:t>项目成员可对项目的各类文件资料进行统一列表管理，支持查看、上传、下载和删除文件资料等操作，上传的文件格式支持PDF、JPEG、PNG等常见文件格式在内。</w:t>
            </w:r>
          </w:p>
        </w:tc>
      </w:tr>
      <w:tr w:rsidR="0089683C" w14:paraId="67AF2E23"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44CBD249"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5A4F0872" w14:textId="3994FA37"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2503D3A9" w14:textId="77777777" w:rsidR="0089683C" w:rsidRDefault="0089683C" w:rsidP="000714F8">
            <w:pPr>
              <w:widowControl/>
              <w:jc w:val="left"/>
              <w:rPr>
                <w:rFonts w:ascii="宋体" w:hAnsi="宋体" w:cs="宋体"/>
                <w:color w:val="000000"/>
                <w:kern w:val="0"/>
                <w:szCs w:val="21"/>
              </w:rPr>
            </w:pPr>
          </w:p>
        </w:tc>
        <w:tc>
          <w:tcPr>
            <w:tcW w:w="531" w:type="dxa"/>
            <w:vMerge w:val="restart"/>
            <w:tcBorders>
              <w:top w:val="nil"/>
              <w:left w:val="single" w:sz="4" w:space="0" w:color="auto"/>
              <w:bottom w:val="single" w:sz="4" w:space="0" w:color="auto"/>
              <w:right w:val="single" w:sz="4" w:space="0" w:color="auto"/>
            </w:tcBorders>
            <w:shd w:val="clear" w:color="auto" w:fill="auto"/>
            <w:vAlign w:val="center"/>
          </w:tcPr>
          <w:p w14:paraId="1EDBB07F" w14:textId="77777777"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t>项目标签管理</w:t>
            </w:r>
          </w:p>
        </w:tc>
        <w:tc>
          <w:tcPr>
            <w:tcW w:w="5638" w:type="dxa"/>
            <w:tcBorders>
              <w:top w:val="nil"/>
              <w:left w:val="nil"/>
              <w:bottom w:val="single" w:sz="4" w:space="0" w:color="auto"/>
              <w:right w:val="single" w:sz="4" w:space="0" w:color="auto"/>
            </w:tcBorders>
            <w:shd w:val="clear" w:color="auto" w:fill="auto"/>
            <w:vAlign w:val="center"/>
          </w:tcPr>
          <w:p w14:paraId="6D0EB128"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1、项目所有涉及到的标签都将在此处进行集中列表管理；</w:t>
            </w:r>
          </w:p>
        </w:tc>
      </w:tr>
      <w:tr w:rsidR="0089683C" w14:paraId="7921B097"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4689D00D"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2FFF6CAC" w14:textId="49FE03A7"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74F8D62D"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093D786F"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1641E603"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2、用户可以创建符合自己需求的患者标签，设置标签的颜色及名称；</w:t>
            </w:r>
          </w:p>
        </w:tc>
      </w:tr>
      <w:tr w:rsidR="0089683C" w14:paraId="49806975"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1C809734"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0C357398" w14:textId="75CCBC42"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79A04F8E"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1618E36A"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53D9117A"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3、创建好的标签能够在科研项目的病例列表中被引用。</w:t>
            </w:r>
          </w:p>
        </w:tc>
      </w:tr>
      <w:tr w:rsidR="0089683C" w14:paraId="276C8977"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5E5A9C2C"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552628B0" w14:textId="3CDFD377"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33F3C693" w14:textId="77777777" w:rsidR="0089683C" w:rsidRDefault="0089683C" w:rsidP="000714F8">
            <w:pPr>
              <w:widowControl/>
              <w:jc w:val="left"/>
              <w:rPr>
                <w:rFonts w:ascii="宋体" w:hAnsi="宋体" w:cs="宋体"/>
                <w:color w:val="000000"/>
                <w:kern w:val="0"/>
                <w:szCs w:val="21"/>
              </w:rPr>
            </w:pPr>
          </w:p>
        </w:tc>
        <w:tc>
          <w:tcPr>
            <w:tcW w:w="531" w:type="dxa"/>
            <w:tcBorders>
              <w:top w:val="nil"/>
              <w:left w:val="nil"/>
              <w:bottom w:val="single" w:sz="4" w:space="0" w:color="auto"/>
              <w:right w:val="single" w:sz="4" w:space="0" w:color="auto"/>
            </w:tcBorders>
            <w:shd w:val="clear" w:color="auto" w:fill="auto"/>
            <w:vAlign w:val="center"/>
          </w:tcPr>
          <w:p w14:paraId="2A15B8B1" w14:textId="77777777"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t>项目队列管理</w:t>
            </w:r>
          </w:p>
        </w:tc>
        <w:tc>
          <w:tcPr>
            <w:tcW w:w="5638" w:type="dxa"/>
            <w:tcBorders>
              <w:top w:val="nil"/>
              <w:left w:val="nil"/>
              <w:bottom w:val="single" w:sz="4" w:space="0" w:color="auto"/>
              <w:right w:val="single" w:sz="4" w:space="0" w:color="auto"/>
            </w:tcBorders>
            <w:shd w:val="clear" w:color="auto" w:fill="auto"/>
            <w:vAlign w:val="center"/>
          </w:tcPr>
          <w:p w14:paraId="1E5B1620"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支持用户在同一项目中创建多个队列，并支持在基线队列下创建多个子队列</w:t>
            </w:r>
          </w:p>
        </w:tc>
      </w:tr>
      <w:tr w:rsidR="0089683C" w14:paraId="35F23945"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09E26AC8"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4E27383F" w14:textId="78207FD3"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51A5AE90" w14:textId="77777777" w:rsidR="0089683C" w:rsidRDefault="0089683C" w:rsidP="000714F8">
            <w:pPr>
              <w:widowControl/>
              <w:jc w:val="left"/>
              <w:rPr>
                <w:rFonts w:ascii="宋体" w:hAnsi="宋体" w:cs="宋体"/>
                <w:color w:val="000000"/>
                <w:kern w:val="0"/>
                <w:szCs w:val="21"/>
              </w:rPr>
            </w:pPr>
          </w:p>
        </w:tc>
        <w:tc>
          <w:tcPr>
            <w:tcW w:w="531" w:type="dxa"/>
            <w:vMerge w:val="restart"/>
            <w:tcBorders>
              <w:top w:val="nil"/>
              <w:left w:val="single" w:sz="4" w:space="0" w:color="auto"/>
              <w:bottom w:val="single" w:sz="4" w:space="0" w:color="auto"/>
              <w:right w:val="single" w:sz="4" w:space="0" w:color="auto"/>
            </w:tcBorders>
            <w:shd w:val="clear" w:color="auto" w:fill="auto"/>
            <w:vAlign w:val="center"/>
          </w:tcPr>
          <w:p w14:paraId="5C26B6CF" w14:textId="77777777"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t>科研数据导出</w:t>
            </w:r>
          </w:p>
        </w:tc>
        <w:tc>
          <w:tcPr>
            <w:tcW w:w="5638" w:type="dxa"/>
            <w:tcBorders>
              <w:top w:val="nil"/>
              <w:left w:val="nil"/>
              <w:bottom w:val="single" w:sz="4" w:space="0" w:color="auto"/>
              <w:right w:val="single" w:sz="4" w:space="0" w:color="auto"/>
            </w:tcBorders>
            <w:shd w:val="clear" w:color="auto" w:fill="auto"/>
            <w:vAlign w:val="center"/>
          </w:tcPr>
          <w:p w14:paraId="543FFDA3"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1、支持导出</w:t>
            </w:r>
            <w:proofErr w:type="spellStart"/>
            <w:r>
              <w:rPr>
                <w:rFonts w:ascii="宋体" w:hAnsi="宋体" w:cs="宋体" w:hint="eastAsia"/>
                <w:color w:val="000000"/>
                <w:kern w:val="0"/>
                <w:szCs w:val="21"/>
              </w:rPr>
              <w:t>xlsx</w:t>
            </w:r>
            <w:proofErr w:type="spellEnd"/>
            <w:r>
              <w:rPr>
                <w:rFonts w:ascii="宋体" w:hAnsi="宋体" w:cs="宋体" w:hint="eastAsia"/>
                <w:color w:val="000000"/>
                <w:kern w:val="0"/>
                <w:szCs w:val="21"/>
              </w:rPr>
              <w:t>格式的文件，能够直接应用于SPSS等统计分析软件使用；</w:t>
            </w:r>
          </w:p>
        </w:tc>
      </w:tr>
      <w:tr w:rsidR="0089683C" w14:paraId="79C92C59"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288BEADA"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1ABD7E6C" w14:textId="27C21B77"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72A7A4D0"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246AA684"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2A82DF9C"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2、支持选择原文导出方式，以观测指标依次多行进行展示便于数据浏览与观察；</w:t>
            </w:r>
          </w:p>
        </w:tc>
      </w:tr>
      <w:tr w:rsidR="0089683C" w14:paraId="58946E09"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35B759E1"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55FFD6D7" w14:textId="2BF5BC30"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52E1E898"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3FA4FE0A"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37B291E9"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3、支持选择CRF导出方式，以患者或就诊为行，观测指标依次为列进行展示便于数据分析</w:t>
            </w:r>
          </w:p>
        </w:tc>
      </w:tr>
      <w:tr w:rsidR="0089683C" w14:paraId="16385641"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514E39AB"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41072C43" w14:textId="1E4835C5"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4B39E9B2"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07C725F6"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7E080F1A"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4、支持自由选择导出的数据项，并支持有值域的数据项可指定某个值进行数据导出；</w:t>
            </w:r>
          </w:p>
        </w:tc>
      </w:tr>
      <w:tr w:rsidR="0089683C" w14:paraId="49AD3850"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0A51AE32"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7A945893" w14:textId="60EF8FAC"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28170A3F"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16F0DCB2"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314F48EB"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5、支持选定勾选患者或科研队列全部患者进行数据导出；</w:t>
            </w:r>
          </w:p>
        </w:tc>
      </w:tr>
      <w:tr w:rsidR="0089683C" w14:paraId="184E7CD1"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15561FD8"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24105F96" w14:textId="5FD32E92"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232FC739"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7AFAA55A"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7CA6711E"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6、支持在导出设置完成后，输入下载文件名，即可发出该文件的下载申请，待审批受理通过后，即可下载。</w:t>
            </w:r>
          </w:p>
        </w:tc>
      </w:tr>
      <w:tr w:rsidR="0089683C" w14:paraId="12B2FA2F"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16172D94"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123C3D77" w14:textId="17388D63" w:rsidR="0089683C" w:rsidRDefault="0089683C" w:rsidP="000714F8">
            <w:pPr>
              <w:widowControl/>
              <w:jc w:val="left"/>
              <w:rPr>
                <w:rFonts w:ascii="宋体" w:hAnsi="宋体" w:cs="宋体"/>
                <w:color w:val="000000"/>
                <w:kern w:val="0"/>
                <w:szCs w:val="21"/>
              </w:rPr>
            </w:pPr>
          </w:p>
        </w:tc>
        <w:tc>
          <w:tcPr>
            <w:tcW w:w="1060" w:type="dxa"/>
            <w:vMerge w:val="restart"/>
            <w:tcBorders>
              <w:top w:val="nil"/>
              <w:left w:val="single" w:sz="4" w:space="0" w:color="auto"/>
              <w:bottom w:val="single" w:sz="4" w:space="0" w:color="auto"/>
              <w:right w:val="single" w:sz="4" w:space="0" w:color="auto"/>
            </w:tcBorders>
            <w:shd w:val="clear" w:color="auto" w:fill="auto"/>
            <w:vAlign w:val="center"/>
          </w:tcPr>
          <w:p w14:paraId="2C0EC8A3" w14:textId="77777777"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t>科研随访中心</w:t>
            </w:r>
          </w:p>
        </w:tc>
        <w:tc>
          <w:tcPr>
            <w:tcW w:w="531" w:type="dxa"/>
            <w:vMerge w:val="restart"/>
            <w:tcBorders>
              <w:top w:val="nil"/>
              <w:left w:val="single" w:sz="4" w:space="0" w:color="auto"/>
              <w:bottom w:val="single" w:sz="4" w:space="0" w:color="auto"/>
              <w:right w:val="single" w:sz="4" w:space="0" w:color="auto"/>
            </w:tcBorders>
            <w:shd w:val="clear" w:color="auto" w:fill="auto"/>
            <w:vAlign w:val="center"/>
          </w:tcPr>
          <w:p w14:paraId="4E33D6DA" w14:textId="77777777"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t>随访首页</w:t>
            </w:r>
          </w:p>
        </w:tc>
        <w:tc>
          <w:tcPr>
            <w:tcW w:w="5638" w:type="dxa"/>
            <w:tcBorders>
              <w:top w:val="nil"/>
              <w:left w:val="nil"/>
              <w:bottom w:val="single" w:sz="4" w:space="0" w:color="auto"/>
              <w:right w:val="single" w:sz="4" w:space="0" w:color="auto"/>
            </w:tcBorders>
            <w:shd w:val="clear" w:color="auto" w:fill="auto"/>
            <w:vAlign w:val="center"/>
          </w:tcPr>
          <w:p w14:paraId="35C64788"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1、支持对个人随访项目数量、总随访人数、随访次数进行实时统计和展示；</w:t>
            </w:r>
          </w:p>
        </w:tc>
      </w:tr>
      <w:tr w:rsidR="0089683C" w14:paraId="7F0FFB87"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7734A561"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39B95EF1" w14:textId="38F15ADA"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177C2230"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10384EBA"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5B30ED64"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2、支持对随访项目进行卡片式视图展示；</w:t>
            </w:r>
          </w:p>
        </w:tc>
      </w:tr>
      <w:tr w:rsidR="0089683C" w14:paraId="670C044C"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233160F5"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386154AC" w14:textId="47D6DF7A"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08FA10C5"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7C621793"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5A2F6394"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3、支持对同一随访任务、同一队列、同一问卷、同一题目下的非连续型数据进行分布探查统计，以柱状图的样式呈现，可直观展示各选项人数，支持图表数据下钻；</w:t>
            </w:r>
          </w:p>
        </w:tc>
      </w:tr>
      <w:tr w:rsidR="0089683C" w14:paraId="4F8CE11F"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530DC827"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52C45343" w14:textId="7D9300E9"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50BB1C09" w14:textId="77777777" w:rsidR="0089683C" w:rsidRDefault="0089683C" w:rsidP="000714F8">
            <w:pPr>
              <w:widowControl/>
              <w:jc w:val="left"/>
              <w:rPr>
                <w:rFonts w:ascii="宋体" w:hAnsi="宋体" w:cs="宋体"/>
                <w:color w:val="000000"/>
                <w:kern w:val="0"/>
                <w:szCs w:val="21"/>
              </w:rPr>
            </w:pPr>
          </w:p>
        </w:tc>
        <w:tc>
          <w:tcPr>
            <w:tcW w:w="531" w:type="dxa"/>
            <w:vMerge w:val="restart"/>
            <w:tcBorders>
              <w:top w:val="nil"/>
              <w:left w:val="single" w:sz="4" w:space="0" w:color="auto"/>
              <w:bottom w:val="single" w:sz="4" w:space="0" w:color="auto"/>
              <w:right w:val="single" w:sz="4" w:space="0" w:color="auto"/>
            </w:tcBorders>
            <w:shd w:val="clear" w:color="auto" w:fill="auto"/>
            <w:vAlign w:val="center"/>
          </w:tcPr>
          <w:p w14:paraId="352F7849" w14:textId="77777777"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t>随访项目管理</w:t>
            </w:r>
          </w:p>
        </w:tc>
        <w:tc>
          <w:tcPr>
            <w:tcW w:w="5638" w:type="dxa"/>
            <w:tcBorders>
              <w:top w:val="nil"/>
              <w:left w:val="nil"/>
              <w:bottom w:val="single" w:sz="4" w:space="0" w:color="auto"/>
              <w:right w:val="single" w:sz="4" w:space="0" w:color="auto"/>
            </w:tcBorders>
            <w:shd w:val="clear" w:color="auto" w:fill="auto"/>
            <w:vAlign w:val="center"/>
          </w:tcPr>
          <w:p w14:paraId="79265B63"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1、支持创建新的随访项目，支持对具有管理权限的随访项目进行管理，包括修改名称、删除项目、终止、结题等操作；</w:t>
            </w:r>
          </w:p>
        </w:tc>
      </w:tr>
      <w:tr w:rsidR="0089683C" w14:paraId="10251404"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6AA53B59"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5FE2C469" w14:textId="37FB95BC"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1995CC62"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22CE9615"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6A606C3B"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2、支持根据随访为项目内不同队列生成入组二维码，患者可通过扫描二维码进入该随访队列；</w:t>
            </w:r>
          </w:p>
        </w:tc>
      </w:tr>
      <w:tr w:rsidR="0089683C" w14:paraId="6515DB58"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797D853D"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5F6D604E" w14:textId="6B49A830"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021486F4"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6889E05B"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0C70F93A"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3、支持对项目的课题方案、课题统计信息的录入，支持课题相关文档的上传/搜索/预览/下载/删除；</w:t>
            </w:r>
          </w:p>
        </w:tc>
      </w:tr>
      <w:tr w:rsidR="0089683C" w14:paraId="6B650A9F"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128C9E6E"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37A6A52C" w14:textId="6473535C"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0F1B6034"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28466EDA"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3117715F"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4、支持项目成员邀请和删除；支持对项目成员进行功能权限配置；</w:t>
            </w:r>
          </w:p>
        </w:tc>
      </w:tr>
      <w:tr w:rsidR="0089683C" w14:paraId="426EE910"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1E55700C"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4EB8409E" w14:textId="5844D873"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0D93D973"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7C09C167"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1D4D8834"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5、支持对项目数据下载、隐私数据查看申请的审批流程、审批人员进行设置；</w:t>
            </w:r>
          </w:p>
        </w:tc>
      </w:tr>
      <w:tr w:rsidR="0089683C" w14:paraId="2994ECFD"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33EFF12A"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1703B6BF" w14:textId="37D4FFA1"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048672BD"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34EC7CBA"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6F79AAA8"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6、支持对项目逾期、失访的提醒周期进行设置；</w:t>
            </w:r>
          </w:p>
        </w:tc>
      </w:tr>
      <w:tr w:rsidR="0089683C" w14:paraId="33E2E361"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5154666C"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2DEA2623" w14:textId="4A54A602"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0AC5CB95"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611FD5D0"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1D5A7FBB"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7、支持对项目待办如我的申请信息、待审批申请等信息进行查看或处理；</w:t>
            </w:r>
          </w:p>
        </w:tc>
      </w:tr>
      <w:tr w:rsidR="0089683C" w14:paraId="7526ACDC"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2239CDCB"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1E989826" w14:textId="19328910"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5F11B482"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4546BCBD"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45C36C83"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8、支持对项目内的操作记录进行查询和导出；</w:t>
            </w:r>
          </w:p>
        </w:tc>
      </w:tr>
      <w:tr w:rsidR="0089683C" w14:paraId="41FD5394"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67C27ADE"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2AF075BC" w14:textId="7D47811A"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65E17407" w14:textId="77777777" w:rsidR="0089683C" w:rsidRDefault="0089683C" w:rsidP="000714F8">
            <w:pPr>
              <w:widowControl/>
              <w:jc w:val="left"/>
              <w:rPr>
                <w:rFonts w:ascii="宋体" w:hAnsi="宋体" w:cs="宋体"/>
                <w:color w:val="000000"/>
                <w:kern w:val="0"/>
                <w:szCs w:val="21"/>
              </w:rPr>
            </w:pPr>
          </w:p>
        </w:tc>
        <w:tc>
          <w:tcPr>
            <w:tcW w:w="531" w:type="dxa"/>
            <w:vMerge w:val="restart"/>
            <w:tcBorders>
              <w:top w:val="nil"/>
              <w:left w:val="single" w:sz="4" w:space="0" w:color="auto"/>
              <w:bottom w:val="single" w:sz="4" w:space="0" w:color="auto"/>
              <w:right w:val="single" w:sz="4" w:space="0" w:color="auto"/>
            </w:tcBorders>
            <w:shd w:val="clear" w:color="auto" w:fill="auto"/>
            <w:vAlign w:val="center"/>
          </w:tcPr>
          <w:p w14:paraId="152D1C5E" w14:textId="77777777"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t>随访队列管理</w:t>
            </w:r>
          </w:p>
        </w:tc>
        <w:tc>
          <w:tcPr>
            <w:tcW w:w="5638" w:type="dxa"/>
            <w:tcBorders>
              <w:top w:val="nil"/>
              <w:left w:val="nil"/>
              <w:bottom w:val="single" w:sz="4" w:space="0" w:color="auto"/>
              <w:right w:val="single" w:sz="4" w:space="0" w:color="auto"/>
            </w:tcBorders>
            <w:shd w:val="clear" w:color="auto" w:fill="auto"/>
            <w:vAlign w:val="center"/>
          </w:tcPr>
          <w:p w14:paraId="7EA6043B"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1、支持在项目公共队列之外创建二级私人队列；</w:t>
            </w:r>
          </w:p>
        </w:tc>
      </w:tr>
      <w:tr w:rsidR="0089683C" w14:paraId="47F71855"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2E7C3041"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6D53FF22" w14:textId="5799F835"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4A6FAD2B"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3953212A"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452C1A3B"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2、支持邀请项目成员进入队列，不邀请成员时仅自己可见；支持对队列进行重命名、审批流程和成员设置；</w:t>
            </w:r>
          </w:p>
        </w:tc>
      </w:tr>
      <w:tr w:rsidR="0089683C" w14:paraId="6C7313BB"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6D6D58FB"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16FB88CD" w14:textId="0545AFAD"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4ABBDE70"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245150D8"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5E97465C"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3、支持为队列添加队列任务，患者入组队列后自动绑定队列任务；</w:t>
            </w:r>
          </w:p>
        </w:tc>
      </w:tr>
      <w:tr w:rsidR="0089683C" w14:paraId="0132C442"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15C8E4BF"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56FC37F2" w14:textId="5C5A56D9"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24FB2079"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51198877"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5B951425"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4、支持为队列设置智能入组条件，在部署专病库的条件下，自动抓取专病库内符合条件的新增患者到项目内，供医生选择入组；</w:t>
            </w:r>
          </w:p>
        </w:tc>
      </w:tr>
      <w:tr w:rsidR="0089683C" w14:paraId="4C4E73D2"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139FD246"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7552870B" w14:textId="1554A069"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7A139E80"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5DB49381"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738B9134"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5、支持查看队列内的队列任务、患者任务和随访推送记录；</w:t>
            </w:r>
          </w:p>
        </w:tc>
      </w:tr>
      <w:tr w:rsidR="0089683C" w14:paraId="154EA002"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78BE29E9"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325ABBB1" w14:textId="45C9C0D7"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5DDF4C71"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5A846E68"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258C6014"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6、支持对未产生随访数据的队列和患者进行删除；</w:t>
            </w:r>
          </w:p>
        </w:tc>
      </w:tr>
      <w:tr w:rsidR="0089683C" w14:paraId="593B106F"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045D1DCF"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034D40B4" w14:textId="2912E487"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45B7FD33" w14:textId="77777777" w:rsidR="0089683C" w:rsidRDefault="0089683C" w:rsidP="000714F8">
            <w:pPr>
              <w:widowControl/>
              <w:jc w:val="left"/>
              <w:rPr>
                <w:rFonts w:ascii="宋体" w:hAnsi="宋体" w:cs="宋体"/>
                <w:color w:val="000000"/>
                <w:kern w:val="0"/>
                <w:szCs w:val="21"/>
              </w:rPr>
            </w:pPr>
          </w:p>
        </w:tc>
        <w:tc>
          <w:tcPr>
            <w:tcW w:w="531" w:type="dxa"/>
            <w:vMerge w:val="restart"/>
            <w:tcBorders>
              <w:top w:val="nil"/>
              <w:left w:val="single" w:sz="4" w:space="0" w:color="auto"/>
              <w:bottom w:val="single" w:sz="4" w:space="0" w:color="auto"/>
              <w:right w:val="single" w:sz="4" w:space="0" w:color="auto"/>
            </w:tcBorders>
            <w:shd w:val="clear" w:color="auto" w:fill="auto"/>
            <w:vAlign w:val="center"/>
          </w:tcPr>
          <w:p w14:paraId="3E797621" w14:textId="77777777"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t>随访患者管理</w:t>
            </w:r>
          </w:p>
        </w:tc>
        <w:tc>
          <w:tcPr>
            <w:tcW w:w="5638" w:type="dxa"/>
            <w:tcBorders>
              <w:top w:val="nil"/>
              <w:left w:val="nil"/>
              <w:bottom w:val="single" w:sz="4" w:space="0" w:color="auto"/>
              <w:right w:val="single" w:sz="4" w:space="0" w:color="auto"/>
            </w:tcBorders>
            <w:shd w:val="clear" w:color="auto" w:fill="auto"/>
            <w:vAlign w:val="center"/>
          </w:tcPr>
          <w:p w14:paraId="54B5B058"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1、支持多种患者入组方式，如扫码入组、智能入组、人工录入；</w:t>
            </w:r>
          </w:p>
        </w:tc>
      </w:tr>
      <w:tr w:rsidR="0089683C" w14:paraId="19201FE4"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49F264D0"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73126E61" w14:textId="2B06B249"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252171E1"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0F1A9B49"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0AC3EB22"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2、支持导出患者，如导出到其他随访队列；</w:t>
            </w:r>
          </w:p>
        </w:tc>
      </w:tr>
      <w:tr w:rsidR="0089683C" w14:paraId="5966DE1B"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00742B93"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03B84D4B" w14:textId="02751E73"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5079F423"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7197C966"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6716311C"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3、支持为单/多个患者添加随访任务，支持选择手动启动、定期启动对任务进行启动；</w:t>
            </w:r>
          </w:p>
        </w:tc>
      </w:tr>
      <w:tr w:rsidR="0089683C" w14:paraId="4B42B40B"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5A6390F7"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38BD47CC" w14:textId="3022F26A"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50781E72"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2B34E43E"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2724D66C"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▲4、支持对患者进行即时或定时微信消息推送，支持选择内容包括科普、问卷、自定义文本、报告单上传入口、图片上传入口等,需提供系统截图证明；</w:t>
            </w:r>
          </w:p>
        </w:tc>
      </w:tr>
      <w:tr w:rsidR="0089683C" w14:paraId="396041DF"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5901D66C"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368BD190" w14:textId="5D3F0501"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2CF36378"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103BCA7D"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60D3D35B"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5、支持手工录入患者信息，支持以excel模版形式批量导入患者信息；</w:t>
            </w:r>
          </w:p>
        </w:tc>
      </w:tr>
      <w:tr w:rsidR="0089683C" w14:paraId="224BA77E"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3CCBCC7F"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7170FEB9" w14:textId="578EABD1"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16E8F034"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0153AB13"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01D6A384"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6、支持在个体全息页查看患者基本信息和全部随访任务信息，支持以时间轴形式展示随访任务内容和进度；</w:t>
            </w:r>
          </w:p>
        </w:tc>
      </w:tr>
      <w:tr w:rsidR="0089683C" w14:paraId="6449EE31"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4B655603"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09A19C5A" w14:textId="32790041"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17F7F008" w14:textId="77777777" w:rsidR="0089683C" w:rsidRDefault="0089683C" w:rsidP="000714F8">
            <w:pPr>
              <w:widowControl/>
              <w:jc w:val="left"/>
              <w:rPr>
                <w:rFonts w:ascii="宋体" w:hAnsi="宋体" w:cs="宋体"/>
                <w:color w:val="000000"/>
                <w:kern w:val="0"/>
                <w:szCs w:val="21"/>
              </w:rPr>
            </w:pPr>
          </w:p>
        </w:tc>
        <w:tc>
          <w:tcPr>
            <w:tcW w:w="531" w:type="dxa"/>
            <w:vMerge w:val="restart"/>
            <w:tcBorders>
              <w:top w:val="nil"/>
              <w:left w:val="single" w:sz="4" w:space="0" w:color="auto"/>
              <w:bottom w:val="single" w:sz="4" w:space="0" w:color="auto"/>
              <w:right w:val="single" w:sz="4" w:space="0" w:color="auto"/>
            </w:tcBorders>
            <w:shd w:val="clear" w:color="auto" w:fill="auto"/>
            <w:vAlign w:val="center"/>
          </w:tcPr>
          <w:p w14:paraId="1DC01363" w14:textId="77777777"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t>随访任务管理</w:t>
            </w:r>
          </w:p>
        </w:tc>
        <w:tc>
          <w:tcPr>
            <w:tcW w:w="5638" w:type="dxa"/>
            <w:tcBorders>
              <w:top w:val="nil"/>
              <w:left w:val="nil"/>
              <w:bottom w:val="single" w:sz="4" w:space="0" w:color="auto"/>
              <w:right w:val="single" w:sz="4" w:space="0" w:color="auto"/>
            </w:tcBorders>
            <w:shd w:val="clear" w:color="auto" w:fill="auto"/>
            <w:vAlign w:val="center"/>
          </w:tcPr>
          <w:p w14:paraId="6CB48472"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1、支持创建两种类型的随访任务（患者随访任务和队列随访任务），支持对任务节点和内容进行增删，支持为任务内患者选择统一的启动方式，如手动启动、择期启动等；</w:t>
            </w:r>
          </w:p>
        </w:tc>
      </w:tr>
      <w:tr w:rsidR="0089683C" w14:paraId="1520DF7D"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0343B37C"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57493BD1" w14:textId="3FFAEEA1"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2F889B5E"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26BD38D8"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443A8C30"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2、支持对任务进行暂停、终止和重新运行等操作；支持通过任务状态管理统一管理任务内的患者随访状态；</w:t>
            </w:r>
          </w:p>
        </w:tc>
      </w:tr>
      <w:tr w:rsidR="0089683C" w14:paraId="33683E1E"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292A6DEB"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5BC789FD" w14:textId="0100BEFD"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1105A2E7"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2047324A"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66610777"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3、支持管理患者返院事项完成状态，支持查看患者各次随访节点的问卷完成状态；</w:t>
            </w:r>
          </w:p>
        </w:tc>
      </w:tr>
      <w:tr w:rsidR="0089683C" w14:paraId="59E9DC58"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4123CF3A"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15D1C51B" w14:textId="18E4106A"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2B8358E7"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68F66351"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4F4D0C9E"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4、支持查看项目内全部任务产生的随访推送记录，支持查看微信推送产生的单次推送记录；</w:t>
            </w:r>
          </w:p>
        </w:tc>
      </w:tr>
      <w:tr w:rsidR="0089683C" w14:paraId="6ED40B45"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7BB6F8BA"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3570F2D4" w14:textId="104976FD"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49208136" w14:textId="77777777" w:rsidR="0089683C" w:rsidRDefault="0089683C" w:rsidP="000714F8">
            <w:pPr>
              <w:widowControl/>
              <w:jc w:val="left"/>
              <w:rPr>
                <w:rFonts w:ascii="宋体" w:hAnsi="宋体" w:cs="宋体"/>
                <w:color w:val="000000"/>
                <w:kern w:val="0"/>
                <w:szCs w:val="21"/>
              </w:rPr>
            </w:pPr>
          </w:p>
        </w:tc>
        <w:tc>
          <w:tcPr>
            <w:tcW w:w="531" w:type="dxa"/>
            <w:vMerge w:val="restart"/>
            <w:tcBorders>
              <w:top w:val="nil"/>
              <w:left w:val="single" w:sz="4" w:space="0" w:color="auto"/>
              <w:bottom w:val="single" w:sz="4" w:space="0" w:color="auto"/>
              <w:right w:val="single" w:sz="4" w:space="0" w:color="auto"/>
            </w:tcBorders>
            <w:shd w:val="clear" w:color="auto" w:fill="auto"/>
            <w:vAlign w:val="center"/>
          </w:tcPr>
          <w:p w14:paraId="7F09D86B" w14:textId="77777777"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t>随访进度</w:t>
            </w:r>
            <w:r>
              <w:rPr>
                <w:rFonts w:ascii="宋体" w:hAnsi="宋体" w:cs="宋体" w:hint="eastAsia"/>
                <w:color w:val="000000"/>
                <w:kern w:val="0"/>
                <w:szCs w:val="21"/>
              </w:rPr>
              <w:lastRenderedPageBreak/>
              <w:t>管理</w:t>
            </w:r>
          </w:p>
        </w:tc>
        <w:tc>
          <w:tcPr>
            <w:tcW w:w="5638" w:type="dxa"/>
            <w:tcBorders>
              <w:top w:val="nil"/>
              <w:left w:val="nil"/>
              <w:bottom w:val="single" w:sz="4" w:space="0" w:color="auto"/>
              <w:right w:val="single" w:sz="4" w:space="0" w:color="auto"/>
            </w:tcBorders>
            <w:shd w:val="clear" w:color="auto" w:fill="auto"/>
            <w:vAlign w:val="center"/>
          </w:tcPr>
          <w:p w14:paraId="37C07EFA"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lastRenderedPageBreak/>
              <w:t>1、支持以报表形式汇总项目内全部任务的随访进度，支持对各种状态和节点下的患者进行统计和展示；</w:t>
            </w:r>
          </w:p>
        </w:tc>
      </w:tr>
      <w:tr w:rsidR="0089683C" w14:paraId="3BAF2603"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57C136B9"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2A5D3D56" w14:textId="12BBD0DC"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5606D5D2"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5F45C15D"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1217F217"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2、支持对不同随访状态下的患者进行启动、终止、暂停、标为失访等操作；</w:t>
            </w:r>
          </w:p>
        </w:tc>
      </w:tr>
      <w:tr w:rsidR="0089683C" w14:paraId="026FD1C5"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495209C5"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6B4DABBF" w14:textId="53406584"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1DC2AEC8"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50B7F3D0"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3C116581"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3、支持将节点逾期、即将失访的患者提醒给医生，支持对患者进行失访标记；</w:t>
            </w:r>
          </w:p>
        </w:tc>
      </w:tr>
      <w:tr w:rsidR="0089683C" w14:paraId="7E76B257"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16CF261F"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23F6258B" w14:textId="1087CD5F"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350B0B68"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03C15A52"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2BB29E7C"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4、支持以不同颜色对患者的节点完成情况进行区分，支持查看患者未完成问卷；</w:t>
            </w:r>
          </w:p>
        </w:tc>
      </w:tr>
      <w:tr w:rsidR="0089683C" w14:paraId="72981293"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2AA4B5C2"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0BDD9A96" w14:textId="2307083D"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4F802E6E"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038205CF"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2E25937E"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5、支持查看患者下期随访时间，支持筛选今日、三天内、一周内、一月内随访的患者；</w:t>
            </w:r>
          </w:p>
        </w:tc>
      </w:tr>
      <w:tr w:rsidR="0089683C" w14:paraId="2D065886"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4F0D8E62"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561C1E8A" w14:textId="5E56A93E"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0FCC8547" w14:textId="77777777" w:rsidR="0089683C" w:rsidRDefault="0089683C" w:rsidP="000714F8">
            <w:pPr>
              <w:widowControl/>
              <w:jc w:val="left"/>
              <w:rPr>
                <w:rFonts w:ascii="宋体" w:hAnsi="宋体" w:cs="宋体"/>
                <w:color w:val="000000"/>
                <w:kern w:val="0"/>
                <w:szCs w:val="21"/>
              </w:rPr>
            </w:pPr>
          </w:p>
        </w:tc>
        <w:tc>
          <w:tcPr>
            <w:tcW w:w="531" w:type="dxa"/>
            <w:vMerge w:val="restart"/>
            <w:tcBorders>
              <w:top w:val="nil"/>
              <w:left w:val="single" w:sz="4" w:space="0" w:color="auto"/>
              <w:bottom w:val="single" w:sz="4" w:space="0" w:color="auto"/>
              <w:right w:val="single" w:sz="4" w:space="0" w:color="auto"/>
            </w:tcBorders>
            <w:shd w:val="clear" w:color="auto" w:fill="auto"/>
            <w:vAlign w:val="center"/>
          </w:tcPr>
          <w:p w14:paraId="3421B2E9" w14:textId="77777777"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t>随访数据全览</w:t>
            </w:r>
          </w:p>
        </w:tc>
        <w:tc>
          <w:tcPr>
            <w:tcW w:w="5638" w:type="dxa"/>
            <w:tcBorders>
              <w:top w:val="nil"/>
              <w:left w:val="nil"/>
              <w:bottom w:val="single" w:sz="4" w:space="0" w:color="auto"/>
              <w:right w:val="single" w:sz="4" w:space="0" w:color="auto"/>
            </w:tcBorders>
            <w:shd w:val="clear" w:color="auto" w:fill="auto"/>
            <w:vAlign w:val="center"/>
          </w:tcPr>
          <w:p w14:paraId="0BD95E61"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1、支持以结构化表格形式储存随访数据，支持展开全览单张问卷内全部患者提交的数据，支持多种题型数据的结构化展示，如单选题/多选题/填空题/表格题/卡尺题等；</w:t>
            </w:r>
          </w:p>
        </w:tc>
      </w:tr>
      <w:tr w:rsidR="0089683C" w14:paraId="7BB4471B"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677EE9BD"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0AD9E86E" w14:textId="5EF18A98"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64B68599"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49301CEB"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55D23125"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2、支持以结构化列表形式展示文件类随访数据，如知情同意书、患者上传图片、患者上传报告单等；</w:t>
            </w:r>
          </w:p>
        </w:tc>
      </w:tr>
      <w:tr w:rsidR="0089683C" w14:paraId="5139FC29"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4E18E1E0"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2B9E2D03" w14:textId="17E08BEE"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6E318F5F"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7E56340E"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4C1809BA"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3、支持对问卷数据进行修改和审核；支持批量审核和在问卷页面进行单个患者数据的审核；</w:t>
            </w:r>
          </w:p>
        </w:tc>
      </w:tr>
      <w:tr w:rsidR="0089683C" w14:paraId="25538BBD"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388B97B2"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5E476998" w14:textId="67C40F18"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74AAD591"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58D00459"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3F43C118"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4、支持对多种形式随访数据进行下载，如问卷数据、图片、pdf等；</w:t>
            </w:r>
          </w:p>
        </w:tc>
      </w:tr>
      <w:tr w:rsidR="0089683C" w14:paraId="39C8F555"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11249938"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4416BEBA" w14:textId="4D9C877F"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379FC70E" w14:textId="77777777" w:rsidR="0089683C" w:rsidRDefault="0089683C" w:rsidP="000714F8">
            <w:pPr>
              <w:widowControl/>
              <w:jc w:val="left"/>
              <w:rPr>
                <w:rFonts w:ascii="宋体" w:hAnsi="宋体" w:cs="宋体"/>
                <w:color w:val="000000"/>
                <w:kern w:val="0"/>
                <w:szCs w:val="21"/>
              </w:rPr>
            </w:pPr>
          </w:p>
        </w:tc>
        <w:tc>
          <w:tcPr>
            <w:tcW w:w="531" w:type="dxa"/>
            <w:vMerge w:val="restart"/>
            <w:tcBorders>
              <w:top w:val="nil"/>
              <w:left w:val="single" w:sz="4" w:space="0" w:color="auto"/>
              <w:bottom w:val="single" w:sz="4" w:space="0" w:color="auto"/>
              <w:right w:val="single" w:sz="4" w:space="0" w:color="auto"/>
            </w:tcBorders>
            <w:shd w:val="clear" w:color="auto" w:fill="auto"/>
            <w:vAlign w:val="center"/>
          </w:tcPr>
          <w:p w14:paraId="07A423A1" w14:textId="77777777"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t>随访数据审阅</w:t>
            </w:r>
          </w:p>
        </w:tc>
        <w:tc>
          <w:tcPr>
            <w:tcW w:w="5638" w:type="dxa"/>
            <w:tcBorders>
              <w:top w:val="nil"/>
              <w:left w:val="nil"/>
              <w:bottom w:val="single" w:sz="4" w:space="0" w:color="auto"/>
              <w:right w:val="single" w:sz="4" w:space="0" w:color="auto"/>
            </w:tcBorders>
            <w:shd w:val="clear" w:color="auto" w:fill="auto"/>
            <w:vAlign w:val="center"/>
          </w:tcPr>
          <w:p w14:paraId="3EF78C2A"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1、支持在随访过程中同步查看问卷数据的选项人数分布情况，支持对各选项下的患者进行下钻探查；</w:t>
            </w:r>
          </w:p>
        </w:tc>
      </w:tr>
      <w:tr w:rsidR="0089683C" w14:paraId="239B9B70" w14:textId="77777777" w:rsidTr="00684D5C">
        <w:trPr>
          <w:trHeight w:val="540"/>
          <w:jc w:val="center"/>
        </w:trPr>
        <w:tc>
          <w:tcPr>
            <w:tcW w:w="704" w:type="dxa"/>
            <w:tcBorders>
              <w:left w:val="single" w:sz="4" w:space="0" w:color="auto"/>
              <w:right w:val="single" w:sz="4" w:space="0" w:color="auto"/>
            </w:tcBorders>
            <w:shd w:val="clear" w:color="auto" w:fill="auto"/>
            <w:vAlign w:val="center"/>
          </w:tcPr>
          <w:p w14:paraId="6D78A20E"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47EDEDAB" w14:textId="68C10FDF"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0DC39942"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23DB2E2D"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2A874CD7"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2、支持对同一随访任务、同一队列、同一节点、同一问卷、同一题目下的连续型数据进行离群值探查，如存在离群值，则将会以红点的形式进行提醒，并支持以箱线图形式展示连续型变量类型数据，支持图表下钻；</w:t>
            </w:r>
          </w:p>
        </w:tc>
      </w:tr>
      <w:tr w:rsidR="0089683C" w14:paraId="19103EBB"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23A6EE88"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56199EE3" w14:textId="54459AA3"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2FF14F3F"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5779E320"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7A0B2826"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▲3、支持对问卷内异常数据进行提醒，如“总分过高/过低、预警选项、数值范围超出”等类型数据，需提供系统截图证明；</w:t>
            </w:r>
          </w:p>
        </w:tc>
      </w:tr>
      <w:tr w:rsidR="0089683C" w14:paraId="51C28BE0"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1F434867"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733D614B" w14:textId="7791F0AE"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14CA7E33" w14:textId="77777777" w:rsidR="0089683C" w:rsidRDefault="0089683C" w:rsidP="000714F8">
            <w:pPr>
              <w:widowControl/>
              <w:jc w:val="left"/>
              <w:rPr>
                <w:rFonts w:ascii="宋体" w:hAnsi="宋体" w:cs="宋体"/>
                <w:color w:val="000000"/>
                <w:kern w:val="0"/>
                <w:szCs w:val="21"/>
              </w:rPr>
            </w:pPr>
          </w:p>
        </w:tc>
        <w:tc>
          <w:tcPr>
            <w:tcW w:w="531" w:type="dxa"/>
            <w:vMerge w:val="restart"/>
            <w:tcBorders>
              <w:top w:val="nil"/>
              <w:left w:val="single" w:sz="4" w:space="0" w:color="auto"/>
              <w:bottom w:val="single" w:sz="4" w:space="0" w:color="auto"/>
              <w:right w:val="single" w:sz="4" w:space="0" w:color="auto"/>
            </w:tcBorders>
            <w:shd w:val="clear" w:color="auto" w:fill="auto"/>
            <w:vAlign w:val="center"/>
          </w:tcPr>
          <w:p w14:paraId="3758190F" w14:textId="77777777"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t>问卷模版库</w:t>
            </w:r>
          </w:p>
        </w:tc>
        <w:tc>
          <w:tcPr>
            <w:tcW w:w="5638" w:type="dxa"/>
            <w:tcBorders>
              <w:top w:val="nil"/>
              <w:left w:val="nil"/>
              <w:bottom w:val="single" w:sz="4" w:space="0" w:color="auto"/>
              <w:right w:val="single" w:sz="4" w:space="0" w:color="auto"/>
            </w:tcBorders>
            <w:shd w:val="clear" w:color="auto" w:fill="auto"/>
            <w:vAlign w:val="center"/>
          </w:tcPr>
          <w:p w14:paraId="49C62692"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1、支持对个人问卷进行增删改查、预览、重命名等操作；</w:t>
            </w:r>
          </w:p>
        </w:tc>
      </w:tr>
      <w:tr w:rsidR="0089683C" w14:paraId="5B2C3C65"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2F7CEC3D"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667FAE29" w14:textId="743F52C1"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4B49381B"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52FA3C26"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64E25D90"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2、支持在问卷编辑器内添加各种题型模版，如单选题/填空题/多选题/表格题/卡尺题/总分等，支持对空白模版进行内容编辑；</w:t>
            </w:r>
          </w:p>
        </w:tc>
      </w:tr>
      <w:tr w:rsidR="0089683C" w14:paraId="62E3A5DD"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4B15DBC9"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209D99D8" w14:textId="622A9ACD"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5923B58E"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49F8EA5E"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6D43F38F"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3、支持对题目进行风险设置，支持进行数值范围、高危选项的预警提醒设置，识别到相应的预警数据时，将推送给医生进行处理；</w:t>
            </w:r>
          </w:p>
        </w:tc>
      </w:tr>
      <w:tr w:rsidR="0089683C" w14:paraId="3C5F8C74"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525F054C"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225B11AC" w14:textId="5E8CE4EE"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1AC1BDE4"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159E9578"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7FD8D490"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4、支持在题目间设置逻辑跳转顺序和规则，支持根据患者选择的选项进行不同的题目跳转或显示；</w:t>
            </w:r>
          </w:p>
        </w:tc>
      </w:tr>
      <w:tr w:rsidR="0089683C" w14:paraId="5267DA28"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389C0699"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54B5E7DC" w14:textId="10F1FDB8"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618CB950"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6EAE1C75"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2886B203"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5、支持添加多个总分，支持对不同总分进行不同的逻辑计分设置、风险预警设置，支持对总分进行数值范围分级；</w:t>
            </w:r>
          </w:p>
        </w:tc>
      </w:tr>
      <w:tr w:rsidR="0089683C" w14:paraId="066D9A75"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75290BCA"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42B64DBA" w14:textId="2D03C1A9"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66D0B076"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6F0E7B2D"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19986529"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6、支持对问卷进行推送设置，支持将“自评问卷”推送给患者进行填写，支持对“他评问卷”不予推送，仅在医生端进行填写；</w:t>
            </w:r>
          </w:p>
        </w:tc>
      </w:tr>
      <w:tr w:rsidR="0089683C" w14:paraId="7CF8C5BC"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35CB35B3"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4FD7DA89" w14:textId="3B5A3C47"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26E790B0" w14:textId="77777777" w:rsidR="0089683C" w:rsidRDefault="0089683C" w:rsidP="000714F8">
            <w:pPr>
              <w:widowControl/>
              <w:jc w:val="left"/>
              <w:rPr>
                <w:rFonts w:ascii="宋体" w:hAnsi="宋体" w:cs="宋体"/>
                <w:color w:val="000000"/>
                <w:kern w:val="0"/>
                <w:szCs w:val="21"/>
              </w:rPr>
            </w:pPr>
          </w:p>
        </w:tc>
        <w:tc>
          <w:tcPr>
            <w:tcW w:w="531" w:type="dxa"/>
            <w:vMerge w:val="restart"/>
            <w:tcBorders>
              <w:top w:val="nil"/>
              <w:left w:val="single" w:sz="4" w:space="0" w:color="auto"/>
              <w:bottom w:val="single" w:sz="4" w:space="0" w:color="auto"/>
              <w:right w:val="single" w:sz="4" w:space="0" w:color="auto"/>
            </w:tcBorders>
            <w:shd w:val="clear" w:color="auto" w:fill="auto"/>
            <w:vAlign w:val="center"/>
          </w:tcPr>
          <w:p w14:paraId="1CA67E64" w14:textId="77777777"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t>计划模</w:t>
            </w:r>
            <w:r>
              <w:rPr>
                <w:rFonts w:ascii="宋体" w:hAnsi="宋体" w:cs="宋体" w:hint="eastAsia"/>
                <w:color w:val="000000"/>
                <w:kern w:val="0"/>
                <w:szCs w:val="21"/>
              </w:rPr>
              <w:lastRenderedPageBreak/>
              <w:t>版库</w:t>
            </w:r>
          </w:p>
        </w:tc>
        <w:tc>
          <w:tcPr>
            <w:tcW w:w="5638" w:type="dxa"/>
            <w:tcBorders>
              <w:top w:val="nil"/>
              <w:left w:val="nil"/>
              <w:bottom w:val="single" w:sz="4" w:space="0" w:color="auto"/>
              <w:right w:val="single" w:sz="4" w:space="0" w:color="auto"/>
            </w:tcBorders>
            <w:shd w:val="clear" w:color="auto" w:fill="auto"/>
            <w:vAlign w:val="center"/>
          </w:tcPr>
          <w:p w14:paraId="3A4B7C9F"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lastRenderedPageBreak/>
              <w:t>1、支持创建新的计划模版，支持循环计划、非循环等类型的计划创建；</w:t>
            </w:r>
          </w:p>
        </w:tc>
      </w:tr>
      <w:tr w:rsidR="0089683C" w14:paraId="025A3183"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6EC6C5AA"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5A99FB13" w14:textId="68C2DBA7"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6041EC88"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5C1BF512"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3795A14F"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2、支持对模版库内的进行删改查、重命名等操作；</w:t>
            </w:r>
          </w:p>
        </w:tc>
      </w:tr>
      <w:tr w:rsidR="0089683C" w14:paraId="3C239129" w14:textId="77777777" w:rsidTr="00684D5C">
        <w:trPr>
          <w:trHeight w:val="540"/>
          <w:jc w:val="center"/>
        </w:trPr>
        <w:tc>
          <w:tcPr>
            <w:tcW w:w="704" w:type="dxa"/>
            <w:tcBorders>
              <w:left w:val="single" w:sz="4" w:space="0" w:color="auto"/>
              <w:right w:val="single" w:sz="4" w:space="0" w:color="auto"/>
            </w:tcBorders>
            <w:shd w:val="clear" w:color="auto" w:fill="auto"/>
            <w:vAlign w:val="center"/>
          </w:tcPr>
          <w:p w14:paraId="592A31F3"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42CB1C6F" w14:textId="1EA93C86"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050EA10D"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1D451138"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7DB24C3C"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3、支持给计划设置不同的推送日期节点，可选择推送时间，支持给每个节点添加多个问卷、科普、图片和报告单上传入口，系统将在对应时间节点将随访内容推送给患者，并在公众号内进行一次消息提醒；</w:t>
            </w:r>
          </w:p>
        </w:tc>
      </w:tr>
      <w:tr w:rsidR="0089683C" w14:paraId="0742C2EE"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3B849302"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680887A5" w14:textId="1BF732C8"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2A48AF91"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4184135C"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02E7876B"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4、支持根据随访需求，开启或关闭知情同意书环节；</w:t>
            </w:r>
          </w:p>
        </w:tc>
      </w:tr>
      <w:tr w:rsidR="0089683C" w14:paraId="5C607127"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273CDAA3"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649C7632" w14:textId="16BDD29D"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616F48B2"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0544C5CF"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3A655451"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5、支持添加“返院随访事项”内容，根据患者节点时间告知医生该患者本次返院需要完成的事项。</w:t>
            </w:r>
          </w:p>
        </w:tc>
      </w:tr>
      <w:tr w:rsidR="0089683C" w14:paraId="1ACBE6E7"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7AE1DB2D"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45A250C6" w14:textId="08913DE2"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7F01867B" w14:textId="77777777" w:rsidR="0089683C" w:rsidRDefault="0089683C" w:rsidP="000714F8">
            <w:pPr>
              <w:widowControl/>
              <w:jc w:val="left"/>
              <w:rPr>
                <w:rFonts w:ascii="宋体" w:hAnsi="宋体" w:cs="宋体"/>
                <w:color w:val="000000"/>
                <w:kern w:val="0"/>
                <w:szCs w:val="21"/>
              </w:rPr>
            </w:pPr>
          </w:p>
        </w:tc>
        <w:tc>
          <w:tcPr>
            <w:tcW w:w="531" w:type="dxa"/>
            <w:vMerge w:val="restart"/>
            <w:tcBorders>
              <w:top w:val="nil"/>
              <w:left w:val="single" w:sz="4" w:space="0" w:color="auto"/>
              <w:bottom w:val="single" w:sz="4" w:space="0" w:color="auto"/>
              <w:right w:val="single" w:sz="4" w:space="0" w:color="auto"/>
            </w:tcBorders>
            <w:shd w:val="clear" w:color="auto" w:fill="auto"/>
            <w:vAlign w:val="center"/>
          </w:tcPr>
          <w:p w14:paraId="7891129E" w14:textId="77777777"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t>随访移动端</w:t>
            </w:r>
          </w:p>
        </w:tc>
        <w:tc>
          <w:tcPr>
            <w:tcW w:w="5638" w:type="dxa"/>
            <w:tcBorders>
              <w:top w:val="nil"/>
              <w:left w:val="nil"/>
              <w:bottom w:val="single" w:sz="4" w:space="0" w:color="auto"/>
              <w:right w:val="single" w:sz="4" w:space="0" w:color="auto"/>
            </w:tcBorders>
            <w:shd w:val="clear" w:color="auto" w:fill="auto"/>
            <w:vAlign w:val="center"/>
          </w:tcPr>
          <w:p w14:paraId="70843400"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1、支持扫码入组，支持扫描队列二维码并登记入组；</w:t>
            </w:r>
          </w:p>
        </w:tc>
      </w:tr>
      <w:tr w:rsidR="0089683C" w14:paraId="097BD9DF"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1B65EBFC"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301AE1A3" w14:textId="596C6B0B"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124F01CF"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7C0522A2"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6C0EA925"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2、支持接收知情同意书，并进行签署；</w:t>
            </w:r>
          </w:p>
        </w:tc>
      </w:tr>
      <w:tr w:rsidR="0089683C" w14:paraId="748D0C74"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6F61E300"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194E7089" w14:textId="2DE57858"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71400338"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3FC8782D"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08B72181"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3、支持根据节点接收随访内容，并填写问卷、查看科普、上传图片/报告单等；</w:t>
            </w:r>
          </w:p>
        </w:tc>
      </w:tr>
      <w:tr w:rsidR="0089683C" w14:paraId="6F7943A7"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6223BFFD"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108944E0" w14:textId="4AA0A08B"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7D23F16E"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66F201AB"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6D36EEEF"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4、支持查看入组的队列列表、参与的随访任务列表。</w:t>
            </w:r>
          </w:p>
        </w:tc>
      </w:tr>
      <w:tr w:rsidR="0089683C" w14:paraId="07CB3E2A"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1A254F30"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245B9F1C" w14:textId="075E68C7"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69F3B143" w14:textId="77777777" w:rsidR="0089683C" w:rsidRDefault="0089683C" w:rsidP="000714F8">
            <w:pPr>
              <w:widowControl/>
              <w:jc w:val="left"/>
              <w:rPr>
                <w:rFonts w:ascii="宋体" w:hAnsi="宋体" w:cs="宋体"/>
                <w:color w:val="000000"/>
                <w:kern w:val="0"/>
                <w:szCs w:val="21"/>
              </w:rPr>
            </w:pPr>
          </w:p>
        </w:tc>
        <w:tc>
          <w:tcPr>
            <w:tcW w:w="531" w:type="dxa"/>
            <w:tcBorders>
              <w:top w:val="nil"/>
              <w:left w:val="nil"/>
              <w:bottom w:val="single" w:sz="4" w:space="0" w:color="auto"/>
              <w:right w:val="single" w:sz="4" w:space="0" w:color="auto"/>
            </w:tcBorders>
            <w:shd w:val="clear" w:color="auto" w:fill="auto"/>
            <w:vAlign w:val="center"/>
          </w:tcPr>
          <w:p w14:paraId="44E44B1B" w14:textId="77777777"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t>随访科普库</w:t>
            </w:r>
          </w:p>
        </w:tc>
        <w:tc>
          <w:tcPr>
            <w:tcW w:w="5638" w:type="dxa"/>
            <w:tcBorders>
              <w:top w:val="nil"/>
              <w:left w:val="nil"/>
              <w:bottom w:val="single" w:sz="4" w:space="0" w:color="auto"/>
              <w:right w:val="single" w:sz="4" w:space="0" w:color="auto"/>
            </w:tcBorders>
            <w:shd w:val="clear" w:color="auto" w:fill="auto"/>
            <w:vAlign w:val="center"/>
          </w:tcPr>
          <w:p w14:paraId="052216A4"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支持上传科普文档，并进行预览、删除、重命名操作；</w:t>
            </w:r>
          </w:p>
        </w:tc>
      </w:tr>
      <w:tr w:rsidR="0089683C" w14:paraId="63991867"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1B1C87A9"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308D0CED" w14:textId="5B2028CF" w:rsidR="0089683C" w:rsidRDefault="0089683C" w:rsidP="000714F8">
            <w:pPr>
              <w:widowControl/>
              <w:jc w:val="left"/>
              <w:rPr>
                <w:rFonts w:ascii="宋体" w:hAnsi="宋体" w:cs="宋体"/>
                <w:color w:val="000000"/>
                <w:kern w:val="0"/>
                <w:szCs w:val="21"/>
              </w:rPr>
            </w:pPr>
          </w:p>
        </w:tc>
        <w:tc>
          <w:tcPr>
            <w:tcW w:w="1060" w:type="dxa"/>
            <w:vMerge w:val="restart"/>
            <w:tcBorders>
              <w:top w:val="nil"/>
              <w:left w:val="single" w:sz="4" w:space="0" w:color="auto"/>
              <w:bottom w:val="single" w:sz="4" w:space="0" w:color="auto"/>
              <w:right w:val="single" w:sz="4" w:space="0" w:color="auto"/>
            </w:tcBorders>
            <w:shd w:val="clear" w:color="auto" w:fill="auto"/>
            <w:vAlign w:val="center"/>
          </w:tcPr>
          <w:p w14:paraId="2E35B238" w14:textId="77777777"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t>智能统计分析中心</w:t>
            </w:r>
          </w:p>
        </w:tc>
        <w:tc>
          <w:tcPr>
            <w:tcW w:w="531" w:type="dxa"/>
            <w:vMerge w:val="restart"/>
            <w:tcBorders>
              <w:top w:val="nil"/>
              <w:left w:val="single" w:sz="4" w:space="0" w:color="auto"/>
              <w:bottom w:val="single" w:sz="4" w:space="0" w:color="auto"/>
              <w:right w:val="single" w:sz="4" w:space="0" w:color="auto"/>
            </w:tcBorders>
            <w:shd w:val="clear" w:color="auto" w:fill="auto"/>
            <w:vAlign w:val="center"/>
          </w:tcPr>
          <w:p w14:paraId="5D02EB2E" w14:textId="77777777"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t>统计分析首页</w:t>
            </w:r>
          </w:p>
        </w:tc>
        <w:tc>
          <w:tcPr>
            <w:tcW w:w="5638" w:type="dxa"/>
            <w:tcBorders>
              <w:top w:val="nil"/>
              <w:left w:val="nil"/>
              <w:bottom w:val="single" w:sz="4" w:space="0" w:color="auto"/>
              <w:right w:val="single" w:sz="4" w:space="0" w:color="auto"/>
            </w:tcBorders>
            <w:shd w:val="clear" w:color="auto" w:fill="auto"/>
            <w:vAlign w:val="center"/>
          </w:tcPr>
          <w:p w14:paraId="54051F92"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1、支持本地数据上传功能，通过选择相应目录下的excel数据文件（.</w:t>
            </w:r>
            <w:proofErr w:type="spellStart"/>
            <w:r>
              <w:rPr>
                <w:rFonts w:ascii="宋体" w:hAnsi="宋体" w:cs="宋体" w:hint="eastAsia"/>
                <w:color w:val="000000"/>
                <w:kern w:val="0"/>
                <w:szCs w:val="21"/>
              </w:rPr>
              <w:t>xlsx</w:t>
            </w:r>
            <w:proofErr w:type="spellEnd"/>
            <w:r>
              <w:rPr>
                <w:rFonts w:ascii="宋体" w:hAnsi="宋体" w:cs="宋体" w:hint="eastAsia"/>
                <w:color w:val="000000"/>
                <w:kern w:val="0"/>
                <w:szCs w:val="21"/>
              </w:rPr>
              <w:t>）即可完成上传，若上后在数据表中未见相应数据文件，可执行数据刷新。</w:t>
            </w:r>
          </w:p>
        </w:tc>
      </w:tr>
      <w:tr w:rsidR="0089683C" w14:paraId="57125667"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034A04A2"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49A06CD4" w14:textId="212A21ED"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2A7BE0C7"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6D6B0204"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3D39377C"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2、支持数据预览功能，可预览100行数据。</w:t>
            </w:r>
          </w:p>
        </w:tc>
      </w:tr>
      <w:tr w:rsidR="0089683C" w14:paraId="0BCFF776"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75899CC2"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3B4FBB88" w14:textId="67B4B7E6"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7CDA3063"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597F39F4"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00DF2661"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3、点击数据清洗功能，可进入数据清洗页面，进行数据清洗。</w:t>
            </w:r>
          </w:p>
        </w:tc>
      </w:tr>
      <w:tr w:rsidR="0089683C" w14:paraId="68E1D775"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44552164"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10EECF29" w14:textId="664AA294"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348E212D"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4B9B878D"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28ABFBA6"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4、若数据之前已完成清洗，可直接进行数据探查和统计建模分析，若对数据的清洗结果不满意，可重新对数据进行清洗。</w:t>
            </w:r>
          </w:p>
        </w:tc>
      </w:tr>
      <w:tr w:rsidR="0089683C" w14:paraId="1C68B869"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3B13A0A3"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7B064DBA" w14:textId="77A10959"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3BE0C178"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386AFDD3"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7B984A56"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5、若数据表中的数据不再使用，可直接进行删除。</w:t>
            </w:r>
          </w:p>
        </w:tc>
      </w:tr>
      <w:tr w:rsidR="0089683C" w14:paraId="1F009869"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78774EA9"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1411A448" w14:textId="6554DF76"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03D80D71" w14:textId="77777777" w:rsidR="0089683C" w:rsidRDefault="0089683C" w:rsidP="000714F8">
            <w:pPr>
              <w:widowControl/>
              <w:jc w:val="left"/>
              <w:rPr>
                <w:rFonts w:ascii="宋体" w:hAnsi="宋体" w:cs="宋体"/>
                <w:color w:val="000000"/>
                <w:kern w:val="0"/>
                <w:szCs w:val="21"/>
              </w:rPr>
            </w:pPr>
          </w:p>
        </w:tc>
        <w:tc>
          <w:tcPr>
            <w:tcW w:w="531" w:type="dxa"/>
            <w:vMerge w:val="restart"/>
            <w:tcBorders>
              <w:top w:val="nil"/>
              <w:left w:val="single" w:sz="4" w:space="0" w:color="auto"/>
              <w:bottom w:val="single" w:sz="4" w:space="0" w:color="auto"/>
              <w:right w:val="single" w:sz="4" w:space="0" w:color="auto"/>
            </w:tcBorders>
            <w:shd w:val="clear" w:color="auto" w:fill="auto"/>
            <w:vAlign w:val="center"/>
          </w:tcPr>
          <w:p w14:paraId="12884CC5" w14:textId="77777777"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t>数据清洗</w:t>
            </w:r>
          </w:p>
        </w:tc>
        <w:tc>
          <w:tcPr>
            <w:tcW w:w="5638" w:type="dxa"/>
            <w:tcBorders>
              <w:top w:val="nil"/>
              <w:left w:val="nil"/>
              <w:bottom w:val="single" w:sz="4" w:space="0" w:color="auto"/>
              <w:right w:val="single" w:sz="4" w:space="0" w:color="auto"/>
            </w:tcBorders>
            <w:shd w:val="clear" w:color="auto" w:fill="auto"/>
            <w:vAlign w:val="center"/>
          </w:tcPr>
          <w:p w14:paraId="11F5D532"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1、支持设置变量信息：对变量的名称、变量类型、目标变量进行设定，对进入分析的所有变量进行定性操作</w:t>
            </w:r>
          </w:p>
        </w:tc>
      </w:tr>
      <w:tr w:rsidR="0089683C" w14:paraId="1516C64E"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74E3C54A"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61149D38" w14:textId="1A75853C"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6EE05890"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2FB289BE"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6F5B1A8F"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2、支持剔除无效变量：支持将把前面标记为无效标量类型的变量自动剔除，并进行展示</w:t>
            </w:r>
          </w:p>
        </w:tc>
      </w:tr>
      <w:tr w:rsidR="0089683C" w14:paraId="0B472C95"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25C2569C"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2B8161F6" w14:textId="6F5601DB"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1D97D231"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646761A3"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6D19A120"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3、支持修改异常记录：对连续型变量中非数值型的记录进行修改、删除操作，使所有记录转换为适用于统计建模分析的格式</w:t>
            </w:r>
          </w:p>
        </w:tc>
      </w:tr>
      <w:tr w:rsidR="0089683C" w14:paraId="4656F088" w14:textId="77777777" w:rsidTr="00684D5C">
        <w:trPr>
          <w:trHeight w:val="540"/>
          <w:jc w:val="center"/>
        </w:trPr>
        <w:tc>
          <w:tcPr>
            <w:tcW w:w="704" w:type="dxa"/>
            <w:tcBorders>
              <w:left w:val="single" w:sz="4" w:space="0" w:color="auto"/>
              <w:right w:val="single" w:sz="4" w:space="0" w:color="auto"/>
            </w:tcBorders>
            <w:shd w:val="clear" w:color="auto" w:fill="auto"/>
            <w:vAlign w:val="center"/>
          </w:tcPr>
          <w:p w14:paraId="44860F98"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66110E49" w14:textId="6FF08265"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375DFF14"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2C0F8612"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6A973847"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4、支持校正变量类型：对于数据的变量，系统会自动检测变量类型，若系统检测变量类型与用户之前设定的变量类型不一致，则需要对用户设定的变量类型进行修改或对具体的数据值进行批量修改，使系统检测变量类型与用户设定类型一致</w:t>
            </w:r>
          </w:p>
        </w:tc>
      </w:tr>
      <w:tr w:rsidR="0089683C" w14:paraId="4724FC97"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10566B19"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5E5761D1" w14:textId="11638477"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5950708E"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7DFAEB6C"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1E268765"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5、支持处理极端分布变量：支持删除极端分布变量，避免对统计分析或建模结果产生负面影响</w:t>
            </w:r>
          </w:p>
        </w:tc>
      </w:tr>
      <w:tr w:rsidR="0089683C" w14:paraId="3DF46812" w14:textId="77777777" w:rsidTr="00684D5C">
        <w:trPr>
          <w:trHeight w:val="540"/>
          <w:jc w:val="center"/>
        </w:trPr>
        <w:tc>
          <w:tcPr>
            <w:tcW w:w="704" w:type="dxa"/>
            <w:tcBorders>
              <w:left w:val="single" w:sz="4" w:space="0" w:color="auto"/>
              <w:right w:val="single" w:sz="4" w:space="0" w:color="auto"/>
            </w:tcBorders>
            <w:shd w:val="clear" w:color="auto" w:fill="auto"/>
            <w:vAlign w:val="center"/>
          </w:tcPr>
          <w:p w14:paraId="70FB10F5"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6AC67A9E" w14:textId="189E8216"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5B5AE3BA"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48DF38CD"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3692EF55"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6、支持处理异常值：实现对连续变量数据自动进行异常值检测，根据变量数据，使用统计学方法自动检测该变量的符合统计学分布的正常范围，并将变量中超出该范围的数值视为异常值，用户可选择修改异常值检测上下界或使用系统检测的异常值检测范围，并对检测的异常值进行删除，亦可选择某个变量不进行异常值检测，保留异常值数据</w:t>
            </w:r>
          </w:p>
        </w:tc>
      </w:tr>
      <w:tr w:rsidR="0089683C" w14:paraId="23F60B78"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64494C5C"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6B034CBF" w14:textId="2761CBD6"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78A427BB"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4C9523F3"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1090F43A"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7、支持填补缺失值：通过一定的统计学方法对缺失值进行自动填补，以减少样本信息量的损失，优化统计分析、建模分析的结果</w:t>
            </w:r>
          </w:p>
        </w:tc>
      </w:tr>
      <w:tr w:rsidR="0089683C" w14:paraId="56B0E404"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3122CF7D"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1F7EC089" w14:textId="38A1EBF1"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5CACFE3E"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73A26C62"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3924DFF7"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8、支持添加分析衍生变量：本模块提供变量组合计算，衍生新变量的功能，如BMI变量的衍生</w:t>
            </w:r>
          </w:p>
        </w:tc>
      </w:tr>
      <w:tr w:rsidR="0089683C" w14:paraId="7B241D9B"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5B284CC3"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3415B07A" w14:textId="13E8B1C4"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3F2017C8" w14:textId="77777777" w:rsidR="0089683C" w:rsidRDefault="0089683C" w:rsidP="000714F8">
            <w:pPr>
              <w:widowControl/>
              <w:jc w:val="left"/>
              <w:rPr>
                <w:rFonts w:ascii="宋体" w:hAnsi="宋体" w:cs="宋体"/>
                <w:color w:val="000000"/>
                <w:kern w:val="0"/>
                <w:szCs w:val="21"/>
              </w:rPr>
            </w:pPr>
          </w:p>
        </w:tc>
        <w:tc>
          <w:tcPr>
            <w:tcW w:w="531" w:type="dxa"/>
            <w:vMerge w:val="restart"/>
            <w:tcBorders>
              <w:top w:val="nil"/>
              <w:left w:val="single" w:sz="4" w:space="0" w:color="auto"/>
              <w:bottom w:val="single" w:sz="4" w:space="0" w:color="auto"/>
              <w:right w:val="single" w:sz="4" w:space="0" w:color="auto"/>
            </w:tcBorders>
            <w:shd w:val="clear" w:color="auto" w:fill="auto"/>
            <w:vAlign w:val="center"/>
          </w:tcPr>
          <w:p w14:paraId="4D3D16DE" w14:textId="77777777"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t>数据探查</w:t>
            </w:r>
          </w:p>
        </w:tc>
        <w:tc>
          <w:tcPr>
            <w:tcW w:w="5638" w:type="dxa"/>
            <w:tcBorders>
              <w:top w:val="nil"/>
              <w:left w:val="nil"/>
              <w:bottom w:val="single" w:sz="4" w:space="0" w:color="auto"/>
              <w:right w:val="single" w:sz="4" w:space="0" w:color="auto"/>
            </w:tcBorders>
            <w:shd w:val="clear" w:color="auto" w:fill="auto"/>
            <w:vAlign w:val="center"/>
          </w:tcPr>
          <w:p w14:paraId="3BA319DE"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1、为用户提供各种用于观察变量分布情况的图表，内置字符云图、雷达图、区域分布图、箱线图、趋势图、散点图、柱状图、饼图等图表组件</w:t>
            </w:r>
          </w:p>
        </w:tc>
      </w:tr>
      <w:tr w:rsidR="0089683C" w14:paraId="21B92117"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3390B9D9"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52367B18" w14:textId="35869059"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0F1D2994"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6CD0CEC8"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2199BB74"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2、支持基于已清洗或自行上传的数据内容进行探查，支持数据完整度及变量分布两种探查方式；</w:t>
            </w:r>
          </w:p>
        </w:tc>
      </w:tr>
      <w:tr w:rsidR="0089683C" w14:paraId="4B88165E"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563741ED"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20E90162" w14:textId="22720EE7"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25E6CFBD" w14:textId="77777777" w:rsidR="0089683C" w:rsidRDefault="0089683C" w:rsidP="000714F8">
            <w:pPr>
              <w:widowControl/>
              <w:jc w:val="left"/>
              <w:rPr>
                <w:rFonts w:ascii="宋体" w:hAnsi="宋体" w:cs="宋体"/>
                <w:color w:val="000000"/>
                <w:kern w:val="0"/>
                <w:szCs w:val="21"/>
              </w:rPr>
            </w:pPr>
          </w:p>
        </w:tc>
        <w:tc>
          <w:tcPr>
            <w:tcW w:w="531" w:type="dxa"/>
            <w:vMerge w:val="restart"/>
            <w:tcBorders>
              <w:top w:val="nil"/>
              <w:left w:val="single" w:sz="4" w:space="0" w:color="auto"/>
              <w:bottom w:val="single" w:sz="4" w:space="0" w:color="auto"/>
              <w:right w:val="single" w:sz="4" w:space="0" w:color="auto"/>
            </w:tcBorders>
            <w:shd w:val="clear" w:color="auto" w:fill="auto"/>
            <w:vAlign w:val="center"/>
          </w:tcPr>
          <w:p w14:paraId="22BC55E9" w14:textId="77777777"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t>统计建模</w:t>
            </w:r>
          </w:p>
        </w:tc>
        <w:tc>
          <w:tcPr>
            <w:tcW w:w="5638" w:type="dxa"/>
            <w:tcBorders>
              <w:top w:val="nil"/>
              <w:left w:val="nil"/>
              <w:bottom w:val="single" w:sz="4" w:space="0" w:color="auto"/>
              <w:right w:val="single" w:sz="4" w:space="0" w:color="auto"/>
            </w:tcBorders>
            <w:shd w:val="clear" w:color="auto" w:fill="auto"/>
            <w:vAlign w:val="center"/>
          </w:tcPr>
          <w:p w14:paraId="2E3893BA"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1、支持提供统计学方法及基于机器学习算法的数据挖掘方法，用户可自行选择相应算法，对清洗后或已上传的数据进行建模分析</w:t>
            </w:r>
          </w:p>
        </w:tc>
      </w:tr>
      <w:tr w:rsidR="0089683C" w14:paraId="3C23EDCE"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3ECEFF25"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261F16F8" w14:textId="3887E210"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11C0EA7C"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30F047FA"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0D060CC1"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▲2、支持多种基础统计分析算法：包括一般线性相关系数、卡方检验、单因素方差分析、两独立样本T检验、两独立样本秩和检验、配对样本T检验、正态检验，需提供系统截图证明</w:t>
            </w:r>
          </w:p>
        </w:tc>
      </w:tr>
      <w:tr w:rsidR="0089683C" w14:paraId="5A4A2D92"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4966B953"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04E0758E" w14:textId="05FBA8B0"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320A783E"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56B3AA14"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4590AD03"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▲3、支持多种回归分析算法，包括一元线性回归、多元线性回归、COX回归、决策树回归、SVM回归、深度神经网络回归、随机森林回归、</w:t>
            </w:r>
            <w:proofErr w:type="spellStart"/>
            <w:r>
              <w:rPr>
                <w:rFonts w:ascii="宋体" w:hAnsi="宋体" w:cs="宋体" w:hint="eastAsia"/>
                <w:color w:val="000000"/>
                <w:kern w:val="0"/>
                <w:szCs w:val="21"/>
              </w:rPr>
              <w:t>XGBoost</w:t>
            </w:r>
            <w:proofErr w:type="spellEnd"/>
            <w:r>
              <w:rPr>
                <w:rFonts w:ascii="宋体" w:hAnsi="宋体" w:cs="宋体" w:hint="eastAsia"/>
                <w:color w:val="000000"/>
                <w:kern w:val="0"/>
                <w:szCs w:val="21"/>
              </w:rPr>
              <w:t>回归、</w:t>
            </w:r>
            <w:proofErr w:type="spellStart"/>
            <w:r>
              <w:rPr>
                <w:rFonts w:ascii="宋体" w:hAnsi="宋体" w:cs="宋体" w:hint="eastAsia"/>
                <w:color w:val="000000"/>
                <w:kern w:val="0"/>
                <w:szCs w:val="21"/>
              </w:rPr>
              <w:t>lgb</w:t>
            </w:r>
            <w:proofErr w:type="spellEnd"/>
            <w:r>
              <w:rPr>
                <w:rFonts w:ascii="宋体" w:hAnsi="宋体" w:cs="宋体" w:hint="eastAsia"/>
                <w:color w:val="000000"/>
                <w:kern w:val="0"/>
                <w:szCs w:val="21"/>
              </w:rPr>
              <w:t>回归，需提供系统截图证明</w:t>
            </w:r>
          </w:p>
        </w:tc>
      </w:tr>
      <w:tr w:rsidR="0089683C" w14:paraId="22CCAC3F"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6AC31FF0"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5AAD3B96" w14:textId="1B71BB2A"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42D3DDEE"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54F5D7A4"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765E82CB"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▲4、支持多种分类统计算法，包括一元logistic回归、多元logistic回归、决策树分类、SVM分类、深度神经网络分类、随机森林分类、</w:t>
            </w:r>
            <w:proofErr w:type="spellStart"/>
            <w:r>
              <w:rPr>
                <w:rFonts w:ascii="宋体" w:hAnsi="宋体" w:cs="宋体" w:hint="eastAsia"/>
                <w:color w:val="000000"/>
                <w:kern w:val="0"/>
                <w:szCs w:val="21"/>
              </w:rPr>
              <w:t>XGBoost</w:t>
            </w:r>
            <w:proofErr w:type="spellEnd"/>
            <w:r>
              <w:rPr>
                <w:rFonts w:ascii="宋体" w:hAnsi="宋体" w:cs="宋体" w:hint="eastAsia"/>
                <w:color w:val="000000"/>
                <w:kern w:val="0"/>
                <w:szCs w:val="21"/>
              </w:rPr>
              <w:t>分类、</w:t>
            </w:r>
            <w:proofErr w:type="spellStart"/>
            <w:r>
              <w:rPr>
                <w:rFonts w:ascii="宋体" w:hAnsi="宋体" w:cs="宋体" w:hint="eastAsia"/>
                <w:color w:val="000000"/>
                <w:kern w:val="0"/>
                <w:szCs w:val="21"/>
              </w:rPr>
              <w:t>lgb</w:t>
            </w:r>
            <w:proofErr w:type="spellEnd"/>
            <w:r>
              <w:rPr>
                <w:rFonts w:ascii="宋体" w:hAnsi="宋体" w:cs="宋体" w:hint="eastAsia"/>
                <w:color w:val="000000"/>
                <w:kern w:val="0"/>
                <w:szCs w:val="21"/>
              </w:rPr>
              <w:t>分类，需提供系统截图证明</w:t>
            </w:r>
          </w:p>
        </w:tc>
      </w:tr>
      <w:tr w:rsidR="0089683C" w14:paraId="4D5F66BF"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20F8A22A"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7D71DE5A" w14:textId="4D01013E"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146C0C46"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101F8A5C"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250BB65A"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▲5、支持多种建模流程，包括LR（逻辑回归）、SVM（支持向量机）、GNB（高斯贝叶斯）、RF（随机森林）、GBM（梯度提升树）、ANN（人工神经网络）、ADA（自适应提升树），需提供系统截图证明</w:t>
            </w:r>
          </w:p>
        </w:tc>
      </w:tr>
      <w:tr w:rsidR="0089683C" w14:paraId="09179D35"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5FF5953C"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6B6B158E" w14:textId="2DB42214"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0626E4F9"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1D2AC5A7"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0CED5D0E"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6、支持生成统计分析建模的数据挖掘报告，供用户查看和下载</w:t>
            </w:r>
          </w:p>
        </w:tc>
      </w:tr>
      <w:tr w:rsidR="0089683C" w14:paraId="36BA3310"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69F6B9CA"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39427BC9" w14:textId="078BA4BE" w:rsidR="0089683C" w:rsidRDefault="0089683C" w:rsidP="000714F8">
            <w:pPr>
              <w:widowControl/>
              <w:jc w:val="left"/>
              <w:rPr>
                <w:rFonts w:ascii="宋体" w:hAnsi="宋体" w:cs="宋体"/>
                <w:color w:val="000000"/>
                <w:kern w:val="0"/>
                <w:szCs w:val="21"/>
              </w:rPr>
            </w:pPr>
          </w:p>
        </w:tc>
        <w:tc>
          <w:tcPr>
            <w:tcW w:w="1060" w:type="dxa"/>
            <w:vMerge w:val="restart"/>
            <w:tcBorders>
              <w:top w:val="nil"/>
              <w:left w:val="single" w:sz="4" w:space="0" w:color="auto"/>
              <w:bottom w:val="single" w:sz="4" w:space="0" w:color="auto"/>
              <w:right w:val="single" w:sz="4" w:space="0" w:color="auto"/>
            </w:tcBorders>
            <w:shd w:val="clear" w:color="auto" w:fill="auto"/>
            <w:vAlign w:val="center"/>
          </w:tcPr>
          <w:p w14:paraId="46939C18" w14:textId="77777777"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t>系统管理后台</w:t>
            </w:r>
          </w:p>
        </w:tc>
        <w:tc>
          <w:tcPr>
            <w:tcW w:w="531" w:type="dxa"/>
            <w:tcBorders>
              <w:top w:val="nil"/>
              <w:left w:val="nil"/>
              <w:bottom w:val="single" w:sz="4" w:space="0" w:color="auto"/>
              <w:right w:val="single" w:sz="4" w:space="0" w:color="auto"/>
            </w:tcBorders>
            <w:shd w:val="clear" w:color="auto" w:fill="auto"/>
            <w:vAlign w:val="center"/>
          </w:tcPr>
          <w:p w14:paraId="27D828E6" w14:textId="77777777"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t>科室管理</w:t>
            </w:r>
          </w:p>
        </w:tc>
        <w:tc>
          <w:tcPr>
            <w:tcW w:w="5638" w:type="dxa"/>
            <w:tcBorders>
              <w:top w:val="nil"/>
              <w:left w:val="nil"/>
              <w:bottom w:val="single" w:sz="4" w:space="0" w:color="auto"/>
              <w:right w:val="single" w:sz="4" w:space="0" w:color="auto"/>
            </w:tcBorders>
            <w:shd w:val="clear" w:color="auto" w:fill="auto"/>
            <w:vAlign w:val="center"/>
          </w:tcPr>
          <w:p w14:paraId="2AA5D3C7"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支持查看科室，并支持对科室设置负责人</w:t>
            </w:r>
          </w:p>
        </w:tc>
      </w:tr>
      <w:tr w:rsidR="0089683C" w14:paraId="69898475"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2045C861"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3024E35E" w14:textId="777FB2B8"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1233547C" w14:textId="77777777" w:rsidR="0089683C" w:rsidRDefault="0089683C" w:rsidP="000714F8">
            <w:pPr>
              <w:widowControl/>
              <w:jc w:val="left"/>
              <w:rPr>
                <w:rFonts w:ascii="宋体" w:hAnsi="宋体" w:cs="宋体"/>
                <w:color w:val="000000"/>
                <w:kern w:val="0"/>
                <w:szCs w:val="21"/>
              </w:rPr>
            </w:pPr>
          </w:p>
        </w:tc>
        <w:tc>
          <w:tcPr>
            <w:tcW w:w="531" w:type="dxa"/>
            <w:tcBorders>
              <w:top w:val="nil"/>
              <w:left w:val="nil"/>
              <w:bottom w:val="single" w:sz="4" w:space="0" w:color="auto"/>
              <w:right w:val="single" w:sz="4" w:space="0" w:color="auto"/>
            </w:tcBorders>
            <w:shd w:val="clear" w:color="auto" w:fill="auto"/>
            <w:vAlign w:val="center"/>
          </w:tcPr>
          <w:p w14:paraId="563CC986" w14:textId="77777777"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t>用户管理</w:t>
            </w:r>
          </w:p>
        </w:tc>
        <w:tc>
          <w:tcPr>
            <w:tcW w:w="5638" w:type="dxa"/>
            <w:tcBorders>
              <w:top w:val="nil"/>
              <w:left w:val="nil"/>
              <w:bottom w:val="single" w:sz="4" w:space="0" w:color="auto"/>
              <w:right w:val="single" w:sz="4" w:space="0" w:color="auto"/>
            </w:tcBorders>
            <w:shd w:val="clear" w:color="auto" w:fill="auto"/>
            <w:vAlign w:val="center"/>
          </w:tcPr>
          <w:p w14:paraId="750C0786"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支持对用户基本信息维护，并支持设置用户所属科室、分配不同数据库角色操作；</w:t>
            </w:r>
          </w:p>
        </w:tc>
      </w:tr>
      <w:tr w:rsidR="0089683C" w14:paraId="4550DB28"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5BAB622E"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58E26B35" w14:textId="653C9343"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0137AAB2" w14:textId="77777777" w:rsidR="0089683C" w:rsidRDefault="0089683C" w:rsidP="000714F8">
            <w:pPr>
              <w:widowControl/>
              <w:jc w:val="left"/>
              <w:rPr>
                <w:rFonts w:ascii="宋体" w:hAnsi="宋体" w:cs="宋体"/>
                <w:color w:val="000000"/>
                <w:kern w:val="0"/>
                <w:szCs w:val="21"/>
              </w:rPr>
            </w:pPr>
          </w:p>
        </w:tc>
        <w:tc>
          <w:tcPr>
            <w:tcW w:w="531" w:type="dxa"/>
            <w:tcBorders>
              <w:top w:val="nil"/>
              <w:left w:val="nil"/>
              <w:bottom w:val="single" w:sz="4" w:space="0" w:color="auto"/>
              <w:right w:val="single" w:sz="4" w:space="0" w:color="auto"/>
            </w:tcBorders>
            <w:shd w:val="clear" w:color="auto" w:fill="auto"/>
            <w:vAlign w:val="center"/>
          </w:tcPr>
          <w:p w14:paraId="4F9C2B5B" w14:textId="77777777"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t>角色管理</w:t>
            </w:r>
          </w:p>
        </w:tc>
        <w:tc>
          <w:tcPr>
            <w:tcW w:w="5638" w:type="dxa"/>
            <w:tcBorders>
              <w:top w:val="nil"/>
              <w:left w:val="nil"/>
              <w:bottom w:val="single" w:sz="4" w:space="0" w:color="auto"/>
              <w:right w:val="single" w:sz="4" w:space="0" w:color="auto"/>
            </w:tcBorders>
            <w:shd w:val="clear" w:color="auto" w:fill="auto"/>
            <w:vAlign w:val="center"/>
          </w:tcPr>
          <w:p w14:paraId="353820D8"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支持对不同数据库创建不同角色，并支持对角色更改是否有效状态；</w:t>
            </w:r>
          </w:p>
        </w:tc>
      </w:tr>
      <w:tr w:rsidR="0089683C" w14:paraId="3A97DDD5"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49F45B75"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3E656DBF" w14:textId="3BDFA389"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543014D9" w14:textId="77777777" w:rsidR="0089683C" w:rsidRDefault="0089683C" w:rsidP="000714F8">
            <w:pPr>
              <w:widowControl/>
              <w:jc w:val="left"/>
              <w:rPr>
                <w:rFonts w:ascii="宋体" w:hAnsi="宋体" w:cs="宋体"/>
                <w:color w:val="000000"/>
                <w:kern w:val="0"/>
                <w:szCs w:val="21"/>
              </w:rPr>
            </w:pPr>
          </w:p>
        </w:tc>
        <w:tc>
          <w:tcPr>
            <w:tcW w:w="531" w:type="dxa"/>
            <w:vMerge w:val="restart"/>
            <w:tcBorders>
              <w:top w:val="nil"/>
              <w:left w:val="single" w:sz="4" w:space="0" w:color="auto"/>
              <w:bottom w:val="single" w:sz="4" w:space="0" w:color="auto"/>
              <w:right w:val="single" w:sz="4" w:space="0" w:color="auto"/>
            </w:tcBorders>
            <w:shd w:val="clear" w:color="auto" w:fill="auto"/>
            <w:vAlign w:val="center"/>
          </w:tcPr>
          <w:p w14:paraId="539CA837" w14:textId="77777777"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t>权限管理</w:t>
            </w:r>
          </w:p>
        </w:tc>
        <w:tc>
          <w:tcPr>
            <w:tcW w:w="5638" w:type="dxa"/>
            <w:tcBorders>
              <w:top w:val="nil"/>
              <w:left w:val="nil"/>
              <w:bottom w:val="single" w:sz="4" w:space="0" w:color="auto"/>
              <w:right w:val="single" w:sz="4" w:space="0" w:color="auto"/>
            </w:tcBorders>
            <w:shd w:val="clear" w:color="auto" w:fill="auto"/>
            <w:vAlign w:val="center"/>
          </w:tcPr>
          <w:p w14:paraId="3BEE2896"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1、支持自定义角色，并支持对角色的功能权限进行配置，包含可访问页面、可使用按钮以及可使用的接口；</w:t>
            </w:r>
          </w:p>
        </w:tc>
      </w:tr>
      <w:tr w:rsidR="0089683C" w14:paraId="1CC0EFD7"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6F25F7F6"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1EA6926E" w14:textId="2689DF7B"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774C3563"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41A91658"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0ECAFFB8"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2、支持对用户的数据权限进行配置，包含科室来源、业务域是否可见、数据元是否可见是否脱敏等进行设置。</w:t>
            </w:r>
          </w:p>
        </w:tc>
      </w:tr>
      <w:tr w:rsidR="0089683C" w14:paraId="0A2A28BC"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30BDD536"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7DA944BE" w14:textId="06DD67AF"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61BF1BD7" w14:textId="77777777" w:rsidR="0089683C" w:rsidRDefault="0089683C" w:rsidP="000714F8">
            <w:pPr>
              <w:widowControl/>
              <w:jc w:val="left"/>
              <w:rPr>
                <w:rFonts w:ascii="宋体" w:hAnsi="宋体" w:cs="宋体"/>
                <w:color w:val="000000"/>
                <w:kern w:val="0"/>
                <w:szCs w:val="21"/>
              </w:rPr>
            </w:pPr>
          </w:p>
        </w:tc>
        <w:tc>
          <w:tcPr>
            <w:tcW w:w="531" w:type="dxa"/>
            <w:vMerge w:val="restart"/>
            <w:tcBorders>
              <w:top w:val="nil"/>
              <w:left w:val="single" w:sz="4" w:space="0" w:color="auto"/>
              <w:bottom w:val="single" w:sz="4" w:space="0" w:color="auto"/>
              <w:right w:val="single" w:sz="4" w:space="0" w:color="auto"/>
            </w:tcBorders>
            <w:shd w:val="clear" w:color="auto" w:fill="auto"/>
            <w:vAlign w:val="center"/>
          </w:tcPr>
          <w:p w14:paraId="7B9BF9D1" w14:textId="77777777"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t>审批流程配置</w:t>
            </w:r>
          </w:p>
        </w:tc>
        <w:tc>
          <w:tcPr>
            <w:tcW w:w="5638" w:type="dxa"/>
            <w:tcBorders>
              <w:top w:val="nil"/>
              <w:left w:val="nil"/>
              <w:bottom w:val="single" w:sz="4" w:space="0" w:color="auto"/>
              <w:right w:val="single" w:sz="4" w:space="0" w:color="auto"/>
            </w:tcBorders>
            <w:shd w:val="clear" w:color="auto" w:fill="auto"/>
            <w:vAlign w:val="center"/>
          </w:tcPr>
          <w:p w14:paraId="29CBCAA7"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1、支持对各个审批流程的审批者和审批方式进行设置管理，并支持设定多个审批节点；</w:t>
            </w:r>
          </w:p>
        </w:tc>
      </w:tr>
      <w:tr w:rsidR="0089683C" w14:paraId="41A4F1CF" w14:textId="77777777" w:rsidTr="00684D5C">
        <w:trPr>
          <w:trHeight w:val="540"/>
          <w:jc w:val="center"/>
        </w:trPr>
        <w:tc>
          <w:tcPr>
            <w:tcW w:w="704" w:type="dxa"/>
            <w:tcBorders>
              <w:left w:val="single" w:sz="4" w:space="0" w:color="auto"/>
              <w:right w:val="single" w:sz="4" w:space="0" w:color="auto"/>
            </w:tcBorders>
            <w:shd w:val="clear" w:color="auto" w:fill="auto"/>
            <w:vAlign w:val="center"/>
          </w:tcPr>
          <w:p w14:paraId="0E697364"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7E7C748D" w14:textId="70CEC191"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07905264"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46B581E5"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3C45178B"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2、支持会签、或签、自定义三种审方式，其中会签方式支持在同一审批节点所有审批者均审批通过方可进入下个节点，或签方式支持在同一审批节点任意审批者审批通过即可进入下个节点，自定义则是自由选择审批者，该审批者通过即可进入下个节点；</w:t>
            </w:r>
          </w:p>
        </w:tc>
      </w:tr>
      <w:tr w:rsidR="0089683C" w14:paraId="1A0D715A"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6FDD6285"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1B197DBB" w14:textId="5024538F"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3BF93AB0"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634D3DEA"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254D1AE4"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3、支持按角色添加审批者或按指定用户添加审批者，并支持批量添加审批者；</w:t>
            </w:r>
          </w:p>
        </w:tc>
      </w:tr>
      <w:tr w:rsidR="0089683C" w14:paraId="6FA443FA"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10C238FA"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061099E7" w14:textId="39849B14"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45ECE68B"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2C55421B"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5DD5D6F4"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4、支持对跨科室数据审批默认分配至对应科室负责人进行审批，并且支持多个科室时分别给各个科室负责人生成审批记录。</w:t>
            </w:r>
          </w:p>
        </w:tc>
      </w:tr>
      <w:tr w:rsidR="0089683C" w14:paraId="79063C4F"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0BD0B8E5"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6151F265" w14:textId="7EE8C1BA"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1FCCF84A" w14:textId="77777777" w:rsidR="0089683C" w:rsidRDefault="0089683C" w:rsidP="000714F8">
            <w:pPr>
              <w:widowControl/>
              <w:jc w:val="left"/>
              <w:rPr>
                <w:rFonts w:ascii="宋体" w:hAnsi="宋体" w:cs="宋体"/>
                <w:color w:val="000000"/>
                <w:kern w:val="0"/>
                <w:szCs w:val="21"/>
              </w:rPr>
            </w:pPr>
          </w:p>
        </w:tc>
        <w:tc>
          <w:tcPr>
            <w:tcW w:w="531" w:type="dxa"/>
            <w:vMerge w:val="restart"/>
            <w:tcBorders>
              <w:top w:val="nil"/>
              <w:left w:val="single" w:sz="4" w:space="0" w:color="auto"/>
              <w:bottom w:val="single" w:sz="4" w:space="0" w:color="auto"/>
              <w:right w:val="single" w:sz="4" w:space="0" w:color="auto"/>
            </w:tcBorders>
            <w:shd w:val="clear" w:color="auto" w:fill="auto"/>
            <w:vAlign w:val="center"/>
          </w:tcPr>
          <w:p w14:paraId="155E026E" w14:textId="77777777"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t>密码安全管理</w:t>
            </w:r>
          </w:p>
        </w:tc>
        <w:tc>
          <w:tcPr>
            <w:tcW w:w="5638" w:type="dxa"/>
            <w:tcBorders>
              <w:top w:val="nil"/>
              <w:left w:val="nil"/>
              <w:bottom w:val="single" w:sz="4" w:space="0" w:color="auto"/>
              <w:right w:val="single" w:sz="4" w:space="0" w:color="auto"/>
            </w:tcBorders>
            <w:shd w:val="clear" w:color="auto" w:fill="auto"/>
            <w:vAlign w:val="center"/>
          </w:tcPr>
          <w:p w14:paraId="528FFDBE"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1、支持对用户密码格式要求设置，包含是否要有大写英文字母，是否要有小写英文字母，是否要有数字，是否要有特殊字符以及最短长度设置；</w:t>
            </w:r>
          </w:p>
        </w:tc>
      </w:tr>
      <w:tr w:rsidR="0089683C" w14:paraId="29AC41F5"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7F449E2D"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067531BE" w14:textId="039F3229"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5901F035"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3A690535"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69F9A7EE"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2、支持对用于密码时效性设置，包含限制密码在设置时间范围内失效要求重置密码，以及限制新密码与旧密码是否可重复；</w:t>
            </w:r>
          </w:p>
        </w:tc>
      </w:tr>
      <w:tr w:rsidR="0089683C" w14:paraId="4A421D39"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506B2E71"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3AE1881B" w14:textId="6CD75211"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792F5297"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27806271"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034D5EFF"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3、支持设置用户输入密码时重试约束，包含限定时间范围内连续输错多少次则锁定多少分钟；</w:t>
            </w:r>
          </w:p>
        </w:tc>
      </w:tr>
      <w:tr w:rsidR="0089683C" w14:paraId="2A80CC64"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65680393"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625E1683" w14:textId="56F21221"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4E927FF2"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65435761"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637C16BA"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4、支持设置新用户的初始密码。</w:t>
            </w:r>
          </w:p>
        </w:tc>
      </w:tr>
      <w:tr w:rsidR="0089683C" w14:paraId="7BAC4C9D"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2A2DE49B"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3DA7E4B4" w14:textId="7DC09BF4"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6CFD916C" w14:textId="77777777" w:rsidR="0089683C" w:rsidRDefault="0089683C" w:rsidP="000714F8">
            <w:pPr>
              <w:widowControl/>
              <w:jc w:val="left"/>
              <w:rPr>
                <w:rFonts w:ascii="宋体" w:hAnsi="宋体" w:cs="宋体"/>
                <w:color w:val="000000"/>
                <w:kern w:val="0"/>
                <w:szCs w:val="21"/>
              </w:rPr>
            </w:pPr>
          </w:p>
        </w:tc>
        <w:tc>
          <w:tcPr>
            <w:tcW w:w="531" w:type="dxa"/>
            <w:vMerge w:val="restart"/>
            <w:tcBorders>
              <w:top w:val="nil"/>
              <w:left w:val="single" w:sz="4" w:space="0" w:color="auto"/>
              <w:bottom w:val="single" w:sz="4" w:space="0" w:color="auto"/>
              <w:right w:val="single" w:sz="4" w:space="0" w:color="auto"/>
            </w:tcBorders>
            <w:shd w:val="clear" w:color="auto" w:fill="auto"/>
            <w:vAlign w:val="center"/>
          </w:tcPr>
          <w:p w14:paraId="56C0D9BD" w14:textId="77777777"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t>申请中心</w:t>
            </w:r>
          </w:p>
        </w:tc>
        <w:tc>
          <w:tcPr>
            <w:tcW w:w="5638" w:type="dxa"/>
            <w:tcBorders>
              <w:top w:val="nil"/>
              <w:left w:val="nil"/>
              <w:bottom w:val="single" w:sz="4" w:space="0" w:color="auto"/>
              <w:right w:val="single" w:sz="4" w:space="0" w:color="auto"/>
            </w:tcBorders>
            <w:shd w:val="clear" w:color="auto" w:fill="auto"/>
            <w:vAlign w:val="center"/>
          </w:tcPr>
          <w:p w14:paraId="3F6E0B17"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1、支持对科研数据下载、角色越权、跨权限数据查看、数据脱敏查看、公共模版创建、文件上传等场景进行越权申请；</w:t>
            </w:r>
          </w:p>
        </w:tc>
      </w:tr>
      <w:tr w:rsidR="0089683C" w14:paraId="4EE6FA4D"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1C042C62"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67275D21" w14:textId="6888320C"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6C2C974C"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05B5366C"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13F591CC"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2、支持撤销申请记录；</w:t>
            </w:r>
          </w:p>
        </w:tc>
      </w:tr>
      <w:tr w:rsidR="0089683C" w14:paraId="1AC1E8CE"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0E1D48D9"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14805D63" w14:textId="0DB27A5C"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1B8B6D6B"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4EF15C2A"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1C699D3D"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3、支持当审批流程为自定义时，可选择任意指定审批者进行审批；</w:t>
            </w:r>
          </w:p>
        </w:tc>
      </w:tr>
      <w:tr w:rsidR="0089683C" w14:paraId="4FCB3913"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1C0CF0CB"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377E59F0" w14:textId="70B45955"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054D1CE4"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7A59FBFD"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69251CB5"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4、支持当审批流程为会签时，对多个审批者发送审批消息；</w:t>
            </w:r>
          </w:p>
        </w:tc>
      </w:tr>
      <w:tr w:rsidR="0089683C" w14:paraId="2E405C66"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42596844"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7B01D4C9" w14:textId="4CFAC1A7"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104D2C4B"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7BA8E3BA"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19355667"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5、支持审批通过后，即可获得相应的功能权限或数据权限。</w:t>
            </w:r>
          </w:p>
        </w:tc>
      </w:tr>
      <w:tr w:rsidR="0089683C" w14:paraId="7C3ED58A"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76258A9F"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1943E03D" w14:textId="2813CF4E"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5BFE3BFB" w14:textId="77777777" w:rsidR="0089683C" w:rsidRDefault="0089683C" w:rsidP="000714F8">
            <w:pPr>
              <w:widowControl/>
              <w:jc w:val="left"/>
              <w:rPr>
                <w:rFonts w:ascii="宋体" w:hAnsi="宋体" w:cs="宋体"/>
                <w:color w:val="000000"/>
                <w:kern w:val="0"/>
                <w:szCs w:val="21"/>
              </w:rPr>
            </w:pPr>
          </w:p>
        </w:tc>
        <w:tc>
          <w:tcPr>
            <w:tcW w:w="531" w:type="dxa"/>
            <w:vMerge w:val="restart"/>
            <w:tcBorders>
              <w:top w:val="nil"/>
              <w:left w:val="single" w:sz="4" w:space="0" w:color="auto"/>
              <w:bottom w:val="single" w:sz="4" w:space="0" w:color="auto"/>
              <w:right w:val="single" w:sz="4" w:space="0" w:color="auto"/>
            </w:tcBorders>
            <w:shd w:val="clear" w:color="auto" w:fill="auto"/>
            <w:vAlign w:val="center"/>
          </w:tcPr>
          <w:p w14:paraId="434FF263" w14:textId="77777777" w:rsidR="0089683C" w:rsidRDefault="0089683C" w:rsidP="000714F8">
            <w:pPr>
              <w:widowControl/>
              <w:jc w:val="center"/>
              <w:rPr>
                <w:rFonts w:ascii="宋体" w:hAnsi="宋体" w:cs="宋体"/>
                <w:color w:val="000000"/>
                <w:kern w:val="0"/>
                <w:szCs w:val="21"/>
              </w:rPr>
            </w:pPr>
            <w:r>
              <w:rPr>
                <w:rFonts w:ascii="宋体" w:hAnsi="宋体" w:cs="宋体" w:hint="eastAsia"/>
                <w:color w:val="000000"/>
                <w:kern w:val="0"/>
                <w:szCs w:val="21"/>
              </w:rPr>
              <w:t>审批中心</w:t>
            </w:r>
          </w:p>
        </w:tc>
        <w:tc>
          <w:tcPr>
            <w:tcW w:w="5638" w:type="dxa"/>
            <w:tcBorders>
              <w:top w:val="nil"/>
              <w:left w:val="nil"/>
              <w:bottom w:val="single" w:sz="4" w:space="0" w:color="auto"/>
              <w:right w:val="single" w:sz="4" w:space="0" w:color="auto"/>
            </w:tcBorders>
            <w:shd w:val="clear" w:color="auto" w:fill="auto"/>
            <w:vAlign w:val="center"/>
          </w:tcPr>
          <w:p w14:paraId="6D129083"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1、支持对数据下载申请、角色申请、数据查看申请、数据脱敏查看申请、公共模版申请、文件上传申请等申请进行审批；</w:t>
            </w:r>
          </w:p>
        </w:tc>
      </w:tr>
      <w:tr w:rsidR="0089683C" w14:paraId="2AC2F806"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11931B54"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538C134C" w14:textId="1D08B97C"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3FCD23C6"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3BE2429D"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72225926"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2、支持查看审批详情，可查看当前审批流程所处环节以及整个审批节点和对应的审批者；</w:t>
            </w:r>
          </w:p>
        </w:tc>
      </w:tr>
      <w:tr w:rsidR="0089683C" w14:paraId="2E3CF3C1"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14B1C357"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029FAD30" w14:textId="5D547295"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42C3AFFA"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6842E3BC"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692792F0"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3、支持拒绝审批并可填写拒绝理由；</w:t>
            </w:r>
          </w:p>
        </w:tc>
      </w:tr>
      <w:tr w:rsidR="0089683C" w14:paraId="2C691F2E"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73600289"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454E304A" w14:textId="61016A04"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639F5DB9"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73DB700D"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44668780" w14:textId="77777777"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4、支持同个审批环节有多位审批者时可选择任意审批者发送审批消息；</w:t>
            </w:r>
          </w:p>
        </w:tc>
      </w:tr>
      <w:tr w:rsidR="0089683C" w14:paraId="155B0814" w14:textId="77777777" w:rsidTr="00684D5C">
        <w:trPr>
          <w:trHeight w:val="280"/>
          <w:jc w:val="center"/>
        </w:trPr>
        <w:tc>
          <w:tcPr>
            <w:tcW w:w="704" w:type="dxa"/>
            <w:tcBorders>
              <w:left w:val="single" w:sz="4" w:space="0" w:color="auto"/>
              <w:right w:val="single" w:sz="4" w:space="0" w:color="auto"/>
            </w:tcBorders>
            <w:shd w:val="clear" w:color="auto" w:fill="auto"/>
            <w:vAlign w:val="center"/>
          </w:tcPr>
          <w:p w14:paraId="57DDEDD8" w14:textId="77777777" w:rsidR="0089683C" w:rsidRDefault="0089683C" w:rsidP="000714F8">
            <w:pPr>
              <w:widowControl/>
              <w:jc w:val="left"/>
              <w:rPr>
                <w:rFonts w:ascii="宋体" w:hAnsi="宋体" w:cs="宋体"/>
                <w:color w:val="000000"/>
                <w:kern w:val="0"/>
                <w:szCs w:val="21"/>
              </w:rPr>
            </w:pPr>
          </w:p>
        </w:tc>
        <w:tc>
          <w:tcPr>
            <w:tcW w:w="1425" w:type="dxa"/>
            <w:vMerge/>
            <w:tcBorders>
              <w:top w:val="nil"/>
              <w:left w:val="single" w:sz="4" w:space="0" w:color="auto"/>
              <w:bottom w:val="single" w:sz="4" w:space="0" w:color="auto"/>
              <w:right w:val="single" w:sz="4" w:space="0" w:color="auto"/>
            </w:tcBorders>
            <w:vAlign w:val="center"/>
          </w:tcPr>
          <w:p w14:paraId="77FA51E7" w14:textId="3E22599A" w:rsidR="0089683C" w:rsidRDefault="0089683C" w:rsidP="000714F8">
            <w:pPr>
              <w:widowControl/>
              <w:jc w:val="left"/>
              <w:rPr>
                <w:rFonts w:ascii="宋体" w:hAnsi="宋体" w:cs="宋体"/>
                <w:color w:val="000000"/>
                <w:kern w:val="0"/>
                <w:szCs w:val="21"/>
              </w:rPr>
            </w:pPr>
          </w:p>
        </w:tc>
        <w:tc>
          <w:tcPr>
            <w:tcW w:w="1060" w:type="dxa"/>
            <w:vMerge/>
            <w:tcBorders>
              <w:top w:val="nil"/>
              <w:left w:val="single" w:sz="4" w:space="0" w:color="auto"/>
              <w:bottom w:val="single" w:sz="4" w:space="0" w:color="auto"/>
              <w:right w:val="single" w:sz="4" w:space="0" w:color="auto"/>
            </w:tcBorders>
            <w:vAlign w:val="center"/>
          </w:tcPr>
          <w:p w14:paraId="59251456" w14:textId="77777777" w:rsidR="0089683C" w:rsidRDefault="0089683C" w:rsidP="000714F8">
            <w:pPr>
              <w:widowControl/>
              <w:jc w:val="left"/>
              <w:rPr>
                <w:rFonts w:ascii="宋体" w:hAnsi="宋体" w:cs="宋体"/>
                <w:color w:val="000000"/>
                <w:kern w:val="0"/>
                <w:szCs w:val="21"/>
              </w:rPr>
            </w:pPr>
          </w:p>
        </w:tc>
        <w:tc>
          <w:tcPr>
            <w:tcW w:w="531" w:type="dxa"/>
            <w:vMerge/>
            <w:tcBorders>
              <w:top w:val="nil"/>
              <w:left w:val="single" w:sz="4" w:space="0" w:color="auto"/>
              <w:bottom w:val="single" w:sz="4" w:space="0" w:color="auto"/>
              <w:right w:val="single" w:sz="4" w:space="0" w:color="auto"/>
            </w:tcBorders>
            <w:vAlign w:val="center"/>
          </w:tcPr>
          <w:p w14:paraId="7E8A062C" w14:textId="77777777" w:rsidR="0089683C" w:rsidRDefault="0089683C" w:rsidP="000714F8">
            <w:pPr>
              <w:widowControl/>
              <w:jc w:val="left"/>
              <w:rPr>
                <w:rFonts w:ascii="宋体" w:hAnsi="宋体" w:cs="宋体"/>
                <w:color w:val="000000"/>
                <w:kern w:val="0"/>
                <w:szCs w:val="21"/>
              </w:rPr>
            </w:pPr>
          </w:p>
        </w:tc>
        <w:tc>
          <w:tcPr>
            <w:tcW w:w="5638" w:type="dxa"/>
            <w:tcBorders>
              <w:top w:val="nil"/>
              <w:left w:val="nil"/>
              <w:bottom w:val="single" w:sz="4" w:space="0" w:color="auto"/>
              <w:right w:val="single" w:sz="4" w:space="0" w:color="auto"/>
            </w:tcBorders>
            <w:shd w:val="clear" w:color="auto" w:fill="auto"/>
            <w:vAlign w:val="center"/>
          </w:tcPr>
          <w:p w14:paraId="101BCB83" w14:textId="4985C520"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5、支持最后审批者可选择越权的时效性，并在过期后自动回收越权的相关功能权限或数据权限。</w:t>
            </w:r>
          </w:p>
        </w:tc>
      </w:tr>
      <w:tr w:rsidR="0089683C" w14:paraId="70EFFE5D" w14:textId="77777777" w:rsidTr="00684D5C">
        <w:trPr>
          <w:trHeight w:val="280"/>
          <w:jc w:val="center"/>
        </w:trPr>
        <w:tc>
          <w:tcPr>
            <w:tcW w:w="704" w:type="dxa"/>
            <w:tcBorders>
              <w:left w:val="single" w:sz="4" w:space="0" w:color="auto"/>
              <w:bottom w:val="single" w:sz="4" w:space="0" w:color="auto"/>
              <w:right w:val="single" w:sz="4" w:space="0" w:color="auto"/>
            </w:tcBorders>
            <w:shd w:val="clear" w:color="auto" w:fill="auto"/>
            <w:vAlign w:val="center"/>
          </w:tcPr>
          <w:p w14:paraId="59BE3908" w14:textId="77777777" w:rsidR="0089683C" w:rsidRDefault="0089683C" w:rsidP="000714F8">
            <w:pPr>
              <w:widowControl/>
              <w:jc w:val="left"/>
              <w:rPr>
                <w:rFonts w:ascii="宋体" w:hAnsi="宋体" w:cs="宋体"/>
                <w:color w:val="000000"/>
                <w:kern w:val="0"/>
                <w:szCs w:val="21"/>
              </w:rPr>
            </w:pPr>
          </w:p>
        </w:tc>
        <w:tc>
          <w:tcPr>
            <w:tcW w:w="1425" w:type="dxa"/>
            <w:tcBorders>
              <w:top w:val="nil"/>
              <w:left w:val="single" w:sz="4" w:space="0" w:color="auto"/>
              <w:bottom w:val="single" w:sz="4" w:space="0" w:color="auto"/>
              <w:right w:val="single" w:sz="4" w:space="0" w:color="auto"/>
            </w:tcBorders>
            <w:vAlign w:val="center"/>
          </w:tcPr>
          <w:p w14:paraId="71DA954C" w14:textId="69B0EBFB" w:rsidR="0089683C" w:rsidRDefault="0089683C" w:rsidP="000714F8">
            <w:pPr>
              <w:widowControl/>
              <w:jc w:val="left"/>
              <w:rPr>
                <w:rFonts w:ascii="宋体" w:hAnsi="宋体" w:cs="宋体"/>
                <w:color w:val="000000"/>
                <w:kern w:val="0"/>
                <w:szCs w:val="21"/>
              </w:rPr>
            </w:pPr>
            <w:r>
              <w:rPr>
                <w:rFonts w:ascii="宋体" w:hAnsi="宋体" w:cs="宋体"/>
                <w:color w:val="000000"/>
                <w:kern w:val="0"/>
                <w:szCs w:val="21"/>
              </w:rPr>
              <w:t>OA对接</w:t>
            </w:r>
          </w:p>
        </w:tc>
        <w:tc>
          <w:tcPr>
            <w:tcW w:w="1060" w:type="dxa"/>
            <w:tcBorders>
              <w:top w:val="nil"/>
              <w:left w:val="single" w:sz="4" w:space="0" w:color="auto"/>
              <w:bottom w:val="single" w:sz="4" w:space="0" w:color="auto"/>
              <w:right w:val="single" w:sz="4" w:space="0" w:color="auto"/>
            </w:tcBorders>
            <w:vAlign w:val="center"/>
          </w:tcPr>
          <w:p w14:paraId="699E851C" w14:textId="72E25E24" w:rsidR="0089683C" w:rsidRDefault="0089683C" w:rsidP="000714F8">
            <w:pPr>
              <w:widowControl/>
              <w:jc w:val="left"/>
              <w:rPr>
                <w:rFonts w:ascii="宋体" w:hAnsi="宋体" w:cs="宋体"/>
                <w:color w:val="000000"/>
                <w:kern w:val="0"/>
                <w:szCs w:val="21"/>
              </w:rPr>
            </w:pPr>
            <w:r>
              <w:rPr>
                <w:rFonts w:ascii="宋体" w:hAnsi="宋体" w:cs="宋体"/>
                <w:color w:val="000000"/>
                <w:kern w:val="0"/>
                <w:szCs w:val="21"/>
              </w:rPr>
              <w:t>OA对接</w:t>
            </w:r>
          </w:p>
        </w:tc>
        <w:tc>
          <w:tcPr>
            <w:tcW w:w="531" w:type="dxa"/>
            <w:tcBorders>
              <w:top w:val="nil"/>
              <w:left w:val="single" w:sz="4" w:space="0" w:color="auto"/>
              <w:bottom w:val="single" w:sz="4" w:space="0" w:color="auto"/>
              <w:right w:val="single" w:sz="4" w:space="0" w:color="auto"/>
            </w:tcBorders>
            <w:vAlign w:val="center"/>
          </w:tcPr>
          <w:p w14:paraId="016570CC" w14:textId="50900B9D" w:rsidR="0089683C" w:rsidRDefault="0089683C" w:rsidP="000714F8">
            <w:pPr>
              <w:widowControl/>
              <w:jc w:val="left"/>
              <w:rPr>
                <w:rFonts w:ascii="宋体" w:hAnsi="宋体" w:cs="宋体"/>
                <w:color w:val="000000"/>
                <w:kern w:val="0"/>
                <w:szCs w:val="21"/>
              </w:rPr>
            </w:pPr>
            <w:r>
              <w:rPr>
                <w:rFonts w:ascii="宋体" w:hAnsi="宋体" w:cs="宋体"/>
                <w:color w:val="000000"/>
                <w:kern w:val="0"/>
                <w:szCs w:val="21"/>
              </w:rPr>
              <w:t>OA对接</w:t>
            </w:r>
          </w:p>
        </w:tc>
        <w:tc>
          <w:tcPr>
            <w:tcW w:w="5638" w:type="dxa"/>
            <w:tcBorders>
              <w:top w:val="nil"/>
              <w:left w:val="nil"/>
              <w:bottom w:val="single" w:sz="4" w:space="0" w:color="auto"/>
              <w:right w:val="single" w:sz="4" w:space="0" w:color="auto"/>
            </w:tcBorders>
            <w:shd w:val="clear" w:color="auto" w:fill="auto"/>
            <w:vAlign w:val="center"/>
          </w:tcPr>
          <w:p w14:paraId="2BA4EB9F" w14:textId="1D6A8C38" w:rsidR="0089683C" w:rsidRDefault="0089683C" w:rsidP="000714F8">
            <w:pPr>
              <w:widowControl/>
              <w:jc w:val="left"/>
              <w:rPr>
                <w:rFonts w:ascii="宋体" w:hAnsi="宋体" w:cs="宋体"/>
                <w:color w:val="000000"/>
                <w:kern w:val="0"/>
                <w:szCs w:val="21"/>
              </w:rPr>
            </w:pPr>
            <w:r>
              <w:rPr>
                <w:rFonts w:ascii="宋体" w:hAnsi="宋体" w:cs="宋体" w:hint="eastAsia"/>
                <w:color w:val="000000"/>
                <w:kern w:val="0"/>
                <w:szCs w:val="21"/>
              </w:rPr>
              <w:t>O</w:t>
            </w:r>
            <w:r>
              <w:rPr>
                <w:rFonts w:ascii="宋体" w:hAnsi="宋体" w:cs="宋体"/>
                <w:color w:val="000000"/>
                <w:kern w:val="0"/>
                <w:szCs w:val="21"/>
              </w:rPr>
              <w:t>A账号对接、</w:t>
            </w:r>
            <w:r>
              <w:rPr>
                <w:rFonts w:ascii="宋体" w:hAnsi="宋体" w:cs="宋体" w:hint="eastAsia"/>
                <w:color w:val="000000"/>
                <w:kern w:val="0"/>
                <w:szCs w:val="21"/>
              </w:rPr>
              <w:t>O</w:t>
            </w:r>
            <w:r>
              <w:rPr>
                <w:rFonts w:ascii="宋体" w:hAnsi="宋体" w:cs="宋体"/>
                <w:color w:val="000000"/>
                <w:kern w:val="0"/>
                <w:szCs w:val="21"/>
              </w:rPr>
              <w:t>A</w:t>
            </w:r>
            <w:r>
              <w:rPr>
                <w:rFonts w:ascii="宋体" w:hAnsi="宋体" w:cs="宋体" w:hint="eastAsia"/>
                <w:color w:val="000000"/>
                <w:kern w:val="0"/>
                <w:szCs w:val="21"/>
              </w:rPr>
              <w:t>的审批流对接，任何下载、导出都需要对接、</w:t>
            </w:r>
          </w:p>
        </w:tc>
      </w:tr>
    </w:tbl>
    <w:p w14:paraId="4D3C352F" w14:textId="77777777" w:rsidR="001C124F" w:rsidRPr="00B17422" w:rsidRDefault="001C124F" w:rsidP="000714F8"/>
    <w:p w14:paraId="780B8709" w14:textId="77777777" w:rsidR="001C124F" w:rsidRDefault="00FB4673">
      <w:pPr>
        <w:pStyle w:val="1"/>
        <w:numPr>
          <w:ilvl w:val="0"/>
          <w:numId w:val="4"/>
        </w:numPr>
        <w:spacing w:before="0" w:after="0"/>
        <w:rPr>
          <w:rFonts w:ascii="宋体" w:hAnsi="宋体"/>
          <w:sz w:val="32"/>
          <w:szCs w:val="32"/>
        </w:rPr>
      </w:pPr>
      <w:bookmarkStart w:id="2" w:name="_6.1.2、容器服务器"/>
      <w:bookmarkEnd w:id="2"/>
      <w:r>
        <w:rPr>
          <w:rFonts w:ascii="宋体" w:hAnsi="宋体" w:hint="eastAsia"/>
          <w:sz w:val="32"/>
          <w:szCs w:val="32"/>
        </w:rPr>
        <w:t>项目工期</w:t>
      </w:r>
    </w:p>
    <w:p w14:paraId="15236B11" w14:textId="2DEDD336" w:rsidR="001C124F" w:rsidRDefault="00FB4673">
      <w:pPr>
        <w:numPr>
          <w:ilvl w:val="0"/>
          <w:numId w:val="5"/>
        </w:numPr>
        <w:spacing w:line="360" w:lineRule="auto"/>
        <w:rPr>
          <w:rFonts w:ascii="宋体" w:hAnsi="宋体" w:cs="宋体"/>
          <w:sz w:val="24"/>
        </w:rPr>
      </w:pPr>
      <w:r>
        <w:rPr>
          <w:rFonts w:ascii="宋体" w:hAnsi="宋体" w:cs="宋体" w:hint="eastAsia"/>
          <w:sz w:val="24"/>
          <w:lang w:val="zh-CN"/>
        </w:rPr>
        <w:t>自合同签订</w:t>
      </w:r>
      <w:r>
        <w:rPr>
          <w:rFonts w:ascii="宋体" w:hAnsi="宋体" w:cs="宋体" w:hint="eastAsia"/>
          <w:sz w:val="24"/>
        </w:rPr>
        <w:t>之</w:t>
      </w:r>
      <w:r>
        <w:rPr>
          <w:rFonts w:ascii="宋体" w:hAnsi="宋体" w:cs="宋体" w:hint="eastAsia"/>
          <w:sz w:val="24"/>
          <w:lang w:val="zh-CN"/>
        </w:rPr>
        <w:t>日起，在</w:t>
      </w:r>
      <w:r w:rsidR="00D745D6">
        <w:rPr>
          <w:rFonts w:ascii="宋体" w:hAnsi="宋体" w:cs="宋体" w:hint="eastAsia"/>
          <w:sz w:val="24"/>
          <w:lang w:val="zh-CN"/>
        </w:rPr>
        <w:t>1</w:t>
      </w:r>
      <w:r>
        <w:rPr>
          <w:rFonts w:ascii="宋体" w:hAnsi="宋体" w:cs="宋体" w:hint="eastAsia"/>
          <w:sz w:val="24"/>
        </w:rPr>
        <w:t>5</w:t>
      </w:r>
      <w:r>
        <w:rPr>
          <w:rFonts w:ascii="宋体" w:hAnsi="宋体" w:cs="宋体" w:hint="eastAsia"/>
          <w:sz w:val="24"/>
          <w:lang w:val="zh-CN"/>
        </w:rPr>
        <w:t>个工作日内对《用户需求说明书》进行补充、确认或提出意见。</w:t>
      </w:r>
    </w:p>
    <w:p w14:paraId="5C04387A" w14:textId="17CC8A73" w:rsidR="001C124F" w:rsidRDefault="00FB4673">
      <w:pPr>
        <w:numPr>
          <w:ilvl w:val="0"/>
          <w:numId w:val="5"/>
        </w:numPr>
        <w:spacing w:line="360" w:lineRule="auto"/>
        <w:rPr>
          <w:rFonts w:ascii="宋体" w:hAnsi="宋体" w:cs="宋体"/>
          <w:sz w:val="24"/>
          <w:lang w:val="zh-CN"/>
        </w:rPr>
      </w:pPr>
      <w:r>
        <w:rPr>
          <w:rFonts w:ascii="宋体" w:hAnsi="宋体" w:cs="宋体" w:hint="eastAsia"/>
          <w:sz w:val="24"/>
          <w:lang w:val="zh-CN"/>
        </w:rPr>
        <w:t>对《用户需求说明书》提出意见后，院方组织进行用户需求调研，根据调研情况提供业务调研记录、现况分析、功能设计及说明，双方共同整理并在</w:t>
      </w:r>
      <w:r w:rsidR="00D745D6">
        <w:rPr>
          <w:rFonts w:ascii="宋体" w:hAnsi="宋体" w:cs="宋体" w:hint="eastAsia"/>
          <w:sz w:val="24"/>
          <w:lang w:val="zh-CN"/>
        </w:rPr>
        <w:t>1</w:t>
      </w:r>
      <w:r>
        <w:rPr>
          <w:rFonts w:ascii="宋体" w:hAnsi="宋体" w:cs="宋体" w:hint="eastAsia"/>
          <w:sz w:val="24"/>
        </w:rPr>
        <w:t>5</w:t>
      </w:r>
      <w:r>
        <w:rPr>
          <w:rFonts w:ascii="宋体" w:hAnsi="宋体" w:cs="宋体" w:hint="eastAsia"/>
          <w:sz w:val="24"/>
          <w:lang w:val="zh-CN"/>
        </w:rPr>
        <w:t>个工作日内确认《需求规格说明书》。</w:t>
      </w:r>
      <w:r>
        <w:rPr>
          <w:rFonts w:ascii="宋体" w:hAnsi="宋体" w:cs="宋体" w:hint="eastAsia"/>
          <w:sz w:val="24"/>
        </w:rPr>
        <w:t>系统建设方</w:t>
      </w:r>
      <w:r>
        <w:rPr>
          <w:rFonts w:ascii="宋体" w:hAnsi="宋体" w:cs="宋体" w:hint="eastAsia"/>
          <w:sz w:val="24"/>
          <w:lang w:val="zh-CN"/>
        </w:rPr>
        <w:t>进一步优化需求分析、细化系统建设计划。</w:t>
      </w:r>
    </w:p>
    <w:p w14:paraId="002902C4" w14:textId="77777777" w:rsidR="001C124F" w:rsidRDefault="00FB4673">
      <w:pPr>
        <w:numPr>
          <w:ilvl w:val="0"/>
          <w:numId w:val="5"/>
        </w:numPr>
        <w:spacing w:line="360" w:lineRule="auto"/>
        <w:rPr>
          <w:rFonts w:ascii="宋体" w:hAnsi="宋体" w:cs="宋体"/>
          <w:sz w:val="24"/>
          <w:lang w:val="zh-CN"/>
        </w:rPr>
      </w:pPr>
      <w:r>
        <w:rPr>
          <w:rFonts w:ascii="宋体" w:hAnsi="宋体" w:cs="宋体" w:hint="eastAsia"/>
          <w:sz w:val="24"/>
        </w:rPr>
        <w:t>须</w:t>
      </w:r>
      <w:r>
        <w:rPr>
          <w:rFonts w:ascii="宋体" w:hAnsi="宋体" w:cs="宋体" w:hint="eastAsia"/>
          <w:sz w:val="24"/>
          <w:lang w:val="zh-CN"/>
        </w:rPr>
        <w:t>在《需求规格说明书》确认后的</w:t>
      </w:r>
      <w:r>
        <w:rPr>
          <w:rFonts w:ascii="宋体" w:hAnsi="宋体" w:cs="宋体" w:hint="eastAsia"/>
          <w:sz w:val="24"/>
        </w:rPr>
        <w:t>60</w:t>
      </w:r>
      <w:r>
        <w:rPr>
          <w:rFonts w:ascii="宋体" w:hAnsi="宋体" w:cs="宋体" w:hint="eastAsia"/>
          <w:sz w:val="24"/>
          <w:lang w:val="zh-CN"/>
        </w:rPr>
        <w:t>个工作日内完成实施导入、</w:t>
      </w:r>
      <w:r>
        <w:rPr>
          <w:rFonts w:ascii="宋体" w:hAnsi="宋体" w:cs="宋体" w:hint="eastAsia"/>
          <w:sz w:val="24"/>
        </w:rPr>
        <w:t>系统搭建、调整等</w:t>
      </w:r>
      <w:r>
        <w:rPr>
          <w:rFonts w:ascii="宋体" w:hAnsi="宋体" w:cs="宋体" w:hint="eastAsia"/>
          <w:sz w:val="24"/>
          <w:lang w:val="zh-CN"/>
        </w:rPr>
        <w:t>全部系统建设，保证系统正常工作。</w:t>
      </w:r>
    </w:p>
    <w:p w14:paraId="30B6361B" w14:textId="77777777" w:rsidR="001C124F" w:rsidRDefault="00FB4673">
      <w:pPr>
        <w:numPr>
          <w:ilvl w:val="0"/>
          <w:numId w:val="5"/>
        </w:numPr>
        <w:spacing w:line="360" w:lineRule="auto"/>
        <w:rPr>
          <w:rFonts w:ascii="宋体" w:hAnsi="宋体" w:cs="宋体"/>
          <w:sz w:val="24"/>
          <w:lang w:val="zh-CN"/>
        </w:rPr>
      </w:pPr>
      <w:r>
        <w:rPr>
          <w:rFonts w:ascii="宋体" w:hAnsi="宋体" w:cs="宋体" w:hint="eastAsia"/>
          <w:sz w:val="24"/>
          <w:lang w:val="zh-CN"/>
        </w:rPr>
        <w:t>完成软件实施，并根据院方提出的新需求完成修改后，系统运行</w:t>
      </w:r>
      <w:r>
        <w:rPr>
          <w:rFonts w:ascii="宋体" w:hAnsi="宋体" w:cs="宋体" w:hint="eastAsia"/>
          <w:sz w:val="24"/>
        </w:rPr>
        <w:t>1</w:t>
      </w:r>
      <w:r>
        <w:rPr>
          <w:rFonts w:ascii="宋体" w:hAnsi="宋体" w:cs="宋体" w:hint="eastAsia"/>
          <w:sz w:val="24"/>
          <w:lang w:val="zh-CN"/>
        </w:rPr>
        <w:t>个月</w:t>
      </w:r>
      <w:r>
        <w:rPr>
          <w:rFonts w:ascii="宋体" w:hAnsi="宋体" w:cs="宋体" w:hint="eastAsia"/>
          <w:sz w:val="24"/>
        </w:rPr>
        <w:t>后</w:t>
      </w:r>
      <w:r>
        <w:rPr>
          <w:rFonts w:ascii="宋体" w:hAnsi="宋体" w:cs="宋体" w:hint="eastAsia"/>
          <w:sz w:val="24"/>
          <w:lang w:val="zh-CN"/>
        </w:rPr>
        <w:t>无软件故障出现，则向院方申请验收。</w:t>
      </w:r>
    </w:p>
    <w:p w14:paraId="259BBECF" w14:textId="77777777" w:rsidR="001C124F" w:rsidRDefault="001C124F"/>
    <w:p w14:paraId="2D4502EE" w14:textId="77777777" w:rsidR="001C124F" w:rsidRDefault="00FB4673">
      <w:pPr>
        <w:pStyle w:val="1"/>
        <w:numPr>
          <w:ilvl w:val="0"/>
          <w:numId w:val="4"/>
        </w:numPr>
        <w:spacing w:before="0" w:after="0"/>
        <w:rPr>
          <w:rFonts w:ascii="宋体" w:hAnsi="宋体"/>
          <w:sz w:val="32"/>
          <w:szCs w:val="32"/>
        </w:rPr>
      </w:pPr>
      <w:r>
        <w:rPr>
          <w:rFonts w:ascii="宋体" w:hAnsi="宋体" w:hint="eastAsia"/>
          <w:sz w:val="32"/>
          <w:szCs w:val="32"/>
          <w:lang w:val="en-US"/>
        </w:rPr>
        <w:t>集成技术及实施服务要求</w:t>
      </w:r>
    </w:p>
    <w:p w14:paraId="0420DB34" w14:textId="77777777" w:rsidR="001C124F" w:rsidRDefault="00FB4673">
      <w:pPr>
        <w:numPr>
          <w:ilvl w:val="0"/>
          <w:numId w:val="6"/>
        </w:numPr>
        <w:spacing w:line="360" w:lineRule="auto"/>
        <w:rPr>
          <w:rFonts w:ascii="宋体" w:hAnsi="宋体" w:cs="宋体"/>
          <w:sz w:val="24"/>
        </w:rPr>
      </w:pPr>
      <w:r>
        <w:rPr>
          <w:rFonts w:ascii="宋体" w:hAnsi="宋体" w:cs="宋体" w:hint="eastAsia"/>
          <w:sz w:val="24"/>
          <w:lang w:val="zh-CN"/>
        </w:rPr>
        <w:t>项目实为远程实施，工作时间与院方工作时间一致，并且提供7*24小时响应服务</w:t>
      </w:r>
    </w:p>
    <w:p w14:paraId="332E3B1C" w14:textId="77777777" w:rsidR="001C124F" w:rsidRDefault="00FB4673">
      <w:pPr>
        <w:numPr>
          <w:ilvl w:val="0"/>
          <w:numId w:val="6"/>
        </w:numPr>
        <w:spacing w:line="360" w:lineRule="auto"/>
        <w:rPr>
          <w:rFonts w:ascii="宋体" w:hAnsi="宋体" w:cs="宋体"/>
          <w:sz w:val="24"/>
        </w:rPr>
      </w:pPr>
      <w:r>
        <w:rPr>
          <w:rFonts w:ascii="宋体" w:hAnsi="宋体" w:cs="宋体" w:hint="eastAsia"/>
          <w:sz w:val="24"/>
        </w:rPr>
        <w:t>项目承建商需根据院方的详细需求，提交项目系统的安装、调试及培训实施方案，方案得到院方确认后实施，保证系统按时、正常地投入运行。</w:t>
      </w:r>
    </w:p>
    <w:p w14:paraId="2FF8D01A" w14:textId="77777777" w:rsidR="001C124F" w:rsidRDefault="00FB4673">
      <w:pPr>
        <w:numPr>
          <w:ilvl w:val="0"/>
          <w:numId w:val="6"/>
        </w:numPr>
        <w:spacing w:line="360" w:lineRule="auto"/>
        <w:rPr>
          <w:rFonts w:ascii="宋体" w:hAnsi="宋体" w:cs="宋体"/>
          <w:sz w:val="24"/>
        </w:rPr>
      </w:pPr>
      <w:r>
        <w:rPr>
          <w:rFonts w:ascii="宋体" w:hAnsi="宋体" w:cs="宋体" w:hint="eastAsia"/>
          <w:sz w:val="24"/>
        </w:rPr>
        <w:t>项目承建商应为院方进行培训，包括使用培训和维护培训。承建商应提出详细的培训计划，提供培训教材。技术培训的内容必须覆盖产品的安装、日常操作和管理维</w:t>
      </w:r>
      <w:r>
        <w:rPr>
          <w:rFonts w:ascii="宋体" w:hAnsi="宋体" w:cs="宋体" w:hint="eastAsia"/>
          <w:sz w:val="24"/>
        </w:rPr>
        <w:lastRenderedPageBreak/>
        <w:t>护。</w:t>
      </w:r>
    </w:p>
    <w:p w14:paraId="12F760FF" w14:textId="77777777" w:rsidR="001C124F" w:rsidRDefault="00FB4673">
      <w:pPr>
        <w:numPr>
          <w:ilvl w:val="0"/>
          <w:numId w:val="6"/>
        </w:numPr>
        <w:spacing w:line="360" w:lineRule="auto"/>
        <w:rPr>
          <w:rFonts w:ascii="宋体" w:hAnsi="宋体" w:cs="宋体"/>
          <w:sz w:val="24"/>
        </w:rPr>
      </w:pPr>
      <w:r>
        <w:rPr>
          <w:rFonts w:ascii="宋体" w:hAnsi="宋体" w:cs="宋体" w:hint="eastAsia"/>
          <w:sz w:val="24"/>
        </w:rPr>
        <w:t>验收由承建商给出具体的验收计划、测试的内容和方法，经院方审核通过后，方可进行验收测试。</w:t>
      </w:r>
    </w:p>
    <w:p w14:paraId="08E9933D" w14:textId="77777777" w:rsidR="001C124F" w:rsidRDefault="001C124F"/>
    <w:p w14:paraId="6E995DC9" w14:textId="77777777" w:rsidR="001C124F" w:rsidRDefault="00FB4673">
      <w:pPr>
        <w:pStyle w:val="1"/>
        <w:numPr>
          <w:ilvl w:val="0"/>
          <w:numId w:val="4"/>
        </w:numPr>
        <w:spacing w:before="0" w:after="0"/>
        <w:rPr>
          <w:rFonts w:ascii="宋体" w:hAnsi="宋体"/>
          <w:sz w:val="32"/>
          <w:szCs w:val="32"/>
        </w:rPr>
      </w:pPr>
      <w:r>
        <w:rPr>
          <w:rFonts w:ascii="宋体" w:hAnsi="宋体" w:hint="eastAsia"/>
          <w:sz w:val="32"/>
          <w:szCs w:val="32"/>
          <w:lang w:val="en-US"/>
        </w:rPr>
        <w:t>后续维护服务</w:t>
      </w:r>
    </w:p>
    <w:p w14:paraId="5D887AB9" w14:textId="1F1D2A90" w:rsidR="001C124F" w:rsidRDefault="00FB4673">
      <w:pPr>
        <w:tabs>
          <w:tab w:val="left" w:pos="780"/>
        </w:tabs>
        <w:spacing w:beforeLines="50" w:before="156" w:line="360" w:lineRule="auto"/>
        <w:ind w:firstLineChars="200" w:firstLine="480"/>
        <w:outlineLvl w:val="0"/>
        <w:rPr>
          <w:rFonts w:ascii="宋体" w:hAnsi="宋体" w:cs="宋体"/>
          <w:sz w:val="24"/>
        </w:rPr>
      </w:pPr>
      <w:r>
        <w:rPr>
          <w:rFonts w:ascii="宋体" w:hAnsi="宋体" w:cs="宋体" w:hint="eastAsia"/>
          <w:sz w:val="24"/>
        </w:rPr>
        <w:t>项目该软件享受</w:t>
      </w:r>
      <w:r w:rsidR="00656F95">
        <w:rPr>
          <w:rFonts w:ascii="宋体" w:hAnsi="宋体" w:cs="宋体" w:hint="eastAsia"/>
          <w:sz w:val="24"/>
        </w:rPr>
        <w:t>3年</w:t>
      </w:r>
      <w:r w:rsidR="00C835E7">
        <w:rPr>
          <w:rFonts w:ascii="宋体" w:hAnsi="宋体" w:cs="宋体" w:hint="eastAsia"/>
          <w:sz w:val="24"/>
        </w:rPr>
        <w:t>维护期</w:t>
      </w:r>
      <w:r>
        <w:rPr>
          <w:rFonts w:ascii="宋体" w:hAnsi="宋体" w:cs="宋体" w:hint="eastAsia"/>
          <w:sz w:val="24"/>
        </w:rPr>
        <w:t>。在维护期内，承建商提供技术支持和指导，以及软件的局部改进完善以及故障情况下的现场问题解决。任何软件缺陷必须由承建商负责修复，在修复之后，承建商应将缺陷原因、修复内容、完成修理及恢复正常的时间和日期等报告给院方，形成项目总结报告。</w:t>
      </w:r>
    </w:p>
    <w:p w14:paraId="07640C6E" w14:textId="77777777" w:rsidR="001C124F" w:rsidRDefault="001C124F"/>
    <w:p w14:paraId="05FD85FC" w14:textId="77777777" w:rsidR="001C124F" w:rsidRDefault="00FB4673">
      <w:pPr>
        <w:pStyle w:val="1"/>
        <w:numPr>
          <w:ilvl w:val="0"/>
          <w:numId w:val="4"/>
        </w:numPr>
        <w:spacing w:before="0" w:after="0"/>
        <w:rPr>
          <w:rFonts w:ascii="宋体" w:hAnsi="宋体"/>
          <w:sz w:val="32"/>
          <w:szCs w:val="32"/>
        </w:rPr>
      </w:pPr>
      <w:r>
        <w:rPr>
          <w:rFonts w:ascii="宋体" w:hAnsi="宋体" w:hint="eastAsia"/>
          <w:sz w:val="32"/>
          <w:szCs w:val="32"/>
        </w:rPr>
        <w:t>合同款支付方式</w:t>
      </w:r>
    </w:p>
    <w:p w14:paraId="4451E9A8" w14:textId="77777777" w:rsidR="001C124F" w:rsidRDefault="00FB4673">
      <w:pPr>
        <w:numPr>
          <w:ilvl w:val="0"/>
          <w:numId w:val="7"/>
        </w:numPr>
        <w:spacing w:line="360" w:lineRule="auto"/>
        <w:rPr>
          <w:rFonts w:ascii="宋体" w:hAnsi="宋体" w:cs="宋体"/>
          <w:sz w:val="24"/>
        </w:rPr>
      </w:pPr>
      <w:r>
        <w:rPr>
          <w:rFonts w:ascii="宋体" w:hAnsi="宋体" w:cs="宋体" w:hint="eastAsia"/>
          <w:sz w:val="24"/>
        </w:rPr>
        <w:t>合同签订后，在收到承建商开具相应金额正式发票后，支付合同总金额的</w:t>
      </w:r>
      <w:r>
        <w:rPr>
          <w:rFonts w:ascii="宋体" w:hAnsi="宋体" w:cs="宋体"/>
          <w:sz w:val="24"/>
        </w:rPr>
        <w:t>30</w:t>
      </w:r>
      <w:r>
        <w:rPr>
          <w:rFonts w:ascii="宋体" w:hAnsi="宋体" w:cs="宋体" w:hint="eastAsia"/>
          <w:sz w:val="24"/>
        </w:rPr>
        <w:t>%。</w:t>
      </w:r>
    </w:p>
    <w:p w14:paraId="1279B4CE" w14:textId="70B316E9" w:rsidR="001C124F" w:rsidRDefault="00FB4673">
      <w:pPr>
        <w:numPr>
          <w:ilvl w:val="0"/>
          <w:numId w:val="7"/>
        </w:numPr>
        <w:spacing w:line="360" w:lineRule="auto"/>
        <w:rPr>
          <w:rFonts w:ascii="宋体" w:hAnsi="宋体" w:cs="宋体"/>
          <w:sz w:val="24"/>
        </w:rPr>
      </w:pPr>
      <w:r>
        <w:rPr>
          <w:rFonts w:ascii="宋体" w:hAnsi="宋体" w:cs="宋体" w:hint="eastAsia"/>
          <w:sz w:val="24"/>
        </w:rPr>
        <w:t>验收通过后，在收到承建商开具相应金额正式发票后，支付合同总金额的</w:t>
      </w:r>
      <w:r>
        <w:rPr>
          <w:rFonts w:ascii="宋体" w:hAnsi="宋体" w:cs="宋体"/>
          <w:sz w:val="24"/>
        </w:rPr>
        <w:t>7</w:t>
      </w:r>
      <w:r>
        <w:rPr>
          <w:rFonts w:ascii="宋体" w:hAnsi="宋体" w:cs="宋体" w:hint="eastAsia"/>
          <w:sz w:val="24"/>
        </w:rPr>
        <w:t>0%。</w:t>
      </w:r>
    </w:p>
    <w:p w14:paraId="141F7C75" w14:textId="77777777" w:rsidR="001C124F" w:rsidRPr="00656F95" w:rsidRDefault="001C124F">
      <w:pPr>
        <w:spacing w:line="360" w:lineRule="auto"/>
        <w:rPr>
          <w:rFonts w:ascii="宋体" w:hAnsi="宋体" w:cs="宋体"/>
          <w:szCs w:val="21"/>
        </w:rPr>
      </w:pPr>
    </w:p>
    <w:p w14:paraId="215797FB" w14:textId="77777777" w:rsidR="001C124F" w:rsidRDefault="001C124F">
      <w:pPr>
        <w:spacing w:line="360" w:lineRule="auto"/>
        <w:rPr>
          <w:rFonts w:ascii="宋体" w:hAnsi="宋体" w:cs="宋体"/>
          <w:szCs w:val="21"/>
        </w:rPr>
      </w:pPr>
    </w:p>
    <w:sectPr w:rsidR="001C124F">
      <w:footerReference w:type="default" r:id="rId7"/>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E2283" w14:textId="77777777" w:rsidR="00755100" w:rsidRDefault="00755100">
      <w:r>
        <w:separator/>
      </w:r>
    </w:p>
    <w:p w14:paraId="728EB73B" w14:textId="77777777" w:rsidR="00755100" w:rsidRDefault="00755100"/>
  </w:endnote>
  <w:endnote w:type="continuationSeparator" w:id="0">
    <w:p w14:paraId="05C5A462" w14:textId="77777777" w:rsidR="00755100" w:rsidRDefault="00755100">
      <w:r>
        <w:continuationSeparator/>
      </w:r>
    </w:p>
    <w:p w14:paraId="0A3FF4E8" w14:textId="77777777" w:rsidR="00755100" w:rsidRDefault="007551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Helvetica Neue">
    <w:altName w:val="Segoe UI"/>
    <w:charset w:val="00"/>
    <w:family w:val="auto"/>
    <w:pitch w:val="default"/>
    <w:sig w:usb0="E50002FF" w:usb1="500079DB" w:usb2="00000010" w:usb3="00000000" w:csb0="00000000"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A5228" w14:textId="77777777" w:rsidR="0089683C" w:rsidRDefault="0089683C">
    <w:pPr>
      <w:pStyle w:val="a9"/>
      <w:spacing w:before="120"/>
      <w:ind w:left="1441" w:firstLine="360"/>
      <w:jc w:val="center"/>
      <w:rPr>
        <w:caps/>
        <w:color w:val="5B9BD5"/>
      </w:rPr>
    </w:pPr>
    <w:r>
      <w:rPr>
        <w:caps/>
        <w:color w:val="5B9BD5"/>
      </w:rPr>
      <w:fldChar w:fldCharType="begin"/>
    </w:r>
    <w:r>
      <w:rPr>
        <w:caps/>
        <w:color w:val="5B9BD5"/>
      </w:rPr>
      <w:instrText>PAGE   \* MERGEFORMAT</w:instrText>
    </w:r>
    <w:r>
      <w:rPr>
        <w:caps/>
        <w:color w:val="5B9BD5"/>
      </w:rPr>
      <w:fldChar w:fldCharType="separate"/>
    </w:r>
    <w:r w:rsidR="009C08FC">
      <w:rPr>
        <w:caps/>
        <w:noProof/>
        <w:color w:val="5B9BD5"/>
      </w:rPr>
      <w:t>4</w:t>
    </w:r>
    <w:r>
      <w:rPr>
        <w:caps/>
        <w:color w:val="5B9BD5"/>
      </w:rPr>
      <w:fldChar w:fldCharType="end"/>
    </w:r>
  </w:p>
  <w:p w14:paraId="333436E8" w14:textId="77777777" w:rsidR="0089683C" w:rsidRDefault="0089683C">
    <w:pPr>
      <w:spacing w:before="120"/>
    </w:pPr>
  </w:p>
  <w:p w14:paraId="6695A899" w14:textId="77777777" w:rsidR="0089683C" w:rsidRDefault="0089683C">
    <w:pPr>
      <w:spacing w:before="120"/>
    </w:pPr>
  </w:p>
  <w:p w14:paraId="2ED53F34" w14:textId="77777777" w:rsidR="0089683C" w:rsidRDefault="0089683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CF03D" w14:textId="77777777" w:rsidR="00755100" w:rsidRDefault="00755100">
      <w:r>
        <w:separator/>
      </w:r>
    </w:p>
    <w:p w14:paraId="23C91700" w14:textId="77777777" w:rsidR="00755100" w:rsidRDefault="00755100"/>
  </w:footnote>
  <w:footnote w:type="continuationSeparator" w:id="0">
    <w:p w14:paraId="094EAE72" w14:textId="77777777" w:rsidR="00755100" w:rsidRDefault="00755100">
      <w:r>
        <w:continuationSeparator/>
      </w:r>
    </w:p>
    <w:p w14:paraId="2A86F381" w14:textId="77777777" w:rsidR="00755100" w:rsidRDefault="0075510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DA20D7F"/>
    <w:multiLevelType w:val="singleLevel"/>
    <w:tmpl w:val="ADA20D7F"/>
    <w:lvl w:ilvl="0">
      <w:start w:val="1"/>
      <w:numFmt w:val="decimal"/>
      <w:lvlText w:val="%1."/>
      <w:lvlJc w:val="left"/>
      <w:pPr>
        <w:ind w:left="425" w:hanging="425"/>
      </w:pPr>
      <w:rPr>
        <w:rFonts w:hint="default"/>
      </w:rPr>
    </w:lvl>
  </w:abstractNum>
  <w:abstractNum w:abstractNumId="1">
    <w:nsid w:val="253ADBD0"/>
    <w:multiLevelType w:val="singleLevel"/>
    <w:tmpl w:val="253ADBD0"/>
    <w:lvl w:ilvl="0">
      <w:start w:val="1"/>
      <w:numFmt w:val="decimal"/>
      <w:lvlText w:val="%1."/>
      <w:lvlJc w:val="left"/>
      <w:pPr>
        <w:ind w:left="425" w:hanging="425"/>
      </w:pPr>
      <w:rPr>
        <w:rFonts w:hint="default"/>
      </w:rPr>
    </w:lvl>
  </w:abstractNum>
  <w:abstractNum w:abstractNumId="2">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3">
    <w:nsid w:val="2C9D45A3"/>
    <w:multiLevelType w:val="multilevel"/>
    <w:tmpl w:val="2C9D45A3"/>
    <w:lvl w:ilvl="0">
      <w:start w:val="1"/>
      <w:numFmt w:val="decimal"/>
      <w:lvlText w:val="%1."/>
      <w:lvlJc w:val="left"/>
      <w:pPr>
        <w:ind w:left="180" w:hanging="18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nsid w:val="34C26430"/>
    <w:multiLevelType w:val="singleLevel"/>
    <w:tmpl w:val="34C26430"/>
    <w:lvl w:ilvl="0">
      <w:start w:val="1"/>
      <w:numFmt w:val="decimal"/>
      <w:lvlText w:val="%1."/>
      <w:lvlJc w:val="left"/>
      <w:pPr>
        <w:ind w:left="425" w:hanging="425"/>
      </w:pPr>
      <w:rPr>
        <w:rFonts w:hint="default"/>
      </w:rPr>
    </w:lvl>
  </w:abstractNum>
  <w:abstractNum w:abstractNumId="5">
    <w:nsid w:val="3EBB3C91"/>
    <w:multiLevelType w:val="multilevel"/>
    <w:tmpl w:val="3EBB3C91"/>
    <w:lvl w:ilvl="0">
      <w:start w:val="1"/>
      <w:numFmt w:val="decimal"/>
      <w:lvlText w:val="%1. "/>
      <w:lvlJc w:val="left"/>
      <w:pPr>
        <w:ind w:left="420" w:hanging="420"/>
      </w:pPr>
      <w:rPr>
        <w:rFonts w:ascii="Times New Roman" w:eastAsia="宋体" w:hAnsi="Times New Roman" w:hint="default"/>
        <w:b/>
        <w:i w:val="0"/>
      </w:rPr>
    </w:lvl>
    <w:lvl w:ilvl="1">
      <w:start w:val="1"/>
      <w:numFmt w:val="decimal"/>
      <w:pStyle w:val="a"/>
      <w:isLgl/>
      <w:suff w:val="space"/>
      <w:lvlText w:val="%1.%2 "/>
      <w:lvlJc w:val="left"/>
      <w:pPr>
        <w:ind w:left="3913" w:hanging="794"/>
      </w:pPr>
      <w:rPr>
        <w:rFonts w:hint="eastAsia"/>
      </w:rPr>
    </w:lvl>
    <w:lvl w:ilvl="2">
      <w:start w:val="1"/>
      <w:numFmt w:val="decimal"/>
      <w:isLgl/>
      <w:suff w:val="space"/>
      <w:lvlText w:val="%1.%2.%3 "/>
      <w:lvlJc w:val="left"/>
      <w:pPr>
        <w:ind w:left="907" w:hanging="907"/>
      </w:pPr>
      <w:rPr>
        <w:rFonts w:hint="eastAsia"/>
      </w:rPr>
    </w:lvl>
    <w:lvl w:ilvl="3">
      <w:start w:val="1"/>
      <w:numFmt w:val="decimal"/>
      <w:pStyle w:val="60"/>
      <w:isLgl/>
      <w:suff w:val="space"/>
      <w:lvlText w:val="%1.%2.%3.%4 "/>
      <w:lvlJc w:val="left"/>
      <w:pPr>
        <w:ind w:left="1021" w:hanging="1021"/>
      </w:pPr>
      <w:rPr>
        <w:rFonts w:hint="eastAsia"/>
      </w:rPr>
    </w:lvl>
    <w:lvl w:ilvl="4">
      <w:start w:val="1"/>
      <w:numFmt w:val="decimal"/>
      <w:pStyle w:val="a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
    <w:nsid w:val="424A4138"/>
    <w:multiLevelType w:val="multilevel"/>
    <w:tmpl w:val="424A413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2"/>
  </w:num>
  <w:num w:numId="2">
    <w:abstractNumId w:val="3"/>
  </w:num>
  <w:num w:numId="3">
    <w:abstractNumId w:val="5"/>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kNjIxYTAwM2Y0YWRiZGNlZWRjNWNlMzJiM2Q2NWUifQ=="/>
  </w:docVars>
  <w:rsids>
    <w:rsidRoot w:val="00303343"/>
    <w:rsid w:val="000051D2"/>
    <w:rsid w:val="000079DD"/>
    <w:rsid w:val="00012DCC"/>
    <w:rsid w:val="00016B63"/>
    <w:rsid w:val="00042DAC"/>
    <w:rsid w:val="0004334E"/>
    <w:rsid w:val="00046B39"/>
    <w:rsid w:val="00054706"/>
    <w:rsid w:val="00066DE7"/>
    <w:rsid w:val="00066F7A"/>
    <w:rsid w:val="000714F8"/>
    <w:rsid w:val="00074EDD"/>
    <w:rsid w:val="000757C1"/>
    <w:rsid w:val="00086AE0"/>
    <w:rsid w:val="0009064D"/>
    <w:rsid w:val="00090A18"/>
    <w:rsid w:val="000A634A"/>
    <w:rsid w:val="000B13F7"/>
    <w:rsid w:val="000B41B7"/>
    <w:rsid w:val="000B5B9E"/>
    <w:rsid w:val="000D5317"/>
    <w:rsid w:val="000E276C"/>
    <w:rsid w:val="000F39D2"/>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548BA"/>
    <w:rsid w:val="00156B1F"/>
    <w:rsid w:val="001628F4"/>
    <w:rsid w:val="00162D29"/>
    <w:rsid w:val="00164878"/>
    <w:rsid w:val="00165091"/>
    <w:rsid w:val="00170816"/>
    <w:rsid w:val="00171903"/>
    <w:rsid w:val="0018200C"/>
    <w:rsid w:val="001833B6"/>
    <w:rsid w:val="00190CD2"/>
    <w:rsid w:val="00194BFE"/>
    <w:rsid w:val="001A1295"/>
    <w:rsid w:val="001A22A1"/>
    <w:rsid w:val="001B4850"/>
    <w:rsid w:val="001B7966"/>
    <w:rsid w:val="001B7D79"/>
    <w:rsid w:val="001C124F"/>
    <w:rsid w:val="001C23B3"/>
    <w:rsid w:val="001C7BC6"/>
    <w:rsid w:val="001D4A68"/>
    <w:rsid w:val="001D6BE6"/>
    <w:rsid w:val="001D7749"/>
    <w:rsid w:val="001E3B38"/>
    <w:rsid w:val="001E6AA1"/>
    <w:rsid w:val="00200054"/>
    <w:rsid w:val="002000DE"/>
    <w:rsid w:val="00202EFF"/>
    <w:rsid w:val="0020509F"/>
    <w:rsid w:val="00207A96"/>
    <w:rsid w:val="0021063E"/>
    <w:rsid w:val="00214A6F"/>
    <w:rsid w:val="00221F1F"/>
    <w:rsid w:val="00223E47"/>
    <w:rsid w:val="00241D77"/>
    <w:rsid w:val="002509F5"/>
    <w:rsid w:val="002535AA"/>
    <w:rsid w:val="00261CBC"/>
    <w:rsid w:val="00265DE7"/>
    <w:rsid w:val="00270260"/>
    <w:rsid w:val="002722CA"/>
    <w:rsid w:val="00280309"/>
    <w:rsid w:val="002834D3"/>
    <w:rsid w:val="002853BF"/>
    <w:rsid w:val="00292528"/>
    <w:rsid w:val="002A01D6"/>
    <w:rsid w:val="002A4778"/>
    <w:rsid w:val="002C2464"/>
    <w:rsid w:val="002C53D1"/>
    <w:rsid w:val="002D6BE1"/>
    <w:rsid w:val="002F31F1"/>
    <w:rsid w:val="003024F8"/>
    <w:rsid w:val="00303343"/>
    <w:rsid w:val="00303CAB"/>
    <w:rsid w:val="003042A2"/>
    <w:rsid w:val="00304636"/>
    <w:rsid w:val="00311322"/>
    <w:rsid w:val="00314487"/>
    <w:rsid w:val="00314A5A"/>
    <w:rsid w:val="0032250D"/>
    <w:rsid w:val="00322973"/>
    <w:rsid w:val="003325F0"/>
    <w:rsid w:val="00341038"/>
    <w:rsid w:val="00352E7C"/>
    <w:rsid w:val="00353276"/>
    <w:rsid w:val="00360458"/>
    <w:rsid w:val="00366980"/>
    <w:rsid w:val="00370A5D"/>
    <w:rsid w:val="003802E2"/>
    <w:rsid w:val="00385E95"/>
    <w:rsid w:val="00385FED"/>
    <w:rsid w:val="00391348"/>
    <w:rsid w:val="00397B7E"/>
    <w:rsid w:val="003A7269"/>
    <w:rsid w:val="003B0279"/>
    <w:rsid w:val="003C0FB7"/>
    <w:rsid w:val="003C6D81"/>
    <w:rsid w:val="003D0F80"/>
    <w:rsid w:val="003D2595"/>
    <w:rsid w:val="003D4054"/>
    <w:rsid w:val="003E7083"/>
    <w:rsid w:val="003F3286"/>
    <w:rsid w:val="003F629F"/>
    <w:rsid w:val="00403938"/>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1A50"/>
    <w:rsid w:val="00495574"/>
    <w:rsid w:val="00496749"/>
    <w:rsid w:val="004A44FF"/>
    <w:rsid w:val="004C2C5B"/>
    <w:rsid w:val="004E2D8F"/>
    <w:rsid w:val="004E5E61"/>
    <w:rsid w:val="004F1410"/>
    <w:rsid w:val="00500264"/>
    <w:rsid w:val="00510B1E"/>
    <w:rsid w:val="005120A9"/>
    <w:rsid w:val="00515406"/>
    <w:rsid w:val="00517D7C"/>
    <w:rsid w:val="00520646"/>
    <w:rsid w:val="00520D1D"/>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2587"/>
    <w:rsid w:val="005B33AE"/>
    <w:rsid w:val="005C49D7"/>
    <w:rsid w:val="005C60FB"/>
    <w:rsid w:val="005C7EF5"/>
    <w:rsid w:val="005D1C7F"/>
    <w:rsid w:val="005D2402"/>
    <w:rsid w:val="005D2BF6"/>
    <w:rsid w:val="005D3A60"/>
    <w:rsid w:val="005E7C53"/>
    <w:rsid w:val="005F0356"/>
    <w:rsid w:val="005F73BC"/>
    <w:rsid w:val="00600923"/>
    <w:rsid w:val="006053FC"/>
    <w:rsid w:val="00605F9A"/>
    <w:rsid w:val="00612F3F"/>
    <w:rsid w:val="00620E68"/>
    <w:rsid w:val="00623637"/>
    <w:rsid w:val="006279C6"/>
    <w:rsid w:val="00644F1D"/>
    <w:rsid w:val="00646B59"/>
    <w:rsid w:val="00656F95"/>
    <w:rsid w:val="0065760C"/>
    <w:rsid w:val="006604C2"/>
    <w:rsid w:val="0066703B"/>
    <w:rsid w:val="00684D5C"/>
    <w:rsid w:val="006861F5"/>
    <w:rsid w:val="00691933"/>
    <w:rsid w:val="00697FBB"/>
    <w:rsid w:val="006B2085"/>
    <w:rsid w:val="006B21B8"/>
    <w:rsid w:val="006B7B58"/>
    <w:rsid w:val="006C36EB"/>
    <w:rsid w:val="006D3270"/>
    <w:rsid w:val="006D4B15"/>
    <w:rsid w:val="006D59F7"/>
    <w:rsid w:val="006E5E07"/>
    <w:rsid w:val="006F0434"/>
    <w:rsid w:val="00701D12"/>
    <w:rsid w:val="0070239F"/>
    <w:rsid w:val="007035BA"/>
    <w:rsid w:val="007122DD"/>
    <w:rsid w:val="0072309C"/>
    <w:rsid w:val="0072559E"/>
    <w:rsid w:val="0072695B"/>
    <w:rsid w:val="0073298D"/>
    <w:rsid w:val="0074224C"/>
    <w:rsid w:val="00750A70"/>
    <w:rsid w:val="00752912"/>
    <w:rsid w:val="00755100"/>
    <w:rsid w:val="007556BE"/>
    <w:rsid w:val="007621CC"/>
    <w:rsid w:val="0076668A"/>
    <w:rsid w:val="00771C3E"/>
    <w:rsid w:val="00784C08"/>
    <w:rsid w:val="00785EDF"/>
    <w:rsid w:val="00786A29"/>
    <w:rsid w:val="00795F59"/>
    <w:rsid w:val="007C0A5B"/>
    <w:rsid w:val="007D22AB"/>
    <w:rsid w:val="007E58A8"/>
    <w:rsid w:val="007E71E6"/>
    <w:rsid w:val="007F5726"/>
    <w:rsid w:val="007F5938"/>
    <w:rsid w:val="007F6CE5"/>
    <w:rsid w:val="008168FB"/>
    <w:rsid w:val="00822BA6"/>
    <w:rsid w:val="008419E9"/>
    <w:rsid w:val="00851F7C"/>
    <w:rsid w:val="008548FB"/>
    <w:rsid w:val="008623FD"/>
    <w:rsid w:val="0086385B"/>
    <w:rsid w:val="00866774"/>
    <w:rsid w:val="00873B97"/>
    <w:rsid w:val="00892133"/>
    <w:rsid w:val="0089683C"/>
    <w:rsid w:val="008A62AC"/>
    <w:rsid w:val="008B2206"/>
    <w:rsid w:val="008C255D"/>
    <w:rsid w:val="008D3291"/>
    <w:rsid w:val="008D388C"/>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66A88"/>
    <w:rsid w:val="00973A47"/>
    <w:rsid w:val="00981ED8"/>
    <w:rsid w:val="009822C7"/>
    <w:rsid w:val="00982AA3"/>
    <w:rsid w:val="009863EF"/>
    <w:rsid w:val="00986A41"/>
    <w:rsid w:val="0098719A"/>
    <w:rsid w:val="00991FF2"/>
    <w:rsid w:val="0099315B"/>
    <w:rsid w:val="009953AB"/>
    <w:rsid w:val="00995DD9"/>
    <w:rsid w:val="009B11FB"/>
    <w:rsid w:val="009B1A30"/>
    <w:rsid w:val="009B4476"/>
    <w:rsid w:val="009C08FC"/>
    <w:rsid w:val="009C1F02"/>
    <w:rsid w:val="009C3783"/>
    <w:rsid w:val="009C4E7E"/>
    <w:rsid w:val="009D270F"/>
    <w:rsid w:val="009D5A3B"/>
    <w:rsid w:val="009D67C5"/>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012C"/>
    <w:rsid w:val="00A824B9"/>
    <w:rsid w:val="00A870DD"/>
    <w:rsid w:val="00A96157"/>
    <w:rsid w:val="00A969AF"/>
    <w:rsid w:val="00A9729E"/>
    <w:rsid w:val="00AA1F69"/>
    <w:rsid w:val="00AB348F"/>
    <w:rsid w:val="00AB7D36"/>
    <w:rsid w:val="00AC1390"/>
    <w:rsid w:val="00AC4663"/>
    <w:rsid w:val="00AD05DC"/>
    <w:rsid w:val="00AE1DD2"/>
    <w:rsid w:val="00AE4106"/>
    <w:rsid w:val="00B12138"/>
    <w:rsid w:val="00B17422"/>
    <w:rsid w:val="00B17749"/>
    <w:rsid w:val="00B17AE9"/>
    <w:rsid w:val="00B17C05"/>
    <w:rsid w:val="00B20334"/>
    <w:rsid w:val="00B20819"/>
    <w:rsid w:val="00B225B9"/>
    <w:rsid w:val="00B23151"/>
    <w:rsid w:val="00B24AB1"/>
    <w:rsid w:val="00B36BD9"/>
    <w:rsid w:val="00B41A4C"/>
    <w:rsid w:val="00B43095"/>
    <w:rsid w:val="00B446CA"/>
    <w:rsid w:val="00B5093C"/>
    <w:rsid w:val="00B54356"/>
    <w:rsid w:val="00B55FE5"/>
    <w:rsid w:val="00B62917"/>
    <w:rsid w:val="00B74609"/>
    <w:rsid w:val="00B752B2"/>
    <w:rsid w:val="00B77F4C"/>
    <w:rsid w:val="00B80E39"/>
    <w:rsid w:val="00B824A5"/>
    <w:rsid w:val="00B83989"/>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368E0"/>
    <w:rsid w:val="00C50E12"/>
    <w:rsid w:val="00C52A8D"/>
    <w:rsid w:val="00C54491"/>
    <w:rsid w:val="00C60591"/>
    <w:rsid w:val="00C6367D"/>
    <w:rsid w:val="00C71B43"/>
    <w:rsid w:val="00C74D8F"/>
    <w:rsid w:val="00C751A9"/>
    <w:rsid w:val="00C766DD"/>
    <w:rsid w:val="00C76BDF"/>
    <w:rsid w:val="00C775CE"/>
    <w:rsid w:val="00C8030E"/>
    <w:rsid w:val="00C835E7"/>
    <w:rsid w:val="00C91697"/>
    <w:rsid w:val="00C92EAA"/>
    <w:rsid w:val="00C93879"/>
    <w:rsid w:val="00C95E26"/>
    <w:rsid w:val="00CA148F"/>
    <w:rsid w:val="00CA29F9"/>
    <w:rsid w:val="00CB6B73"/>
    <w:rsid w:val="00CC218D"/>
    <w:rsid w:val="00CC6334"/>
    <w:rsid w:val="00CC677A"/>
    <w:rsid w:val="00CD008E"/>
    <w:rsid w:val="00CD49B4"/>
    <w:rsid w:val="00CD6EDC"/>
    <w:rsid w:val="00CE2D1F"/>
    <w:rsid w:val="00CF1561"/>
    <w:rsid w:val="00CF1A40"/>
    <w:rsid w:val="00CF36EF"/>
    <w:rsid w:val="00CF4AE2"/>
    <w:rsid w:val="00D1110F"/>
    <w:rsid w:val="00D15967"/>
    <w:rsid w:val="00D15B10"/>
    <w:rsid w:val="00D23E20"/>
    <w:rsid w:val="00D30FA6"/>
    <w:rsid w:val="00D32842"/>
    <w:rsid w:val="00D407EB"/>
    <w:rsid w:val="00D454AB"/>
    <w:rsid w:val="00D536AB"/>
    <w:rsid w:val="00D54E0C"/>
    <w:rsid w:val="00D5537A"/>
    <w:rsid w:val="00D561F9"/>
    <w:rsid w:val="00D71136"/>
    <w:rsid w:val="00D745D6"/>
    <w:rsid w:val="00D77F36"/>
    <w:rsid w:val="00D9057D"/>
    <w:rsid w:val="00DA026E"/>
    <w:rsid w:val="00DA576E"/>
    <w:rsid w:val="00DB0A86"/>
    <w:rsid w:val="00DB57B7"/>
    <w:rsid w:val="00DC33CF"/>
    <w:rsid w:val="00DC3415"/>
    <w:rsid w:val="00DD3DE6"/>
    <w:rsid w:val="00DE4534"/>
    <w:rsid w:val="00DF3D3A"/>
    <w:rsid w:val="00DF4228"/>
    <w:rsid w:val="00E031EF"/>
    <w:rsid w:val="00E06670"/>
    <w:rsid w:val="00E17266"/>
    <w:rsid w:val="00E17C55"/>
    <w:rsid w:val="00E20A0B"/>
    <w:rsid w:val="00E47752"/>
    <w:rsid w:val="00E53030"/>
    <w:rsid w:val="00E56652"/>
    <w:rsid w:val="00E62C9E"/>
    <w:rsid w:val="00E63369"/>
    <w:rsid w:val="00E63569"/>
    <w:rsid w:val="00E80756"/>
    <w:rsid w:val="00E81F96"/>
    <w:rsid w:val="00E8302B"/>
    <w:rsid w:val="00E83E34"/>
    <w:rsid w:val="00E83F8D"/>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58C"/>
    <w:rsid w:val="00F04CE5"/>
    <w:rsid w:val="00F13514"/>
    <w:rsid w:val="00F1360F"/>
    <w:rsid w:val="00F16AA8"/>
    <w:rsid w:val="00F21791"/>
    <w:rsid w:val="00F3062E"/>
    <w:rsid w:val="00F31415"/>
    <w:rsid w:val="00F3226A"/>
    <w:rsid w:val="00F33DB0"/>
    <w:rsid w:val="00F45DB8"/>
    <w:rsid w:val="00F47882"/>
    <w:rsid w:val="00F5295F"/>
    <w:rsid w:val="00F54D29"/>
    <w:rsid w:val="00F62BCD"/>
    <w:rsid w:val="00F74B77"/>
    <w:rsid w:val="00F764FE"/>
    <w:rsid w:val="00F80625"/>
    <w:rsid w:val="00F827B6"/>
    <w:rsid w:val="00F92BE5"/>
    <w:rsid w:val="00FA0574"/>
    <w:rsid w:val="00FB1AF7"/>
    <w:rsid w:val="00FB4673"/>
    <w:rsid w:val="00FB68D3"/>
    <w:rsid w:val="00FC4B75"/>
    <w:rsid w:val="00FE7554"/>
    <w:rsid w:val="00FF17FE"/>
    <w:rsid w:val="04B1084F"/>
    <w:rsid w:val="07071D1E"/>
    <w:rsid w:val="0C342F5D"/>
    <w:rsid w:val="0CA73CCE"/>
    <w:rsid w:val="15CB1517"/>
    <w:rsid w:val="1E4A3DE9"/>
    <w:rsid w:val="1F7F5EEC"/>
    <w:rsid w:val="205B0656"/>
    <w:rsid w:val="26D00019"/>
    <w:rsid w:val="2CE56E96"/>
    <w:rsid w:val="355C3B7A"/>
    <w:rsid w:val="372E5CCF"/>
    <w:rsid w:val="42200080"/>
    <w:rsid w:val="488C513A"/>
    <w:rsid w:val="4C3752D5"/>
    <w:rsid w:val="559561FA"/>
    <w:rsid w:val="58FB6AFE"/>
    <w:rsid w:val="60087930"/>
    <w:rsid w:val="6364786A"/>
    <w:rsid w:val="668D1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05131-8B0B-45E4-AFA9-18D1B7311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Normal Indent" w:uiPriority="99" w:qFormat="1"/>
    <w:lsdException w:name="annotation text" w:unhideWhenUsed="1" w:qFormat="1"/>
    <w:lsdException w:name="header" w:uiPriority="99" w:qFormat="1"/>
    <w:lsdException w:name="footer" w:uiPriority="99" w:qFormat="1"/>
    <w:lsdException w:name="caption" w:semiHidden="1" w:unhideWhenUsed="1" w:qFormat="1"/>
    <w:lsdException w:name="annotation reference" w:uiPriority="99" w:unhideWhenUsed="1" w:qFormat="1"/>
    <w:lsdException w:name="table of authorities" w:qFormat="1"/>
    <w:lsdException w:name="Title" w:qFormat="1"/>
    <w:lsdException w:name="Default Paragraph Font" w:semiHidden="1" w:uiPriority="1" w:unhideWhenUsed="1" w:qFormat="1"/>
    <w:lsdException w:name="Subtitle" w:qFormat="1"/>
    <w:lsdException w:name="Hyperlink" w:uiPriority="99" w:qFormat="1"/>
    <w:lsdException w:name="Followed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utoRedefine/>
    <w:qFormat/>
    <w:pPr>
      <w:widowControl w:val="0"/>
      <w:jc w:val="both"/>
    </w:pPr>
    <w:rPr>
      <w:kern w:val="2"/>
      <w:sz w:val="21"/>
      <w:szCs w:val="24"/>
    </w:rPr>
  </w:style>
  <w:style w:type="paragraph" w:styleId="1">
    <w:name w:val="heading 1"/>
    <w:basedOn w:val="a1"/>
    <w:next w:val="a1"/>
    <w:link w:val="1Char"/>
    <w:autoRedefine/>
    <w:uiPriority w:val="9"/>
    <w:qFormat/>
    <w:pPr>
      <w:keepNext/>
      <w:keepLines/>
      <w:numPr>
        <w:numId w:val="1"/>
      </w:numPr>
      <w:spacing w:before="340" w:after="330" w:line="578" w:lineRule="auto"/>
      <w:outlineLvl w:val="0"/>
    </w:pPr>
    <w:rPr>
      <w:b/>
      <w:bCs/>
      <w:kern w:val="44"/>
      <w:sz w:val="44"/>
      <w:szCs w:val="44"/>
      <w:lang w:val="zh-CN"/>
    </w:rPr>
  </w:style>
  <w:style w:type="paragraph" w:styleId="2">
    <w:name w:val="heading 2"/>
    <w:basedOn w:val="a1"/>
    <w:next w:val="a1"/>
    <w:link w:val="2Char"/>
    <w:autoRedefine/>
    <w:uiPriority w:val="9"/>
    <w:qFormat/>
    <w:pPr>
      <w:keepNext/>
      <w:keepLines/>
      <w:spacing w:before="260" w:after="260" w:line="416" w:lineRule="auto"/>
      <w:outlineLvl w:val="1"/>
    </w:pPr>
    <w:rPr>
      <w:rFonts w:ascii="等线 Light" w:eastAsia="等线 Light" w:hAnsi="等线 Light"/>
      <w:b/>
      <w:bCs/>
      <w:sz w:val="32"/>
      <w:szCs w:val="32"/>
      <w:lang w:val="zh-CN"/>
    </w:rPr>
  </w:style>
  <w:style w:type="paragraph" w:styleId="3">
    <w:name w:val="heading 3"/>
    <w:basedOn w:val="a1"/>
    <w:next w:val="a1"/>
    <w:link w:val="3Char"/>
    <w:autoRedefine/>
    <w:uiPriority w:val="9"/>
    <w:qFormat/>
    <w:pPr>
      <w:keepNext/>
      <w:keepLines/>
      <w:spacing w:before="260" w:after="260" w:line="416" w:lineRule="auto"/>
      <w:outlineLvl w:val="2"/>
    </w:pPr>
    <w:rPr>
      <w:b/>
      <w:bCs/>
      <w:sz w:val="30"/>
      <w:szCs w:val="30"/>
      <w:lang w:val="zh-CN"/>
    </w:rPr>
  </w:style>
  <w:style w:type="paragraph" w:styleId="4">
    <w:name w:val="heading 4"/>
    <w:basedOn w:val="a1"/>
    <w:next w:val="a1"/>
    <w:link w:val="4Char"/>
    <w:autoRedefine/>
    <w:uiPriority w:val="9"/>
    <w:qFormat/>
    <w:pPr>
      <w:keepNext/>
      <w:keepLines/>
      <w:numPr>
        <w:ilvl w:val="3"/>
        <w:numId w:val="1"/>
      </w:numPr>
      <w:spacing w:before="280" w:after="290" w:line="376" w:lineRule="auto"/>
      <w:outlineLvl w:val="3"/>
    </w:pPr>
    <w:rPr>
      <w:rFonts w:ascii="宋体" w:hAnsi="宋体"/>
      <w:b/>
      <w:bCs/>
      <w:sz w:val="28"/>
      <w:szCs w:val="28"/>
      <w:lang w:val="zh-CN"/>
    </w:rPr>
  </w:style>
  <w:style w:type="paragraph" w:styleId="5">
    <w:name w:val="heading 5"/>
    <w:basedOn w:val="a1"/>
    <w:next w:val="a1"/>
    <w:link w:val="5Char"/>
    <w:autoRedefine/>
    <w:uiPriority w:val="9"/>
    <w:qFormat/>
    <w:pPr>
      <w:keepNext/>
      <w:keepLines/>
      <w:numPr>
        <w:ilvl w:val="4"/>
        <w:numId w:val="1"/>
      </w:numPr>
      <w:spacing w:before="280" w:after="290" w:line="376" w:lineRule="auto"/>
      <w:outlineLvl w:val="4"/>
    </w:pPr>
    <w:rPr>
      <w:b/>
      <w:bCs/>
      <w:sz w:val="28"/>
      <w:szCs w:val="28"/>
      <w:lang w:val="zh-CN"/>
    </w:rPr>
  </w:style>
  <w:style w:type="paragraph" w:styleId="6">
    <w:name w:val="heading 6"/>
    <w:basedOn w:val="a1"/>
    <w:next w:val="a1"/>
    <w:link w:val="6Char"/>
    <w:autoRedefine/>
    <w:qFormat/>
    <w:pPr>
      <w:keepNext/>
      <w:keepLines/>
      <w:numPr>
        <w:ilvl w:val="5"/>
        <w:numId w:val="1"/>
      </w:numPr>
      <w:spacing w:before="240" w:after="64" w:line="320" w:lineRule="auto"/>
      <w:outlineLvl w:val="5"/>
    </w:pPr>
    <w:rPr>
      <w:rFonts w:ascii="等线 Light" w:eastAsia="等线 Light" w:hAnsi="等线 Light"/>
      <w:b/>
      <w:bCs/>
      <w:sz w:val="24"/>
      <w:lang w:val="zh-CN"/>
    </w:rPr>
  </w:style>
  <w:style w:type="paragraph" w:styleId="7">
    <w:name w:val="heading 7"/>
    <w:basedOn w:val="a1"/>
    <w:next w:val="a1"/>
    <w:link w:val="7Char"/>
    <w:autoRedefine/>
    <w:qFormat/>
    <w:pPr>
      <w:keepNext/>
      <w:keepLines/>
      <w:numPr>
        <w:ilvl w:val="6"/>
        <w:numId w:val="1"/>
      </w:numPr>
      <w:spacing w:before="240" w:after="64" w:line="320" w:lineRule="auto"/>
      <w:outlineLvl w:val="6"/>
    </w:pPr>
    <w:rPr>
      <w:b/>
      <w:bCs/>
      <w:sz w:val="24"/>
      <w:lang w:val="zh-CN"/>
    </w:rPr>
  </w:style>
  <w:style w:type="paragraph" w:styleId="8">
    <w:name w:val="heading 8"/>
    <w:basedOn w:val="a1"/>
    <w:next w:val="a1"/>
    <w:link w:val="8Char"/>
    <w:autoRedefine/>
    <w:qFormat/>
    <w:pPr>
      <w:keepNext/>
      <w:keepLines/>
      <w:numPr>
        <w:ilvl w:val="7"/>
        <w:numId w:val="1"/>
      </w:numPr>
      <w:spacing w:before="240" w:after="64" w:line="320" w:lineRule="auto"/>
      <w:outlineLvl w:val="7"/>
    </w:pPr>
    <w:rPr>
      <w:rFonts w:ascii="等线 Light" w:eastAsia="等线 Light" w:hAnsi="等线 Light"/>
      <w:sz w:val="24"/>
      <w:lang w:val="zh-CN"/>
    </w:rPr>
  </w:style>
  <w:style w:type="paragraph" w:styleId="9">
    <w:name w:val="heading 9"/>
    <w:basedOn w:val="a1"/>
    <w:next w:val="a1"/>
    <w:link w:val="9Char"/>
    <w:autoRedefine/>
    <w:qFormat/>
    <w:pPr>
      <w:keepNext/>
      <w:keepLines/>
      <w:numPr>
        <w:ilvl w:val="8"/>
        <w:numId w:val="1"/>
      </w:numPr>
      <w:spacing w:before="240" w:after="64" w:line="320" w:lineRule="auto"/>
      <w:outlineLvl w:val="8"/>
    </w:pPr>
    <w:rPr>
      <w:rFonts w:ascii="等线 Light" w:eastAsia="等线 Light" w:hAnsi="等线 Light"/>
      <w:szCs w:val="21"/>
      <w:lang w:val="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link w:val="1"/>
    <w:autoRedefine/>
    <w:uiPriority w:val="9"/>
    <w:qFormat/>
    <w:rPr>
      <w:b/>
      <w:bCs/>
      <w:kern w:val="44"/>
      <w:sz w:val="44"/>
      <w:szCs w:val="44"/>
      <w:lang w:val="zh-CN"/>
    </w:rPr>
  </w:style>
  <w:style w:type="character" w:customStyle="1" w:styleId="2Char">
    <w:name w:val="标题 2 Char"/>
    <w:link w:val="2"/>
    <w:autoRedefine/>
    <w:uiPriority w:val="9"/>
    <w:qFormat/>
    <w:rPr>
      <w:rFonts w:ascii="等线 Light" w:eastAsia="等线 Light" w:hAnsi="等线 Light" w:cs="Times New Roman"/>
      <w:b/>
      <w:bCs/>
      <w:kern w:val="2"/>
      <w:sz w:val="32"/>
      <w:szCs w:val="32"/>
    </w:rPr>
  </w:style>
  <w:style w:type="character" w:customStyle="1" w:styleId="3Char">
    <w:name w:val="标题 3 Char"/>
    <w:link w:val="3"/>
    <w:uiPriority w:val="9"/>
    <w:qFormat/>
    <w:rPr>
      <w:b/>
      <w:bCs/>
      <w:kern w:val="2"/>
      <w:sz w:val="30"/>
      <w:szCs w:val="30"/>
    </w:rPr>
  </w:style>
  <w:style w:type="character" w:customStyle="1" w:styleId="4Char">
    <w:name w:val="标题 4 Char"/>
    <w:link w:val="4"/>
    <w:uiPriority w:val="9"/>
    <w:qFormat/>
    <w:rPr>
      <w:rFonts w:ascii="宋体" w:hAnsi="宋体"/>
      <w:b/>
      <w:bCs/>
      <w:kern w:val="2"/>
      <w:sz w:val="28"/>
      <w:szCs w:val="28"/>
    </w:rPr>
  </w:style>
  <w:style w:type="character" w:customStyle="1" w:styleId="5Char">
    <w:name w:val="标题 5 Char"/>
    <w:link w:val="5"/>
    <w:uiPriority w:val="9"/>
    <w:qFormat/>
    <w:rPr>
      <w:b/>
      <w:bCs/>
      <w:kern w:val="2"/>
      <w:sz w:val="28"/>
      <w:szCs w:val="28"/>
    </w:rPr>
  </w:style>
  <w:style w:type="character" w:customStyle="1" w:styleId="6Char">
    <w:name w:val="标题 6 Char"/>
    <w:link w:val="6"/>
    <w:autoRedefine/>
    <w:semiHidden/>
    <w:qFormat/>
    <w:rPr>
      <w:rFonts w:ascii="等线 Light" w:eastAsia="等线 Light" w:hAnsi="等线 Light"/>
      <w:b/>
      <w:bCs/>
      <w:kern w:val="2"/>
      <w:sz w:val="24"/>
      <w:szCs w:val="24"/>
    </w:rPr>
  </w:style>
  <w:style w:type="character" w:customStyle="1" w:styleId="7Char">
    <w:name w:val="标题 7 Char"/>
    <w:link w:val="7"/>
    <w:autoRedefine/>
    <w:semiHidden/>
    <w:qFormat/>
    <w:rPr>
      <w:b/>
      <w:bCs/>
      <w:kern w:val="2"/>
      <w:sz w:val="24"/>
      <w:szCs w:val="24"/>
    </w:rPr>
  </w:style>
  <w:style w:type="character" w:customStyle="1" w:styleId="8Char">
    <w:name w:val="标题 8 Char"/>
    <w:link w:val="8"/>
    <w:autoRedefine/>
    <w:semiHidden/>
    <w:qFormat/>
    <w:rPr>
      <w:rFonts w:ascii="等线 Light" w:eastAsia="等线 Light" w:hAnsi="等线 Light"/>
      <w:kern w:val="2"/>
      <w:sz w:val="24"/>
      <w:szCs w:val="24"/>
    </w:rPr>
  </w:style>
  <w:style w:type="character" w:customStyle="1" w:styleId="9Char">
    <w:name w:val="标题 9 Char"/>
    <w:link w:val="9"/>
    <w:semiHidden/>
    <w:qFormat/>
    <w:rPr>
      <w:rFonts w:ascii="等线 Light" w:eastAsia="等线 Light" w:hAnsi="等线 Light"/>
      <w:kern w:val="2"/>
      <w:sz w:val="21"/>
      <w:szCs w:val="21"/>
    </w:rPr>
  </w:style>
  <w:style w:type="paragraph" w:styleId="a5">
    <w:name w:val="Normal Indent"/>
    <w:basedOn w:val="a1"/>
    <w:link w:val="Char"/>
    <w:autoRedefine/>
    <w:uiPriority w:val="99"/>
    <w:qFormat/>
    <w:pPr>
      <w:spacing w:beforeLines="50" w:before="120" w:line="360" w:lineRule="auto"/>
      <w:ind w:firstLineChars="200" w:firstLine="512"/>
    </w:pPr>
    <w:rPr>
      <w:spacing w:val="8"/>
      <w:sz w:val="24"/>
      <w:szCs w:val="20"/>
    </w:rPr>
  </w:style>
  <w:style w:type="character" w:customStyle="1" w:styleId="Char">
    <w:name w:val="正文缩进 Char"/>
    <w:link w:val="a5"/>
    <w:autoRedefine/>
    <w:uiPriority w:val="99"/>
    <w:qFormat/>
    <w:rPr>
      <w:spacing w:val="8"/>
      <w:kern w:val="2"/>
      <w:sz w:val="24"/>
      <w:lang w:val="en-US" w:eastAsia="zh-CN"/>
    </w:rPr>
  </w:style>
  <w:style w:type="paragraph" w:styleId="a6">
    <w:name w:val="annotation text"/>
    <w:basedOn w:val="a1"/>
    <w:link w:val="Char0"/>
    <w:autoRedefine/>
    <w:unhideWhenUsed/>
    <w:qFormat/>
    <w:pPr>
      <w:jc w:val="left"/>
    </w:pPr>
    <w:rPr>
      <w:kern w:val="0"/>
      <w:sz w:val="20"/>
      <w:lang w:val="zh-CN"/>
    </w:rPr>
  </w:style>
  <w:style w:type="character" w:customStyle="1" w:styleId="Char0">
    <w:name w:val="批注文字 Char"/>
    <w:link w:val="a6"/>
    <w:autoRedefine/>
    <w:qFormat/>
    <w:rPr>
      <w:szCs w:val="24"/>
    </w:rPr>
  </w:style>
  <w:style w:type="paragraph" w:styleId="a7">
    <w:name w:val="Plain Text"/>
    <w:basedOn w:val="a1"/>
    <w:link w:val="Char1"/>
    <w:autoRedefine/>
    <w:qFormat/>
    <w:rPr>
      <w:rFonts w:ascii="Calibri" w:hAnsi="Courier New"/>
      <w:szCs w:val="20"/>
      <w:lang w:val="zh-CN"/>
    </w:rPr>
  </w:style>
  <w:style w:type="character" w:customStyle="1" w:styleId="Char1">
    <w:name w:val="纯文本 Char"/>
    <w:link w:val="a7"/>
    <w:autoRedefine/>
    <w:qFormat/>
    <w:rPr>
      <w:rFonts w:ascii="Calibri" w:hAnsi="Courier New"/>
      <w:kern w:val="2"/>
      <w:sz w:val="21"/>
    </w:rPr>
  </w:style>
  <w:style w:type="paragraph" w:styleId="a8">
    <w:name w:val="Balloon Text"/>
    <w:basedOn w:val="a1"/>
    <w:link w:val="Char2"/>
    <w:autoRedefine/>
    <w:qFormat/>
    <w:rPr>
      <w:sz w:val="18"/>
      <w:szCs w:val="18"/>
      <w:lang w:val="zh-CN"/>
    </w:rPr>
  </w:style>
  <w:style w:type="character" w:customStyle="1" w:styleId="Char2">
    <w:name w:val="批注框文本 Char"/>
    <w:link w:val="a8"/>
    <w:autoRedefine/>
    <w:qFormat/>
    <w:rPr>
      <w:kern w:val="2"/>
      <w:sz w:val="18"/>
      <w:szCs w:val="18"/>
    </w:rPr>
  </w:style>
  <w:style w:type="paragraph" w:styleId="a9">
    <w:name w:val="footer"/>
    <w:basedOn w:val="a1"/>
    <w:link w:val="Char3"/>
    <w:autoRedefine/>
    <w:uiPriority w:val="99"/>
    <w:qFormat/>
    <w:pPr>
      <w:tabs>
        <w:tab w:val="center" w:pos="4153"/>
        <w:tab w:val="right" w:pos="8306"/>
      </w:tabs>
      <w:snapToGrid w:val="0"/>
      <w:jc w:val="left"/>
    </w:pPr>
    <w:rPr>
      <w:sz w:val="18"/>
      <w:szCs w:val="18"/>
      <w:lang w:val="zh-CN"/>
    </w:rPr>
  </w:style>
  <w:style w:type="character" w:customStyle="1" w:styleId="Char3">
    <w:name w:val="页脚 Char"/>
    <w:link w:val="a9"/>
    <w:autoRedefine/>
    <w:uiPriority w:val="99"/>
    <w:qFormat/>
    <w:rPr>
      <w:kern w:val="2"/>
      <w:sz w:val="18"/>
      <w:szCs w:val="18"/>
    </w:rPr>
  </w:style>
  <w:style w:type="paragraph" w:styleId="aa">
    <w:name w:val="header"/>
    <w:basedOn w:val="a1"/>
    <w:link w:val="Char4"/>
    <w:autoRedefine/>
    <w:uiPriority w:val="99"/>
    <w:qFormat/>
    <w:pPr>
      <w:pBdr>
        <w:bottom w:val="single" w:sz="6" w:space="1" w:color="auto"/>
      </w:pBdr>
      <w:tabs>
        <w:tab w:val="center" w:pos="4153"/>
        <w:tab w:val="right" w:pos="8306"/>
      </w:tabs>
      <w:snapToGrid w:val="0"/>
      <w:jc w:val="center"/>
    </w:pPr>
    <w:rPr>
      <w:sz w:val="18"/>
      <w:szCs w:val="18"/>
      <w:lang w:val="zh-CN"/>
    </w:rPr>
  </w:style>
  <w:style w:type="character" w:customStyle="1" w:styleId="Char4">
    <w:name w:val="页眉 Char"/>
    <w:link w:val="aa"/>
    <w:autoRedefine/>
    <w:uiPriority w:val="99"/>
    <w:qFormat/>
    <w:rPr>
      <w:kern w:val="2"/>
      <w:sz w:val="18"/>
      <w:szCs w:val="18"/>
    </w:rPr>
  </w:style>
  <w:style w:type="paragraph" w:styleId="ab">
    <w:name w:val="Subtitle"/>
    <w:basedOn w:val="a1"/>
    <w:next w:val="a1"/>
    <w:link w:val="Char5"/>
    <w:autoRedefine/>
    <w:qFormat/>
    <w:pPr>
      <w:spacing w:beforeLines="50" w:before="240" w:after="60" w:line="312" w:lineRule="auto"/>
      <w:ind w:firstLineChars="200" w:firstLine="200"/>
      <w:jc w:val="center"/>
      <w:outlineLvl w:val="1"/>
    </w:pPr>
    <w:rPr>
      <w:rFonts w:ascii="Cambria" w:hAnsi="Cambria"/>
      <w:b/>
      <w:bCs/>
      <w:kern w:val="28"/>
      <w:sz w:val="32"/>
      <w:szCs w:val="32"/>
      <w:lang w:eastAsia="en-US"/>
    </w:rPr>
  </w:style>
  <w:style w:type="character" w:customStyle="1" w:styleId="Char5">
    <w:name w:val="副标题 Char"/>
    <w:link w:val="ab"/>
    <w:autoRedefine/>
    <w:qFormat/>
    <w:rPr>
      <w:rFonts w:ascii="Cambria" w:hAnsi="Cambria"/>
      <w:b/>
      <w:bCs/>
      <w:kern w:val="28"/>
      <w:sz w:val="32"/>
      <w:szCs w:val="32"/>
      <w:lang w:eastAsia="en-US"/>
    </w:rPr>
  </w:style>
  <w:style w:type="paragraph" w:styleId="ac">
    <w:name w:val="Normal (Web)"/>
    <w:basedOn w:val="a1"/>
    <w:autoRedefine/>
    <w:uiPriority w:val="99"/>
    <w:unhideWhenUsed/>
    <w:qFormat/>
    <w:pPr>
      <w:widowControl/>
      <w:spacing w:before="100" w:beforeAutospacing="1" w:after="100" w:afterAutospacing="1"/>
      <w:jc w:val="left"/>
    </w:pPr>
    <w:rPr>
      <w:rFonts w:ascii="宋体" w:hAnsi="宋体" w:cs="宋体"/>
      <w:kern w:val="0"/>
      <w:sz w:val="24"/>
    </w:rPr>
  </w:style>
  <w:style w:type="table" w:styleId="ad">
    <w:name w:val="Table Grid"/>
    <w:basedOn w:val="a3"/>
    <w:autoRedefine/>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Hyperlink"/>
    <w:autoRedefine/>
    <w:uiPriority w:val="99"/>
    <w:qFormat/>
    <w:rPr>
      <w:color w:val="0563C1"/>
      <w:u w:val="single"/>
    </w:rPr>
  </w:style>
  <w:style w:type="character" w:styleId="af">
    <w:name w:val="annotation reference"/>
    <w:autoRedefine/>
    <w:uiPriority w:val="99"/>
    <w:unhideWhenUsed/>
    <w:qFormat/>
    <w:rPr>
      <w:sz w:val="21"/>
      <w:szCs w:val="21"/>
    </w:rPr>
  </w:style>
  <w:style w:type="character" w:customStyle="1" w:styleId="10">
    <w:name w:val="已访问的超链接1"/>
    <w:autoRedefine/>
    <w:qFormat/>
    <w:rPr>
      <w:color w:val="800080"/>
      <w:u w:val="single"/>
    </w:rPr>
  </w:style>
  <w:style w:type="character" w:customStyle="1" w:styleId="2Char0">
    <w:name w:val="正文（首行缩进2字符） Char"/>
    <w:link w:val="20"/>
    <w:autoRedefine/>
    <w:qFormat/>
    <w:rPr>
      <w:kern w:val="2"/>
      <w:sz w:val="24"/>
      <w:szCs w:val="24"/>
    </w:rPr>
  </w:style>
  <w:style w:type="paragraph" w:customStyle="1" w:styleId="20">
    <w:name w:val="正文（首行缩进2字符）"/>
    <w:basedOn w:val="a1"/>
    <w:link w:val="2Char0"/>
    <w:autoRedefine/>
    <w:qFormat/>
    <w:pPr>
      <w:spacing w:line="360" w:lineRule="auto"/>
      <w:ind w:firstLineChars="200" w:firstLine="480"/>
    </w:pPr>
    <w:rPr>
      <w:sz w:val="24"/>
      <w:lang w:val="zh-CN"/>
    </w:rPr>
  </w:style>
  <w:style w:type="character" w:customStyle="1" w:styleId="Char10">
    <w:name w:val="段落 Char1"/>
    <w:link w:val="af0"/>
    <w:autoRedefine/>
    <w:qFormat/>
    <w:rPr>
      <w:rFonts w:eastAsia="仿宋_GB2312"/>
      <w:sz w:val="24"/>
      <w:szCs w:val="24"/>
      <w:lang w:val="en-US" w:eastAsia="zh-CN" w:bidi="ar-SA"/>
    </w:rPr>
  </w:style>
  <w:style w:type="paragraph" w:customStyle="1" w:styleId="af0">
    <w:name w:val="段落"/>
    <w:link w:val="Char10"/>
    <w:autoRedefine/>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Char6">
    <w:name w:val="正文（安华金和） Char"/>
    <w:link w:val="af1"/>
    <w:autoRedefine/>
    <w:qFormat/>
    <w:rPr>
      <w:rFonts w:ascii="Arial" w:hAnsi="Arial"/>
      <w:sz w:val="21"/>
      <w:szCs w:val="21"/>
      <w:lang w:val="en-US" w:eastAsia="zh-CN" w:bidi="ar-SA"/>
    </w:rPr>
  </w:style>
  <w:style w:type="paragraph" w:customStyle="1" w:styleId="af1">
    <w:name w:val="正文（安华金和）"/>
    <w:link w:val="Char6"/>
    <w:autoRedefine/>
    <w:qFormat/>
    <w:pPr>
      <w:widowControl w:val="0"/>
      <w:spacing w:line="360" w:lineRule="auto"/>
      <w:ind w:firstLine="200"/>
    </w:pPr>
    <w:rPr>
      <w:rFonts w:ascii="Arial" w:hAnsi="Arial"/>
      <w:sz w:val="21"/>
      <w:szCs w:val="21"/>
    </w:rPr>
  </w:style>
  <w:style w:type="character" w:customStyle="1" w:styleId="af2">
    <w:name w:val="页脚 字符"/>
    <w:autoRedefine/>
    <w:uiPriority w:val="99"/>
    <w:qFormat/>
  </w:style>
  <w:style w:type="character" w:customStyle="1" w:styleId="Char7">
    <w:name w:val="列出段落 Char"/>
    <w:link w:val="af3"/>
    <w:autoRedefine/>
    <w:uiPriority w:val="34"/>
    <w:qFormat/>
    <w:rsid w:val="000714F8"/>
    <w:rPr>
      <w:rFonts w:ascii="宋体" w:hAnsi="宋体" w:cs="仿宋"/>
      <w:kern w:val="2"/>
      <w:sz w:val="24"/>
      <w:szCs w:val="22"/>
      <w:lang w:val="zh-CN"/>
    </w:rPr>
  </w:style>
  <w:style w:type="paragraph" w:styleId="af3">
    <w:name w:val="List Paragraph"/>
    <w:basedOn w:val="a1"/>
    <w:link w:val="Char7"/>
    <w:autoRedefine/>
    <w:uiPriority w:val="34"/>
    <w:qFormat/>
    <w:rsid w:val="000714F8"/>
    <w:pPr>
      <w:spacing w:line="360" w:lineRule="auto"/>
      <w:ind w:left="180"/>
      <w:jc w:val="center"/>
    </w:pPr>
    <w:rPr>
      <w:rFonts w:ascii="宋体" w:hAnsi="宋体" w:cs="仿宋"/>
      <w:sz w:val="24"/>
      <w:szCs w:val="22"/>
      <w:lang w:val="zh-CN"/>
    </w:rPr>
  </w:style>
  <w:style w:type="paragraph" w:customStyle="1" w:styleId="a">
    <w:name w:val="插图标注（安华金和）"/>
    <w:next w:val="a1"/>
    <w:autoRedefine/>
    <w:qFormat/>
    <w:pPr>
      <w:numPr>
        <w:ilvl w:val="6"/>
        <w:numId w:val="3"/>
      </w:numPr>
      <w:spacing w:after="156"/>
      <w:jc w:val="center"/>
    </w:pPr>
    <w:rPr>
      <w:rFonts w:ascii="Arial" w:hAnsi="Arial" w:cs="Arial"/>
      <w:sz w:val="21"/>
      <w:szCs w:val="21"/>
    </w:rPr>
  </w:style>
  <w:style w:type="paragraph" w:customStyle="1" w:styleId="2DBSec">
    <w:name w:val="标题 2（DBSec）"/>
    <w:basedOn w:val="2"/>
    <w:next w:val="a1"/>
    <w:autoRedefine/>
    <w:qFormat/>
    <w:pPr>
      <w:spacing w:line="415" w:lineRule="auto"/>
      <w:ind w:leftChars="200" w:left="794" w:hanging="794"/>
      <w:jc w:val="left"/>
    </w:pPr>
    <w:rPr>
      <w:rFonts w:ascii="Arial" w:eastAsia="黑体" w:hAnsi="Arial"/>
      <w:bCs w:val="0"/>
    </w:rPr>
  </w:style>
  <w:style w:type="paragraph" w:customStyle="1" w:styleId="Default">
    <w:name w:val="Default"/>
    <w:autoRedefine/>
    <w:qFormat/>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af3"/>
    <w:autoRedefine/>
    <w:uiPriority w:val="34"/>
    <w:qFormat/>
    <w:pPr>
      <w:widowControl/>
      <w:spacing w:line="240" w:lineRule="atLeast"/>
      <w:ind w:firstLineChars="200" w:firstLine="420"/>
    </w:pPr>
    <w:rPr>
      <w:rFonts w:ascii="Arial" w:hAnsi="Arial"/>
      <w:kern w:val="0"/>
      <w:szCs w:val="21"/>
    </w:rPr>
  </w:style>
  <w:style w:type="paragraph" w:customStyle="1" w:styleId="21">
    <w:name w:val="列出段落2"/>
    <w:basedOn w:val="a1"/>
    <w:autoRedefine/>
    <w:uiPriority w:val="99"/>
    <w:qFormat/>
    <w:pPr>
      <w:widowControl/>
      <w:spacing w:line="240" w:lineRule="atLeast"/>
      <w:ind w:firstLineChars="200" w:firstLine="420"/>
    </w:pPr>
    <w:rPr>
      <w:rFonts w:ascii="Arial" w:hAnsi="Arial"/>
      <w:kern w:val="0"/>
      <w:szCs w:val="21"/>
    </w:rPr>
  </w:style>
  <w:style w:type="paragraph" w:customStyle="1" w:styleId="60">
    <w:name w:val="标题 6（有编号）（安华金和）"/>
    <w:basedOn w:val="a1"/>
    <w:next w:val="a1"/>
    <w:autoRedefine/>
    <w:qFormat/>
    <w:pPr>
      <w:keepNext/>
      <w:keepLines/>
      <w:numPr>
        <w:ilvl w:val="5"/>
        <w:numId w:val="3"/>
      </w:numPr>
      <w:spacing w:before="240" w:after="64" w:line="319" w:lineRule="auto"/>
      <w:ind w:left="0"/>
      <w:jc w:val="left"/>
      <w:outlineLvl w:val="5"/>
    </w:pPr>
    <w:rPr>
      <w:rFonts w:ascii="Arial" w:eastAsia="黑体" w:hAnsi="Arial"/>
      <w:b/>
      <w:kern w:val="0"/>
    </w:rPr>
  </w:style>
  <w:style w:type="paragraph" w:customStyle="1" w:styleId="4DBSec">
    <w:name w:val="标题 4（DBSec）"/>
    <w:basedOn w:val="4"/>
    <w:next w:val="a1"/>
    <w:autoRedefine/>
    <w:qFormat/>
    <w:pPr>
      <w:widowControl/>
      <w:numPr>
        <w:ilvl w:val="0"/>
        <w:numId w:val="0"/>
      </w:numPr>
      <w:spacing w:after="156"/>
      <w:ind w:leftChars="200" w:left="200" w:hanging="1021"/>
      <w:jc w:val="left"/>
    </w:pPr>
    <w:rPr>
      <w:rFonts w:ascii="Arial" w:eastAsia="黑体" w:hAnsi="Arial"/>
      <w:bCs w:val="0"/>
      <w:kern w:val="0"/>
    </w:rPr>
  </w:style>
  <w:style w:type="paragraph" w:customStyle="1" w:styleId="3DBSec">
    <w:name w:val="标题 3（DBSec）"/>
    <w:basedOn w:val="3"/>
    <w:next w:val="a1"/>
    <w:autoRedefine/>
    <w:qFormat/>
    <w:pPr>
      <w:tabs>
        <w:tab w:val="left" w:pos="960"/>
      </w:tabs>
      <w:spacing w:line="415" w:lineRule="auto"/>
      <w:ind w:leftChars="200" w:left="200" w:hanging="907"/>
      <w:jc w:val="left"/>
    </w:pPr>
    <w:rPr>
      <w:rFonts w:ascii="Arial" w:eastAsia="黑体" w:hAnsi="Arial"/>
      <w:bCs w:val="0"/>
      <w:kern w:val="0"/>
    </w:rPr>
  </w:style>
  <w:style w:type="paragraph" w:customStyle="1" w:styleId="1DBSec">
    <w:name w:val="标题 1（DBSec）"/>
    <w:basedOn w:val="1"/>
    <w:next w:val="a1"/>
    <w:autoRedefine/>
    <w:qFormat/>
    <w:pPr>
      <w:pageBreakBefore/>
      <w:numPr>
        <w:numId w:val="0"/>
      </w:numPr>
      <w:pBdr>
        <w:bottom w:val="single" w:sz="48" w:space="1" w:color="auto"/>
      </w:pBdr>
      <w:spacing w:before="600" w:line="576" w:lineRule="auto"/>
      <w:ind w:leftChars="200" w:left="200" w:hanging="420"/>
      <w:jc w:val="left"/>
    </w:pPr>
    <w:rPr>
      <w:rFonts w:ascii="Arial" w:eastAsia="黑体" w:hAnsi="Arial"/>
      <w:lang w:val="en-US"/>
    </w:rPr>
  </w:style>
  <w:style w:type="paragraph" w:customStyle="1" w:styleId="-11">
    <w:name w:val="彩色列表 - 着色 11"/>
    <w:basedOn w:val="a1"/>
    <w:autoRedefine/>
    <w:uiPriority w:val="34"/>
    <w:qFormat/>
    <w:pPr>
      <w:spacing w:line="360" w:lineRule="auto"/>
      <w:ind w:firstLineChars="200" w:firstLine="420"/>
    </w:pPr>
    <w:rPr>
      <w:rFonts w:ascii="Arial" w:hAnsi="Arial"/>
      <w:szCs w:val="21"/>
    </w:rPr>
  </w:style>
  <w:style w:type="paragraph" w:customStyle="1" w:styleId="a0">
    <w:name w:val="表格标注（安华金和）"/>
    <w:basedOn w:val="a"/>
    <w:next w:val="a1"/>
    <w:autoRedefine/>
    <w:qFormat/>
    <w:pPr>
      <w:numPr>
        <w:ilvl w:val="7"/>
      </w:numPr>
    </w:pPr>
  </w:style>
  <w:style w:type="paragraph" w:customStyle="1" w:styleId="50">
    <w:name w:val="标题 5（有编号）（安华金和）"/>
    <w:basedOn w:val="a1"/>
    <w:next w:val="a1"/>
    <w:autoRedefine/>
    <w:qFormat/>
    <w:pPr>
      <w:keepNext/>
      <w:keepLines/>
      <w:spacing w:before="280" w:after="156" w:line="377" w:lineRule="auto"/>
      <w:ind w:hanging="1134"/>
      <w:jc w:val="left"/>
      <w:outlineLvl w:val="4"/>
    </w:pPr>
    <w:rPr>
      <w:rFonts w:ascii="Arial" w:eastAsia="黑体" w:hAnsi="Arial"/>
      <w:b/>
      <w:kern w:val="0"/>
      <w:sz w:val="24"/>
      <w:szCs w:val="28"/>
    </w:rPr>
  </w:style>
  <w:style w:type="paragraph" w:customStyle="1" w:styleId="ListParagraph11">
    <w:name w:val="List Paragraph11"/>
    <w:basedOn w:val="a1"/>
    <w:next w:val="a1"/>
    <w:autoRedefine/>
    <w:uiPriority w:val="34"/>
    <w:qFormat/>
    <w:pPr>
      <w:spacing w:line="360" w:lineRule="auto"/>
      <w:ind w:firstLineChars="200" w:firstLine="420"/>
    </w:pPr>
    <w:rPr>
      <w:rFonts w:ascii="Verdana" w:hAnsi="Verdana"/>
      <w:color w:val="000000"/>
      <w:sz w:val="20"/>
      <w:szCs w:val="20"/>
    </w:rPr>
  </w:style>
  <w:style w:type="character" w:customStyle="1" w:styleId="af4">
    <w:name w:val="批注文字 字符"/>
    <w:autoRedefine/>
    <w:uiPriority w:val="99"/>
    <w:qFormat/>
    <w:rPr>
      <w:kern w:val="2"/>
      <w:sz w:val="21"/>
      <w:szCs w:val="24"/>
    </w:rPr>
  </w:style>
  <w:style w:type="table" w:customStyle="1" w:styleId="TableNormal">
    <w:name w:val="Table Normal"/>
    <w:qFormat/>
    <w:tblPr>
      <w:tblCellMar>
        <w:top w:w="0" w:type="dxa"/>
        <w:left w:w="0" w:type="dxa"/>
        <w:bottom w:w="0" w:type="dxa"/>
        <w:right w:w="0" w:type="dxa"/>
      </w:tblCellMar>
    </w:tblPr>
  </w:style>
  <w:style w:type="paragraph" w:customStyle="1" w:styleId="11">
    <w:name w:val="表格样式 1"/>
    <w:qFormat/>
    <w:rPr>
      <w:rFonts w:ascii="Helvetica Neue" w:eastAsia="Helvetica Neue" w:hAnsi="Helvetica Neue" w:cs="Helvetica Neue"/>
      <w:b/>
      <w:bCs/>
      <w:color w:val="000000"/>
    </w:rPr>
  </w:style>
  <w:style w:type="paragraph" w:customStyle="1" w:styleId="22">
    <w:name w:val="表格样式 2"/>
    <w:qFormat/>
    <w:rPr>
      <w:rFonts w:ascii="Helvetica Neue" w:eastAsia="Helvetica Neue" w:hAnsi="Helvetica Neue" w:cs="Helvetica Neue"/>
      <w:color w:val="000000"/>
    </w:rPr>
  </w:style>
  <w:style w:type="paragraph" w:styleId="af5">
    <w:name w:val="annotation subject"/>
    <w:basedOn w:val="a6"/>
    <w:next w:val="a6"/>
    <w:link w:val="Char8"/>
    <w:rsid w:val="00B17422"/>
    <w:rPr>
      <w:b/>
      <w:bCs/>
      <w:kern w:val="2"/>
      <w:sz w:val="21"/>
      <w:lang w:val="en-US"/>
    </w:rPr>
  </w:style>
  <w:style w:type="character" w:customStyle="1" w:styleId="Char8">
    <w:name w:val="批注主题 Char"/>
    <w:basedOn w:val="Char0"/>
    <w:link w:val="af5"/>
    <w:rsid w:val="00B1742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21815">
      <w:bodyDiv w:val="1"/>
      <w:marLeft w:val="0"/>
      <w:marRight w:val="0"/>
      <w:marTop w:val="0"/>
      <w:marBottom w:val="0"/>
      <w:divBdr>
        <w:top w:val="none" w:sz="0" w:space="0" w:color="auto"/>
        <w:left w:val="none" w:sz="0" w:space="0" w:color="auto"/>
        <w:bottom w:val="none" w:sz="0" w:space="0" w:color="auto"/>
        <w:right w:val="none" w:sz="0" w:space="0" w:color="auto"/>
      </w:divBdr>
    </w:div>
    <w:div w:id="115871837">
      <w:bodyDiv w:val="1"/>
      <w:marLeft w:val="0"/>
      <w:marRight w:val="0"/>
      <w:marTop w:val="0"/>
      <w:marBottom w:val="0"/>
      <w:divBdr>
        <w:top w:val="none" w:sz="0" w:space="0" w:color="auto"/>
        <w:left w:val="none" w:sz="0" w:space="0" w:color="auto"/>
        <w:bottom w:val="none" w:sz="0" w:space="0" w:color="auto"/>
        <w:right w:val="none" w:sz="0" w:space="0" w:color="auto"/>
      </w:divBdr>
    </w:div>
    <w:div w:id="627011000">
      <w:bodyDiv w:val="1"/>
      <w:marLeft w:val="0"/>
      <w:marRight w:val="0"/>
      <w:marTop w:val="0"/>
      <w:marBottom w:val="0"/>
      <w:divBdr>
        <w:top w:val="none" w:sz="0" w:space="0" w:color="auto"/>
        <w:left w:val="none" w:sz="0" w:space="0" w:color="auto"/>
        <w:bottom w:val="none" w:sz="0" w:space="0" w:color="auto"/>
        <w:right w:val="none" w:sz="0" w:space="0" w:color="auto"/>
      </w:divBdr>
    </w:div>
    <w:div w:id="663899767">
      <w:bodyDiv w:val="1"/>
      <w:marLeft w:val="0"/>
      <w:marRight w:val="0"/>
      <w:marTop w:val="0"/>
      <w:marBottom w:val="0"/>
      <w:divBdr>
        <w:top w:val="none" w:sz="0" w:space="0" w:color="auto"/>
        <w:left w:val="none" w:sz="0" w:space="0" w:color="auto"/>
        <w:bottom w:val="none" w:sz="0" w:space="0" w:color="auto"/>
        <w:right w:val="none" w:sz="0" w:space="0" w:color="auto"/>
      </w:divBdr>
    </w:div>
    <w:div w:id="678772544">
      <w:bodyDiv w:val="1"/>
      <w:marLeft w:val="0"/>
      <w:marRight w:val="0"/>
      <w:marTop w:val="0"/>
      <w:marBottom w:val="0"/>
      <w:divBdr>
        <w:top w:val="none" w:sz="0" w:space="0" w:color="auto"/>
        <w:left w:val="none" w:sz="0" w:space="0" w:color="auto"/>
        <w:bottom w:val="none" w:sz="0" w:space="0" w:color="auto"/>
        <w:right w:val="none" w:sz="0" w:space="0" w:color="auto"/>
      </w:divBdr>
    </w:div>
    <w:div w:id="1177308073">
      <w:bodyDiv w:val="1"/>
      <w:marLeft w:val="0"/>
      <w:marRight w:val="0"/>
      <w:marTop w:val="0"/>
      <w:marBottom w:val="0"/>
      <w:divBdr>
        <w:top w:val="none" w:sz="0" w:space="0" w:color="auto"/>
        <w:left w:val="none" w:sz="0" w:space="0" w:color="auto"/>
        <w:bottom w:val="none" w:sz="0" w:space="0" w:color="auto"/>
        <w:right w:val="none" w:sz="0" w:space="0" w:color="auto"/>
      </w:divBdr>
    </w:div>
    <w:div w:id="1953587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17</Pages>
  <Words>2128</Words>
  <Characters>12133</Characters>
  <Application>Microsoft Office Word</Application>
  <DocSecurity>0</DocSecurity>
  <Lines>101</Lines>
  <Paragraphs>28</Paragraphs>
  <ScaleCrop>false</ScaleCrop>
  <Company/>
  <LinksUpToDate>false</LinksUpToDate>
  <CharactersWithSpaces>14233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陈永辉</dc:creator>
  <cp:lastModifiedBy>netuser</cp:lastModifiedBy>
  <cp:revision>11</cp:revision>
  <dcterms:created xsi:type="dcterms:W3CDTF">2024-09-05T02:53:00Z</dcterms:created>
  <dcterms:modified xsi:type="dcterms:W3CDTF">2024-12-26T07:07:00Z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35DC4A7C4DC94EF0852F98EDB3CF0453_13</vt:lpwstr>
  </property>
</Properties>
</file>