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6E075">
      <w:pPr>
        <w:spacing w:before="624" w:beforeLines="200" w:after="312" w:afterLines="100" w:line="360" w:lineRule="auto"/>
        <w:ind w:left="240" w:leftChars="100" w:right="240" w:rightChars="100" w:firstLine="0" w:firstLineChars="0"/>
        <w:jc w:val="center"/>
        <w:rPr>
          <w:rFonts w:ascii="宋体" w:hAnsi="宋体"/>
          <w:b/>
          <w:sz w:val="44"/>
          <w:szCs w:val="30"/>
        </w:rPr>
      </w:pPr>
      <w:r>
        <w:rPr>
          <w:rFonts w:hint="eastAsia"/>
          <w:b/>
          <w:sz w:val="44"/>
          <w:szCs w:val="30"/>
          <w:lang w:val="en-US" w:eastAsia="zh-CN"/>
        </w:rPr>
        <w:t>微信小程序实时音视频能力</w:t>
      </w:r>
      <w:r>
        <w:rPr>
          <w:rFonts w:hint="eastAsia" w:ascii="宋体" w:hAnsi="宋体"/>
          <w:b/>
          <w:sz w:val="44"/>
          <w:szCs w:val="30"/>
        </w:rPr>
        <w:t>项目需求</w:t>
      </w:r>
    </w:p>
    <w:p w14:paraId="4113284A">
      <w:pPr>
        <w:pStyle w:val="2"/>
        <w:numPr>
          <w:ilvl w:val="0"/>
          <w:numId w:val="3"/>
        </w:numPr>
        <w:spacing w:before="0" w:after="0"/>
        <w:rPr>
          <w:rFonts w:ascii="宋体" w:hAnsi="宋体"/>
          <w:sz w:val="32"/>
          <w:szCs w:val="32"/>
        </w:rPr>
      </w:pPr>
      <w:r>
        <w:rPr>
          <w:rFonts w:hint="eastAsia" w:ascii="宋体" w:hAnsi="宋体"/>
          <w:sz w:val="32"/>
          <w:szCs w:val="32"/>
        </w:rPr>
        <w:t>项目名称</w:t>
      </w:r>
    </w:p>
    <w:p w14:paraId="73B87DEB">
      <w:pPr>
        <w:spacing w:line="360" w:lineRule="auto"/>
        <w:ind w:left="432"/>
        <w:rPr>
          <w:rFonts w:hint="default" w:ascii="宋体" w:hAnsi="宋体" w:eastAsia="宋体"/>
          <w:sz w:val="24"/>
          <w:szCs w:val="24"/>
          <w:lang w:val="en-US" w:eastAsia="zh-CN"/>
        </w:rPr>
      </w:pPr>
      <w:r>
        <w:rPr>
          <w:rFonts w:hint="eastAsia" w:ascii="宋体" w:hAnsi="宋体"/>
          <w:sz w:val="24"/>
          <w:szCs w:val="24"/>
        </w:rPr>
        <w:t>项目名称：微信小程序实时音视频</w:t>
      </w:r>
      <w:r>
        <w:rPr>
          <w:rFonts w:hint="eastAsia"/>
          <w:sz w:val="24"/>
          <w:szCs w:val="24"/>
          <w:lang w:val="en-US" w:eastAsia="zh-CN"/>
        </w:rPr>
        <w:t>能力</w:t>
      </w:r>
    </w:p>
    <w:p w14:paraId="2723F81E">
      <w:pPr>
        <w:spacing w:line="360" w:lineRule="auto"/>
        <w:ind w:left="432"/>
        <w:rPr>
          <w:rFonts w:ascii="宋体" w:hAnsi="宋体"/>
          <w:sz w:val="22"/>
        </w:rPr>
      </w:pPr>
    </w:p>
    <w:p w14:paraId="4770787F">
      <w:pPr>
        <w:pStyle w:val="2"/>
        <w:numPr>
          <w:ilvl w:val="0"/>
          <w:numId w:val="3"/>
        </w:numPr>
        <w:spacing w:before="0" w:after="0"/>
        <w:rPr>
          <w:rFonts w:ascii="宋体" w:hAnsi="宋体" w:eastAsia="宋体"/>
          <w:b/>
          <w:bCs/>
          <w:vanish/>
          <w:kern w:val="44"/>
          <w:szCs w:val="21"/>
        </w:rPr>
      </w:pPr>
      <w:r>
        <w:rPr>
          <w:rFonts w:hint="eastAsia"/>
          <w:sz w:val="32"/>
          <w:szCs w:val="32"/>
          <w:lang w:val="en-US" w:eastAsia="zh-CN"/>
        </w:rPr>
        <w:t>项目内容</w:t>
      </w:r>
    </w:p>
    <w:p w14:paraId="1B2D9331"/>
    <w:p w14:paraId="627DBE53">
      <w:pPr>
        <w:spacing w:line="360" w:lineRule="auto"/>
        <w:ind w:firstLine="420" w:firstLineChars="0"/>
        <w:rPr>
          <w:rFonts w:hint="eastAsia"/>
          <w:sz w:val="24"/>
          <w:szCs w:val="24"/>
          <w:lang w:val="en-US" w:eastAsia="zh-CN"/>
        </w:rPr>
      </w:pPr>
      <w:r>
        <w:rPr>
          <w:rFonts w:hint="eastAsia"/>
          <w:sz w:val="24"/>
          <w:szCs w:val="24"/>
          <w:lang w:val="en-US" w:eastAsia="zh-CN"/>
        </w:rPr>
        <w:t>在现代医疗服务中，在线问诊已经成为一种便捷、高效且常见的医疗服务方式。通过医生/护士与患者1V1在线问诊，患者可以在家中与医生/护士进行实时沟通，获得专业的医疗建议和诊断，实现医生/护士在医护端微信小程序与患者之间的1V1在线问诊或心理咨询等类似场景。</w:t>
      </w:r>
    </w:p>
    <w:p w14:paraId="1E9B618A">
      <w:pPr>
        <w:spacing w:line="360" w:lineRule="auto"/>
        <w:ind w:firstLine="420" w:firstLineChars="0"/>
        <w:rPr>
          <w:rFonts w:hint="default" w:ascii="宋体" w:hAnsi="宋体"/>
          <w:sz w:val="24"/>
          <w:szCs w:val="24"/>
          <w:lang w:val="en-US" w:eastAsia="zh-CN"/>
        </w:rPr>
      </w:pPr>
      <w:r>
        <w:rPr>
          <w:rFonts w:hint="eastAsia"/>
          <w:sz w:val="24"/>
          <w:szCs w:val="24"/>
          <w:lang w:val="en-US" w:eastAsia="zh-CN"/>
        </w:rPr>
        <w:t>实时音视频能力负责音视频通信及设备状态控制，</w:t>
      </w:r>
      <w:r>
        <w:rPr>
          <w:rFonts w:hint="eastAsia" w:ascii="宋体" w:hAnsi="宋体"/>
          <w:sz w:val="24"/>
          <w:szCs w:val="24"/>
          <w:lang w:val="en-US" w:eastAsia="zh-CN"/>
        </w:rPr>
        <w:t>通过采购</w:t>
      </w:r>
      <w:r>
        <w:rPr>
          <w:rFonts w:hint="eastAsia"/>
          <w:sz w:val="24"/>
          <w:szCs w:val="24"/>
          <w:lang w:val="en-US" w:eastAsia="zh-CN"/>
        </w:rPr>
        <w:t>一年的</w:t>
      </w:r>
      <w:r>
        <w:rPr>
          <w:rFonts w:hint="eastAsia" w:ascii="宋体" w:hAnsi="宋体"/>
          <w:sz w:val="24"/>
          <w:szCs w:val="24"/>
          <w:lang w:val="en-US" w:eastAsia="zh-CN"/>
        </w:rPr>
        <w:t>实时音视频能力，</w:t>
      </w:r>
      <w:r>
        <w:rPr>
          <w:rFonts w:hint="eastAsia"/>
          <w:sz w:val="24"/>
          <w:szCs w:val="24"/>
          <w:lang w:val="en-US" w:eastAsia="zh-CN"/>
        </w:rPr>
        <w:t>满足医院远程医疗业务中有关微信小程序远程问诊功能模块的视频问诊通信需求，有助于节省了患者的时间和精力，有效缓解医院的压力，提高医疗资源的利用效率。</w:t>
      </w:r>
    </w:p>
    <w:tbl>
      <w:tblPr>
        <w:tblStyle w:val="23"/>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1"/>
        <w:gridCol w:w="3147"/>
        <w:gridCol w:w="3258"/>
        <w:gridCol w:w="1983"/>
      </w:tblGrid>
      <w:tr w14:paraId="20841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0" w:type="pct"/>
            <w:vAlign w:val="center"/>
          </w:tcPr>
          <w:p w14:paraId="18ADCAF9">
            <w:pPr>
              <w:jc w:val="center"/>
              <w:rPr>
                <w:rFonts w:hint="eastAsia" w:ascii="宋体" w:hAnsi="宋体" w:eastAsia="宋体" w:cs="宋体"/>
                <w:b/>
                <w:sz w:val="24"/>
                <w:szCs w:val="32"/>
              </w:rPr>
            </w:pPr>
            <w:r>
              <w:rPr>
                <w:rFonts w:hint="eastAsia" w:ascii="宋体" w:hAnsi="宋体" w:eastAsia="宋体" w:cs="宋体"/>
                <w:b/>
                <w:sz w:val="24"/>
                <w:szCs w:val="32"/>
              </w:rPr>
              <w:t>序号</w:t>
            </w:r>
          </w:p>
        </w:tc>
        <w:tc>
          <w:tcPr>
            <w:tcW w:w="1695" w:type="pct"/>
            <w:vAlign w:val="center"/>
          </w:tcPr>
          <w:p w14:paraId="28477C6B">
            <w:pPr>
              <w:jc w:val="center"/>
              <w:rPr>
                <w:rFonts w:hint="eastAsia" w:ascii="宋体" w:hAnsi="宋体" w:eastAsia="宋体" w:cs="宋体"/>
                <w:b/>
                <w:sz w:val="24"/>
                <w:szCs w:val="32"/>
              </w:rPr>
            </w:pPr>
            <w:r>
              <w:rPr>
                <w:rFonts w:hint="eastAsia" w:ascii="宋体" w:hAnsi="宋体" w:eastAsia="宋体" w:cs="宋体"/>
                <w:b/>
                <w:sz w:val="24"/>
                <w:szCs w:val="32"/>
              </w:rPr>
              <w:t>名称</w:t>
            </w:r>
          </w:p>
        </w:tc>
        <w:tc>
          <w:tcPr>
            <w:tcW w:w="1755" w:type="pct"/>
            <w:vAlign w:val="center"/>
          </w:tcPr>
          <w:p w14:paraId="000413E8">
            <w:pPr>
              <w:jc w:val="both"/>
              <w:rPr>
                <w:rFonts w:hint="eastAsia" w:ascii="宋体" w:hAnsi="宋体" w:eastAsia="宋体" w:cs="宋体"/>
                <w:b/>
                <w:sz w:val="24"/>
                <w:szCs w:val="32"/>
                <w:lang w:val="en-US" w:eastAsia="zh-CN"/>
              </w:rPr>
            </w:pPr>
            <w:r>
              <w:rPr>
                <w:rFonts w:hint="eastAsia" w:cs="宋体"/>
                <w:b/>
                <w:sz w:val="24"/>
                <w:szCs w:val="32"/>
                <w:lang w:val="en-US" w:eastAsia="zh-CN"/>
              </w:rPr>
              <w:t>配置</w:t>
            </w:r>
          </w:p>
        </w:tc>
        <w:tc>
          <w:tcPr>
            <w:tcW w:w="1068" w:type="pct"/>
            <w:vAlign w:val="center"/>
          </w:tcPr>
          <w:p w14:paraId="45A38727">
            <w:pPr>
              <w:jc w:val="center"/>
              <w:rPr>
                <w:rFonts w:hint="eastAsia" w:ascii="宋体" w:hAnsi="宋体" w:eastAsia="宋体" w:cs="宋体"/>
                <w:b/>
                <w:sz w:val="24"/>
                <w:szCs w:val="32"/>
              </w:rPr>
            </w:pPr>
            <w:r>
              <w:rPr>
                <w:rFonts w:hint="eastAsia" w:ascii="宋体" w:hAnsi="宋体" w:eastAsia="宋体" w:cs="宋体"/>
                <w:b/>
                <w:sz w:val="24"/>
                <w:szCs w:val="32"/>
              </w:rPr>
              <w:t>数量</w:t>
            </w:r>
          </w:p>
        </w:tc>
      </w:tr>
      <w:tr w14:paraId="0AB60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480" w:type="pct"/>
            <w:vAlign w:val="center"/>
          </w:tcPr>
          <w:p w14:paraId="52C28F8C">
            <w:pPr>
              <w:jc w:val="center"/>
              <w:rPr>
                <w:rFonts w:hint="eastAsia" w:ascii="宋体" w:hAnsi="宋体" w:eastAsia="宋体" w:cs="宋体"/>
                <w:sz w:val="20"/>
                <w:szCs w:val="22"/>
              </w:rPr>
            </w:pPr>
            <w:r>
              <w:rPr>
                <w:rFonts w:hint="eastAsia" w:ascii="宋体" w:hAnsi="宋体" w:eastAsia="宋体" w:cs="宋体"/>
                <w:sz w:val="20"/>
                <w:szCs w:val="22"/>
              </w:rPr>
              <w:t>1</w:t>
            </w:r>
          </w:p>
        </w:tc>
        <w:tc>
          <w:tcPr>
            <w:tcW w:w="1695" w:type="pct"/>
            <w:vAlign w:val="center"/>
          </w:tcPr>
          <w:p w14:paraId="3B88ACF1">
            <w:pPr>
              <w:jc w:val="center"/>
              <w:rPr>
                <w:rFonts w:hint="eastAsia" w:ascii="宋体" w:hAnsi="宋体" w:eastAsia="宋体" w:cs="宋体"/>
                <w:sz w:val="22"/>
                <w:szCs w:val="22"/>
              </w:rPr>
            </w:pPr>
            <w:r>
              <w:rPr>
                <w:rFonts w:hint="eastAsia" w:ascii="宋体" w:hAnsi="宋体" w:eastAsia="宋体" w:cs="宋体"/>
                <w:sz w:val="22"/>
                <w:szCs w:val="22"/>
              </w:rPr>
              <w:t>微信小程序实时音视频能力</w:t>
            </w:r>
          </w:p>
        </w:tc>
        <w:tc>
          <w:tcPr>
            <w:tcW w:w="1755" w:type="pct"/>
            <w:vAlign w:val="center"/>
          </w:tcPr>
          <w:p w14:paraId="44F6E89F">
            <w:pPr>
              <w:jc w:val="center"/>
              <w:rPr>
                <w:rFonts w:hint="eastAsia" w:ascii="宋体" w:hAnsi="宋体" w:eastAsia="宋体" w:cs="宋体"/>
                <w:sz w:val="22"/>
                <w:szCs w:val="22"/>
                <w:lang w:val="en-US" w:eastAsia="zh-CN"/>
              </w:rPr>
            </w:pPr>
            <w:r>
              <w:rPr>
                <w:rFonts w:hint="eastAsia" w:cs="宋体"/>
                <w:sz w:val="22"/>
                <w:szCs w:val="22"/>
                <w:lang w:val="en-US" w:eastAsia="zh-CN"/>
              </w:rPr>
              <w:t>详见“三.详细配置参数”</w:t>
            </w:r>
          </w:p>
        </w:tc>
        <w:tc>
          <w:tcPr>
            <w:tcW w:w="1068" w:type="pct"/>
            <w:vAlign w:val="center"/>
          </w:tcPr>
          <w:p w14:paraId="68331AC7">
            <w:pPr>
              <w:jc w:val="center"/>
              <w:rPr>
                <w:rFonts w:hint="eastAsia" w:ascii="宋体" w:hAnsi="宋体" w:eastAsia="宋体" w:cs="宋体"/>
                <w:color w:val="000000"/>
                <w:sz w:val="22"/>
                <w:szCs w:val="22"/>
                <w:lang w:val="en-US" w:eastAsia="zh-CN"/>
              </w:rPr>
            </w:pPr>
            <w:r>
              <w:rPr>
                <w:rFonts w:hint="eastAsia" w:ascii="宋体" w:hAnsi="宋体" w:eastAsia="宋体" w:cs="宋体"/>
                <w:sz w:val="22"/>
                <w:szCs w:val="22"/>
              </w:rPr>
              <w:t>1</w:t>
            </w:r>
            <w:r>
              <w:rPr>
                <w:rFonts w:hint="eastAsia" w:cs="宋体"/>
                <w:sz w:val="22"/>
                <w:szCs w:val="22"/>
                <w:lang w:val="en-US" w:eastAsia="zh-CN"/>
              </w:rPr>
              <w:t>套</w:t>
            </w:r>
          </w:p>
        </w:tc>
      </w:tr>
    </w:tbl>
    <w:p w14:paraId="28CBDF83">
      <w:pPr>
        <w:rPr>
          <w:lang w:val="zh-CN"/>
        </w:rPr>
      </w:pPr>
    </w:p>
    <w:p w14:paraId="13C86D4E">
      <w:pPr>
        <w:pStyle w:val="2"/>
        <w:numPr>
          <w:ilvl w:val="0"/>
          <w:numId w:val="3"/>
        </w:numPr>
        <w:spacing w:before="0" w:after="0"/>
        <w:rPr>
          <w:rFonts w:ascii="宋体" w:hAnsi="宋体"/>
          <w:sz w:val="32"/>
          <w:szCs w:val="32"/>
        </w:rPr>
      </w:pPr>
      <w:r>
        <w:rPr>
          <w:rFonts w:hint="eastAsia" w:ascii="宋体" w:hAnsi="宋体"/>
          <w:sz w:val="32"/>
          <w:szCs w:val="32"/>
        </w:rPr>
        <w:t>详细配置参数</w:t>
      </w:r>
      <w:bookmarkStart w:id="0" w:name="_6.1.1、大数据服务器"/>
      <w:bookmarkEnd w:id="0"/>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2081"/>
        <w:gridCol w:w="6490"/>
      </w:tblGrid>
      <w:tr w14:paraId="35B9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4" w:type="pct"/>
            <w:shd w:val="clear" w:color="auto" w:fill="A5A5A5" w:themeFill="background1" w:themeFillShade="A6"/>
            <w:vAlign w:val="center"/>
          </w:tcPr>
          <w:p w14:paraId="251A6054">
            <w:pPr>
              <w:widowControl/>
              <w:rPr>
                <w:rFonts w:hint="eastAsia" w:ascii="宋体" w:hAnsi="宋体" w:eastAsia="宋体" w:cs="宋体"/>
                <w:b/>
                <w:color w:val="auto"/>
                <w:kern w:val="0"/>
                <w:sz w:val="24"/>
                <w:szCs w:val="24"/>
                <w:highlight w:val="none"/>
                <w:lang w:val="en-US" w:eastAsia="zh-CN"/>
              </w:rPr>
            </w:pPr>
            <w:bookmarkStart w:id="1" w:name="_6.1.2、容器服务器"/>
            <w:bookmarkEnd w:id="1"/>
            <w:r>
              <w:rPr>
                <w:rFonts w:hint="eastAsia" w:ascii="宋体" w:hAnsi="宋体" w:eastAsia="宋体" w:cs="宋体"/>
                <w:b/>
                <w:color w:val="auto"/>
                <w:kern w:val="0"/>
                <w:sz w:val="24"/>
                <w:szCs w:val="24"/>
                <w:highlight w:val="none"/>
                <w:lang w:val="en-US" w:eastAsia="zh-CN"/>
              </w:rPr>
              <w:t>序号</w:t>
            </w:r>
          </w:p>
        </w:tc>
        <w:tc>
          <w:tcPr>
            <w:tcW w:w="1120" w:type="pct"/>
            <w:tcBorders>
              <w:right w:val="single" w:color="auto" w:sz="4" w:space="0"/>
            </w:tcBorders>
            <w:shd w:val="clear" w:color="auto" w:fill="A5A5A5" w:themeFill="background1" w:themeFillShade="A6"/>
            <w:vAlign w:val="center"/>
          </w:tcPr>
          <w:p w14:paraId="49F07906">
            <w:pPr>
              <w:widowControl/>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功能模块</w:t>
            </w:r>
          </w:p>
        </w:tc>
        <w:tc>
          <w:tcPr>
            <w:tcW w:w="3494" w:type="pct"/>
            <w:tcBorders>
              <w:left w:val="single" w:color="auto" w:sz="4" w:space="0"/>
            </w:tcBorders>
            <w:shd w:val="clear" w:color="auto" w:fill="A5A5A5" w:themeFill="background1" w:themeFillShade="A6"/>
            <w:vAlign w:val="center"/>
          </w:tcPr>
          <w:p w14:paraId="0AECE503">
            <w:pPr>
              <w:widowControl/>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功能描述</w:t>
            </w:r>
          </w:p>
        </w:tc>
      </w:tr>
      <w:tr w14:paraId="72935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84" w:type="pct"/>
            <w:vAlign w:val="center"/>
          </w:tcPr>
          <w:p w14:paraId="78F8A8D0">
            <w:pPr>
              <w:widowControl/>
              <w:jc w:val="center"/>
              <w:rPr>
                <w:rFonts w:hint="default"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1</w:t>
            </w:r>
          </w:p>
        </w:tc>
        <w:tc>
          <w:tcPr>
            <w:tcW w:w="1120" w:type="pct"/>
            <w:tcBorders>
              <w:right w:val="single" w:color="auto" w:sz="4" w:space="0"/>
            </w:tcBorders>
          </w:tcPr>
          <w:p w14:paraId="1DC273FC">
            <w:pPr>
              <w:widowControl/>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音视频时长</w:t>
            </w:r>
          </w:p>
        </w:tc>
        <w:tc>
          <w:tcPr>
            <w:tcW w:w="3494" w:type="pct"/>
            <w:tcBorders>
              <w:left w:val="single" w:color="auto" w:sz="4" w:space="0"/>
            </w:tcBorders>
            <w:shd w:val="clear" w:color="auto" w:fill="FFFFFF"/>
            <w:vAlign w:val="center"/>
          </w:tcPr>
          <w:p w14:paraId="143F7C0A">
            <w:pPr>
              <w:widowControl/>
              <w:rPr>
                <w:rFonts w:hint="default" w:ascii="宋体" w:hAnsi="宋体" w:eastAsia="宋体" w:cs="宋体"/>
                <w:i w:val="0"/>
                <w:iCs w:val="0"/>
                <w:caps w:val="0"/>
                <w:color w:val="2E3033"/>
                <w:spacing w:val="0"/>
                <w:sz w:val="24"/>
                <w:szCs w:val="24"/>
                <w:shd w:val="clear" w:fill="FFFFFF"/>
                <w:lang w:val="en-US" w:eastAsia="zh-CN"/>
              </w:rPr>
            </w:pPr>
            <w:r>
              <w:rPr>
                <w:rFonts w:hint="eastAsia" w:cs="宋体"/>
                <w:i w:val="0"/>
                <w:iCs w:val="0"/>
                <w:caps w:val="0"/>
                <w:color w:val="2E3033"/>
                <w:spacing w:val="0"/>
                <w:sz w:val="24"/>
                <w:szCs w:val="24"/>
                <w:shd w:val="clear" w:fill="FFFFFF"/>
                <w:lang w:val="en-US" w:eastAsia="zh-CN"/>
              </w:rPr>
              <w:t>一年</w:t>
            </w:r>
            <w:r>
              <w:rPr>
                <w:rFonts w:hint="eastAsia" w:ascii="宋体" w:hAnsi="宋体"/>
                <w:sz w:val="24"/>
                <w:szCs w:val="24"/>
                <w:lang w:val="en-US" w:eastAsia="zh-CN"/>
              </w:rPr>
              <w:t>实时音</w:t>
            </w:r>
            <w:bookmarkStart w:id="3" w:name="_GoBack"/>
            <w:bookmarkEnd w:id="3"/>
            <w:r>
              <w:rPr>
                <w:rFonts w:hint="eastAsia" w:ascii="宋体" w:hAnsi="宋体"/>
                <w:sz w:val="24"/>
                <w:szCs w:val="24"/>
                <w:lang w:val="en-US" w:eastAsia="zh-CN"/>
              </w:rPr>
              <w:t>视频能力</w:t>
            </w:r>
            <w:r>
              <w:rPr>
                <w:rFonts w:hint="eastAsia" w:cs="宋体"/>
                <w:i w:val="0"/>
                <w:iCs w:val="0"/>
                <w:caps w:val="0"/>
                <w:color w:val="2E3033"/>
                <w:spacing w:val="0"/>
                <w:sz w:val="24"/>
                <w:szCs w:val="24"/>
                <w:shd w:val="clear" w:fill="FFFFFF"/>
                <w:lang w:val="en-US" w:eastAsia="zh-CN"/>
              </w:rPr>
              <w:t>，每月不少于38万分钟。</w:t>
            </w:r>
          </w:p>
        </w:tc>
      </w:tr>
      <w:tr w14:paraId="4A05C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84" w:type="pct"/>
            <w:vMerge w:val="restart"/>
            <w:vAlign w:val="center"/>
          </w:tcPr>
          <w:p w14:paraId="1F47F7FE">
            <w:pPr>
              <w:widowControl/>
              <w:jc w:val="center"/>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2</w:t>
            </w:r>
          </w:p>
        </w:tc>
        <w:tc>
          <w:tcPr>
            <w:tcW w:w="1120" w:type="pct"/>
            <w:vMerge w:val="restart"/>
            <w:tcBorders>
              <w:right w:val="single" w:color="auto" w:sz="4" w:space="0"/>
            </w:tcBorders>
          </w:tcPr>
          <w:p w14:paraId="284F663C">
            <w:pPr>
              <w:widowControl/>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基础音视频功能</w:t>
            </w:r>
          </w:p>
        </w:tc>
        <w:tc>
          <w:tcPr>
            <w:tcW w:w="3494" w:type="pct"/>
            <w:tcBorders>
              <w:left w:val="single" w:color="auto" w:sz="4" w:space="0"/>
            </w:tcBorders>
            <w:shd w:val="clear" w:color="auto" w:fill="FFFFFF"/>
            <w:vAlign w:val="center"/>
          </w:tcPr>
          <w:p w14:paraId="4F7C6821">
            <w:pPr>
              <w:widowControl/>
              <w:rPr>
                <w:rFonts w:hint="default" w:ascii="宋体" w:hAnsi="宋体" w:eastAsia="宋体" w:cs="宋体"/>
                <w:i w:val="0"/>
                <w:iCs w:val="0"/>
                <w:caps w:val="0"/>
                <w:color w:val="2E3033"/>
                <w:spacing w:val="0"/>
                <w:kern w:val="2"/>
                <w:sz w:val="24"/>
                <w:szCs w:val="24"/>
                <w:shd w:val="clear" w:fill="FFFFFF"/>
                <w:lang w:val="en-US" w:eastAsia="zh-CN" w:bidi="ar-SA"/>
              </w:rPr>
            </w:pPr>
            <w:r>
              <w:rPr>
                <w:rFonts w:hint="eastAsia" w:cs="宋体"/>
                <w:i w:val="0"/>
                <w:iCs w:val="0"/>
                <w:caps w:val="0"/>
                <w:color w:val="2E3033"/>
                <w:spacing w:val="0"/>
                <w:sz w:val="24"/>
                <w:szCs w:val="24"/>
                <w:shd w:val="clear" w:fill="FFFFFF"/>
                <w:lang w:val="en-US" w:eastAsia="zh-CN"/>
              </w:rPr>
              <w:t>视频通话：即两人或多人视频通话，支持720P、1080P、2K及2K+（特定设备）的高清画质。单个房间在房人数限制300，最多支持50人同时开启摄像头。</w:t>
            </w:r>
          </w:p>
        </w:tc>
      </w:tr>
      <w:tr w14:paraId="0D56E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384" w:type="pct"/>
            <w:vMerge w:val="continue"/>
            <w:vAlign w:val="center"/>
          </w:tcPr>
          <w:p w14:paraId="20F06BAE">
            <w:pPr>
              <w:widowControl/>
            </w:pPr>
          </w:p>
        </w:tc>
        <w:tc>
          <w:tcPr>
            <w:tcW w:w="1120" w:type="pct"/>
            <w:vMerge w:val="continue"/>
            <w:tcBorders>
              <w:right w:val="single" w:color="auto" w:sz="4" w:space="0"/>
            </w:tcBorders>
          </w:tcPr>
          <w:p w14:paraId="208DBC3B">
            <w:pPr>
              <w:widowControl/>
            </w:pPr>
          </w:p>
        </w:tc>
        <w:tc>
          <w:tcPr>
            <w:tcW w:w="3494" w:type="pct"/>
            <w:tcBorders>
              <w:left w:val="single" w:color="auto" w:sz="4" w:space="0"/>
            </w:tcBorders>
            <w:shd w:val="clear" w:color="auto" w:fill="FFFFFF"/>
            <w:vAlign w:val="center"/>
          </w:tcPr>
          <w:p w14:paraId="0F973AC2">
            <w:pPr>
              <w:widowControl/>
              <w:rPr>
                <w:rFonts w:hint="default" w:ascii="宋体" w:hAnsi="宋体" w:eastAsia="宋体" w:cs="宋体"/>
                <w:i w:val="0"/>
                <w:iCs w:val="0"/>
                <w:caps w:val="0"/>
                <w:color w:val="2E3033"/>
                <w:spacing w:val="0"/>
                <w:kern w:val="2"/>
                <w:sz w:val="24"/>
                <w:szCs w:val="24"/>
                <w:shd w:val="clear" w:fill="FFFFFF"/>
                <w:lang w:val="en-US" w:eastAsia="zh-CN" w:bidi="ar-SA"/>
              </w:rPr>
            </w:pPr>
            <w:r>
              <w:rPr>
                <w:rFonts w:hint="eastAsia" w:cs="宋体"/>
                <w:i w:val="0"/>
                <w:iCs w:val="0"/>
                <w:caps w:val="0"/>
                <w:color w:val="2E3033"/>
                <w:spacing w:val="0"/>
                <w:sz w:val="24"/>
                <w:szCs w:val="24"/>
                <w:shd w:val="clear" w:fill="FFFFFF"/>
                <w:lang w:val="en-US" w:eastAsia="zh-CN"/>
              </w:rPr>
              <w:t>语音通话：即两人或多人语音通话，支持48kHz，支持双声道。单个房间在房人数限制300，最多支持50人同时开启麦克风</w:t>
            </w:r>
          </w:p>
        </w:tc>
      </w:tr>
      <w:tr w14:paraId="1096A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84" w:type="pct"/>
            <w:vMerge w:val="restart"/>
            <w:vAlign w:val="center"/>
          </w:tcPr>
          <w:p w14:paraId="23E92860">
            <w:pPr>
              <w:widowControl/>
              <w:jc w:val="center"/>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3</w:t>
            </w:r>
          </w:p>
        </w:tc>
        <w:tc>
          <w:tcPr>
            <w:tcW w:w="1120" w:type="pct"/>
            <w:vMerge w:val="restart"/>
            <w:tcBorders>
              <w:right w:val="single" w:color="auto" w:sz="4" w:space="0"/>
            </w:tcBorders>
          </w:tcPr>
          <w:p w14:paraId="5D3AC874">
            <w:pPr>
              <w:widowControl/>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增值音视频功能</w:t>
            </w:r>
          </w:p>
        </w:tc>
        <w:tc>
          <w:tcPr>
            <w:tcW w:w="3494" w:type="pct"/>
            <w:tcBorders>
              <w:left w:val="single" w:color="auto" w:sz="4" w:space="0"/>
            </w:tcBorders>
          </w:tcPr>
          <w:p w14:paraId="35988304">
            <w:pPr>
              <w:widowControl/>
              <w:rPr>
                <w:rFonts w:hint="eastAsia" w:ascii="宋体" w:hAnsi="宋体" w:eastAsia="宋体" w:cs="宋体"/>
                <w:b/>
                <w:color w:val="auto"/>
                <w:kern w:val="0"/>
                <w:sz w:val="24"/>
                <w:szCs w:val="24"/>
                <w:highlight w:val="none"/>
                <w:lang w:val="en-US" w:eastAsia="zh-CN"/>
              </w:rPr>
            </w:pPr>
            <w:r>
              <w:rPr>
                <w:rFonts w:hint="eastAsia" w:ascii="宋体" w:hAnsi="宋体" w:eastAsia="宋体" w:cs="宋体"/>
                <w:i w:val="0"/>
                <w:iCs w:val="0"/>
                <w:caps w:val="0"/>
                <w:color w:val="2E3033"/>
                <w:spacing w:val="0"/>
                <w:sz w:val="24"/>
                <w:szCs w:val="24"/>
                <w:shd w:val="clear" w:fill="FFFFFF"/>
              </w:rPr>
              <w:t>AI 降噪（通话&amp;录制）</w:t>
            </w:r>
            <w:r>
              <w:rPr>
                <w:rFonts w:hint="eastAsia" w:ascii="宋体" w:hAnsi="宋体" w:eastAsia="宋体" w:cs="宋体"/>
                <w:i w:val="0"/>
                <w:iCs w:val="0"/>
                <w:caps w:val="0"/>
                <w:color w:val="2E3033"/>
                <w:spacing w:val="0"/>
                <w:sz w:val="24"/>
                <w:szCs w:val="24"/>
                <w:shd w:val="clear" w:fill="FFFFFF"/>
                <w:lang w:eastAsia="zh-CN"/>
              </w:rPr>
              <w:t>：AI 降噪可以消除传统降噪无法消除的声音，如咳嗽声、打喷嚏、汽车鸣笛声等非平稳的噪声。即时通信 IM 场景下，支持实时的音频降噪通话，和本地录制音频消息的 AI 降噪。</w:t>
            </w:r>
          </w:p>
        </w:tc>
      </w:tr>
      <w:tr w14:paraId="6ACB8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84" w:type="pct"/>
            <w:vMerge w:val="continue"/>
            <w:vAlign w:val="center"/>
          </w:tcPr>
          <w:p w14:paraId="5E0271EA">
            <w:pPr>
              <w:widowControl/>
              <w:rPr>
                <w:rFonts w:hint="eastAsia" w:ascii="宋体" w:hAnsi="宋体" w:eastAsia="宋体" w:cs="宋体"/>
                <w:sz w:val="24"/>
                <w:szCs w:val="24"/>
              </w:rPr>
            </w:pPr>
          </w:p>
        </w:tc>
        <w:tc>
          <w:tcPr>
            <w:tcW w:w="1120" w:type="pct"/>
            <w:vMerge w:val="continue"/>
            <w:tcBorders>
              <w:right w:val="single" w:color="auto" w:sz="4" w:space="0"/>
            </w:tcBorders>
          </w:tcPr>
          <w:p w14:paraId="5420388D">
            <w:pPr>
              <w:widowControl/>
              <w:rPr>
                <w:rFonts w:hint="eastAsia" w:ascii="宋体" w:hAnsi="宋体" w:eastAsia="宋体" w:cs="宋体"/>
                <w:sz w:val="24"/>
                <w:szCs w:val="24"/>
              </w:rPr>
            </w:pPr>
          </w:p>
        </w:tc>
        <w:tc>
          <w:tcPr>
            <w:tcW w:w="3494" w:type="pct"/>
            <w:tcBorders>
              <w:left w:val="single" w:color="auto" w:sz="4" w:space="0"/>
            </w:tcBorders>
          </w:tcPr>
          <w:p w14:paraId="15D3FAED">
            <w:pPr>
              <w:widowControl/>
              <w:rPr>
                <w:rFonts w:hint="eastAsia" w:ascii="宋体" w:hAnsi="宋体" w:eastAsia="宋体" w:cs="宋体"/>
                <w:b/>
                <w:color w:val="auto"/>
                <w:kern w:val="0"/>
                <w:sz w:val="24"/>
                <w:szCs w:val="24"/>
                <w:highlight w:val="none"/>
                <w:lang w:val="en-US" w:eastAsia="zh-CN"/>
              </w:rPr>
            </w:pPr>
            <w:r>
              <w:rPr>
                <w:rFonts w:hint="eastAsia" w:ascii="宋体" w:hAnsi="宋体" w:eastAsia="宋体" w:cs="宋体"/>
                <w:i w:val="0"/>
                <w:iCs w:val="0"/>
                <w:caps w:val="0"/>
                <w:color w:val="2E3033"/>
                <w:spacing w:val="0"/>
                <w:sz w:val="24"/>
                <w:szCs w:val="24"/>
                <w:shd w:val="clear" w:fill="FFFFFF"/>
              </w:rPr>
              <w:t>弱网通话卡顿优化</w:t>
            </w:r>
            <w:r>
              <w:rPr>
                <w:rFonts w:hint="eastAsia" w:ascii="宋体" w:hAnsi="宋体" w:eastAsia="宋体" w:cs="宋体"/>
                <w:i w:val="0"/>
                <w:iCs w:val="0"/>
                <w:caps w:val="0"/>
                <w:color w:val="2E3033"/>
                <w:spacing w:val="0"/>
                <w:sz w:val="24"/>
                <w:szCs w:val="24"/>
                <w:shd w:val="clear" w:fill="FFFFFF"/>
                <w:lang w:eastAsia="zh-CN"/>
              </w:rPr>
              <w:t>：针对户外等弱网环境下优化卡顿率，秒开速度更快。</w:t>
            </w:r>
          </w:p>
        </w:tc>
      </w:tr>
      <w:tr w14:paraId="51B29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84" w:type="pct"/>
            <w:vMerge w:val="continue"/>
            <w:vAlign w:val="center"/>
          </w:tcPr>
          <w:p w14:paraId="7E8BBCA4">
            <w:pPr>
              <w:widowControl/>
              <w:rPr>
                <w:rFonts w:hint="eastAsia" w:ascii="宋体" w:hAnsi="宋体" w:eastAsia="宋体" w:cs="宋体"/>
                <w:b/>
                <w:color w:val="auto"/>
                <w:kern w:val="0"/>
                <w:sz w:val="24"/>
                <w:szCs w:val="24"/>
                <w:highlight w:val="none"/>
                <w:lang w:val="en-US" w:eastAsia="zh-CN"/>
              </w:rPr>
            </w:pPr>
          </w:p>
        </w:tc>
        <w:tc>
          <w:tcPr>
            <w:tcW w:w="1120" w:type="pct"/>
            <w:vMerge w:val="continue"/>
            <w:tcBorders>
              <w:right w:val="single" w:color="auto" w:sz="4" w:space="0"/>
            </w:tcBorders>
          </w:tcPr>
          <w:p w14:paraId="630EED5A">
            <w:pPr>
              <w:widowControl/>
              <w:rPr>
                <w:rFonts w:hint="eastAsia" w:ascii="宋体" w:hAnsi="宋体" w:eastAsia="宋体" w:cs="宋体"/>
                <w:b/>
                <w:color w:val="auto"/>
                <w:kern w:val="0"/>
                <w:sz w:val="24"/>
                <w:szCs w:val="24"/>
                <w:highlight w:val="none"/>
                <w:lang w:val="en-US" w:eastAsia="zh-CN"/>
              </w:rPr>
            </w:pPr>
          </w:p>
        </w:tc>
        <w:tc>
          <w:tcPr>
            <w:tcW w:w="3494" w:type="pct"/>
            <w:tcBorders>
              <w:left w:val="single" w:color="auto" w:sz="4" w:space="0"/>
            </w:tcBorders>
          </w:tcPr>
          <w:p w14:paraId="7E4FFFDA">
            <w:pPr>
              <w:widowControl/>
              <w:rPr>
                <w:rFonts w:hint="eastAsia" w:ascii="宋体" w:hAnsi="宋体" w:eastAsia="宋体" w:cs="宋体"/>
                <w:b/>
                <w:color w:val="auto"/>
                <w:kern w:val="0"/>
                <w:sz w:val="24"/>
                <w:szCs w:val="24"/>
                <w:highlight w:val="none"/>
                <w:lang w:val="en-US" w:eastAsia="zh-CN"/>
              </w:rPr>
            </w:pPr>
            <w:r>
              <w:rPr>
                <w:rFonts w:hint="eastAsia" w:ascii="宋体" w:hAnsi="宋体" w:eastAsia="宋体" w:cs="宋体"/>
                <w:i w:val="0"/>
                <w:iCs w:val="0"/>
                <w:caps w:val="0"/>
                <w:color w:val="2E3033"/>
                <w:spacing w:val="0"/>
                <w:sz w:val="24"/>
                <w:szCs w:val="24"/>
                <w:shd w:val="clear" w:fill="FFFFFF"/>
                <w:lang w:val="en-US" w:eastAsia="zh-CN"/>
              </w:rPr>
              <w:t>微信</w:t>
            </w:r>
            <w:r>
              <w:rPr>
                <w:rFonts w:hint="eastAsia" w:ascii="宋体" w:hAnsi="宋体" w:eastAsia="宋体" w:cs="宋体"/>
                <w:i w:val="0"/>
                <w:iCs w:val="0"/>
                <w:caps w:val="0"/>
                <w:color w:val="2E3033"/>
                <w:spacing w:val="0"/>
                <w:sz w:val="24"/>
                <w:szCs w:val="24"/>
                <w:shd w:val="clear" w:fill="FFFFFF"/>
              </w:rPr>
              <w:t>小程序通话加速</w:t>
            </w:r>
            <w:r>
              <w:rPr>
                <w:rFonts w:hint="eastAsia" w:ascii="宋体" w:hAnsi="宋体" w:eastAsia="宋体" w:cs="宋体"/>
                <w:i w:val="0"/>
                <w:iCs w:val="0"/>
                <w:caps w:val="0"/>
                <w:color w:val="2E3033"/>
                <w:spacing w:val="0"/>
                <w:sz w:val="24"/>
                <w:szCs w:val="24"/>
                <w:shd w:val="clear" w:fill="FFFFFF"/>
                <w:lang w:eastAsia="zh-CN"/>
              </w:rPr>
              <w:t xml:space="preserve">：实时音视频针对 RTMP over Quic 与 </w:t>
            </w:r>
            <w:r>
              <w:rPr>
                <w:rFonts w:hint="eastAsia"/>
                <w:sz w:val="24"/>
                <w:szCs w:val="24"/>
                <w:lang w:val="en-US" w:eastAsia="zh-CN"/>
              </w:rPr>
              <w:t>实时音视频</w:t>
            </w:r>
            <w:r>
              <w:rPr>
                <w:rFonts w:hint="eastAsia" w:ascii="宋体" w:hAnsi="宋体" w:eastAsia="宋体" w:cs="宋体"/>
                <w:i w:val="0"/>
                <w:iCs w:val="0"/>
                <w:caps w:val="0"/>
                <w:color w:val="2E3033"/>
                <w:spacing w:val="0"/>
                <w:sz w:val="24"/>
                <w:szCs w:val="24"/>
                <w:shd w:val="clear" w:fill="FFFFFF"/>
                <w:lang w:eastAsia="zh-CN"/>
              </w:rPr>
              <w:t>间互通进行了全面优化升级，提升小程序 SDK 通话流畅性和稳定性。</w:t>
            </w:r>
          </w:p>
        </w:tc>
      </w:tr>
      <w:tr w14:paraId="29F87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84" w:type="pct"/>
            <w:vMerge w:val="continue"/>
            <w:vAlign w:val="center"/>
          </w:tcPr>
          <w:p w14:paraId="6A23E914">
            <w:pPr>
              <w:widowControl/>
              <w:rPr>
                <w:rFonts w:hint="eastAsia" w:ascii="宋体" w:hAnsi="宋体" w:eastAsia="宋体" w:cs="宋体"/>
                <w:b/>
                <w:color w:val="auto"/>
                <w:kern w:val="0"/>
                <w:sz w:val="24"/>
                <w:szCs w:val="24"/>
                <w:highlight w:val="none"/>
                <w:lang w:val="en-US" w:eastAsia="zh-CN"/>
              </w:rPr>
            </w:pPr>
          </w:p>
        </w:tc>
        <w:tc>
          <w:tcPr>
            <w:tcW w:w="1120" w:type="pct"/>
            <w:vMerge w:val="continue"/>
            <w:tcBorders>
              <w:right w:val="single" w:color="auto" w:sz="4" w:space="0"/>
            </w:tcBorders>
          </w:tcPr>
          <w:p w14:paraId="22B0CAAD">
            <w:pPr>
              <w:widowControl/>
              <w:rPr>
                <w:rFonts w:hint="eastAsia" w:ascii="宋体" w:hAnsi="宋体" w:eastAsia="宋体" w:cs="宋体"/>
                <w:b/>
                <w:color w:val="auto"/>
                <w:kern w:val="0"/>
                <w:sz w:val="24"/>
                <w:szCs w:val="24"/>
                <w:highlight w:val="none"/>
                <w:lang w:val="en-US" w:eastAsia="zh-CN"/>
              </w:rPr>
            </w:pPr>
          </w:p>
        </w:tc>
        <w:tc>
          <w:tcPr>
            <w:tcW w:w="3494" w:type="pct"/>
            <w:tcBorders>
              <w:left w:val="single" w:color="auto" w:sz="4" w:space="0"/>
            </w:tcBorders>
          </w:tcPr>
          <w:p w14:paraId="7E2E8AAE">
            <w:pPr>
              <w:widowControl/>
              <w:rPr>
                <w:rFonts w:hint="eastAsia" w:ascii="宋体" w:hAnsi="宋体" w:eastAsia="宋体" w:cs="宋体"/>
                <w:b/>
                <w:color w:val="auto"/>
                <w:kern w:val="0"/>
                <w:sz w:val="24"/>
                <w:szCs w:val="24"/>
                <w:highlight w:val="none"/>
                <w:lang w:val="en-US" w:eastAsia="zh-CN"/>
              </w:rPr>
            </w:pPr>
            <w:r>
              <w:rPr>
                <w:rFonts w:hint="eastAsia" w:ascii="宋体" w:hAnsi="宋体" w:eastAsia="宋体" w:cs="宋体"/>
                <w:i w:val="0"/>
                <w:iCs w:val="0"/>
                <w:caps w:val="0"/>
                <w:color w:val="2E3033"/>
                <w:spacing w:val="0"/>
                <w:sz w:val="24"/>
                <w:szCs w:val="24"/>
                <w:shd w:val="clear" w:fill="FFFFFF"/>
              </w:rPr>
              <w:t>输入媒体流进房</w:t>
            </w:r>
            <w:r>
              <w:rPr>
                <w:rFonts w:hint="eastAsia" w:ascii="宋体" w:hAnsi="宋体" w:eastAsia="宋体" w:cs="宋体"/>
                <w:i w:val="0"/>
                <w:iCs w:val="0"/>
                <w:caps w:val="0"/>
                <w:color w:val="2E3033"/>
                <w:spacing w:val="0"/>
                <w:sz w:val="24"/>
                <w:szCs w:val="24"/>
                <w:shd w:val="clear" w:fill="FFFFFF"/>
                <w:lang w:eastAsia="zh-CN"/>
              </w:rPr>
              <w:t>：</w:t>
            </w:r>
            <w:r>
              <w:rPr>
                <w:rFonts w:hint="eastAsia"/>
                <w:sz w:val="24"/>
                <w:szCs w:val="24"/>
                <w:lang w:val="en-US" w:eastAsia="zh-CN"/>
              </w:rPr>
              <w:t>实时音视频</w:t>
            </w:r>
            <w:r>
              <w:rPr>
                <w:rFonts w:hint="eastAsia" w:ascii="宋体" w:hAnsi="宋体" w:eastAsia="宋体" w:cs="宋体"/>
                <w:i w:val="0"/>
                <w:iCs w:val="0"/>
                <w:caps w:val="0"/>
                <w:color w:val="2E3033"/>
                <w:spacing w:val="0"/>
                <w:sz w:val="24"/>
                <w:szCs w:val="24"/>
                <w:shd w:val="clear" w:fill="FFFFFF"/>
                <w:lang w:eastAsia="zh-CN"/>
              </w:rPr>
              <w:t>支持 RTMP 标准协议推流进房以及输入在线媒体流进房，可根据用户场景灵活选择。</w:t>
            </w:r>
          </w:p>
        </w:tc>
      </w:tr>
      <w:tr w14:paraId="0FCA6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84" w:type="pct"/>
            <w:vMerge w:val="continue"/>
            <w:vAlign w:val="center"/>
          </w:tcPr>
          <w:p w14:paraId="796CA8BF">
            <w:pPr>
              <w:widowControl/>
              <w:rPr>
                <w:rFonts w:hint="eastAsia" w:ascii="宋体" w:hAnsi="宋体" w:eastAsia="宋体" w:cs="宋体"/>
                <w:b/>
                <w:color w:val="auto"/>
                <w:kern w:val="0"/>
                <w:sz w:val="24"/>
                <w:szCs w:val="24"/>
                <w:highlight w:val="none"/>
                <w:lang w:val="en-US" w:eastAsia="zh-CN"/>
              </w:rPr>
            </w:pPr>
          </w:p>
        </w:tc>
        <w:tc>
          <w:tcPr>
            <w:tcW w:w="1120" w:type="pct"/>
            <w:vMerge w:val="continue"/>
            <w:tcBorders>
              <w:right w:val="single" w:color="auto" w:sz="4" w:space="0"/>
            </w:tcBorders>
          </w:tcPr>
          <w:p w14:paraId="2EFD9D92">
            <w:pPr>
              <w:widowControl/>
              <w:rPr>
                <w:rFonts w:hint="eastAsia" w:ascii="宋体" w:hAnsi="宋体" w:eastAsia="宋体" w:cs="宋体"/>
                <w:b/>
                <w:color w:val="auto"/>
                <w:kern w:val="0"/>
                <w:sz w:val="24"/>
                <w:szCs w:val="24"/>
                <w:highlight w:val="none"/>
                <w:lang w:val="en-US" w:eastAsia="zh-CN"/>
              </w:rPr>
            </w:pPr>
          </w:p>
        </w:tc>
        <w:tc>
          <w:tcPr>
            <w:tcW w:w="3494" w:type="pct"/>
            <w:tcBorders>
              <w:left w:val="single" w:color="auto" w:sz="4" w:space="0"/>
            </w:tcBorders>
          </w:tcPr>
          <w:p w14:paraId="470A8B0E">
            <w:pPr>
              <w:widowControl/>
              <w:rPr>
                <w:rFonts w:hint="eastAsia" w:ascii="宋体" w:hAnsi="宋体" w:eastAsia="宋体" w:cs="宋体"/>
                <w:b/>
                <w:color w:val="auto"/>
                <w:kern w:val="0"/>
                <w:sz w:val="24"/>
                <w:szCs w:val="24"/>
                <w:highlight w:val="none"/>
                <w:lang w:val="en-US" w:eastAsia="zh-CN"/>
              </w:rPr>
            </w:pPr>
            <w:r>
              <w:rPr>
                <w:rFonts w:hint="eastAsia" w:ascii="宋体" w:hAnsi="宋体" w:eastAsia="宋体" w:cs="宋体"/>
                <w:i w:val="0"/>
                <w:iCs w:val="0"/>
                <w:caps w:val="0"/>
                <w:color w:val="2E3033"/>
                <w:spacing w:val="0"/>
                <w:sz w:val="24"/>
                <w:szCs w:val="24"/>
                <w:shd w:val="clear" w:fill="FFFFFF"/>
              </w:rPr>
              <w:t>实时在线房间与用户查询</w:t>
            </w:r>
            <w:r>
              <w:rPr>
                <w:rFonts w:hint="eastAsia" w:ascii="宋体" w:hAnsi="宋体" w:eastAsia="宋体" w:cs="宋体"/>
                <w:i w:val="0"/>
                <w:iCs w:val="0"/>
                <w:caps w:val="0"/>
                <w:color w:val="2E3033"/>
                <w:spacing w:val="0"/>
                <w:sz w:val="24"/>
                <w:szCs w:val="24"/>
                <w:shd w:val="clear" w:fill="FFFFFF"/>
                <w:lang w:val="en-US" w:eastAsia="zh-CN"/>
              </w:rPr>
              <w:t>API</w:t>
            </w:r>
            <w:r>
              <w:rPr>
                <w:rFonts w:hint="eastAsia" w:ascii="宋体" w:hAnsi="宋体" w:eastAsia="宋体" w:cs="宋体"/>
                <w:i w:val="0"/>
                <w:iCs w:val="0"/>
                <w:caps w:val="0"/>
                <w:color w:val="2E3033"/>
                <w:spacing w:val="0"/>
                <w:sz w:val="24"/>
                <w:szCs w:val="24"/>
                <w:shd w:val="clear" w:fill="FFFFFF"/>
                <w:lang w:eastAsia="zh-CN"/>
              </w:rPr>
              <w:t>：提供在线房间和用户查询 Rest API，可用于活跃数据统计，不建议用于强业务逻辑判断。</w:t>
            </w:r>
          </w:p>
        </w:tc>
      </w:tr>
      <w:tr w14:paraId="59A1D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0" w:hRule="atLeast"/>
        </w:trPr>
        <w:tc>
          <w:tcPr>
            <w:tcW w:w="384" w:type="pct"/>
            <w:vAlign w:val="center"/>
          </w:tcPr>
          <w:p w14:paraId="214C6D6F">
            <w:pPr>
              <w:widowControl/>
              <w:jc w:val="center"/>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4</w:t>
            </w:r>
          </w:p>
        </w:tc>
        <w:tc>
          <w:tcPr>
            <w:tcW w:w="1120" w:type="pct"/>
            <w:tcBorders>
              <w:right w:val="single" w:color="auto" w:sz="4" w:space="0"/>
            </w:tcBorders>
          </w:tcPr>
          <w:p w14:paraId="6D4DD660">
            <w:pPr>
              <w:widowControl/>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支持SDK/平台</w:t>
            </w:r>
          </w:p>
          <w:p w14:paraId="56626B90">
            <w:pPr>
              <w:widowControl/>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（无UI的自由集成接入方案）</w:t>
            </w:r>
          </w:p>
        </w:tc>
        <w:tc>
          <w:tcPr>
            <w:tcW w:w="3494" w:type="pct"/>
            <w:tcBorders>
              <w:left w:val="single" w:color="auto" w:sz="4" w:space="0"/>
            </w:tcBorders>
          </w:tcPr>
          <w:p w14:paraId="4B180B9B">
            <w:pPr>
              <w:widowControl/>
              <w:rPr>
                <w:rFonts w:hint="eastAsia" w:ascii="宋体" w:hAnsi="宋体" w:eastAsia="宋体" w:cs="宋体"/>
                <w:i w:val="0"/>
                <w:iCs w:val="0"/>
                <w:caps w:val="0"/>
                <w:color w:val="2E3033"/>
                <w:spacing w:val="0"/>
                <w:sz w:val="24"/>
                <w:szCs w:val="24"/>
                <w:shd w:val="clear" w:fill="FFFFFF"/>
              </w:rPr>
            </w:pPr>
            <w:r>
              <w:rPr>
                <w:rFonts w:hint="eastAsia" w:ascii="宋体" w:hAnsi="宋体" w:eastAsia="宋体" w:cs="宋体"/>
                <w:i w:val="0"/>
                <w:iCs w:val="0"/>
                <w:caps w:val="0"/>
                <w:color w:val="2E3033"/>
                <w:spacing w:val="0"/>
                <w:sz w:val="24"/>
                <w:szCs w:val="24"/>
                <w:shd w:val="clear" w:fill="FFFFFF"/>
                <w:lang w:val="en-US" w:eastAsia="zh-CN"/>
              </w:rPr>
              <w:t>iOS/Mac</w:t>
            </w:r>
          </w:p>
          <w:p w14:paraId="62451EAB">
            <w:pPr>
              <w:widowControl/>
              <w:rPr>
                <w:rFonts w:hint="eastAsia" w:ascii="宋体" w:hAnsi="宋体" w:eastAsia="宋体" w:cs="宋体"/>
                <w:i w:val="0"/>
                <w:iCs w:val="0"/>
                <w:caps w:val="0"/>
                <w:color w:val="2E3033"/>
                <w:spacing w:val="0"/>
                <w:sz w:val="24"/>
                <w:szCs w:val="24"/>
                <w:shd w:val="clear" w:fill="FFFFFF"/>
              </w:rPr>
            </w:pPr>
            <w:r>
              <w:rPr>
                <w:rFonts w:hint="eastAsia" w:ascii="宋体" w:hAnsi="宋体" w:eastAsia="宋体" w:cs="宋体"/>
                <w:i w:val="0"/>
                <w:iCs w:val="0"/>
                <w:caps w:val="0"/>
                <w:color w:val="2E3033"/>
                <w:spacing w:val="0"/>
                <w:sz w:val="24"/>
                <w:szCs w:val="24"/>
                <w:shd w:val="clear" w:fill="FFFFFF"/>
                <w:lang w:val="en-US" w:eastAsia="zh-CN"/>
              </w:rPr>
              <w:t>Android</w:t>
            </w:r>
          </w:p>
          <w:p w14:paraId="53AEED5B">
            <w:pPr>
              <w:widowControl/>
              <w:rPr>
                <w:rFonts w:hint="eastAsia" w:ascii="宋体" w:hAnsi="宋体" w:eastAsia="宋体" w:cs="宋体"/>
                <w:i w:val="0"/>
                <w:iCs w:val="0"/>
                <w:caps w:val="0"/>
                <w:color w:val="2E3033"/>
                <w:spacing w:val="0"/>
                <w:sz w:val="24"/>
                <w:szCs w:val="24"/>
                <w:shd w:val="clear" w:fill="FFFFFF"/>
              </w:rPr>
            </w:pPr>
            <w:r>
              <w:rPr>
                <w:rFonts w:hint="eastAsia" w:ascii="宋体" w:hAnsi="宋体" w:eastAsia="宋体" w:cs="宋体"/>
                <w:i w:val="0"/>
                <w:iCs w:val="0"/>
                <w:caps w:val="0"/>
                <w:color w:val="2E3033"/>
                <w:spacing w:val="0"/>
                <w:sz w:val="24"/>
                <w:szCs w:val="24"/>
                <w:shd w:val="clear" w:fill="FFFFFF"/>
                <w:lang w:val="en-US" w:eastAsia="zh-CN"/>
              </w:rPr>
              <w:t>Windows</w:t>
            </w:r>
          </w:p>
          <w:p w14:paraId="1C120FFE">
            <w:pPr>
              <w:widowControl/>
              <w:rPr>
                <w:rFonts w:hint="eastAsia" w:ascii="宋体" w:hAnsi="宋体" w:eastAsia="宋体" w:cs="宋体"/>
                <w:i w:val="0"/>
                <w:iCs w:val="0"/>
                <w:caps w:val="0"/>
                <w:color w:val="2E3033"/>
                <w:spacing w:val="0"/>
                <w:sz w:val="24"/>
                <w:szCs w:val="24"/>
                <w:shd w:val="clear" w:fill="FFFFFF"/>
              </w:rPr>
            </w:pPr>
            <w:r>
              <w:rPr>
                <w:rFonts w:hint="eastAsia" w:ascii="宋体" w:hAnsi="宋体" w:eastAsia="宋体" w:cs="宋体"/>
                <w:i w:val="0"/>
                <w:iCs w:val="0"/>
                <w:caps w:val="0"/>
                <w:color w:val="2E3033"/>
                <w:spacing w:val="0"/>
                <w:sz w:val="24"/>
                <w:szCs w:val="24"/>
                <w:shd w:val="clear" w:fill="FFFFFF"/>
                <w:lang w:val="en-US" w:eastAsia="zh-CN"/>
              </w:rPr>
              <w:t>Web</w:t>
            </w:r>
          </w:p>
          <w:p w14:paraId="2E88082A">
            <w:pPr>
              <w:widowControl/>
              <w:rPr>
                <w:rFonts w:hint="eastAsia" w:ascii="宋体" w:hAnsi="宋体" w:eastAsia="宋体" w:cs="宋体"/>
                <w:i w:val="0"/>
                <w:iCs w:val="0"/>
                <w:caps w:val="0"/>
                <w:color w:val="2E3033"/>
                <w:spacing w:val="0"/>
                <w:sz w:val="24"/>
                <w:szCs w:val="24"/>
                <w:shd w:val="clear" w:fill="FFFFFF"/>
              </w:rPr>
            </w:pPr>
            <w:r>
              <w:rPr>
                <w:rFonts w:hint="eastAsia" w:ascii="宋体" w:hAnsi="宋体" w:eastAsia="宋体" w:cs="宋体"/>
                <w:i w:val="0"/>
                <w:iCs w:val="0"/>
                <w:caps w:val="0"/>
                <w:color w:val="2E3033"/>
                <w:spacing w:val="0"/>
                <w:sz w:val="24"/>
                <w:szCs w:val="24"/>
                <w:shd w:val="clear" w:fill="FFFFFF"/>
                <w:lang w:val="en-US" w:eastAsia="zh-CN"/>
              </w:rPr>
              <w:t>Electron</w:t>
            </w:r>
          </w:p>
          <w:p w14:paraId="739DDBEB">
            <w:pPr>
              <w:widowControl/>
              <w:rPr>
                <w:rFonts w:hint="eastAsia" w:ascii="宋体" w:hAnsi="宋体" w:eastAsia="宋体" w:cs="宋体"/>
                <w:i w:val="0"/>
                <w:iCs w:val="0"/>
                <w:caps w:val="0"/>
                <w:color w:val="2E3033"/>
                <w:spacing w:val="0"/>
                <w:sz w:val="24"/>
                <w:szCs w:val="24"/>
                <w:shd w:val="clear" w:fill="FFFFFF"/>
              </w:rPr>
            </w:pPr>
            <w:r>
              <w:rPr>
                <w:rFonts w:hint="eastAsia" w:ascii="宋体" w:hAnsi="宋体" w:eastAsia="宋体" w:cs="宋体"/>
                <w:i w:val="0"/>
                <w:iCs w:val="0"/>
                <w:caps w:val="0"/>
                <w:color w:val="2E3033"/>
                <w:spacing w:val="0"/>
                <w:sz w:val="24"/>
                <w:szCs w:val="24"/>
                <w:shd w:val="clear" w:fill="FFFFFF"/>
                <w:lang w:val="en-US" w:eastAsia="zh-CN"/>
              </w:rPr>
              <w:t>Flutter</w:t>
            </w:r>
          </w:p>
          <w:p w14:paraId="0568C788">
            <w:pPr>
              <w:widowControl/>
              <w:rPr>
                <w:rFonts w:hint="eastAsia" w:ascii="宋体" w:hAnsi="宋体" w:eastAsia="宋体" w:cs="宋体"/>
                <w:i w:val="0"/>
                <w:iCs w:val="0"/>
                <w:caps w:val="0"/>
                <w:color w:val="2E3033"/>
                <w:spacing w:val="0"/>
                <w:sz w:val="24"/>
                <w:szCs w:val="24"/>
                <w:shd w:val="clear" w:fill="FFFFFF"/>
              </w:rPr>
            </w:pPr>
            <w:r>
              <w:rPr>
                <w:rFonts w:hint="eastAsia" w:ascii="宋体" w:hAnsi="宋体" w:eastAsia="宋体" w:cs="宋体"/>
                <w:i w:val="0"/>
                <w:iCs w:val="0"/>
                <w:caps w:val="0"/>
                <w:color w:val="2E3033"/>
                <w:spacing w:val="0"/>
                <w:sz w:val="24"/>
                <w:szCs w:val="24"/>
                <w:shd w:val="clear" w:fill="FFFFFF"/>
                <w:lang w:val="en-US" w:eastAsia="zh-CN"/>
              </w:rPr>
              <w:t>React Native</w:t>
            </w:r>
          </w:p>
          <w:p w14:paraId="05AC05AA">
            <w:pPr>
              <w:widowControl/>
              <w:rPr>
                <w:rFonts w:hint="eastAsia" w:ascii="宋体" w:hAnsi="宋体" w:eastAsia="宋体" w:cs="宋体"/>
                <w:i w:val="0"/>
                <w:iCs w:val="0"/>
                <w:caps w:val="0"/>
                <w:color w:val="2E3033"/>
                <w:spacing w:val="0"/>
                <w:sz w:val="24"/>
                <w:szCs w:val="24"/>
                <w:shd w:val="clear" w:fill="FFFFFF"/>
              </w:rPr>
            </w:pPr>
            <w:r>
              <w:rPr>
                <w:rFonts w:hint="eastAsia" w:ascii="宋体" w:hAnsi="宋体" w:eastAsia="宋体" w:cs="宋体"/>
                <w:i w:val="0"/>
                <w:iCs w:val="0"/>
                <w:caps w:val="0"/>
                <w:color w:val="2E3033"/>
                <w:spacing w:val="0"/>
                <w:sz w:val="24"/>
                <w:szCs w:val="24"/>
                <w:shd w:val="clear" w:fill="FFFFFF"/>
                <w:lang w:val="en-US" w:eastAsia="zh-CN"/>
              </w:rPr>
              <w:t>Uni-App</w:t>
            </w:r>
          </w:p>
          <w:p w14:paraId="13B4FEC3">
            <w:pPr>
              <w:widowControl/>
              <w:rPr>
                <w:rFonts w:hint="eastAsia" w:ascii="宋体" w:hAnsi="宋体" w:eastAsia="宋体" w:cs="宋体"/>
                <w:b/>
                <w:color w:val="auto"/>
                <w:kern w:val="0"/>
                <w:sz w:val="24"/>
                <w:szCs w:val="24"/>
                <w:highlight w:val="none"/>
                <w:lang w:val="en-US" w:eastAsia="zh-CN"/>
              </w:rPr>
            </w:pPr>
            <w:r>
              <w:rPr>
                <w:rFonts w:hint="eastAsia" w:ascii="宋体" w:hAnsi="宋体" w:eastAsia="宋体" w:cs="宋体"/>
                <w:i w:val="0"/>
                <w:iCs w:val="0"/>
                <w:caps w:val="0"/>
                <w:color w:val="2E3033"/>
                <w:spacing w:val="0"/>
                <w:sz w:val="24"/>
                <w:szCs w:val="24"/>
                <w:shd w:val="clear" w:fill="FFFFFF"/>
                <w:lang w:val="en-US" w:eastAsia="zh-CN"/>
              </w:rPr>
              <w:t>微信小程序</w:t>
            </w:r>
          </w:p>
        </w:tc>
      </w:tr>
    </w:tbl>
    <w:p w14:paraId="12B05F3A">
      <w:pPr>
        <w:rPr>
          <w:rFonts w:hint="eastAsia"/>
        </w:rPr>
      </w:pPr>
    </w:p>
    <w:p w14:paraId="39A28F93">
      <w:pPr>
        <w:pStyle w:val="2"/>
        <w:numPr>
          <w:ilvl w:val="0"/>
          <w:numId w:val="3"/>
        </w:numPr>
        <w:spacing w:before="0" w:after="0"/>
        <w:rPr>
          <w:rFonts w:ascii="宋体" w:hAnsi="宋体"/>
          <w:sz w:val="32"/>
          <w:szCs w:val="32"/>
        </w:rPr>
      </w:pPr>
      <w:r>
        <w:rPr>
          <w:rFonts w:hint="eastAsia" w:ascii="宋体" w:hAnsi="宋体"/>
          <w:sz w:val="32"/>
          <w:szCs w:val="32"/>
        </w:rPr>
        <w:t>项目工期</w:t>
      </w:r>
    </w:p>
    <w:p w14:paraId="3D70A17E">
      <w:pPr>
        <w:bidi w:val="0"/>
      </w:pPr>
      <w:r>
        <w:rPr>
          <w:rFonts w:hint="eastAsia"/>
          <w:lang w:val="en-US" w:eastAsia="zh-CN"/>
        </w:rPr>
        <w:tab/>
      </w:r>
      <w:r>
        <w:rPr>
          <w:rFonts w:hint="eastAsia"/>
        </w:rPr>
        <w:t>合同签订日起</w:t>
      </w:r>
      <w:r>
        <w:rPr>
          <w:rFonts w:hint="eastAsia"/>
          <w:lang w:val="en-US" w:eastAsia="zh-CN"/>
        </w:rPr>
        <w:t xml:space="preserve"> 1 </w:t>
      </w:r>
      <w:r>
        <w:rPr>
          <w:rFonts w:hint="eastAsia"/>
        </w:rPr>
        <w:t>个月</w:t>
      </w:r>
      <w:r>
        <w:rPr>
          <w:rFonts w:hint="eastAsia"/>
          <w:lang w:val="en-US" w:eastAsia="zh-CN"/>
        </w:rPr>
        <w:t>内</w:t>
      </w:r>
      <w:r>
        <w:rPr>
          <w:rFonts w:hint="eastAsia"/>
        </w:rPr>
        <w:t>。</w:t>
      </w:r>
    </w:p>
    <w:p w14:paraId="7EDDC7E4">
      <w:pPr>
        <w:pStyle w:val="2"/>
        <w:numPr>
          <w:ilvl w:val="0"/>
          <w:numId w:val="4"/>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1529B3F8">
      <w:pPr>
        <w:bidi w:val="0"/>
        <w:ind w:firstLine="420" w:firstLineChars="0"/>
      </w:pPr>
      <w:r>
        <w:rPr>
          <w:rFonts w:hint="eastAsia"/>
        </w:rPr>
        <w:t>项目实施</w:t>
      </w:r>
      <w:r>
        <w:t>期</w:t>
      </w:r>
      <w:r>
        <w:rPr>
          <w:rFonts w:hint="eastAsia"/>
        </w:rPr>
        <w:t>内承建商提供专职工程师负责</w:t>
      </w:r>
      <w:r>
        <w:t>本项目实施</w:t>
      </w:r>
      <w:r>
        <w:rPr>
          <w:rFonts w:hint="eastAsia"/>
        </w:rPr>
        <w:t>，工作时间与院方工作时间一致，并且提供7*24小时响应服务。</w:t>
      </w:r>
    </w:p>
    <w:p w14:paraId="376DAEB8">
      <w:pPr>
        <w:bidi w:val="0"/>
        <w:ind w:firstLine="420" w:firstLineChars="0"/>
      </w:pPr>
      <w:r>
        <w:rPr>
          <w:rFonts w:hint="eastAsia"/>
        </w:rPr>
        <w:t>项目承建商需根据院方的详细需求，提交项目系统培训实施方案，方案得到院方确认后实施，保证系统按时、正常地投入运行。</w:t>
      </w:r>
    </w:p>
    <w:p w14:paraId="7D423629">
      <w:pPr>
        <w:bidi w:val="0"/>
        <w:ind w:firstLine="420" w:firstLineChars="0"/>
      </w:pPr>
      <w:r>
        <w:rPr>
          <w:rFonts w:hint="eastAsia"/>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33E011EB">
      <w:pPr>
        <w:bidi w:val="0"/>
        <w:ind w:firstLine="420" w:firstLineChars="0"/>
        <w:rPr>
          <w:rFonts w:hint="eastAsia"/>
        </w:rPr>
      </w:pPr>
      <w:r>
        <w:rPr>
          <w:rFonts w:hint="eastAsia"/>
        </w:rPr>
        <w:t>验收由承建商给出具体的验收计划、测试的内容和方法，经院方审核通过后，方可进行验收工作。</w:t>
      </w:r>
    </w:p>
    <w:p w14:paraId="0A6D568D">
      <w:pPr>
        <w:bidi w:val="0"/>
        <w:rPr>
          <w:rFonts w:hint="eastAsia"/>
        </w:rPr>
      </w:pPr>
    </w:p>
    <w:p w14:paraId="0F28B60E">
      <w:pPr>
        <w:pStyle w:val="2"/>
        <w:numPr>
          <w:ilvl w:val="0"/>
          <w:numId w:val="4"/>
        </w:numPr>
        <w:spacing w:before="0" w:after="0"/>
        <w:rPr>
          <w:rFonts w:ascii="宋体" w:hAnsi="宋体"/>
          <w:sz w:val="32"/>
          <w:szCs w:val="32"/>
        </w:rPr>
      </w:pPr>
      <w:bookmarkStart w:id="2" w:name="OLE_LINK4"/>
      <w:r>
        <w:rPr>
          <w:rFonts w:hint="eastAsia" w:ascii="宋体" w:hAnsi="宋体"/>
          <w:sz w:val="32"/>
          <w:szCs w:val="32"/>
        </w:rPr>
        <w:t>后续维护服务</w:t>
      </w:r>
      <w:bookmarkEnd w:id="2"/>
    </w:p>
    <w:p w14:paraId="10D991CB">
      <w:pPr>
        <w:bidi w:val="0"/>
        <w:ind w:firstLine="420" w:firstLineChars="0"/>
      </w:pPr>
      <w:r>
        <w:rPr>
          <w:rFonts w:hint="eastAsia"/>
        </w:rPr>
        <w:t>本项目软件维护期从软件验收合格之日算起，期限为</w:t>
      </w:r>
      <w:r>
        <w:rPr>
          <w:rFonts w:hint="eastAsia"/>
          <w:lang w:val="en-US" w:eastAsia="zh-CN"/>
        </w:rPr>
        <w:t>12</w:t>
      </w:r>
      <w:r>
        <w:rPr>
          <w:rFonts w:hint="eastAsia"/>
        </w:rPr>
        <w:t>个月。在维护期内，承建商提供技术支持和指导，以及功能的局部改进完善、故障情况下的现场问题解决。</w:t>
      </w:r>
    </w:p>
    <w:p w14:paraId="0E2FE576">
      <w:pPr>
        <w:bidi w:val="0"/>
        <w:ind w:firstLine="420" w:firstLineChars="0"/>
      </w:pPr>
      <w:r>
        <w:rPr>
          <w:rFonts w:hint="eastAsia"/>
        </w:rPr>
        <w:t>维保期内承建商为院方提供专职技术人员进行维护服务，工作时间与院方工作时间一致，并且提供7*24小时响应服务。</w:t>
      </w:r>
    </w:p>
    <w:p w14:paraId="788EFC20">
      <w:pPr>
        <w:bidi w:val="0"/>
        <w:ind w:firstLine="420" w:firstLineChars="0"/>
      </w:pPr>
      <w:r>
        <w:rPr>
          <w:rFonts w:hint="eastAsia"/>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7D6AF691">
      <w:pPr>
        <w:bidi w:val="0"/>
      </w:pPr>
    </w:p>
    <w:p w14:paraId="2A85E7A3">
      <w:pPr>
        <w:pStyle w:val="2"/>
        <w:numPr>
          <w:ilvl w:val="0"/>
          <w:numId w:val="4"/>
        </w:numPr>
        <w:spacing w:before="0" w:after="0"/>
        <w:rPr>
          <w:rFonts w:ascii="宋体" w:hAnsi="宋体"/>
          <w:sz w:val="32"/>
          <w:szCs w:val="32"/>
        </w:rPr>
      </w:pPr>
      <w:r>
        <w:rPr>
          <w:rFonts w:hint="eastAsia" w:ascii="宋体" w:hAnsi="宋体"/>
          <w:sz w:val="32"/>
          <w:szCs w:val="32"/>
        </w:rPr>
        <w:t>合同款支付方式</w:t>
      </w:r>
    </w:p>
    <w:p w14:paraId="02F2166F">
      <w:pPr>
        <w:bidi w:val="0"/>
        <w:ind w:firstLine="420" w:firstLineChars="0"/>
        <w:rPr>
          <w:rFonts w:hint="default" w:ascii="Times New Roman" w:hAnsi="Times New Roman" w:cs="Times New Roman"/>
          <w:color w:val="000000"/>
          <w:szCs w:val="24"/>
        </w:rPr>
      </w:pPr>
      <w:r>
        <w:rPr>
          <w:rFonts w:hint="eastAsia"/>
          <w:lang w:val="en-US" w:eastAsia="zh-CN"/>
        </w:rPr>
        <w:t>实时音视频能力一年服务生效后</w:t>
      </w:r>
      <w:r>
        <w:rPr>
          <w:rFonts w:hint="eastAsia"/>
        </w:rPr>
        <w:t>，在收到承建商开具相应金额正式发票以及《售后服务履约承诺函》后，支付合同总金额的</w:t>
      </w:r>
      <w:r>
        <w:rPr>
          <w:rFonts w:hint="eastAsia"/>
          <w:lang w:val="en-US" w:eastAsia="zh-CN"/>
        </w:rPr>
        <w:t>10</w:t>
      </w:r>
      <w:r>
        <w:rPr>
          <w:rFonts w:hint="eastAsia"/>
        </w:rPr>
        <w:t>0%。</w:t>
      </w:r>
    </w:p>
    <w:sectPr>
      <w:footerReference r:id="rId5" w:type="default"/>
      <w:pgSz w:w="11906" w:h="16838"/>
      <w:pgMar w:top="1021" w:right="1418" w:bottom="1021"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4C56D">
    <w:pPr>
      <w:pStyle w:val="18"/>
      <w:ind w:left="1441"/>
      <w:jc w:val="center"/>
      <w:rPr>
        <w:caps/>
        <w:color w:val="auto"/>
      </w:rPr>
    </w:pPr>
    <w:r>
      <w:rPr>
        <w:caps/>
        <w:color w:val="auto"/>
      </w:rPr>
      <w:fldChar w:fldCharType="begin"/>
    </w:r>
    <w:r>
      <w:rPr>
        <w:caps/>
        <w:color w:val="auto"/>
      </w:rPr>
      <w:instrText xml:space="preserve">PAGE   \* MERGEFORMAT</w:instrText>
    </w:r>
    <w:r>
      <w:rPr>
        <w:caps/>
        <w:color w:val="auto"/>
      </w:rPr>
      <w:fldChar w:fldCharType="separate"/>
    </w:r>
    <w:r>
      <w:rPr>
        <w:caps/>
        <w:color w:val="auto"/>
      </w:rPr>
      <w:t>8</w:t>
    </w:r>
    <w:r>
      <w:rPr>
        <w:caps/>
        <w:color w:val="auto"/>
      </w:rPr>
      <w:fldChar w:fldCharType="end"/>
    </w:r>
  </w:p>
  <w:p w14:paraId="492AA5C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4"/>
      <w:lvlText w:val="%1. "/>
      <w:lvlJc w:val="left"/>
      <w:pPr>
        <w:ind w:left="420" w:hanging="420"/>
      </w:pPr>
      <w:rPr>
        <w:rFonts w:hint="default" w:ascii="Times New Roman" w:hAnsi="Times New Roman" w:eastAsia="宋体"/>
        <w:b/>
        <w:i w:val="0"/>
      </w:rPr>
    </w:lvl>
    <w:lvl w:ilvl="1" w:tentative="0">
      <w:start w:val="1"/>
      <w:numFmt w:val="decimal"/>
      <w:pStyle w:val="57"/>
      <w:isLgl/>
      <w:suff w:val="space"/>
      <w:lvlText w:val="%1.%2 "/>
      <w:lvlJc w:val="left"/>
      <w:pPr>
        <w:ind w:left="3913" w:hanging="794"/>
      </w:pPr>
      <w:rPr>
        <w:rFonts w:hint="eastAsia"/>
      </w:rPr>
    </w:lvl>
    <w:lvl w:ilvl="2" w:tentative="0">
      <w:start w:val="1"/>
      <w:numFmt w:val="decimal"/>
      <w:pStyle w:val="63"/>
      <w:isLgl/>
      <w:suff w:val="space"/>
      <w:lvlText w:val="%1.%2.%3 "/>
      <w:lvlJc w:val="left"/>
      <w:pPr>
        <w:ind w:left="907" w:hanging="907"/>
      </w:pPr>
      <w:rPr>
        <w:rFonts w:hint="eastAsia"/>
      </w:rPr>
    </w:lvl>
    <w:lvl w:ilvl="3" w:tentative="0">
      <w:start w:val="1"/>
      <w:numFmt w:val="decimal"/>
      <w:pStyle w:val="62"/>
      <w:isLgl/>
      <w:suff w:val="space"/>
      <w:lvlText w:val="%1.%2.%3.%4 "/>
      <w:lvlJc w:val="left"/>
      <w:pPr>
        <w:ind w:left="1021" w:hanging="1021"/>
      </w:pPr>
      <w:rPr>
        <w:rFonts w:hint="eastAsia"/>
      </w:rPr>
    </w:lvl>
    <w:lvl w:ilvl="4" w:tentative="0">
      <w:start w:val="1"/>
      <w:numFmt w:val="decimal"/>
      <w:pStyle w:val="67"/>
      <w:isLgl/>
      <w:suff w:val="space"/>
      <w:lvlText w:val="%1.%2.%3.%4.%5 "/>
      <w:lvlJc w:val="left"/>
      <w:pPr>
        <w:ind w:left="1134" w:hanging="1134"/>
      </w:pPr>
      <w:rPr>
        <w:rFonts w:hint="eastAsia"/>
      </w:rPr>
    </w:lvl>
    <w:lvl w:ilvl="5" w:tentative="0">
      <w:start w:val="1"/>
      <w:numFmt w:val="decimal"/>
      <w:pStyle w:val="61"/>
      <w:isLgl/>
      <w:suff w:val="space"/>
      <w:lvlText w:val="%1.%2.%3.%4.%5.%6 "/>
      <w:lvlJc w:val="left"/>
      <w:pPr>
        <w:ind w:left="1247" w:hanging="1247"/>
      </w:pPr>
      <w:rPr>
        <w:rFonts w:hint="eastAsia"/>
      </w:rPr>
    </w:lvl>
    <w:lvl w:ilvl="6" w:tentative="0">
      <w:start w:val="1"/>
      <w:numFmt w:val="decimal"/>
      <w:lvlRestart w:val="1"/>
      <w:pStyle w:val="56"/>
      <w:isLgl/>
      <w:suff w:val="space"/>
      <w:lvlText w:val="图 %1.%7 "/>
      <w:lvlJc w:val="left"/>
      <w:pPr>
        <w:ind w:left="0" w:firstLine="0"/>
      </w:pPr>
      <w:rPr>
        <w:rFonts w:hint="eastAsia"/>
      </w:rPr>
    </w:lvl>
    <w:lvl w:ilvl="7" w:tentative="0">
      <w:start w:val="1"/>
      <w:numFmt w:val="decimal"/>
      <w:lvlRestart w:val="1"/>
      <w:pStyle w:val="6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708160F3"/>
    <w:multiLevelType w:val="multilevel"/>
    <w:tmpl w:val="708160F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MWJlNzYxNmQ2NjM5YzE2NmFkYmM1NjY2YWViYjgifQ=="/>
  </w:docVars>
  <w:rsids>
    <w:rsidRoot w:val="00172A27"/>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02AF"/>
    <w:rsid w:val="00162D29"/>
    <w:rsid w:val="00164878"/>
    <w:rsid w:val="00164C38"/>
    <w:rsid w:val="00165091"/>
    <w:rsid w:val="00171903"/>
    <w:rsid w:val="0018200C"/>
    <w:rsid w:val="001833B6"/>
    <w:rsid w:val="00190CD2"/>
    <w:rsid w:val="001947FD"/>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766"/>
    <w:rsid w:val="00500264"/>
    <w:rsid w:val="00510B1E"/>
    <w:rsid w:val="005120A9"/>
    <w:rsid w:val="00517D7C"/>
    <w:rsid w:val="00520646"/>
    <w:rsid w:val="0052176F"/>
    <w:rsid w:val="0052604B"/>
    <w:rsid w:val="0053088D"/>
    <w:rsid w:val="00534BF6"/>
    <w:rsid w:val="00537CDE"/>
    <w:rsid w:val="005409FC"/>
    <w:rsid w:val="005563D3"/>
    <w:rsid w:val="00562842"/>
    <w:rsid w:val="00567D4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77259"/>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C6921"/>
    <w:rsid w:val="007D22AB"/>
    <w:rsid w:val="007E5D71"/>
    <w:rsid w:val="007E71E6"/>
    <w:rsid w:val="007F5726"/>
    <w:rsid w:val="008168FB"/>
    <w:rsid w:val="00822BA6"/>
    <w:rsid w:val="008419E9"/>
    <w:rsid w:val="008548FB"/>
    <w:rsid w:val="008623FD"/>
    <w:rsid w:val="00866774"/>
    <w:rsid w:val="00873B97"/>
    <w:rsid w:val="008A5AC9"/>
    <w:rsid w:val="008A62AC"/>
    <w:rsid w:val="008B2206"/>
    <w:rsid w:val="008C255D"/>
    <w:rsid w:val="008C576F"/>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06A"/>
    <w:rsid w:val="009E0351"/>
    <w:rsid w:val="009E214B"/>
    <w:rsid w:val="009E53AF"/>
    <w:rsid w:val="009F0270"/>
    <w:rsid w:val="009F61FA"/>
    <w:rsid w:val="00A05796"/>
    <w:rsid w:val="00A13CB0"/>
    <w:rsid w:val="00A14FD8"/>
    <w:rsid w:val="00A16AAF"/>
    <w:rsid w:val="00A22CA1"/>
    <w:rsid w:val="00A4595D"/>
    <w:rsid w:val="00A51146"/>
    <w:rsid w:val="00A61D3A"/>
    <w:rsid w:val="00A66833"/>
    <w:rsid w:val="00A70DCF"/>
    <w:rsid w:val="00A72437"/>
    <w:rsid w:val="00A73FDF"/>
    <w:rsid w:val="00A824B9"/>
    <w:rsid w:val="00A870DD"/>
    <w:rsid w:val="00A96157"/>
    <w:rsid w:val="00A969AF"/>
    <w:rsid w:val="00A9729E"/>
    <w:rsid w:val="00AA1822"/>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03D8"/>
    <w:rsid w:val="00B62917"/>
    <w:rsid w:val="00B6697F"/>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0969"/>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2395"/>
    <w:rsid w:val="00F74B77"/>
    <w:rsid w:val="00F764FE"/>
    <w:rsid w:val="00F80625"/>
    <w:rsid w:val="00F827B6"/>
    <w:rsid w:val="00F86265"/>
    <w:rsid w:val="00F92BE5"/>
    <w:rsid w:val="00FA0574"/>
    <w:rsid w:val="00FB40F7"/>
    <w:rsid w:val="00FB68D3"/>
    <w:rsid w:val="00FC4B75"/>
    <w:rsid w:val="00FE7554"/>
    <w:rsid w:val="00FF17FE"/>
    <w:rsid w:val="011F3ABA"/>
    <w:rsid w:val="01A653AB"/>
    <w:rsid w:val="01B72D39"/>
    <w:rsid w:val="023A0DE1"/>
    <w:rsid w:val="03CA501F"/>
    <w:rsid w:val="041F5A3B"/>
    <w:rsid w:val="04276F58"/>
    <w:rsid w:val="04524E8E"/>
    <w:rsid w:val="048A698E"/>
    <w:rsid w:val="051F0BAA"/>
    <w:rsid w:val="05AE12D1"/>
    <w:rsid w:val="070C727D"/>
    <w:rsid w:val="08807DC0"/>
    <w:rsid w:val="093406C4"/>
    <w:rsid w:val="09972933"/>
    <w:rsid w:val="09C03B07"/>
    <w:rsid w:val="09D52C60"/>
    <w:rsid w:val="0A56459C"/>
    <w:rsid w:val="0B2C354F"/>
    <w:rsid w:val="0B2E4DAA"/>
    <w:rsid w:val="0CD22E44"/>
    <w:rsid w:val="0D617DE3"/>
    <w:rsid w:val="0DD0089A"/>
    <w:rsid w:val="0DD71DDF"/>
    <w:rsid w:val="0DE52D71"/>
    <w:rsid w:val="0E4D4EA6"/>
    <w:rsid w:val="0F41270C"/>
    <w:rsid w:val="104C6824"/>
    <w:rsid w:val="10B5633A"/>
    <w:rsid w:val="10C817C9"/>
    <w:rsid w:val="10D97CD5"/>
    <w:rsid w:val="10ED1476"/>
    <w:rsid w:val="10FB3693"/>
    <w:rsid w:val="11D32976"/>
    <w:rsid w:val="12135469"/>
    <w:rsid w:val="124315DA"/>
    <w:rsid w:val="12E60B70"/>
    <w:rsid w:val="138419BE"/>
    <w:rsid w:val="13EE54F1"/>
    <w:rsid w:val="145E16ED"/>
    <w:rsid w:val="14E15863"/>
    <w:rsid w:val="154012CE"/>
    <w:rsid w:val="162776F9"/>
    <w:rsid w:val="162858D7"/>
    <w:rsid w:val="19801636"/>
    <w:rsid w:val="198D3D53"/>
    <w:rsid w:val="19E252B9"/>
    <w:rsid w:val="1A5F56EF"/>
    <w:rsid w:val="1AB04CCB"/>
    <w:rsid w:val="1B1B2DCE"/>
    <w:rsid w:val="1BFD08D4"/>
    <w:rsid w:val="1D0165EA"/>
    <w:rsid w:val="1DFB0471"/>
    <w:rsid w:val="1E5365E3"/>
    <w:rsid w:val="1E5C0E57"/>
    <w:rsid w:val="1EF23289"/>
    <w:rsid w:val="1F274302"/>
    <w:rsid w:val="1F49353B"/>
    <w:rsid w:val="1F5D746C"/>
    <w:rsid w:val="1FC94C0B"/>
    <w:rsid w:val="2079293B"/>
    <w:rsid w:val="20803CC9"/>
    <w:rsid w:val="20F425EE"/>
    <w:rsid w:val="213F1567"/>
    <w:rsid w:val="21BE120B"/>
    <w:rsid w:val="21BF3B5D"/>
    <w:rsid w:val="228965CC"/>
    <w:rsid w:val="2426228E"/>
    <w:rsid w:val="25CD5C03"/>
    <w:rsid w:val="25FA00A6"/>
    <w:rsid w:val="27471C24"/>
    <w:rsid w:val="28887BBF"/>
    <w:rsid w:val="28C8725C"/>
    <w:rsid w:val="294D26F2"/>
    <w:rsid w:val="2BAF24A8"/>
    <w:rsid w:val="2F325E02"/>
    <w:rsid w:val="3029612C"/>
    <w:rsid w:val="313A1A4C"/>
    <w:rsid w:val="313F6476"/>
    <w:rsid w:val="317908E2"/>
    <w:rsid w:val="32194889"/>
    <w:rsid w:val="322555EA"/>
    <w:rsid w:val="32E5795D"/>
    <w:rsid w:val="330469DC"/>
    <w:rsid w:val="340003BA"/>
    <w:rsid w:val="370945C1"/>
    <w:rsid w:val="3AA77129"/>
    <w:rsid w:val="3AD11A9D"/>
    <w:rsid w:val="3B1BEA99"/>
    <w:rsid w:val="3B4C7172"/>
    <w:rsid w:val="3C1507B4"/>
    <w:rsid w:val="3C1D6069"/>
    <w:rsid w:val="3CBD29DC"/>
    <w:rsid w:val="3E2B7643"/>
    <w:rsid w:val="3ED23E32"/>
    <w:rsid w:val="403B4E42"/>
    <w:rsid w:val="40D5220D"/>
    <w:rsid w:val="42200080"/>
    <w:rsid w:val="42B515CC"/>
    <w:rsid w:val="439A6E35"/>
    <w:rsid w:val="446E63AB"/>
    <w:rsid w:val="461940F5"/>
    <w:rsid w:val="46406C9A"/>
    <w:rsid w:val="46A071B9"/>
    <w:rsid w:val="46B75D3F"/>
    <w:rsid w:val="46CE7F64"/>
    <w:rsid w:val="48480CC1"/>
    <w:rsid w:val="488C513A"/>
    <w:rsid w:val="48965ED0"/>
    <w:rsid w:val="4948541D"/>
    <w:rsid w:val="49DF0FCF"/>
    <w:rsid w:val="4A201EF6"/>
    <w:rsid w:val="4A357967"/>
    <w:rsid w:val="4B50364F"/>
    <w:rsid w:val="4C1F2800"/>
    <w:rsid w:val="4CB30DFF"/>
    <w:rsid w:val="4D85268B"/>
    <w:rsid w:val="51275918"/>
    <w:rsid w:val="519F1952"/>
    <w:rsid w:val="51D774AB"/>
    <w:rsid w:val="521D79C2"/>
    <w:rsid w:val="526606C2"/>
    <w:rsid w:val="52A907F9"/>
    <w:rsid w:val="530D5254"/>
    <w:rsid w:val="54F00B42"/>
    <w:rsid w:val="551663CF"/>
    <w:rsid w:val="56533E33"/>
    <w:rsid w:val="56F32878"/>
    <w:rsid w:val="573C7C43"/>
    <w:rsid w:val="576553EC"/>
    <w:rsid w:val="58354DBE"/>
    <w:rsid w:val="589436CF"/>
    <w:rsid w:val="5ABE78FA"/>
    <w:rsid w:val="5AD72AAD"/>
    <w:rsid w:val="5B4D1163"/>
    <w:rsid w:val="5C16336B"/>
    <w:rsid w:val="5C8E7193"/>
    <w:rsid w:val="5D11431E"/>
    <w:rsid w:val="5DC12155"/>
    <w:rsid w:val="5E7E6D93"/>
    <w:rsid w:val="5E987E55"/>
    <w:rsid w:val="5EA629F6"/>
    <w:rsid w:val="5F5513E2"/>
    <w:rsid w:val="5FCD662E"/>
    <w:rsid w:val="60822B6A"/>
    <w:rsid w:val="61246D0C"/>
    <w:rsid w:val="63DE4ECC"/>
    <w:rsid w:val="645C5585"/>
    <w:rsid w:val="647A167F"/>
    <w:rsid w:val="648B3FB8"/>
    <w:rsid w:val="64A86918"/>
    <w:rsid w:val="6523039D"/>
    <w:rsid w:val="65554CF2"/>
    <w:rsid w:val="66786248"/>
    <w:rsid w:val="6692441C"/>
    <w:rsid w:val="6787544C"/>
    <w:rsid w:val="67D07485"/>
    <w:rsid w:val="698A66BE"/>
    <w:rsid w:val="69E71C90"/>
    <w:rsid w:val="6AD472F2"/>
    <w:rsid w:val="6C286446"/>
    <w:rsid w:val="6D1D4D2C"/>
    <w:rsid w:val="6E511DCE"/>
    <w:rsid w:val="6F4F022A"/>
    <w:rsid w:val="704837AC"/>
    <w:rsid w:val="70B54896"/>
    <w:rsid w:val="712A11B9"/>
    <w:rsid w:val="712D16A4"/>
    <w:rsid w:val="71555718"/>
    <w:rsid w:val="718710C4"/>
    <w:rsid w:val="73955FE3"/>
    <w:rsid w:val="73B0538E"/>
    <w:rsid w:val="74EF0832"/>
    <w:rsid w:val="75CA4C66"/>
    <w:rsid w:val="760F124E"/>
    <w:rsid w:val="76101078"/>
    <w:rsid w:val="768C7E47"/>
    <w:rsid w:val="774F263D"/>
    <w:rsid w:val="788F1E71"/>
    <w:rsid w:val="79FF36AB"/>
    <w:rsid w:val="7B413328"/>
    <w:rsid w:val="7BCD092E"/>
    <w:rsid w:val="7BD77067"/>
    <w:rsid w:val="7C572CA5"/>
    <w:rsid w:val="7C902574"/>
    <w:rsid w:val="7D874B49"/>
    <w:rsid w:val="7DC511EB"/>
    <w:rsid w:val="7DD722F0"/>
    <w:rsid w:val="7E3F3BE5"/>
    <w:rsid w:val="7EA3483F"/>
    <w:rsid w:val="7EB26F07"/>
    <w:rsid w:val="7FEBEB7F"/>
    <w:rsid w:val="7FFFFE9E"/>
    <w:rsid w:val="A7FB11C9"/>
    <w:rsid w:val="AE9FAFE0"/>
    <w:rsid w:val="B3B3E8CB"/>
    <w:rsid w:val="BAFE0312"/>
    <w:rsid w:val="BF172D5F"/>
    <w:rsid w:val="CBF183CC"/>
    <w:rsid w:val="CDFF529D"/>
    <w:rsid w:val="DED7DFFB"/>
    <w:rsid w:val="DEEA0063"/>
    <w:rsid w:val="F7F31279"/>
    <w:rsid w:val="FB6FE567"/>
    <w:rsid w:val="FBB9C780"/>
    <w:rsid w:val="FDFFA6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宋体" w:eastAsia="宋体" w:cs="Times New Roman"/>
      <w:kern w:val="2"/>
      <w:sz w:val="24"/>
      <w:szCs w:val="24"/>
      <w:lang w:val="en-US" w:eastAsia="zh-CN" w:bidi="ar-SA"/>
    </w:rPr>
  </w:style>
  <w:style w:type="paragraph" w:styleId="2">
    <w:name w:val="heading 1"/>
    <w:basedOn w:val="1"/>
    <w:next w:val="1"/>
    <w:link w:val="28"/>
    <w:autoRedefine/>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9"/>
    <w:autoRedefine/>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30"/>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31"/>
    <w:autoRedefine/>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32"/>
    <w:autoRedefine/>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3"/>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4"/>
    <w:autoRedefine/>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5"/>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6"/>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5">
    <w:name w:val="Default Paragraph Font"/>
    <w:autoRedefine/>
    <w:unhideWhenUsed/>
    <w:qFormat/>
    <w:uiPriority w:val="1"/>
  </w:style>
  <w:style w:type="table" w:default="1" w:styleId="23">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link w:val="37"/>
    <w:autoRedefine/>
    <w:qFormat/>
    <w:uiPriority w:val="99"/>
    <w:pPr>
      <w:spacing w:before="120" w:beforeLines="50" w:line="360" w:lineRule="auto"/>
      <w:ind w:firstLine="512" w:firstLineChars="200"/>
    </w:pPr>
    <w:rPr>
      <w:spacing w:val="8"/>
      <w:sz w:val="24"/>
      <w:szCs w:val="20"/>
    </w:rPr>
  </w:style>
  <w:style w:type="paragraph" w:styleId="12">
    <w:name w:val="annotation text"/>
    <w:basedOn w:val="1"/>
    <w:link w:val="38"/>
    <w:autoRedefine/>
    <w:unhideWhenUsed/>
    <w:qFormat/>
    <w:uiPriority w:val="0"/>
    <w:pPr>
      <w:jc w:val="left"/>
    </w:pPr>
    <w:rPr>
      <w:kern w:val="0"/>
      <w:sz w:val="20"/>
      <w:lang w:val="zh-CN" w:eastAsia="zh-CN"/>
    </w:rPr>
  </w:style>
  <w:style w:type="paragraph" w:styleId="13">
    <w:name w:val="Body Text"/>
    <w:basedOn w:val="1"/>
    <w:next w:val="14"/>
    <w:link w:val="39"/>
    <w:autoRedefine/>
    <w:qFormat/>
    <w:uiPriority w:val="0"/>
    <w:pPr>
      <w:spacing w:after="120"/>
    </w:pPr>
  </w:style>
  <w:style w:type="paragraph" w:styleId="14">
    <w:name w:val="Quote"/>
    <w:next w:val="1"/>
    <w:link w:val="40"/>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5">
    <w:name w:val="Plain Text"/>
    <w:basedOn w:val="1"/>
    <w:link w:val="41"/>
    <w:autoRedefine/>
    <w:qFormat/>
    <w:uiPriority w:val="0"/>
    <w:rPr>
      <w:rFonts w:ascii="Calibri" w:hAnsi="Courier New"/>
      <w:szCs w:val="20"/>
      <w:lang w:val="zh-CN" w:eastAsia="zh-CN"/>
    </w:rPr>
  </w:style>
  <w:style w:type="paragraph" w:styleId="16">
    <w:name w:val="Body Text Indent 2"/>
    <w:basedOn w:val="1"/>
    <w:autoRedefine/>
    <w:unhideWhenUsed/>
    <w:qFormat/>
    <w:uiPriority w:val="99"/>
    <w:pPr>
      <w:spacing w:after="120" w:line="480" w:lineRule="auto"/>
      <w:ind w:left="420" w:leftChars="200"/>
    </w:pPr>
  </w:style>
  <w:style w:type="paragraph" w:styleId="17">
    <w:name w:val="Balloon Text"/>
    <w:basedOn w:val="1"/>
    <w:link w:val="42"/>
    <w:autoRedefine/>
    <w:qFormat/>
    <w:uiPriority w:val="0"/>
    <w:rPr>
      <w:sz w:val="18"/>
      <w:szCs w:val="18"/>
      <w:lang w:val="zh-CN" w:eastAsia="zh-CN"/>
    </w:rPr>
  </w:style>
  <w:style w:type="paragraph" w:styleId="18">
    <w:name w:val="footer"/>
    <w:basedOn w:val="1"/>
    <w:link w:val="43"/>
    <w:autoRedefine/>
    <w:qFormat/>
    <w:uiPriority w:val="0"/>
    <w:pPr>
      <w:tabs>
        <w:tab w:val="center" w:pos="4153"/>
        <w:tab w:val="right" w:pos="8306"/>
      </w:tabs>
      <w:snapToGrid w:val="0"/>
      <w:jc w:val="left"/>
    </w:pPr>
    <w:rPr>
      <w:sz w:val="18"/>
      <w:szCs w:val="18"/>
      <w:lang w:val="zh-CN" w:eastAsia="zh-CN"/>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20">
    <w:name w:val="Subtitle"/>
    <w:basedOn w:val="1"/>
    <w:next w:val="1"/>
    <w:link w:val="45"/>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autoRedefine/>
    <w:qFormat/>
    <w:uiPriority w:val="99"/>
    <w:pPr>
      <w:spacing w:before="240" w:after="60"/>
      <w:jc w:val="center"/>
      <w:outlineLvl w:val="0"/>
    </w:pPr>
    <w:rPr>
      <w:rFonts w:ascii="Arial" w:hAnsi="Arial" w:cs="Arial"/>
      <w:b/>
      <w:bCs/>
      <w:sz w:val="32"/>
      <w:szCs w:val="32"/>
    </w:rPr>
  </w:style>
  <w:style w:type="table" w:styleId="24">
    <w:name w:val="Table Grid"/>
    <w:basedOn w:val="2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Hyperlink"/>
    <w:qFormat/>
    <w:uiPriority w:val="0"/>
    <w:rPr>
      <w:color w:val="0563C1"/>
      <w:u w:val="single"/>
    </w:rPr>
  </w:style>
  <w:style w:type="character" w:styleId="27">
    <w:name w:val="annotation reference"/>
    <w:autoRedefine/>
    <w:unhideWhenUsed/>
    <w:qFormat/>
    <w:uiPriority w:val="99"/>
    <w:rPr>
      <w:sz w:val="21"/>
      <w:szCs w:val="21"/>
    </w:rPr>
  </w:style>
  <w:style w:type="character" w:customStyle="1" w:styleId="28">
    <w:name w:val="标题 1 字符"/>
    <w:link w:val="2"/>
    <w:autoRedefine/>
    <w:qFormat/>
    <w:uiPriority w:val="0"/>
    <w:rPr>
      <w:b/>
      <w:bCs/>
      <w:kern w:val="44"/>
      <w:sz w:val="44"/>
      <w:szCs w:val="44"/>
      <w:lang w:val="zh-CN" w:eastAsia="zh-CN"/>
    </w:rPr>
  </w:style>
  <w:style w:type="character" w:customStyle="1" w:styleId="29">
    <w:name w:val="标题 2 字符"/>
    <w:link w:val="3"/>
    <w:autoRedefine/>
    <w:qFormat/>
    <w:uiPriority w:val="0"/>
    <w:rPr>
      <w:rFonts w:ascii="等线 Light" w:hAnsi="等线 Light" w:eastAsia="等线 Light" w:cs="Times New Roman"/>
      <w:b/>
      <w:bCs/>
      <w:kern w:val="2"/>
      <w:sz w:val="32"/>
      <w:szCs w:val="32"/>
    </w:rPr>
  </w:style>
  <w:style w:type="character" w:customStyle="1" w:styleId="30">
    <w:name w:val="标题 3 字符"/>
    <w:link w:val="4"/>
    <w:autoRedefine/>
    <w:qFormat/>
    <w:uiPriority w:val="0"/>
    <w:rPr>
      <w:b/>
      <w:bCs/>
      <w:kern w:val="2"/>
      <w:sz w:val="30"/>
      <w:szCs w:val="30"/>
    </w:rPr>
  </w:style>
  <w:style w:type="character" w:customStyle="1" w:styleId="31">
    <w:name w:val="标题 4 字符"/>
    <w:link w:val="5"/>
    <w:autoRedefine/>
    <w:qFormat/>
    <w:uiPriority w:val="0"/>
    <w:rPr>
      <w:rFonts w:ascii="宋体" w:hAnsi="宋体"/>
      <w:b/>
      <w:bCs/>
      <w:kern w:val="2"/>
      <w:sz w:val="28"/>
      <w:szCs w:val="28"/>
    </w:rPr>
  </w:style>
  <w:style w:type="character" w:customStyle="1" w:styleId="32">
    <w:name w:val="标题 5 字符"/>
    <w:link w:val="6"/>
    <w:qFormat/>
    <w:uiPriority w:val="0"/>
    <w:rPr>
      <w:b/>
      <w:bCs/>
      <w:kern w:val="2"/>
      <w:sz w:val="28"/>
      <w:szCs w:val="28"/>
    </w:rPr>
  </w:style>
  <w:style w:type="character" w:customStyle="1" w:styleId="33">
    <w:name w:val="标题 6 字符"/>
    <w:link w:val="7"/>
    <w:semiHidden/>
    <w:qFormat/>
    <w:uiPriority w:val="0"/>
    <w:rPr>
      <w:rFonts w:ascii="等线 Light" w:hAnsi="等线 Light" w:eastAsia="等线 Light"/>
      <w:b/>
      <w:bCs/>
      <w:kern w:val="2"/>
      <w:sz w:val="24"/>
      <w:szCs w:val="24"/>
    </w:rPr>
  </w:style>
  <w:style w:type="character" w:customStyle="1" w:styleId="34">
    <w:name w:val="标题 7 字符"/>
    <w:link w:val="8"/>
    <w:autoRedefine/>
    <w:semiHidden/>
    <w:qFormat/>
    <w:uiPriority w:val="0"/>
    <w:rPr>
      <w:b/>
      <w:bCs/>
      <w:kern w:val="2"/>
      <w:sz w:val="24"/>
      <w:szCs w:val="24"/>
    </w:rPr>
  </w:style>
  <w:style w:type="character" w:customStyle="1" w:styleId="35">
    <w:name w:val="标题 8 字符"/>
    <w:link w:val="9"/>
    <w:semiHidden/>
    <w:qFormat/>
    <w:uiPriority w:val="0"/>
    <w:rPr>
      <w:rFonts w:ascii="等线 Light" w:hAnsi="等线 Light" w:eastAsia="等线 Light"/>
      <w:kern w:val="2"/>
      <w:sz w:val="24"/>
      <w:szCs w:val="24"/>
    </w:rPr>
  </w:style>
  <w:style w:type="character" w:customStyle="1" w:styleId="36">
    <w:name w:val="标题 9 字符"/>
    <w:link w:val="10"/>
    <w:semiHidden/>
    <w:qFormat/>
    <w:uiPriority w:val="0"/>
    <w:rPr>
      <w:rFonts w:ascii="等线 Light" w:hAnsi="等线 Light" w:eastAsia="等线 Light"/>
      <w:kern w:val="2"/>
      <w:sz w:val="21"/>
      <w:szCs w:val="21"/>
    </w:rPr>
  </w:style>
  <w:style w:type="character" w:customStyle="1" w:styleId="37">
    <w:name w:val="正文缩进 字符"/>
    <w:link w:val="11"/>
    <w:autoRedefine/>
    <w:qFormat/>
    <w:uiPriority w:val="99"/>
    <w:rPr>
      <w:spacing w:val="8"/>
      <w:kern w:val="2"/>
      <w:sz w:val="24"/>
      <w:lang w:val="en-US" w:eastAsia="zh-CN"/>
    </w:rPr>
  </w:style>
  <w:style w:type="character" w:customStyle="1" w:styleId="38">
    <w:name w:val="批注文字 字符1"/>
    <w:link w:val="12"/>
    <w:qFormat/>
    <w:uiPriority w:val="0"/>
    <w:rPr>
      <w:szCs w:val="24"/>
    </w:rPr>
  </w:style>
  <w:style w:type="character" w:customStyle="1" w:styleId="39">
    <w:name w:val="正文文本 字符"/>
    <w:link w:val="13"/>
    <w:qFormat/>
    <w:uiPriority w:val="0"/>
    <w:rPr>
      <w:kern w:val="2"/>
      <w:sz w:val="21"/>
      <w:szCs w:val="24"/>
    </w:rPr>
  </w:style>
  <w:style w:type="character" w:customStyle="1" w:styleId="40">
    <w:name w:val="引用 字符"/>
    <w:link w:val="14"/>
    <w:autoRedefine/>
    <w:qFormat/>
    <w:uiPriority w:val="0"/>
    <w:rPr>
      <w:rFonts w:ascii="Calibri" w:hAnsi="Calibri"/>
      <w:i/>
      <w:sz w:val="21"/>
    </w:rPr>
  </w:style>
  <w:style w:type="character" w:customStyle="1" w:styleId="41">
    <w:name w:val="纯文本 字符"/>
    <w:link w:val="15"/>
    <w:qFormat/>
    <w:uiPriority w:val="0"/>
    <w:rPr>
      <w:rFonts w:ascii="Calibri" w:hAnsi="Courier New"/>
      <w:kern w:val="2"/>
      <w:sz w:val="21"/>
    </w:rPr>
  </w:style>
  <w:style w:type="character" w:customStyle="1" w:styleId="42">
    <w:name w:val="批注框文本 字符"/>
    <w:link w:val="17"/>
    <w:qFormat/>
    <w:uiPriority w:val="0"/>
    <w:rPr>
      <w:kern w:val="2"/>
      <w:sz w:val="18"/>
      <w:szCs w:val="18"/>
    </w:rPr>
  </w:style>
  <w:style w:type="character" w:customStyle="1" w:styleId="43">
    <w:name w:val="页脚 字符1"/>
    <w:link w:val="18"/>
    <w:autoRedefine/>
    <w:qFormat/>
    <w:uiPriority w:val="0"/>
    <w:rPr>
      <w:kern w:val="2"/>
      <w:sz w:val="18"/>
      <w:szCs w:val="18"/>
    </w:rPr>
  </w:style>
  <w:style w:type="character" w:customStyle="1" w:styleId="44">
    <w:name w:val="页眉 字符"/>
    <w:link w:val="19"/>
    <w:autoRedefine/>
    <w:qFormat/>
    <w:uiPriority w:val="0"/>
    <w:rPr>
      <w:kern w:val="2"/>
      <w:sz w:val="18"/>
      <w:szCs w:val="18"/>
    </w:rPr>
  </w:style>
  <w:style w:type="character" w:customStyle="1" w:styleId="45">
    <w:name w:val="副标题 字符"/>
    <w:link w:val="20"/>
    <w:autoRedefine/>
    <w:qFormat/>
    <w:uiPriority w:val="0"/>
    <w:rPr>
      <w:rFonts w:ascii="Cambria" w:hAnsi="Cambria"/>
      <w:b/>
      <w:bCs/>
      <w:kern w:val="28"/>
      <w:sz w:val="32"/>
      <w:szCs w:val="32"/>
      <w:lang w:eastAsia="en-US"/>
    </w:rPr>
  </w:style>
  <w:style w:type="character" w:customStyle="1" w:styleId="46">
    <w:name w:val="已访问的超链接1"/>
    <w:autoRedefine/>
    <w:qFormat/>
    <w:uiPriority w:val="0"/>
    <w:rPr>
      <w:color w:val="800080"/>
      <w:u w:val="single"/>
    </w:rPr>
  </w:style>
  <w:style w:type="character" w:customStyle="1" w:styleId="47">
    <w:name w:val="正文（首行缩进2字符） Char"/>
    <w:link w:val="48"/>
    <w:autoRedefine/>
    <w:qFormat/>
    <w:uiPriority w:val="0"/>
    <w:rPr>
      <w:kern w:val="2"/>
      <w:sz w:val="24"/>
      <w:szCs w:val="24"/>
    </w:rPr>
  </w:style>
  <w:style w:type="paragraph" w:customStyle="1" w:styleId="48">
    <w:name w:val="正文（首行缩进2字符）"/>
    <w:basedOn w:val="1"/>
    <w:link w:val="47"/>
    <w:autoRedefine/>
    <w:qFormat/>
    <w:uiPriority w:val="0"/>
    <w:pPr>
      <w:spacing w:line="360" w:lineRule="auto"/>
      <w:ind w:firstLine="480" w:firstLineChars="200"/>
    </w:pPr>
    <w:rPr>
      <w:sz w:val="24"/>
      <w:lang w:val="zh-CN" w:eastAsia="zh-CN"/>
    </w:rPr>
  </w:style>
  <w:style w:type="character" w:customStyle="1" w:styleId="49">
    <w:name w:val="段落 Char1"/>
    <w:link w:val="50"/>
    <w:autoRedefine/>
    <w:qFormat/>
    <w:uiPriority w:val="0"/>
    <w:rPr>
      <w:rFonts w:eastAsia="仿宋_GB2312"/>
      <w:sz w:val="24"/>
      <w:szCs w:val="24"/>
      <w:lang w:val="en-US" w:eastAsia="zh-CN" w:bidi="ar-SA"/>
    </w:rPr>
  </w:style>
  <w:style w:type="paragraph" w:customStyle="1" w:styleId="50">
    <w:name w:val="段落"/>
    <w:link w:val="49"/>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1">
    <w:name w:val="正文（安华金和） Char"/>
    <w:link w:val="52"/>
    <w:autoRedefine/>
    <w:qFormat/>
    <w:uiPriority w:val="0"/>
    <w:rPr>
      <w:rFonts w:ascii="Arial" w:hAnsi="Arial"/>
      <w:sz w:val="21"/>
      <w:szCs w:val="21"/>
      <w:lang w:val="en-US" w:eastAsia="zh-CN" w:bidi="ar-SA"/>
    </w:rPr>
  </w:style>
  <w:style w:type="paragraph" w:customStyle="1" w:styleId="52">
    <w:name w:val="正文（安华金和）"/>
    <w:link w:val="51"/>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3">
    <w:name w:val="页脚 字符"/>
    <w:autoRedefine/>
    <w:qFormat/>
    <w:uiPriority w:val="99"/>
  </w:style>
  <w:style w:type="character" w:customStyle="1" w:styleId="54">
    <w:name w:val="列出段落 字符"/>
    <w:link w:val="55"/>
    <w:autoRedefine/>
    <w:qFormat/>
    <w:uiPriority w:val="34"/>
    <w:rPr>
      <w:rFonts w:ascii="等线" w:hAnsi="等线" w:eastAsia="等线"/>
      <w:kern w:val="2"/>
      <w:sz w:val="21"/>
      <w:szCs w:val="22"/>
    </w:rPr>
  </w:style>
  <w:style w:type="paragraph" w:styleId="55">
    <w:name w:val="List Paragraph"/>
    <w:basedOn w:val="1"/>
    <w:link w:val="54"/>
    <w:autoRedefine/>
    <w:qFormat/>
    <w:uiPriority w:val="34"/>
    <w:pPr>
      <w:ind w:firstLine="420" w:firstLineChars="200"/>
    </w:pPr>
    <w:rPr>
      <w:rFonts w:ascii="等线" w:hAnsi="等线" w:eastAsia="等线"/>
      <w:szCs w:val="22"/>
      <w:lang w:val="zh-CN" w:eastAsia="zh-CN"/>
    </w:rPr>
  </w:style>
  <w:style w:type="paragraph" w:customStyle="1" w:styleId="56">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7">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8">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9">
    <w:name w:val="_Style 27"/>
    <w:basedOn w:val="1"/>
    <w:next w:val="55"/>
    <w:autoRedefine/>
    <w:qFormat/>
    <w:uiPriority w:val="34"/>
    <w:pPr>
      <w:widowControl/>
      <w:spacing w:line="240" w:lineRule="atLeast"/>
      <w:ind w:firstLine="420" w:firstLineChars="200"/>
    </w:pPr>
    <w:rPr>
      <w:rFonts w:ascii="Arial" w:hAnsi="Arial"/>
      <w:kern w:val="0"/>
      <w:szCs w:val="21"/>
    </w:rPr>
  </w:style>
  <w:style w:type="paragraph" w:customStyle="1" w:styleId="60">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61">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2">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3">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4">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65">
    <w:name w:val="彩色列表 - 着色 11"/>
    <w:basedOn w:val="1"/>
    <w:autoRedefine/>
    <w:qFormat/>
    <w:uiPriority w:val="34"/>
    <w:pPr>
      <w:spacing w:line="360" w:lineRule="auto"/>
      <w:ind w:firstLine="420" w:firstLineChars="200"/>
    </w:pPr>
    <w:rPr>
      <w:rFonts w:ascii="Arial" w:hAnsi="Arial"/>
      <w:szCs w:val="21"/>
    </w:rPr>
  </w:style>
  <w:style w:type="paragraph" w:customStyle="1" w:styleId="66">
    <w:name w:val="表格标注（安华金和）"/>
    <w:basedOn w:val="56"/>
    <w:next w:val="1"/>
    <w:autoRedefine/>
    <w:qFormat/>
    <w:uiPriority w:val="0"/>
    <w:pPr>
      <w:numPr>
        <w:ilvl w:val="7"/>
      </w:numPr>
    </w:pPr>
  </w:style>
  <w:style w:type="paragraph" w:customStyle="1" w:styleId="67">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8">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9">
    <w:name w:val="批注文字 字符"/>
    <w:autoRedefine/>
    <w:qFormat/>
    <w:uiPriority w:val="99"/>
    <w:rPr>
      <w:kern w:val="2"/>
      <w:sz w:val="21"/>
      <w:szCs w:val="24"/>
    </w:rPr>
  </w:style>
  <w:style w:type="paragraph" w:customStyle="1" w:styleId="70">
    <w:name w:val="Other|1"/>
    <w:basedOn w:val="1"/>
    <w:autoRedefine/>
    <w:qFormat/>
    <w:uiPriority w:val="0"/>
    <w:pPr>
      <w:jc w:val="center"/>
    </w:pPr>
    <w:rPr>
      <w:rFonts w:ascii="宋体" w:hAnsi="宋体" w:cs="宋体"/>
      <w:sz w:val="22"/>
      <w:szCs w:val="22"/>
    </w:rPr>
  </w:style>
  <w:style w:type="paragraph" w:customStyle="1" w:styleId="71">
    <w:name w:val="列出段落1"/>
    <w:basedOn w:val="1"/>
    <w:autoRedefine/>
    <w:qFormat/>
    <w:uiPriority w:val="34"/>
    <w:pPr>
      <w:widowControl/>
      <w:ind w:firstLine="420" w:firstLineChars="200"/>
      <w:jc w:val="left"/>
    </w:pPr>
    <w:rPr>
      <w:rFonts w:ascii="宋体" w:hAnsi="宋体" w:cs="宋体"/>
      <w:kern w:val="0"/>
      <w:sz w:val="24"/>
    </w:rPr>
  </w:style>
  <w:style w:type="paragraph" w:customStyle="1" w:styleId="72">
    <w:name w:val="标题-2"/>
    <w:basedOn w:val="1"/>
    <w:next w:val="3"/>
    <w:autoRedefine/>
    <w:qFormat/>
    <w:uiPriority w:val="0"/>
    <w:pPr>
      <w:spacing w:before="50" w:beforeLines="50" w:after="50" w:afterLines="50"/>
      <w:outlineLvl w:val="1"/>
    </w:pPr>
    <w:rPr>
      <w:rFonts w:ascii="宋体" w:hAnsi="宋体"/>
      <w:b/>
      <w:kern w:val="0"/>
      <w:sz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1351</Words>
  <Characters>1463</Characters>
  <Lines>53</Lines>
  <Paragraphs>15</Paragraphs>
  <TotalTime>1</TotalTime>
  <ScaleCrop>false</ScaleCrop>
  <LinksUpToDate>false</LinksUpToDate>
  <CharactersWithSpaces>1484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2022-01-07T02:43:00Z</dcterms:created>
  <dc:creator>陈永辉</dc:creator>
  <cp:lastModifiedBy>梁铭标</cp:lastModifiedBy>
  <dcterms:modified xsi:type="dcterms:W3CDTF">2025-02-21T07:12:11Z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35C2E31CFB1938E535384E65782E47D2_43</vt:lpwstr>
  </property>
  <property fmtid="{D5CDD505-2E9C-101B-9397-08002B2CF9AE}" pid="4" name="KSOTemplateDocerSaveRecord">
    <vt:lpwstr>eyJoZGlkIjoiM2Q1YjMyOTExYmE0M2FkNjQzMTQ3NjBiOGRjNTcxZjgiLCJ1c2VySWQiOiIyNDQ5OTg0MzkifQ==</vt:lpwstr>
  </property>
</Properties>
</file>