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538B">
      <w:pPr>
        <w:jc w:val="center"/>
        <w:rPr>
          <w:b/>
          <w:bCs/>
          <w:sz w:val="32"/>
          <w:szCs w:val="40"/>
        </w:rPr>
      </w:pPr>
      <w:r>
        <w:rPr>
          <w:rFonts w:hint="eastAsia"/>
          <w:b/>
          <w:bCs/>
          <w:sz w:val="32"/>
          <w:szCs w:val="40"/>
        </w:rPr>
        <w:t>广东省人民</w:t>
      </w:r>
      <w:r>
        <w:rPr>
          <w:rFonts w:hint="eastAsia"/>
          <w:b/>
          <w:bCs/>
          <w:sz w:val="32"/>
          <w:szCs w:val="40"/>
          <w:lang w:val="en-US" w:eastAsia="zh-CN"/>
        </w:rPr>
        <w:t>医院床旁电子支气管</w:t>
      </w:r>
      <w:r>
        <w:rPr>
          <w:rFonts w:hint="eastAsia"/>
          <w:b/>
          <w:bCs/>
          <w:sz w:val="32"/>
          <w:szCs w:val="40"/>
        </w:rPr>
        <w:t>镜</w:t>
      </w:r>
      <w:r>
        <w:rPr>
          <w:rFonts w:hint="eastAsia"/>
          <w:b/>
          <w:bCs/>
          <w:sz w:val="32"/>
          <w:szCs w:val="40"/>
          <w:lang w:val="en-US" w:eastAsia="zh-CN"/>
        </w:rPr>
        <w:t>定制移动式</w:t>
      </w:r>
      <w:r>
        <w:rPr>
          <w:rFonts w:hint="eastAsia"/>
          <w:b/>
          <w:bCs/>
          <w:sz w:val="32"/>
          <w:szCs w:val="40"/>
        </w:rPr>
        <w:t>图文工作站项目需求</w:t>
      </w:r>
    </w:p>
    <w:p w14:paraId="73401BFD">
      <w:pPr>
        <w:rPr>
          <w:lang w:val="zh-CN"/>
        </w:rPr>
      </w:pPr>
    </w:p>
    <w:p w14:paraId="667AC11F">
      <w:pPr>
        <w:pStyle w:val="3"/>
        <w:numPr>
          <w:ilvl w:val="0"/>
          <w:numId w:val="2"/>
        </w:numPr>
      </w:pPr>
      <w:r>
        <w:rPr>
          <w:rFonts w:hint="eastAsia"/>
        </w:rPr>
        <w:t>项目名称</w:t>
      </w:r>
    </w:p>
    <w:p w14:paraId="5463CCFB">
      <w:pPr>
        <w:spacing w:line="360" w:lineRule="auto"/>
        <w:ind w:left="181" w:leftChars="86" w:firstLine="240" w:firstLineChars="100"/>
        <w:rPr>
          <w:rFonts w:ascii="宋体" w:hAnsi="宋体"/>
          <w:color w:val="auto"/>
          <w:sz w:val="24"/>
        </w:rPr>
      </w:pPr>
      <w:r>
        <w:rPr>
          <w:rFonts w:hint="eastAsia" w:ascii="宋体" w:hAnsi="宋体"/>
          <w:color w:val="auto"/>
          <w:sz w:val="24"/>
        </w:rPr>
        <w:t>床旁电子支气管镜定制移动式图文工作站</w:t>
      </w:r>
    </w:p>
    <w:p w14:paraId="00248A0E">
      <w:pPr>
        <w:pStyle w:val="3"/>
        <w:numPr>
          <w:ilvl w:val="0"/>
          <w:numId w:val="2"/>
        </w:numPr>
      </w:pPr>
      <w:r>
        <w:rPr>
          <w:rFonts w:hint="eastAsia"/>
        </w:rPr>
        <w:t>采购清单</w:t>
      </w:r>
    </w:p>
    <w:tbl>
      <w:tblPr>
        <w:tblStyle w:val="24"/>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8"/>
        <w:gridCol w:w="2724"/>
        <w:gridCol w:w="676"/>
        <w:gridCol w:w="1204"/>
        <w:gridCol w:w="2657"/>
      </w:tblGrid>
      <w:tr w14:paraId="0F96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14D1F139">
            <w:pPr>
              <w:pStyle w:val="34"/>
              <w:ind w:firstLine="0" w:firstLineChars="0"/>
              <w:jc w:val="center"/>
              <w:rPr>
                <w:rFonts w:ascii="宋体" w:hAnsi="宋体" w:cs="宋体"/>
                <w:b/>
                <w:bCs/>
                <w:szCs w:val="21"/>
              </w:rPr>
            </w:pPr>
            <w:r>
              <w:rPr>
                <w:rFonts w:hint="eastAsia" w:ascii="宋体" w:hAnsi="宋体" w:cs="宋体"/>
                <w:b/>
                <w:bCs/>
                <w:szCs w:val="21"/>
              </w:rPr>
              <w:t>序号</w:t>
            </w:r>
          </w:p>
        </w:tc>
        <w:tc>
          <w:tcPr>
            <w:tcW w:w="2724" w:type="dxa"/>
            <w:vAlign w:val="center"/>
          </w:tcPr>
          <w:p w14:paraId="218387A3">
            <w:pPr>
              <w:pStyle w:val="34"/>
              <w:ind w:firstLine="0" w:firstLineChars="0"/>
              <w:jc w:val="center"/>
              <w:rPr>
                <w:rFonts w:ascii="宋体" w:hAnsi="宋体" w:cs="宋体"/>
                <w:b/>
                <w:bCs/>
                <w:szCs w:val="21"/>
              </w:rPr>
            </w:pPr>
            <w:r>
              <w:rPr>
                <w:rFonts w:hint="eastAsia" w:ascii="宋体" w:hAnsi="宋体" w:cs="宋体"/>
                <w:b/>
                <w:bCs/>
                <w:szCs w:val="21"/>
              </w:rPr>
              <w:t>设备名称</w:t>
            </w:r>
          </w:p>
        </w:tc>
        <w:tc>
          <w:tcPr>
            <w:tcW w:w="676" w:type="dxa"/>
            <w:vAlign w:val="center"/>
          </w:tcPr>
          <w:p w14:paraId="5A6A98B0">
            <w:pPr>
              <w:pStyle w:val="34"/>
              <w:ind w:firstLine="0" w:firstLineChars="0"/>
              <w:jc w:val="center"/>
              <w:rPr>
                <w:rFonts w:ascii="宋体" w:hAnsi="宋体" w:cs="宋体"/>
                <w:b/>
                <w:bCs/>
                <w:szCs w:val="21"/>
              </w:rPr>
            </w:pPr>
            <w:r>
              <w:rPr>
                <w:rFonts w:hint="eastAsia" w:ascii="宋体" w:hAnsi="宋体" w:cs="宋体"/>
                <w:b/>
                <w:bCs/>
                <w:szCs w:val="21"/>
              </w:rPr>
              <w:t>数量</w:t>
            </w:r>
          </w:p>
        </w:tc>
        <w:tc>
          <w:tcPr>
            <w:tcW w:w="1204" w:type="dxa"/>
            <w:vAlign w:val="center"/>
          </w:tcPr>
          <w:p w14:paraId="5D24C28D">
            <w:pPr>
              <w:pStyle w:val="34"/>
              <w:ind w:firstLine="0" w:firstLineChars="0"/>
              <w:jc w:val="center"/>
              <w:rPr>
                <w:rFonts w:ascii="宋体" w:hAnsi="宋体" w:cs="宋体"/>
                <w:b/>
                <w:bCs/>
                <w:szCs w:val="21"/>
              </w:rPr>
            </w:pPr>
            <w:r>
              <w:rPr>
                <w:rFonts w:hint="eastAsia" w:ascii="宋体" w:hAnsi="宋体" w:cs="宋体"/>
                <w:b/>
                <w:bCs/>
                <w:szCs w:val="21"/>
              </w:rPr>
              <w:t>单位</w:t>
            </w:r>
          </w:p>
        </w:tc>
        <w:tc>
          <w:tcPr>
            <w:tcW w:w="2657" w:type="dxa"/>
            <w:vAlign w:val="center"/>
          </w:tcPr>
          <w:p w14:paraId="3DAECD50">
            <w:pPr>
              <w:pStyle w:val="34"/>
              <w:ind w:firstLine="0" w:firstLineChars="0"/>
              <w:jc w:val="center"/>
              <w:rPr>
                <w:rFonts w:ascii="宋体" w:hAnsi="宋体" w:cs="宋体"/>
                <w:b/>
                <w:bCs/>
                <w:szCs w:val="21"/>
              </w:rPr>
            </w:pPr>
            <w:r>
              <w:rPr>
                <w:rFonts w:hint="eastAsia" w:ascii="宋体" w:hAnsi="宋体" w:cs="宋体"/>
                <w:b/>
                <w:bCs/>
                <w:szCs w:val="21"/>
              </w:rPr>
              <w:t>备注</w:t>
            </w:r>
          </w:p>
        </w:tc>
      </w:tr>
      <w:tr w14:paraId="49F1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578" w:type="dxa"/>
            <w:shd w:val="clear" w:color="auto" w:fill="DEEBF6" w:themeFill="accent1" w:themeFillTint="32"/>
            <w:vAlign w:val="center"/>
          </w:tcPr>
          <w:p w14:paraId="3098843D">
            <w:pPr>
              <w:pStyle w:val="34"/>
              <w:ind w:firstLine="0" w:firstLineChars="0"/>
              <w:jc w:val="center"/>
              <w:rPr>
                <w:rFonts w:ascii="宋体" w:hAnsi="宋体" w:cs="宋体"/>
                <w:b/>
                <w:bCs/>
                <w:szCs w:val="21"/>
              </w:rPr>
            </w:pPr>
            <w:r>
              <w:rPr>
                <w:rFonts w:hint="eastAsia" w:ascii="宋体" w:hAnsi="宋体" w:cs="宋体"/>
                <w:b/>
                <w:bCs/>
                <w:szCs w:val="21"/>
              </w:rPr>
              <w:t>一</w:t>
            </w:r>
          </w:p>
        </w:tc>
        <w:tc>
          <w:tcPr>
            <w:tcW w:w="2724" w:type="dxa"/>
            <w:shd w:val="clear" w:color="auto" w:fill="DEEBF6" w:themeFill="accent1" w:themeFillTint="32"/>
            <w:vAlign w:val="center"/>
          </w:tcPr>
          <w:p w14:paraId="56B3EF73">
            <w:pPr>
              <w:pStyle w:val="34"/>
              <w:ind w:firstLine="0" w:firstLineChars="0"/>
              <w:jc w:val="center"/>
              <w:rPr>
                <w:rFonts w:ascii="宋体" w:hAnsi="宋体" w:cs="宋体"/>
                <w:b/>
                <w:bCs/>
                <w:szCs w:val="21"/>
              </w:rPr>
            </w:pPr>
            <w:r>
              <w:rPr>
                <w:rFonts w:hint="eastAsia" w:ascii="宋体" w:hAnsi="宋体" w:cs="宋体"/>
                <w:b/>
                <w:bCs/>
                <w:szCs w:val="21"/>
              </w:rPr>
              <w:t>系统软件</w:t>
            </w:r>
          </w:p>
        </w:tc>
        <w:tc>
          <w:tcPr>
            <w:tcW w:w="676" w:type="dxa"/>
            <w:shd w:val="clear" w:color="auto" w:fill="DEEBF6" w:themeFill="accent1" w:themeFillTint="32"/>
            <w:vAlign w:val="center"/>
          </w:tcPr>
          <w:p w14:paraId="21C15D71">
            <w:pPr>
              <w:pStyle w:val="34"/>
              <w:ind w:firstLine="0" w:firstLineChars="0"/>
              <w:jc w:val="center"/>
              <w:rPr>
                <w:rFonts w:ascii="宋体" w:hAnsi="宋体" w:cs="宋体"/>
                <w:b/>
                <w:bCs/>
                <w:szCs w:val="21"/>
              </w:rPr>
            </w:pPr>
          </w:p>
        </w:tc>
        <w:tc>
          <w:tcPr>
            <w:tcW w:w="1204" w:type="dxa"/>
            <w:shd w:val="clear" w:color="auto" w:fill="DEEBF6" w:themeFill="accent1" w:themeFillTint="32"/>
            <w:vAlign w:val="center"/>
          </w:tcPr>
          <w:p w14:paraId="241E7351">
            <w:pPr>
              <w:pStyle w:val="34"/>
              <w:ind w:firstLine="0" w:firstLineChars="0"/>
              <w:jc w:val="center"/>
              <w:rPr>
                <w:rFonts w:ascii="宋体" w:hAnsi="宋体" w:cs="宋体"/>
                <w:b/>
                <w:bCs/>
                <w:szCs w:val="21"/>
              </w:rPr>
            </w:pPr>
          </w:p>
        </w:tc>
        <w:tc>
          <w:tcPr>
            <w:tcW w:w="2657" w:type="dxa"/>
            <w:shd w:val="clear" w:color="auto" w:fill="DEEBF6" w:themeFill="accent1" w:themeFillTint="32"/>
            <w:vAlign w:val="center"/>
          </w:tcPr>
          <w:p w14:paraId="590F096E">
            <w:pPr>
              <w:pStyle w:val="34"/>
              <w:ind w:firstLine="0" w:firstLineChars="0"/>
              <w:jc w:val="center"/>
              <w:rPr>
                <w:rFonts w:ascii="宋体" w:hAnsi="宋体" w:cs="宋体"/>
                <w:b/>
                <w:bCs/>
                <w:szCs w:val="21"/>
              </w:rPr>
            </w:pPr>
          </w:p>
        </w:tc>
      </w:tr>
      <w:tr w14:paraId="2ABC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578" w:type="dxa"/>
            <w:vAlign w:val="center"/>
          </w:tcPr>
          <w:p w14:paraId="6278E278">
            <w:pPr>
              <w:pStyle w:val="34"/>
              <w:ind w:firstLine="0" w:firstLineChars="0"/>
              <w:jc w:val="center"/>
              <w:rPr>
                <w:rFonts w:ascii="宋体" w:hAnsi="宋体" w:cs="宋体"/>
                <w:szCs w:val="21"/>
              </w:rPr>
            </w:pPr>
            <w:r>
              <w:rPr>
                <w:rFonts w:hint="eastAsia" w:ascii="宋体" w:hAnsi="宋体" w:cs="宋体"/>
                <w:szCs w:val="21"/>
              </w:rPr>
              <w:t>1</w:t>
            </w:r>
          </w:p>
        </w:tc>
        <w:tc>
          <w:tcPr>
            <w:tcW w:w="2724" w:type="dxa"/>
            <w:vAlign w:val="center"/>
          </w:tcPr>
          <w:p w14:paraId="2079547E">
            <w:pPr>
              <w:pStyle w:val="34"/>
              <w:ind w:firstLine="0" w:firstLineChars="0"/>
              <w:jc w:val="center"/>
              <w:rPr>
                <w:rFonts w:ascii="宋体" w:hAnsi="宋体" w:cs="宋体"/>
                <w:szCs w:val="21"/>
              </w:rPr>
            </w:pPr>
            <w:r>
              <w:rPr>
                <w:rFonts w:hint="eastAsia" w:ascii="宋体" w:hAnsi="宋体" w:cs="宋体"/>
                <w:szCs w:val="21"/>
                <w:lang w:val="en-US" w:eastAsia="zh-CN"/>
              </w:rPr>
              <w:t>床旁电子支气管镜定制移动式图文工作站软件（网络版）</w:t>
            </w:r>
          </w:p>
        </w:tc>
        <w:tc>
          <w:tcPr>
            <w:tcW w:w="676" w:type="dxa"/>
            <w:vAlign w:val="center"/>
          </w:tcPr>
          <w:p w14:paraId="6E647F5F">
            <w:pPr>
              <w:pStyle w:val="34"/>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6E4D59C4">
            <w:pPr>
              <w:pStyle w:val="34"/>
              <w:ind w:firstLine="0" w:firstLineChars="0"/>
              <w:jc w:val="center"/>
              <w:rPr>
                <w:rFonts w:ascii="宋体" w:hAnsi="宋体" w:cs="宋体"/>
                <w:szCs w:val="21"/>
              </w:rPr>
            </w:pPr>
            <w:r>
              <w:rPr>
                <w:rFonts w:hint="eastAsia" w:ascii="宋体" w:hAnsi="宋体" w:cs="宋体"/>
                <w:szCs w:val="21"/>
              </w:rPr>
              <w:t>套</w:t>
            </w:r>
          </w:p>
        </w:tc>
        <w:tc>
          <w:tcPr>
            <w:tcW w:w="2657" w:type="dxa"/>
            <w:vAlign w:val="center"/>
          </w:tcPr>
          <w:p w14:paraId="40C74517">
            <w:pPr>
              <w:pStyle w:val="34"/>
              <w:ind w:firstLine="0" w:firstLineChars="0"/>
              <w:jc w:val="left"/>
              <w:rPr>
                <w:rFonts w:hint="default" w:ascii="宋体" w:hAnsi="宋体" w:eastAsia="宋体" w:cs="宋体"/>
                <w:szCs w:val="21"/>
                <w:lang w:val="en-US" w:eastAsia="zh-CN"/>
              </w:rPr>
            </w:pPr>
            <w:r>
              <w:rPr>
                <w:rFonts w:hint="eastAsia" w:ascii="宋体" w:hAnsi="宋体" w:cs="宋体"/>
                <w:szCs w:val="21"/>
                <w:lang w:val="en-US" w:eastAsia="zh-CN"/>
              </w:rPr>
              <w:t>软件完全适配现有床旁电子支气管镜主机，并根据其硬件做定制开发。</w:t>
            </w:r>
          </w:p>
        </w:tc>
      </w:tr>
      <w:tr w14:paraId="5506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578" w:type="dxa"/>
            <w:shd w:val="clear" w:color="auto" w:fill="DEEBF6" w:themeFill="accent1" w:themeFillTint="32"/>
            <w:vAlign w:val="center"/>
          </w:tcPr>
          <w:p w14:paraId="101E5C59">
            <w:pPr>
              <w:pStyle w:val="34"/>
              <w:ind w:firstLine="0" w:firstLineChars="0"/>
              <w:jc w:val="center"/>
              <w:rPr>
                <w:rFonts w:ascii="宋体" w:hAnsi="宋体" w:cs="宋体"/>
                <w:b/>
                <w:bCs/>
                <w:szCs w:val="21"/>
              </w:rPr>
            </w:pPr>
            <w:r>
              <w:rPr>
                <w:rFonts w:hint="eastAsia" w:ascii="宋体" w:hAnsi="宋体" w:cs="宋体"/>
                <w:b/>
                <w:bCs/>
                <w:szCs w:val="21"/>
              </w:rPr>
              <w:t>二</w:t>
            </w:r>
          </w:p>
        </w:tc>
        <w:tc>
          <w:tcPr>
            <w:tcW w:w="2724" w:type="dxa"/>
            <w:shd w:val="clear" w:color="auto" w:fill="DEEBF6" w:themeFill="accent1" w:themeFillTint="32"/>
            <w:vAlign w:val="center"/>
          </w:tcPr>
          <w:p w14:paraId="0F8373A5">
            <w:pPr>
              <w:pStyle w:val="34"/>
              <w:ind w:firstLine="0" w:firstLineChars="0"/>
              <w:jc w:val="center"/>
              <w:rPr>
                <w:rFonts w:ascii="宋体" w:hAnsi="宋体" w:cs="宋体"/>
                <w:b/>
                <w:bCs/>
                <w:szCs w:val="21"/>
              </w:rPr>
            </w:pPr>
            <w:r>
              <w:rPr>
                <w:rFonts w:hint="eastAsia" w:ascii="宋体" w:hAnsi="宋体" w:cs="宋体"/>
                <w:b/>
                <w:bCs/>
                <w:szCs w:val="21"/>
              </w:rPr>
              <w:t>系统硬件</w:t>
            </w:r>
          </w:p>
        </w:tc>
        <w:tc>
          <w:tcPr>
            <w:tcW w:w="676" w:type="dxa"/>
            <w:shd w:val="clear" w:color="auto" w:fill="DEEBF6" w:themeFill="accent1" w:themeFillTint="32"/>
            <w:vAlign w:val="center"/>
          </w:tcPr>
          <w:p w14:paraId="3B64E6CE">
            <w:pPr>
              <w:pStyle w:val="34"/>
              <w:ind w:firstLine="0" w:firstLineChars="0"/>
              <w:jc w:val="center"/>
              <w:rPr>
                <w:rFonts w:ascii="宋体" w:hAnsi="宋体" w:cs="宋体"/>
                <w:b/>
                <w:bCs/>
                <w:szCs w:val="21"/>
              </w:rPr>
            </w:pPr>
          </w:p>
        </w:tc>
        <w:tc>
          <w:tcPr>
            <w:tcW w:w="1204" w:type="dxa"/>
            <w:shd w:val="clear" w:color="auto" w:fill="DEEBF6" w:themeFill="accent1" w:themeFillTint="32"/>
            <w:vAlign w:val="center"/>
          </w:tcPr>
          <w:p w14:paraId="0F331308">
            <w:pPr>
              <w:pStyle w:val="34"/>
              <w:ind w:firstLine="0" w:firstLineChars="0"/>
              <w:jc w:val="center"/>
              <w:rPr>
                <w:rFonts w:ascii="宋体" w:hAnsi="宋体" w:cs="宋体"/>
                <w:b/>
                <w:bCs/>
                <w:szCs w:val="21"/>
              </w:rPr>
            </w:pPr>
          </w:p>
        </w:tc>
        <w:tc>
          <w:tcPr>
            <w:tcW w:w="2657" w:type="dxa"/>
            <w:shd w:val="clear" w:color="auto" w:fill="DEEBF6" w:themeFill="accent1" w:themeFillTint="32"/>
            <w:vAlign w:val="center"/>
          </w:tcPr>
          <w:p w14:paraId="5E35EA5F">
            <w:pPr>
              <w:pStyle w:val="34"/>
              <w:ind w:firstLine="0" w:firstLineChars="0"/>
              <w:jc w:val="center"/>
              <w:rPr>
                <w:rFonts w:ascii="宋体" w:hAnsi="宋体" w:cs="宋体"/>
                <w:b/>
                <w:bCs/>
                <w:szCs w:val="21"/>
              </w:rPr>
            </w:pPr>
          </w:p>
        </w:tc>
      </w:tr>
      <w:tr w14:paraId="2646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0535DE53">
            <w:pPr>
              <w:pStyle w:val="34"/>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2724" w:type="dxa"/>
            <w:vAlign w:val="center"/>
          </w:tcPr>
          <w:p w14:paraId="1074A97E">
            <w:pPr>
              <w:pStyle w:val="34"/>
              <w:ind w:firstLine="0" w:firstLineChars="0"/>
              <w:jc w:val="center"/>
              <w:rPr>
                <w:rFonts w:ascii="宋体" w:hAnsi="宋体" w:cs="宋体"/>
                <w:szCs w:val="21"/>
              </w:rPr>
            </w:pPr>
            <w:r>
              <w:rPr>
                <w:rFonts w:hint="eastAsia" w:ascii="宋体" w:hAnsi="宋体" w:cs="宋体"/>
                <w:szCs w:val="21"/>
              </w:rPr>
              <w:t>USB 无线网卡</w:t>
            </w:r>
          </w:p>
        </w:tc>
        <w:tc>
          <w:tcPr>
            <w:tcW w:w="676" w:type="dxa"/>
            <w:vAlign w:val="center"/>
          </w:tcPr>
          <w:p w14:paraId="7E746C30">
            <w:pPr>
              <w:pStyle w:val="34"/>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2BE675F6">
            <w:pPr>
              <w:pStyle w:val="34"/>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个</w:t>
            </w:r>
          </w:p>
        </w:tc>
        <w:tc>
          <w:tcPr>
            <w:tcW w:w="2657" w:type="dxa"/>
            <w:vAlign w:val="center"/>
          </w:tcPr>
          <w:p w14:paraId="3BB31828">
            <w:pPr>
              <w:pStyle w:val="34"/>
              <w:ind w:firstLine="0" w:firstLineChars="0"/>
              <w:jc w:val="left"/>
              <w:rPr>
                <w:rFonts w:ascii="宋体" w:hAnsi="宋体" w:cs="宋体"/>
                <w:szCs w:val="21"/>
              </w:rPr>
            </w:pPr>
            <w:r>
              <w:rPr>
                <w:rFonts w:hint="eastAsia" w:ascii="宋体" w:hAnsi="宋体" w:cs="宋体"/>
                <w:szCs w:val="21"/>
                <w:lang w:val="en-US" w:eastAsia="zh-CN"/>
              </w:rPr>
              <w:t>用于以无线方式接入现有医院内网，以方便移动式图文工作站使用。</w:t>
            </w:r>
          </w:p>
        </w:tc>
      </w:tr>
      <w:tr w14:paraId="1776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539A1064">
            <w:pPr>
              <w:pStyle w:val="34"/>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724" w:type="dxa"/>
            <w:vAlign w:val="center"/>
          </w:tcPr>
          <w:p w14:paraId="407198B3">
            <w:pPr>
              <w:pStyle w:val="34"/>
              <w:ind w:firstLine="0" w:firstLineChars="0"/>
              <w:jc w:val="center"/>
              <w:rPr>
                <w:rFonts w:ascii="宋体" w:hAnsi="宋体" w:cs="宋体"/>
                <w:szCs w:val="21"/>
              </w:rPr>
            </w:pPr>
            <w:r>
              <w:rPr>
                <w:rFonts w:hint="eastAsia" w:ascii="宋体" w:hAnsi="宋体" w:cs="宋体"/>
                <w:szCs w:val="21"/>
              </w:rPr>
              <w:t>USB 有线网卡</w:t>
            </w:r>
          </w:p>
        </w:tc>
        <w:tc>
          <w:tcPr>
            <w:tcW w:w="676" w:type="dxa"/>
            <w:vAlign w:val="center"/>
          </w:tcPr>
          <w:p w14:paraId="33BBDE7F">
            <w:pPr>
              <w:pStyle w:val="34"/>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204" w:type="dxa"/>
            <w:vAlign w:val="center"/>
          </w:tcPr>
          <w:p w14:paraId="3A32755E">
            <w:pPr>
              <w:pStyle w:val="34"/>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个</w:t>
            </w:r>
          </w:p>
        </w:tc>
        <w:tc>
          <w:tcPr>
            <w:tcW w:w="2657" w:type="dxa"/>
            <w:vAlign w:val="center"/>
          </w:tcPr>
          <w:p w14:paraId="55370CFB">
            <w:pPr>
              <w:pStyle w:val="34"/>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用于以有线方式接入现有医院内网，方便稳定传输数据。</w:t>
            </w:r>
          </w:p>
        </w:tc>
      </w:tr>
      <w:tr w14:paraId="6163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56ABF74D">
            <w:pPr>
              <w:pStyle w:val="34"/>
              <w:ind w:firstLine="0" w:firstLineChars="0"/>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2724" w:type="dxa"/>
            <w:vAlign w:val="center"/>
          </w:tcPr>
          <w:p w14:paraId="15F466D6">
            <w:pPr>
              <w:pStyle w:val="34"/>
              <w:ind w:firstLine="0" w:firstLineChars="0"/>
              <w:jc w:val="center"/>
              <w:rPr>
                <w:rFonts w:hint="default" w:ascii="宋体" w:hAnsi="宋体" w:cs="宋体"/>
                <w:color w:val="auto"/>
                <w:szCs w:val="21"/>
                <w:lang w:val="en-US" w:eastAsia="zh-CN"/>
              </w:rPr>
            </w:pPr>
            <w:r>
              <w:rPr>
                <w:rFonts w:hint="eastAsia" w:ascii="宋体" w:hAnsi="宋体" w:cs="宋体"/>
                <w:color w:val="auto"/>
                <w:szCs w:val="21"/>
                <w:lang w:val="en-US" w:eastAsia="zh-CN"/>
              </w:rPr>
              <w:t>移动平板电脑</w:t>
            </w:r>
          </w:p>
        </w:tc>
        <w:tc>
          <w:tcPr>
            <w:tcW w:w="676" w:type="dxa"/>
            <w:vAlign w:val="center"/>
          </w:tcPr>
          <w:p w14:paraId="40E5E868">
            <w:pPr>
              <w:pStyle w:val="34"/>
              <w:ind w:firstLine="0" w:firstLineChars="0"/>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1204" w:type="dxa"/>
            <w:vAlign w:val="center"/>
          </w:tcPr>
          <w:p w14:paraId="1061098B">
            <w:pPr>
              <w:pStyle w:val="34"/>
              <w:ind w:firstLine="0" w:firstLineChars="0"/>
              <w:jc w:val="center"/>
              <w:rPr>
                <w:rFonts w:hint="default" w:ascii="宋体" w:hAnsi="宋体" w:cs="宋体"/>
                <w:color w:val="auto"/>
                <w:szCs w:val="21"/>
                <w:lang w:val="en-US" w:eastAsia="zh-CN"/>
              </w:rPr>
            </w:pPr>
            <w:r>
              <w:rPr>
                <w:rFonts w:hint="eastAsia" w:ascii="宋体" w:hAnsi="宋体" w:cs="宋体"/>
                <w:color w:val="auto"/>
                <w:szCs w:val="21"/>
                <w:lang w:val="en-US" w:eastAsia="zh-CN"/>
              </w:rPr>
              <w:t>台</w:t>
            </w:r>
          </w:p>
        </w:tc>
        <w:tc>
          <w:tcPr>
            <w:tcW w:w="2657" w:type="dxa"/>
            <w:vAlign w:val="center"/>
          </w:tcPr>
          <w:p w14:paraId="768AB38E">
            <w:pPr>
              <w:pStyle w:val="34"/>
              <w:ind w:firstLine="0" w:firstLineChars="0"/>
              <w:jc w:val="left"/>
              <w:rPr>
                <w:rFonts w:hint="default" w:ascii="宋体" w:hAnsi="宋体" w:cs="宋体"/>
                <w:color w:val="auto"/>
                <w:szCs w:val="21"/>
                <w:lang w:val="en-US" w:eastAsia="zh-CN"/>
              </w:rPr>
            </w:pPr>
            <w:r>
              <w:rPr>
                <w:rFonts w:hint="eastAsia" w:ascii="宋体" w:hAnsi="宋体" w:cs="宋体"/>
                <w:color w:val="auto"/>
                <w:szCs w:val="21"/>
                <w:lang w:val="en-US" w:eastAsia="zh-CN"/>
              </w:rPr>
              <w:t>用于安装移动平板报告查阅端软件。</w:t>
            </w:r>
          </w:p>
        </w:tc>
      </w:tr>
    </w:tbl>
    <w:p w14:paraId="104FB5BF">
      <w:pPr>
        <w:rPr>
          <w:szCs w:val="21"/>
        </w:rPr>
      </w:pPr>
    </w:p>
    <w:p w14:paraId="24FA1956"/>
    <w:p w14:paraId="3D4D05DE">
      <w:pPr>
        <w:pStyle w:val="3"/>
        <w:numPr>
          <w:ilvl w:val="0"/>
          <w:numId w:val="2"/>
        </w:numPr>
      </w:pPr>
      <w:r>
        <w:rPr>
          <w:rFonts w:hint="eastAsia"/>
        </w:rPr>
        <w:t>技术参数</w:t>
      </w:r>
    </w:p>
    <w:p w14:paraId="6855D017">
      <w:pPr>
        <w:jc w:val="center"/>
        <w:rPr>
          <w:rFonts w:ascii="宋体" w:hAnsi="宋体"/>
          <w:b/>
          <w:szCs w:val="21"/>
        </w:rPr>
      </w:pPr>
    </w:p>
    <w:tbl>
      <w:tblPr>
        <w:tblStyle w:val="2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637"/>
        <w:gridCol w:w="5781"/>
      </w:tblGrid>
      <w:tr w14:paraId="20F1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BA47D9F">
            <w:pPr>
              <w:jc w:val="center"/>
              <w:rPr>
                <w:rFonts w:ascii="宋体" w:hAnsi="宋体" w:cs="宋体"/>
                <w:b/>
                <w:bCs/>
                <w:color w:val="auto"/>
                <w:szCs w:val="21"/>
              </w:rPr>
            </w:pPr>
            <w:bookmarkStart w:id="0" w:name="_Hlk42872391"/>
            <w:r>
              <w:rPr>
                <w:rFonts w:hint="eastAsia" w:ascii="宋体" w:hAnsi="宋体" w:cs="宋体"/>
                <w:b/>
                <w:bCs/>
                <w:color w:val="auto"/>
                <w:szCs w:val="21"/>
              </w:rPr>
              <w:t>序号</w:t>
            </w:r>
          </w:p>
        </w:tc>
        <w:tc>
          <w:tcPr>
            <w:tcW w:w="1637" w:type="dxa"/>
            <w:vAlign w:val="center"/>
          </w:tcPr>
          <w:p w14:paraId="0E89623E">
            <w:pPr>
              <w:jc w:val="center"/>
              <w:rPr>
                <w:rFonts w:ascii="宋体" w:hAnsi="宋体" w:cs="宋体"/>
                <w:b/>
                <w:bCs/>
                <w:color w:val="auto"/>
                <w:szCs w:val="21"/>
              </w:rPr>
            </w:pPr>
            <w:r>
              <w:rPr>
                <w:rFonts w:hint="eastAsia" w:ascii="宋体" w:hAnsi="宋体" w:cs="宋体"/>
                <w:b/>
                <w:bCs/>
                <w:color w:val="auto"/>
                <w:szCs w:val="21"/>
              </w:rPr>
              <w:t>名称</w:t>
            </w:r>
          </w:p>
        </w:tc>
        <w:tc>
          <w:tcPr>
            <w:tcW w:w="5781" w:type="dxa"/>
            <w:vAlign w:val="center"/>
          </w:tcPr>
          <w:p w14:paraId="01E09D60">
            <w:pPr>
              <w:jc w:val="center"/>
              <w:rPr>
                <w:rFonts w:ascii="宋体" w:hAnsi="宋体" w:cs="宋体"/>
                <w:b/>
                <w:bCs/>
                <w:color w:val="auto"/>
                <w:szCs w:val="21"/>
              </w:rPr>
            </w:pPr>
            <w:r>
              <w:rPr>
                <w:rFonts w:hint="eastAsia" w:ascii="宋体" w:hAnsi="宋体" w:cs="宋体"/>
                <w:b/>
                <w:bCs/>
                <w:color w:val="auto"/>
                <w:szCs w:val="21"/>
              </w:rPr>
              <w:t>技术参数及性能配置说明</w:t>
            </w:r>
          </w:p>
        </w:tc>
      </w:tr>
      <w:tr w14:paraId="105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0" w:type="dxa"/>
            <w:vAlign w:val="center"/>
          </w:tcPr>
          <w:p w14:paraId="5BED4F24">
            <w:pPr>
              <w:numPr>
                <w:ilvl w:val="0"/>
                <w:numId w:val="3"/>
              </w:numPr>
              <w:jc w:val="center"/>
              <w:rPr>
                <w:rFonts w:ascii="宋体" w:hAnsi="宋体" w:cs="宋体"/>
                <w:color w:val="auto"/>
                <w:szCs w:val="21"/>
              </w:rPr>
            </w:pPr>
          </w:p>
        </w:tc>
        <w:tc>
          <w:tcPr>
            <w:tcW w:w="1637" w:type="dxa"/>
            <w:vAlign w:val="center"/>
          </w:tcPr>
          <w:p w14:paraId="12641C89">
            <w:pPr>
              <w:jc w:val="center"/>
              <w:rPr>
                <w:rFonts w:ascii="宋体" w:hAnsi="宋体" w:cs="宋体"/>
                <w:color w:val="auto"/>
                <w:szCs w:val="21"/>
              </w:rPr>
            </w:pPr>
            <w:r>
              <w:rPr>
                <w:rFonts w:hint="eastAsia" w:ascii="宋体" w:hAnsi="宋体" w:cs="宋体"/>
                <w:color w:val="auto"/>
                <w:szCs w:val="21"/>
                <w:lang w:val="en-US" w:eastAsia="zh-CN"/>
              </w:rPr>
              <w:t>床旁电子支气管镜定制移动式图文工作站软件（网络版）</w:t>
            </w:r>
          </w:p>
        </w:tc>
        <w:tc>
          <w:tcPr>
            <w:tcW w:w="5781" w:type="dxa"/>
            <w:vAlign w:val="center"/>
          </w:tcPr>
          <w:p w14:paraId="72E74973">
            <w:pPr>
              <w:spacing w:line="460" w:lineRule="exact"/>
              <w:ind w:left="425" w:hanging="425"/>
              <w:jc w:val="left"/>
              <w:rPr>
                <w:rFonts w:ascii="宋体" w:hAnsi="宋体" w:cs="宋体"/>
                <w:color w:val="auto"/>
                <w:szCs w:val="21"/>
              </w:rPr>
            </w:pPr>
            <w:r>
              <w:rPr>
                <w:rFonts w:hint="eastAsia" w:ascii="宋体" w:hAnsi="宋体" w:cs="宋体"/>
                <w:color w:val="auto"/>
                <w:szCs w:val="21"/>
              </w:rPr>
              <w:t>1.★软件完全适配</w:t>
            </w:r>
            <w:r>
              <w:rPr>
                <w:rFonts w:hint="eastAsia" w:ascii="宋体" w:hAnsi="宋体" w:cs="宋体"/>
                <w:color w:val="auto"/>
                <w:szCs w:val="21"/>
                <w:lang w:val="en-US" w:eastAsia="zh-CN"/>
              </w:rPr>
              <w:t>TC-04(A)型</w:t>
            </w:r>
            <w:r>
              <w:rPr>
                <w:rFonts w:hint="eastAsia" w:ascii="宋体" w:hAnsi="宋体" w:cs="宋体"/>
                <w:color w:val="auto"/>
                <w:szCs w:val="21"/>
              </w:rPr>
              <w:t>床旁电子支气管镜主机</w:t>
            </w:r>
            <w:r>
              <w:rPr>
                <w:rFonts w:hint="eastAsia" w:ascii="宋体" w:hAnsi="宋体" w:cs="宋体"/>
                <w:color w:val="auto"/>
                <w:szCs w:val="21"/>
                <w:lang w:eastAsia="zh-CN"/>
              </w:rPr>
              <w:t>（</w:t>
            </w:r>
            <w:r>
              <w:rPr>
                <w:rFonts w:hint="eastAsia" w:ascii="宋体" w:hAnsi="宋体" w:cs="宋体"/>
                <w:color w:val="auto"/>
                <w:szCs w:val="21"/>
                <w:lang w:val="en-US" w:eastAsia="zh-CN"/>
              </w:rPr>
              <w:t>产品编码：UEA0D2CC</w:t>
            </w:r>
            <w:r>
              <w:rPr>
                <w:rFonts w:hint="eastAsia" w:ascii="宋体" w:hAnsi="宋体" w:cs="宋体"/>
                <w:color w:val="auto"/>
                <w:szCs w:val="21"/>
                <w:lang w:eastAsia="zh-CN"/>
              </w:rPr>
              <w:t>）</w:t>
            </w:r>
            <w:r>
              <w:rPr>
                <w:rFonts w:hint="eastAsia" w:ascii="宋体" w:hAnsi="宋体" w:cs="宋体"/>
                <w:color w:val="auto"/>
                <w:szCs w:val="21"/>
              </w:rPr>
              <w:t>，并根据其硬件做定制开发。</w:t>
            </w:r>
          </w:p>
          <w:p w14:paraId="52316441">
            <w:pPr>
              <w:spacing w:line="460" w:lineRule="exact"/>
              <w:ind w:left="425" w:hanging="425"/>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软件</w:t>
            </w:r>
            <w:r>
              <w:rPr>
                <w:rFonts w:hint="eastAsia" w:ascii="宋体" w:hAnsi="宋体" w:cs="宋体"/>
                <w:color w:val="auto"/>
                <w:szCs w:val="21"/>
              </w:rPr>
              <w:t>可对接医院</w:t>
            </w:r>
            <w:r>
              <w:rPr>
                <w:rFonts w:hint="eastAsia" w:ascii="宋体" w:hAnsi="宋体" w:cs="宋体"/>
                <w:color w:val="auto"/>
                <w:szCs w:val="21"/>
                <w:lang w:val="en-US" w:eastAsia="zh-CN"/>
              </w:rPr>
              <w:t>现有支气管镜</w:t>
            </w:r>
            <w:r>
              <w:rPr>
                <w:rFonts w:hint="eastAsia" w:ascii="宋体" w:hAnsi="宋体" w:cs="宋体"/>
                <w:color w:val="auto"/>
                <w:szCs w:val="21"/>
              </w:rPr>
              <w:t>图文报告工作站系统，实现数据互联互通。</w:t>
            </w:r>
          </w:p>
          <w:p w14:paraId="1CE50B3C">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3.软件分为报告编辑端和报告查阅端。</w:t>
            </w:r>
          </w:p>
          <w:p w14:paraId="33300268">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4.软件报告编辑端能实现现有床旁电子支气管镜图像采集、录像、诊断报告编辑、打印、查询统计等功能。</w:t>
            </w:r>
          </w:p>
          <w:p w14:paraId="4C2BD599">
            <w:pPr>
              <w:rPr>
                <w:rFonts w:hint="eastAsia" w:ascii="宋体" w:hAnsi="宋体" w:cs="宋体"/>
                <w:color w:val="auto"/>
                <w:szCs w:val="21"/>
                <w:lang w:val="en-US" w:eastAsia="zh-CN"/>
              </w:rPr>
            </w:pPr>
            <w:r>
              <w:rPr>
                <w:rFonts w:hint="eastAsia" w:ascii="宋体" w:hAnsi="宋体" w:cs="宋体"/>
                <w:color w:val="auto"/>
                <w:szCs w:val="21"/>
                <w:lang w:val="en-US" w:eastAsia="zh-CN"/>
              </w:rPr>
              <w:t>4.软件报告编辑端需要包含呼吸内镜结构化报告模板及知识库，结构化知识体系符合国家呼吸系统疾病临床医学研究中心的呼吸专病标准数据集。</w:t>
            </w:r>
          </w:p>
          <w:p w14:paraId="4086E028">
            <w:pPr>
              <w:rPr>
                <w:rFonts w:hint="default"/>
                <w:color w:val="auto"/>
                <w:lang w:val="en-US" w:eastAsia="zh-CN"/>
              </w:rPr>
            </w:pPr>
            <w:r>
              <w:rPr>
                <w:rFonts w:hint="eastAsia" w:ascii="宋体" w:hAnsi="宋体" w:cs="宋体"/>
                <w:color w:val="auto"/>
                <w:szCs w:val="21"/>
                <w:lang w:val="en-US" w:eastAsia="zh-CN"/>
              </w:rPr>
              <w:t>5.定制移动式图文工作站整体支持</w:t>
            </w:r>
            <w:r>
              <w:rPr>
                <w:rFonts w:hint="eastAsia" w:ascii="宋体" w:hAnsi="宋体" w:cs="宋体"/>
                <w:color w:val="auto"/>
                <w:szCs w:val="21"/>
                <w:shd w:val="clear"/>
                <w:lang w:val="en-US" w:eastAsia="zh-CN"/>
              </w:rPr>
              <w:t>接入无线网络信号，软件报告查阅端支持在安卓操作系统的移动平板上运行。</w:t>
            </w:r>
          </w:p>
        </w:tc>
      </w:tr>
      <w:tr w14:paraId="566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E398F0D">
            <w:pPr>
              <w:numPr>
                <w:ilvl w:val="0"/>
                <w:numId w:val="3"/>
              </w:numPr>
              <w:jc w:val="center"/>
              <w:rPr>
                <w:rFonts w:ascii="宋体" w:hAnsi="宋体" w:cs="宋体"/>
                <w:color w:val="auto"/>
                <w:szCs w:val="21"/>
              </w:rPr>
            </w:pPr>
          </w:p>
        </w:tc>
        <w:tc>
          <w:tcPr>
            <w:tcW w:w="1637" w:type="dxa"/>
            <w:vAlign w:val="center"/>
          </w:tcPr>
          <w:p w14:paraId="49A6E076">
            <w:pPr>
              <w:widowControl/>
              <w:jc w:val="center"/>
              <w:textAlignment w:val="center"/>
              <w:rPr>
                <w:rFonts w:ascii="宋体" w:hAnsi="宋体" w:cs="宋体"/>
                <w:color w:val="auto"/>
                <w:szCs w:val="21"/>
              </w:rPr>
            </w:pPr>
            <w:r>
              <w:rPr>
                <w:rFonts w:hint="eastAsia" w:ascii="宋体" w:hAnsi="宋体" w:cs="宋体"/>
                <w:color w:val="auto"/>
                <w:szCs w:val="21"/>
              </w:rPr>
              <w:t>USB 无线网卡</w:t>
            </w:r>
          </w:p>
        </w:tc>
        <w:tc>
          <w:tcPr>
            <w:tcW w:w="5781" w:type="dxa"/>
            <w:vAlign w:val="center"/>
          </w:tcPr>
          <w:p w14:paraId="3BECF06A">
            <w:pPr>
              <w:ind w:left="425" w:hanging="425"/>
              <w:jc w:val="left"/>
              <w:rPr>
                <w:rFonts w:ascii="宋体" w:hAnsi="宋体" w:cs="宋体"/>
                <w:color w:val="auto"/>
                <w:szCs w:val="21"/>
              </w:rPr>
            </w:pPr>
            <w:r>
              <w:rPr>
                <w:rFonts w:hint="eastAsia" w:ascii="宋体" w:hAnsi="宋体" w:cs="宋体"/>
                <w:szCs w:val="21"/>
              </w:rPr>
              <w:t>协议标准</w:t>
            </w:r>
            <w:r>
              <w:rPr>
                <w:rFonts w:hint="eastAsia" w:ascii="宋体" w:hAnsi="宋体" w:cs="宋体"/>
                <w:szCs w:val="21"/>
                <w:lang w:eastAsia="zh-CN"/>
              </w:rPr>
              <w:t>：Wi-Fi 6，</w:t>
            </w:r>
            <w:r>
              <w:rPr>
                <w:rFonts w:hint="eastAsia" w:ascii="宋体" w:hAnsi="宋体" w:cs="宋体"/>
                <w:szCs w:val="21"/>
                <w:lang w:val="en-US" w:eastAsia="zh-CN"/>
              </w:rPr>
              <w:t>频率范围2.4GHz、5GHz 无线速率1800Mbps</w:t>
            </w:r>
          </w:p>
        </w:tc>
      </w:tr>
      <w:tr w14:paraId="13E8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45708C2">
            <w:pPr>
              <w:numPr>
                <w:ilvl w:val="0"/>
                <w:numId w:val="3"/>
              </w:numPr>
              <w:jc w:val="center"/>
              <w:rPr>
                <w:rFonts w:ascii="宋体" w:hAnsi="宋体" w:cs="宋体"/>
                <w:color w:val="auto"/>
                <w:szCs w:val="21"/>
              </w:rPr>
            </w:pPr>
          </w:p>
        </w:tc>
        <w:tc>
          <w:tcPr>
            <w:tcW w:w="1637" w:type="dxa"/>
            <w:vAlign w:val="center"/>
          </w:tcPr>
          <w:p w14:paraId="536071E4">
            <w:pPr>
              <w:widowControl/>
              <w:jc w:val="center"/>
              <w:textAlignment w:val="center"/>
              <w:rPr>
                <w:rFonts w:hint="eastAsia" w:ascii="宋体" w:hAnsi="宋体" w:cs="宋体"/>
                <w:color w:val="auto"/>
                <w:szCs w:val="21"/>
              </w:rPr>
            </w:pPr>
            <w:r>
              <w:rPr>
                <w:rFonts w:hint="eastAsia" w:ascii="宋体" w:hAnsi="宋体" w:cs="宋体"/>
                <w:color w:val="auto"/>
                <w:szCs w:val="21"/>
                <w:lang w:val="en-US" w:eastAsia="zh-CN"/>
              </w:rPr>
              <w:t>USB有线网卡</w:t>
            </w:r>
          </w:p>
        </w:tc>
        <w:tc>
          <w:tcPr>
            <w:tcW w:w="5781" w:type="dxa"/>
            <w:vAlign w:val="center"/>
          </w:tcPr>
          <w:p w14:paraId="487C3E3B">
            <w:pPr>
              <w:numPr>
                <w:ilvl w:val="0"/>
                <w:numId w:val="0"/>
              </w:numPr>
              <w:spacing w:line="360" w:lineRule="auto"/>
              <w:ind w:left="425" w:hanging="425"/>
              <w:jc w:val="left"/>
              <w:rPr>
                <w:rFonts w:hint="default" w:ascii="宋体" w:hAnsi="宋体" w:eastAsia="宋体" w:cs="宋体"/>
                <w:color w:val="auto"/>
                <w:szCs w:val="21"/>
                <w:lang w:val="en-US" w:eastAsia="zh-CN"/>
              </w:rPr>
            </w:pPr>
            <w:r>
              <w:rPr>
                <w:rFonts w:hint="eastAsia" w:ascii="宋体" w:hAnsi="宋体" w:cs="宋体"/>
                <w:color w:val="auto"/>
                <w:szCs w:val="21"/>
              </w:rPr>
              <w:t>接口RJ45网口</w:t>
            </w:r>
            <w:r>
              <w:rPr>
                <w:rFonts w:hint="eastAsia" w:ascii="宋体" w:hAnsi="宋体" w:cs="宋体"/>
                <w:color w:val="auto"/>
                <w:szCs w:val="21"/>
                <w:lang w:eastAsia="zh-CN"/>
              </w:rPr>
              <w:t>，</w:t>
            </w:r>
            <w:r>
              <w:rPr>
                <w:rFonts w:hint="eastAsia" w:ascii="宋体" w:hAnsi="宋体" w:cs="宋体"/>
                <w:color w:val="auto"/>
                <w:szCs w:val="21"/>
                <w:lang w:val="en-US" w:eastAsia="zh-CN"/>
              </w:rPr>
              <w:t>USB转网口，外壳材质铝壳。</w:t>
            </w:r>
          </w:p>
        </w:tc>
      </w:tr>
      <w:tr w14:paraId="5838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6E7A3ECA">
            <w:pPr>
              <w:numPr>
                <w:ilvl w:val="0"/>
                <w:numId w:val="3"/>
              </w:numPr>
              <w:jc w:val="center"/>
              <w:rPr>
                <w:rFonts w:ascii="宋体" w:hAnsi="宋体" w:cs="宋体"/>
                <w:color w:val="auto"/>
                <w:szCs w:val="21"/>
              </w:rPr>
            </w:pPr>
          </w:p>
        </w:tc>
        <w:tc>
          <w:tcPr>
            <w:tcW w:w="1637" w:type="dxa"/>
            <w:vAlign w:val="center"/>
          </w:tcPr>
          <w:p w14:paraId="3314DDD7">
            <w:pPr>
              <w:jc w:val="center"/>
              <w:rPr>
                <w:rStyle w:val="32"/>
                <w:rFonts w:hint="eastAsia" w:ascii="宋体" w:hAnsi="宋体" w:cs="宋体"/>
                <w:color w:val="auto"/>
                <w:kern w:val="0"/>
                <w:szCs w:val="21"/>
                <w:lang w:val="en-US" w:eastAsia="zh-CN"/>
              </w:rPr>
            </w:pPr>
            <w:r>
              <w:rPr>
                <w:rStyle w:val="32"/>
                <w:rFonts w:hint="eastAsia" w:ascii="宋体" w:hAnsi="宋体" w:cs="宋体"/>
                <w:color w:val="auto"/>
                <w:kern w:val="0"/>
                <w:szCs w:val="21"/>
                <w:lang w:val="en-US" w:eastAsia="zh-CN"/>
              </w:rPr>
              <w:t>移动平板电脑</w:t>
            </w:r>
          </w:p>
        </w:tc>
        <w:tc>
          <w:tcPr>
            <w:tcW w:w="5781" w:type="dxa"/>
            <w:vAlign w:val="center"/>
          </w:tcPr>
          <w:p w14:paraId="48254565">
            <w:pPr>
              <w:pStyle w:val="34"/>
              <w:numPr>
                <w:ilvl w:val="0"/>
                <w:numId w:val="4"/>
              </w:numPr>
              <w:ind w:left="425" w:hanging="425" w:firstLineChars="0"/>
              <w:jc w:val="left"/>
              <w:rPr>
                <w:rFonts w:hint="eastAsia" w:ascii="宋体" w:hAnsi="宋体" w:cs="宋体"/>
                <w:szCs w:val="21"/>
                <w:lang w:val="en-US" w:eastAsia="zh-CN"/>
              </w:rPr>
            </w:pPr>
            <w:r>
              <w:rPr>
                <w:rFonts w:hint="eastAsia" w:ascii="宋体" w:hAnsi="宋体" w:cs="宋体"/>
                <w:szCs w:val="21"/>
                <w:lang w:val="en-US" w:eastAsia="zh-CN"/>
              </w:rPr>
              <w:t>平板电脑有保护壳、保护膜、固定支架、44W闪充充电器，10000毫安电池。</w:t>
            </w:r>
          </w:p>
          <w:p w14:paraId="1BCA4BE8">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12G及以上运行内存；</w:t>
            </w:r>
          </w:p>
          <w:p w14:paraId="20828F5F">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512G及以上存储容量</w:t>
            </w:r>
            <w:bookmarkStart w:id="1" w:name="_GoBack"/>
            <w:bookmarkEnd w:id="1"/>
          </w:p>
          <w:p w14:paraId="06440A96">
            <w:pPr>
              <w:pStyle w:val="34"/>
              <w:numPr>
                <w:ilvl w:val="0"/>
                <w:numId w:val="4"/>
              </w:numPr>
              <w:ind w:left="425" w:hanging="425" w:firstLineChars="0"/>
              <w:jc w:val="left"/>
              <w:rPr>
                <w:rFonts w:hint="default" w:ascii="宋体" w:hAnsi="宋体" w:cs="宋体"/>
                <w:szCs w:val="21"/>
                <w:lang w:val="en-US" w:eastAsia="zh-CN"/>
              </w:rPr>
            </w:pPr>
            <w:r>
              <w:rPr>
                <w:rFonts w:hint="default" w:ascii="宋体" w:hAnsi="宋体" w:cs="宋体"/>
                <w:szCs w:val="21"/>
                <w:lang w:val="en-US" w:eastAsia="zh-CN"/>
              </w:rPr>
              <w:t>屏幕分辨率：2.3-2.7K</w:t>
            </w:r>
          </w:p>
          <w:p w14:paraId="2812CDB1">
            <w:pPr>
              <w:pStyle w:val="34"/>
              <w:numPr>
                <w:ilvl w:val="0"/>
                <w:numId w:val="4"/>
              </w:numPr>
              <w:ind w:left="425" w:hanging="425" w:firstLineChars="0"/>
              <w:jc w:val="left"/>
              <w:rPr>
                <w:rFonts w:hint="default" w:ascii="宋体" w:hAnsi="宋体" w:cs="宋体"/>
                <w:szCs w:val="21"/>
                <w:lang w:val="en-US" w:eastAsia="zh-CN"/>
              </w:rPr>
            </w:pPr>
            <w:r>
              <w:rPr>
                <w:rFonts w:hint="default" w:ascii="宋体" w:hAnsi="宋体" w:cs="宋体"/>
                <w:szCs w:val="21"/>
                <w:lang w:val="en-US" w:eastAsia="zh-CN"/>
              </w:rPr>
              <w:t>屏幕大小：11-12.9英寸</w:t>
            </w:r>
          </w:p>
          <w:p w14:paraId="111231AE">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可连接Wi-Fi 6无线网络</w:t>
            </w:r>
          </w:p>
          <w:p w14:paraId="0341D12F">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网络类型：5G+WiFi</w:t>
            </w:r>
          </w:p>
          <w:p w14:paraId="7D48BA29">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前置摄像头800万像素</w:t>
            </w:r>
          </w:p>
          <w:p w14:paraId="3DFDFC58">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后置摄像头1300万像素主摄像头，200万像素微距摄像头</w:t>
            </w:r>
          </w:p>
          <w:p w14:paraId="3B0DCC87">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6扬声器系统</w:t>
            </w:r>
          </w:p>
          <w:p w14:paraId="62019930">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NFC一碰互传文件</w:t>
            </w:r>
          </w:p>
          <w:p w14:paraId="24DA76A1">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5.3蓝牙</w:t>
            </w:r>
          </w:p>
          <w:p w14:paraId="04F127F8">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四通道LPDDR5闪存</w:t>
            </w:r>
          </w:p>
          <w:p w14:paraId="6ACE0321">
            <w:pPr>
              <w:pStyle w:val="34"/>
              <w:numPr>
                <w:ilvl w:val="0"/>
                <w:numId w:val="4"/>
              </w:numPr>
              <w:ind w:left="425" w:hanging="425" w:firstLineChars="0"/>
              <w:jc w:val="left"/>
              <w:rPr>
                <w:rFonts w:hint="default" w:ascii="宋体" w:hAnsi="宋体" w:cs="宋体"/>
                <w:szCs w:val="21"/>
                <w:lang w:val="en-US" w:eastAsia="zh-CN"/>
              </w:rPr>
            </w:pPr>
            <w:r>
              <w:rPr>
                <w:rFonts w:hint="eastAsia" w:ascii="宋体" w:hAnsi="宋体" w:cs="宋体"/>
                <w:szCs w:val="21"/>
                <w:lang w:val="en-US" w:eastAsia="zh-CN"/>
              </w:rPr>
              <w:t>PC键鼠协同</w:t>
            </w:r>
          </w:p>
          <w:p w14:paraId="3D971B94">
            <w:pPr>
              <w:pStyle w:val="34"/>
              <w:numPr>
                <w:ilvl w:val="0"/>
                <w:numId w:val="4"/>
              </w:numPr>
              <w:ind w:left="425" w:hanging="425" w:firstLineChars="0"/>
              <w:jc w:val="left"/>
              <w:rPr>
                <w:rFonts w:hint="default" w:ascii="宋体" w:hAnsi="宋体" w:cs="宋体"/>
                <w:color w:val="auto"/>
                <w:szCs w:val="21"/>
                <w:lang w:val="en-US" w:eastAsia="zh-CN"/>
              </w:rPr>
            </w:pPr>
            <w:r>
              <w:rPr>
                <w:rFonts w:hint="eastAsia" w:ascii="宋体" w:hAnsi="宋体" w:cs="宋体"/>
                <w:szCs w:val="21"/>
                <w:lang w:val="en-US" w:eastAsia="zh-CN"/>
              </w:rPr>
              <w:t>无线打印报告</w:t>
            </w:r>
          </w:p>
        </w:tc>
      </w:tr>
      <w:bookmarkEnd w:id="0"/>
    </w:tbl>
    <w:p w14:paraId="27244903">
      <w:pPr>
        <w:pStyle w:val="17"/>
        <w:spacing w:after="0" w:line="240" w:lineRule="auto"/>
        <w:ind w:left="0" w:leftChars="0"/>
        <w:rPr>
          <w:rFonts w:ascii="宋体" w:hAnsi="宋体"/>
          <w:szCs w:val="21"/>
        </w:rPr>
      </w:pPr>
    </w:p>
    <w:p w14:paraId="1E0BBC2E">
      <w:pPr>
        <w:pStyle w:val="3"/>
        <w:numPr>
          <w:ilvl w:val="0"/>
          <w:numId w:val="2"/>
        </w:numPr>
      </w:pPr>
      <w:r>
        <w:rPr>
          <w:rFonts w:hint="eastAsia"/>
        </w:rPr>
        <w:t>项目工期及实施要求</w:t>
      </w:r>
    </w:p>
    <w:p w14:paraId="07CE4D6D">
      <w:pPr>
        <w:spacing w:line="360" w:lineRule="auto"/>
        <w:ind w:firstLine="480" w:firstLineChars="200"/>
        <w:rPr>
          <w:rFonts w:ascii="宋体" w:hAnsi="宋体" w:cs="宋体"/>
          <w:sz w:val="24"/>
          <w:szCs w:val="32"/>
        </w:rPr>
      </w:pPr>
      <w:r>
        <w:rPr>
          <w:rFonts w:hint="eastAsia" w:ascii="宋体" w:hAnsi="宋体" w:cs="宋体"/>
          <w:sz w:val="24"/>
          <w:szCs w:val="32"/>
        </w:rPr>
        <w:t>自采购人首次通知乙方（中标人）供货之日起，</w:t>
      </w:r>
      <w:r>
        <w:rPr>
          <w:rFonts w:hint="eastAsia" w:ascii="宋体" w:hAnsi="宋体" w:cs="宋体"/>
          <w:sz w:val="24"/>
          <w:szCs w:val="32"/>
          <w:lang w:val="en-US" w:eastAsia="zh-CN"/>
        </w:rPr>
        <w:t>30</w:t>
      </w:r>
      <w:r>
        <w:rPr>
          <w:rFonts w:hint="eastAsia" w:ascii="宋体" w:hAnsi="宋体" w:cs="宋体"/>
          <w:sz w:val="24"/>
          <w:szCs w:val="32"/>
        </w:rPr>
        <w:t>天内完成本项目的</w:t>
      </w:r>
      <w:r>
        <w:rPr>
          <w:rFonts w:hint="eastAsia" w:ascii="宋体" w:hAnsi="宋体" w:cs="宋体"/>
          <w:sz w:val="24"/>
          <w:szCs w:val="32"/>
          <w:lang w:val="en-US" w:eastAsia="zh-CN"/>
        </w:rPr>
        <w:t>研发、</w:t>
      </w:r>
      <w:r>
        <w:rPr>
          <w:rFonts w:hint="eastAsia" w:ascii="宋体" w:hAnsi="宋体" w:cs="宋体"/>
          <w:sz w:val="24"/>
          <w:szCs w:val="32"/>
        </w:rPr>
        <w:t>安装、调试及交付工作。</w:t>
      </w:r>
    </w:p>
    <w:p w14:paraId="572F52BB">
      <w:pPr>
        <w:ind w:firstLine="420" w:firstLineChars="200"/>
      </w:pPr>
    </w:p>
    <w:p w14:paraId="7ED2682C">
      <w:pPr>
        <w:pStyle w:val="3"/>
        <w:numPr>
          <w:ilvl w:val="0"/>
          <w:numId w:val="2"/>
        </w:numPr>
      </w:pPr>
      <w:r>
        <w:rPr>
          <w:rFonts w:hint="eastAsia"/>
        </w:rPr>
        <w:t>商务要求</w:t>
      </w:r>
    </w:p>
    <w:p w14:paraId="55360ADC">
      <w:pPr>
        <w:numPr>
          <w:ilvl w:val="0"/>
          <w:numId w:val="5"/>
        </w:numPr>
        <w:spacing w:line="440" w:lineRule="exact"/>
        <w:rPr>
          <w:rFonts w:ascii="宋体" w:hAnsi="宋体" w:cs="宋体"/>
          <w:sz w:val="24"/>
        </w:rPr>
      </w:pPr>
      <w:r>
        <w:rPr>
          <w:rFonts w:hint="eastAsia" w:ascii="宋体" w:hAnsi="宋体" w:cs="宋体"/>
          <w:sz w:val="24"/>
        </w:rPr>
        <w:t>投标人或系统厂家具有近三年以来，不低于3家三级甲等医院的内镜信息化项目在广东省内的建设经验，提供合同（复印件加盖公章，原件备查）及验收凭证等相关照片为证；</w:t>
      </w:r>
    </w:p>
    <w:p w14:paraId="0408C921">
      <w:pPr>
        <w:numPr>
          <w:ilvl w:val="0"/>
          <w:numId w:val="5"/>
        </w:numPr>
        <w:spacing w:line="440" w:lineRule="exact"/>
        <w:rPr>
          <w:rFonts w:ascii="宋体" w:hAnsi="宋体" w:cs="宋体"/>
          <w:sz w:val="24"/>
        </w:rPr>
      </w:pPr>
      <w:r>
        <w:rPr>
          <w:rFonts w:hint="eastAsia" w:ascii="宋体" w:hAnsi="宋体" w:cs="宋体"/>
          <w:sz w:val="24"/>
        </w:rPr>
        <w:t>培训及售后服务要求</w:t>
      </w:r>
      <w:r>
        <w:rPr>
          <w:rFonts w:hint="eastAsia" w:ascii="宋体" w:hAnsi="宋体" w:cs="宋体"/>
          <w:sz w:val="24"/>
          <w:lang w:eastAsia="zh-CN"/>
        </w:rPr>
        <w:t>：</w:t>
      </w:r>
      <w:r>
        <w:rPr>
          <w:rFonts w:hint="eastAsia" w:ascii="宋体" w:hAnsi="宋体" w:cs="宋体"/>
          <w:sz w:val="24"/>
        </w:rPr>
        <w:t>系统免费保修2年；保修期内无偿维护系统的正常运转，无偿提供软硬件的更换、修理；接到客户服务通知后，不能远程或电话解决的，4小时内到达现场，24小时内解决。</w:t>
      </w:r>
    </w:p>
    <w:p w14:paraId="588A00E7">
      <w:pPr>
        <w:numPr>
          <w:ilvl w:val="0"/>
          <w:numId w:val="5"/>
        </w:numPr>
        <w:spacing w:line="440" w:lineRule="exact"/>
        <w:rPr>
          <w:rFonts w:ascii="宋体" w:hAnsi="宋体" w:cs="宋体"/>
          <w:sz w:val="24"/>
        </w:rPr>
      </w:pPr>
      <w:r>
        <w:rPr>
          <w:rFonts w:hint="eastAsia" w:ascii="宋体" w:hAnsi="宋体" w:cs="宋体"/>
          <w:sz w:val="24"/>
        </w:rPr>
        <w:t>提供详细的培训及售后服务计划；</w:t>
      </w:r>
    </w:p>
    <w:p w14:paraId="4F1B338F">
      <w:pPr>
        <w:numPr>
          <w:ilvl w:val="0"/>
          <w:numId w:val="5"/>
        </w:numPr>
        <w:spacing w:line="440" w:lineRule="exact"/>
        <w:rPr>
          <w:rFonts w:ascii="宋体" w:hAnsi="宋体" w:cs="宋体"/>
          <w:sz w:val="24"/>
        </w:rPr>
      </w:pPr>
      <w:r>
        <w:rPr>
          <w:rFonts w:hint="eastAsia" w:ascii="宋体" w:hAnsi="宋体" w:cs="宋体"/>
          <w:sz w:val="24"/>
        </w:rPr>
        <w:t>在广东省内有常驻服务机构；</w:t>
      </w:r>
    </w:p>
    <w:p w14:paraId="4B7B3A16">
      <w:pPr>
        <w:numPr>
          <w:ilvl w:val="0"/>
          <w:numId w:val="5"/>
        </w:numPr>
        <w:spacing w:line="440" w:lineRule="exact"/>
        <w:rPr>
          <w:rFonts w:ascii="宋体" w:hAnsi="宋体" w:cs="宋体"/>
          <w:sz w:val="24"/>
        </w:rPr>
      </w:pPr>
      <w:r>
        <w:rPr>
          <w:rFonts w:hint="eastAsia" w:ascii="宋体" w:hAnsi="宋体" w:cs="宋体"/>
          <w:sz w:val="24"/>
        </w:rPr>
        <w:t>交货期：签订合同后</w:t>
      </w:r>
      <w:r>
        <w:rPr>
          <w:rFonts w:hint="eastAsia" w:ascii="宋体" w:hAnsi="宋体" w:cs="宋体"/>
          <w:sz w:val="24"/>
          <w:lang w:val="en-US" w:eastAsia="zh-CN"/>
        </w:rPr>
        <w:t>3</w:t>
      </w:r>
      <w:r>
        <w:rPr>
          <w:rFonts w:hint="eastAsia" w:ascii="宋体" w:hAnsi="宋体" w:cs="宋体"/>
          <w:sz w:val="24"/>
        </w:rPr>
        <w:t>0天内，完成安装验收；</w:t>
      </w:r>
    </w:p>
    <w:p w14:paraId="26EB1194">
      <w:pPr>
        <w:numPr>
          <w:ilvl w:val="0"/>
          <w:numId w:val="5"/>
        </w:numPr>
        <w:spacing w:line="440" w:lineRule="exact"/>
        <w:rPr>
          <w:rFonts w:ascii="宋体" w:hAnsi="宋体" w:cs="宋体"/>
          <w:sz w:val="24"/>
        </w:rPr>
      </w:pPr>
      <w:r>
        <w:rPr>
          <w:rFonts w:hint="eastAsia" w:ascii="宋体" w:hAnsi="宋体" w:cs="宋体"/>
          <w:sz w:val="24"/>
        </w:rPr>
        <w:t>交货地点：广东省人民医院</w:t>
      </w:r>
    </w:p>
    <w:p w14:paraId="128E1AD2">
      <w:pPr>
        <w:ind w:firstLine="420" w:firstLineChars="200"/>
      </w:pPr>
    </w:p>
    <w:p w14:paraId="48AC0543">
      <w:pPr>
        <w:pStyle w:val="3"/>
        <w:numPr>
          <w:ilvl w:val="0"/>
          <w:numId w:val="2"/>
        </w:numPr>
      </w:pPr>
      <w:r>
        <w:rPr>
          <w:rFonts w:hint="eastAsia"/>
        </w:rPr>
        <w:t>保修要求</w:t>
      </w:r>
    </w:p>
    <w:p w14:paraId="3D5DBDC0">
      <w:pPr>
        <w:spacing w:line="360" w:lineRule="auto"/>
        <w:ind w:firstLine="480" w:firstLineChars="200"/>
        <w:rPr>
          <w:rFonts w:ascii="宋体" w:hAnsi="宋体" w:cs="宋体"/>
          <w:sz w:val="24"/>
          <w:szCs w:val="32"/>
        </w:rPr>
      </w:pPr>
      <w:r>
        <w:rPr>
          <w:rFonts w:hint="eastAsia" w:ascii="宋体" w:hAnsi="宋体" w:cs="宋体"/>
          <w:sz w:val="24"/>
          <w:szCs w:val="32"/>
        </w:rPr>
        <w:t>软硬件免费维护期从合同标的验收合格之日算起，软件期限为24个月，硬件期限为36个月，在免费维护期内，承建商提供技术支持和指导，以及软件的局部改进完善以及故障情况下的现场问题解决。</w:t>
      </w:r>
    </w:p>
    <w:p w14:paraId="7BC2AB6C">
      <w:pPr>
        <w:spacing w:line="360" w:lineRule="auto"/>
        <w:ind w:firstLine="480" w:firstLineChars="200"/>
        <w:rPr>
          <w:rFonts w:ascii="宋体" w:hAnsi="宋体" w:cs="宋体"/>
          <w:sz w:val="24"/>
          <w:szCs w:val="32"/>
        </w:rPr>
      </w:pPr>
      <w:r>
        <w:rPr>
          <w:rFonts w:hint="eastAsia" w:ascii="宋体" w:hAnsi="宋体" w:cs="宋体"/>
          <w:sz w:val="24"/>
          <w:szCs w:val="32"/>
        </w:rPr>
        <w:t>超过免费维护期的，双方另行协商签订维护合同，硬件的维护报价不超过合同硬件部分金额的5%。软件的维护报价不超过合同软件部分金额的8%。</w:t>
      </w:r>
    </w:p>
    <w:p w14:paraId="64E5E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09A65"/>
    <w:multiLevelType w:val="multilevel"/>
    <w:tmpl w:val="DDB09A6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403" w:hanging="720"/>
      </w:pPr>
      <w:rPr>
        <w:rFonts w:hint="default"/>
      </w:rPr>
    </w:lvl>
    <w:lvl w:ilvl="3" w:tentative="0">
      <w:start w:val="1"/>
      <w:numFmt w:val="decimal"/>
      <w:pStyle w:val="6"/>
      <w:lvlText w:val="%1.%2.%3.%4."/>
      <w:lvlJc w:val="left"/>
      <w:pPr>
        <w:ind w:left="-403"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53634075"/>
    <w:multiLevelType w:val="multilevel"/>
    <w:tmpl w:val="53634075"/>
    <w:lvl w:ilvl="0" w:tentative="0">
      <w:start w:val="1"/>
      <w:numFmt w:val="chineseCounting"/>
      <w:suff w:val="nothing"/>
      <w:lvlText w:val="%1、"/>
      <w:lvlJc w:val="left"/>
      <w:pPr>
        <w:ind w:left="-400" w:firstLine="400"/>
      </w:pPr>
      <w:rPr>
        <w:rFonts w:hint="eastAsia"/>
      </w:rPr>
    </w:lvl>
    <w:lvl w:ilvl="1" w:tentative="0">
      <w:start w:val="1"/>
      <w:numFmt w:val="decimal"/>
      <w:suff w:val="nothing"/>
      <w:lvlText w:val="%2．"/>
      <w:lvlJc w:val="left"/>
      <w:pPr>
        <w:ind w:left="-400" w:firstLine="400"/>
      </w:pPr>
      <w:rPr>
        <w:rFonts w:hint="eastAsia"/>
      </w:rPr>
    </w:lvl>
    <w:lvl w:ilvl="2" w:tentative="0">
      <w:start w:val="1"/>
      <w:numFmt w:val="decimal"/>
      <w:suff w:val="nothing"/>
      <w:lvlText w:val="（%3）"/>
      <w:lvlJc w:val="left"/>
      <w:pPr>
        <w:ind w:left="-400" w:firstLine="402"/>
      </w:pPr>
      <w:rPr>
        <w:rFonts w:hint="eastAsia"/>
      </w:rPr>
    </w:lvl>
    <w:lvl w:ilvl="3" w:tentative="0">
      <w:start w:val="1"/>
      <w:numFmt w:val="decimalEnclosedCircleChinese"/>
      <w:suff w:val="nothing"/>
      <w:lvlText w:val="%4 "/>
      <w:lvlJc w:val="left"/>
      <w:pPr>
        <w:ind w:left="-400" w:firstLine="402"/>
      </w:pPr>
      <w:rPr>
        <w:rFonts w:hint="eastAsia"/>
      </w:rPr>
    </w:lvl>
    <w:lvl w:ilvl="4" w:tentative="0">
      <w:start w:val="1"/>
      <w:numFmt w:val="decimal"/>
      <w:suff w:val="nothing"/>
      <w:lvlText w:val="%5）"/>
      <w:lvlJc w:val="left"/>
      <w:pPr>
        <w:ind w:left="-400" w:firstLine="402"/>
      </w:pPr>
      <w:rPr>
        <w:rFonts w:hint="eastAsia"/>
      </w:rPr>
    </w:lvl>
    <w:lvl w:ilvl="5" w:tentative="0">
      <w:start w:val="1"/>
      <w:numFmt w:val="lowerLetter"/>
      <w:suff w:val="nothing"/>
      <w:lvlText w:val="%6．"/>
      <w:lvlJc w:val="left"/>
      <w:pPr>
        <w:ind w:left="-400" w:firstLine="402"/>
      </w:pPr>
      <w:rPr>
        <w:rFonts w:hint="eastAsia"/>
      </w:rPr>
    </w:lvl>
    <w:lvl w:ilvl="6" w:tentative="0">
      <w:start w:val="1"/>
      <w:numFmt w:val="lowerLetter"/>
      <w:suff w:val="nothing"/>
      <w:lvlText w:val="%7）"/>
      <w:lvlJc w:val="left"/>
      <w:pPr>
        <w:ind w:left="-400" w:firstLine="402"/>
      </w:pPr>
      <w:rPr>
        <w:rFonts w:hint="eastAsia"/>
      </w:rPr>
    </w:lvl>
    <w:lvl w:ilvl="7" w:tentative="0">
      <w:start w:val="1"/>
      <w:numFmt w:val="lowerRoman"/>
      <w:suff w:val="nothing"/>
      <w:lvlText w:val="%8. "/>
      <w:lvlJc w:val="left"/>
      <w:pPr>
        <w:ind w:left="-400" w:firstLine="402"/>
      </w:pPr>
      <w:rPr>
        <w:rFonts w:hint="eastAsia"/>
      </w:rPr>
    </w:lvl>
    <w:lvl w:ilvl="8" w:tentative="0">
      <w:start w:val="1"/>
      <w:numFmt w:val="lowerRoman"/>
      <w:suff w:val="nothing"/>
      <w:lvlText w:val="%9）"/>
      <w:lvlJc w:val="left"/>
      <w:pPr>
        <w:ind w:left="-400" w:firstLine="402"/>
      </w:pPr>
      <w:rPr>
        <w:rFonts w:hint="eastAsia"/>
      </w:rPr>
    </w:lvl>
  </w:abstractNum>
  <w:abstractNum w:abstractNumId="2">
    <w:nsid w:val="69D3C8C0"/>
    <w:multiLevelType w:val="singleLevel"/>
    <w:tmpl w:val="69D3C8C0"/>
    <w:lvl w:ilvl="0" w:tentative="0">
      <w:start w:val="1"/>
      <w:numFmt w:val="decimal"/>
      <w:suff w:val="nothing"/>
      <w:lvlText w:val="%1、"/>
      <w:lvlJc w:val="left"/>
    </w:lvl>
  </w:abstractNum>
  <w:abstractNum w:abstractNumId="3">
    <w:nsid w:val="6EC40BF9"/>
    <w:multiLevelType w:val="singleLevel"/>
    <w:tmpl w:val="6EC40BF9"/>
    <w:lvl w:ilvl="0" w:tentative="0">
      <w:start w:val="1"/>
      <w:numFmt w:val="decimal"/>
      <w:lvlText w:val="%1."/>
      <w:lvlJc w:val="left"/>
      <w:pPr>
        <w:ind w:left="425" w:hanging="425"/>
      </w:pPr>
      <w:rPr>
        <w:rFonts w:hint="default"/>
      </w:rPr>
    </w:lvl>
  </w:abstractNum>
  <w:abstractNum w:abstractNumId="4">
    <w:nsid w:val="7D7378DD"/>
    <w:multiLevelType w:val="singleLevel"/>
    <w:tmpl w:val="7D7378DD"/>
    <w:lvl w:ilvl="0" w:tentative="0">
      <w:start w:val="1"/>
      <w:numFmt w:val="decimal"/>
      <w:suff w:val="nothing"/>
      <w:lvlText w:val="%1"/>
      <w:lvlJc w:val="left"/>
      <w:pPr>
        <w:ind w:left="425" w:hanging="42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 w:name="KSO_WPS_MARK_KEY" w:val="9f6d9ed3-c4a1-4418-a7ea-964a610d9f8b"/>
  </w:docVars>
  <w:rsids>
    <w:rsidRoot w:val="00192262"/>
    <w:rsid w:val="00192262"/>
    <w:rsid w:val="005A757C"/>
    <w:rsid w:val="008B01F3"/>
    <w:rsid w:val="00AB166A"/>
    <w:rsid w:val="00C84D94"/>
    <w:rsid w:val="01040A48"/>
    <w:rsid w:val="01687988"/>
    <w:rsid w:val="01706EDD"/>
    <w:rsid w:val="017A009C"/>
    <w:rsid w:val="01FE48CE"/>
    <w:rsid w:val="02761061"/>
    <w:rsid w:val="02AE0293"/>
    <w:rsid w:val="02C05CFA"/>
    <w:rsid w:val="03BC0971"/>
    <w:rsid w:val="04251425"/>
    <w:rsid w:val="042943D1"/>
    <w:rsid w:val="042B6130"/>
    <w:rsid w:val="04826108"/>
    <w:rsid w:val="04995D3A"/>
    <w:rsid w:val="04A96579"/>
    <w:rsid w:val="0521388A"/>
    <w:rsid w:val="05B93216"/>
    <w:rsid w:val="05D62CE6"/>
    <w:rsid w:val="064A5F93"/>
    <w:rsid w:val="06832DBD"/>
    <w:rsid w:val="06BE345A"/>
    <w:rsid w:val="06D422E1"/>
    <w:rsid w:val="071C0E4D"/>
    <w:rsid w:val="07AD1BB5"/>
    <w:rsid w:val="07C85294"/>
    <w:rsid w:val="07CC05E5"/>
    <w:rsid w:val="07DA4A69"/>
    <w:rsid w:val="08224695"/>
    <w:rsid w:val="08341844"/>
    <w:rsid w:val="08B614C2"/>
    <w:rsid w:val="08E93E6A"/>
    <w:rsid w:val="0964077B"/>
    <w:rsid w:val="09854A56"/>
    <w:rsid w:val="09EE4B52"/>
    <w:rsid w:val="09FE3FEA"/>
    <w:rsid w:val="0A5351F1"/>
    <w:rsid w:val="0A7A79C2"/>
    <w:rsid w:val="0AA43DC8"/>
    <w:rsid w:val="0AB363EF"/>
    <w:rsid w:val="0AC41E5C"/>
    <w:rsid w:val="0AE45E28"/>
    <w:rsid w:val="0B445AA4"/>
    <w:rsid w:val="0B694DC5"/>
    <w:rsid w:val="0B7C764F"/>
    <w:rsid w:val="0B830948"/>
    <w:rsid w:val="0B9B3DDB"/>
    <w:rsid w:val="0C0105FA"/>
    <w:rsid w:val="0C08719F"/>
    <w:rsid w:val="0C516549"/>
    <w:rsid w:val="0CC5064F"/>
    <w:rsid w:val="0D33122B"/>
    <w:rsid w:val="0D532BC5"/>
    <w:rsid w:val="0DB67B8B"/>
    <w:rsid w:val="0E470192"/>
    <w:rsid w:val="0E48368B"/>
    <w:rsid w:val="0E5D3C60"/>
    <w:rsid w:val="0EA86D7E"/>
    <w:rsid w:val="0EEE6F06"/>
    <w:rsid w:val="0F08040D"/>
    <w:rsid w:val="104B00A3"/>
    <w:rsid w:val="104C2755"/>
    <w:rsid w:val="10851C37"/>
    <w:rsid w:val="109D7E62"/>
    <w:rsid w:val="10AC6DD7"/>
    <w:rsid w:val="11152206"/>
    <w:rsid w:val="11342D82"/>
    <w:rsid w:val="113B4D78"/>
    <w:rsid w:val="116C272D"/>
    <w:rsid w:val="11F43821"/>
    <w:rsid w:val="122F7D32"/>
    <w:rsid w:val="1307472E"/>
    <w:rsid w:val="135B5D51"/>
    <w:rsid w:val="13762F5A"/>
    <w:rsid w:val="13804DA1"/>
    <w:rsid w:val="13980163"/>
    <w:rsid w:val="14793141"/>
    <w:rsid w:val="1488431B"/>
    <w:rsid w:val="14A260CC"/>
    <w:rsid w:val="14C0221F"/>
    <w:rsid w:val="14E10BAB"/>
    <w:rsid w:val="14E476FA"/>
    <w:rsid w:val="14F544A4"/>
    <w:rsid w:val="15291F53"/>
    <w:rsid w:val="15CA0271"/>
    <w:rsid w:val="15F63169"/>
    <w:rsid w:val="15FE0A42"/>
    <w:rsid w:val="16613AE2"/>
    <w:rsid w:val="167A76DC"/>
    <w:rsid w:val="16AE40F4"/>
    <w:rsid w:val="16DA3BCA"/>
    <w:rsid w:val="17095353"/>
    <w:rsid w:val="172A75E5"/>
    <w:rsid w:val="17495DA4"/>
    <w:rsid w:val="17497ED9"/>
    <w:rsid w:val="1798507A"/>
    <w:rsid w:val="17B63A65"/>
    <w:rsid w:val="181B5F1D"/>
    <w:rsid w:val="18214779"/>
    <w:rsid w:val="18254508"/>
    <w:rsid w:val="18390976"/>
    <w:rsid w:val="18A8737C"/>
    <w:rsid w:val="18E71174"/>
    <w:rsid w:val="190D3735"/>
    <w:rsid w:val="19237672"/>
    <w:rsid w:val="194E461B"/>
    <w:rsid w:val="198742F4"/>
    <w:rsid w:val="19AA4539"/>
    <w:rsid w:val="1A1F41D0"/>
    <w:rsid w:val="1A211221"/>
    <w:rsid w:val="1A23432E"/>
    <w:rsid w:val="1BD7264A"/>
    <w:rsid w:val="1C5C3C4D"/>
    <w:rsid w:val="1C887EF3"/>
    <w:rsid w:val="1C8D6CAF"/>
    <w:rsid w:val="1CF64331"/>
    <w:rsid w:val="1D6A0129"/>
    <w:rsid w:val="1E2F236C"/>
    <w:rsid w:val="1E325A3F"/>
    <w:rsid w:val="1E5B643D"/>
    <w:rsid w:val="1E892405"/>
    <w:rsid w:val="1EA26A2B"/>
    <w:rsid w:val="1EFE282B"/>
    <w:rsid w:val="1F63358C"/>
    <w:rsid w:val="1F89131B"/>
    <w:rsid w:val="1FBF1135"/>
    <w:rsid w:val="1FCD1C24"/>
    <w:rsid w:val="1FF46288"/>
    <w:rsid w:val="1FFF6CC7"/>
    <w:rsid w:val="202506FF"/>
    <w:rsid w:val="203C7008"/>
    <w:rsid w:val="20610934"/>
    <w:rsid w:val="206548B6"/>
    <w:rsid w:val="2083271B"/>
    <w:rsid w:val="20834701"/>
    <w:rsid w:val="210C6B03"/>
    <w:rsid w:val="213A14A9"/>
    <w:rsid w:val="214345AD"/>
    <w:rsid w:val="21A6088D"/>
    <w:rsid w:val="21CA0CDE"/>
    <w:rsid w:val="21F86A48"/>
    <w:rsid w:val="231D6DE8"/>
    <w:rsid w:val="23875648"/>
    <w:rsid w:val="23974F38"/>
    <w:rsid w:val="23B3628C"/>
    <w:rsid w:val="23F646D5"/>
    <w:rsid w:val="241F4F4D"/>
    <w:rsid w:val="244E7E9C"/>
    <w:rsid w:val="24572415"/>
    <w:rsid w:val="247D5070"/>
    <w:rsid w:val="252C22C2"/>
    <w:rsid w:val="252D39FD"/>
    <w:rsid w:val="255E64C4"/>
    <w:rsid w:val="25C92E7A"/>
    <w:rsid w:val="25C97109"/>
    <w:rsid w:val="25D67634"/>
    <w:rsid w:val="26022290"/>
    <w:rsid w:val="26241155"/>
    <w:rsid w:val="26467763"/>
    <w:rsid w:val="273B01E1"/>
    <w:rsid w:val="27A636B6"/>
    <w:rsid w:val="27AC1B9F"/>
    <w:rsid w:val="27E44D05"/>
    <w:rsid w:val="28017E11"/>
    <w:rsid w:val="283B1738"/>
    <w:rsid w:val="287508E6"/>
    <w:rsid w:val="288A7DDB"/>
    <w:rsid w:val="29254783"/>
    <w:rsid w:val="29850EA8"/>
    <w:rsid w:val="299D2414"/>
    <w:rsid w:val="29C94301"/>
    <w:rsid w:val="2A11675D"/>
    <w:rsid w:val="2A2B40D9"/>
    <w:rsid w:val="2A4866A5"/>
    <w:rsid w:val="2A6967A9"/>
    <w:rsid w:val="2AAE38EC"/>
    <w:rsid w:val="2AB47391"/>
    <w:rsid w:val="2ACC6194"/>
    <w:rsid w:val="2AE8774B"/>
    <w:rsid w:val="2AF75E88"/>
    <w:rsid w:val="2AFE7555"/>
    <w:rsid w:val="2AFF1C79"/>
    <w:rsid w:val="2B14257A"/>
    <w:rsid w:val="2B183CD9"/>
    <w:rsid w:val="2B282726"/>
    <w:rsid w:val="2BC05622"/>
    <w:rsid w:val="2BC149CB"/>
    <w:rsid w:val="2BC3635D"/>
    <w:rsid w:val="2BDD3F77"/>
    <w:rsid w:val="2BE30088"/>
    <w:rsid w:val="2C081777"/>
    <w:rsid w:val="2C0D21B1"/>
    <w:rsid w:val="2C264CCC"/>
    <w:rsid w:val="2C295DFB"/>
    <w:rsid w:val="2C462F77"/>
    <w:rsid w:val="2C6C0949"/>
    <w:rsid w:val="2C9A56A1"/>
    <w:rsid w:val="2CA376BD"/>
    <w:rsid w:val="2CDE3681"/>
    <w:rsid w:val="2CF720A5"/>
    <w:rsid w:val="2CF73A3E"/>
    <w:rsid w:val="2DF91785"/>
    <w:rsid w:val="2DFD0834"/>
    <w:rsid w:val="2E6F78C1"/>
    <w:rsid w:val="2ECA56B7"/>
    <w:rsid w:val="2EEA0593"/>
    <w:rsid w:val="2F3963ED"/>
    <w:rsid w:val="2F4D68C5"/>
    <w:rsid w:val="2FD55D84"/>
    <w:rsid w:val="306D22D8"/>
    <w:rsid w:val="307A488D"/>
    <w:rsid w:val="30A0011C"/>
    <w:rsid w:val="30CF72DD"/>
    <w:rsid w:val="30FD3D3F"/>
    <w:rsid w:val="313F7D86"/>
    <w:rsid w:val="314947DA"/>
    <w:rsid w:val="314957DA"/>
    <w:rsid w:val="315B5794"/>
    <w:rsid w:val="31800DCC"/>
    <w:rsid w:val="320C748C"/>
    <w:rsid w:val="322433B9"/>
    <w:rsid w:val="33447797"/>
    <w:rsid w:val="33F01F77"/>
    <w:rsid w:val="341D33E7"/>
    <w:rsid w:val="34455D06"/>
    <w:rsid w:val="344E739B"/>
    <w:rsid w:val="344F1735"/>
    <w:rsid w:val="346C3C91"/>
    <w:rsid w:val="34C922FE"/>
    <w:rsid w:val="35092088"/>
    <w:rsid w:val="36332B96"/>
    <w:rsid w:val="36703F22"/>
    <w:rsid w:val="36827619"/>
    <w:rsid w:val="3691392B"/>
    <w:rsid w:val="3742495D"/>
    <w:rsid w:val="382F0FB3"/>
    <w:rsid w:val="386E4942"/>
    <w:rsid w:val="38840085"/>
    <w:rsid w:val="38A91583"/>
    <w:rsid w:val="38D451FC"/>
    <w:rsid w:val="39A576BA"/>
    <w:rsid w:val="39C91A85"/>
    <w:rsid w:val="39EE5F38"/>
    <w:rsid w:val="3A2B4615"/>
    <w:rsid w:val="3AA94491"/>
    <w:rsid w:val="3B702163"/>
    <w:rsid w:val="3BAC032E"/>
    <w:rsid w:val="3BCB37E4"/>
    <w:rsid w:val="3BE929A7"/>
    <w:rsid w:val="3CA62409"/>
    <w:rsid w:val="3CA65DAF"/>
    <w:rsid w:val="3CBE7614"/>
    <w:rsid w:val="3CC71C25"/>
    <w:rsid w:val="3CF801F9"/>
    <w:rsid w:val="3D711F66"/>
    <w:rsid w:val="3D794E5D"/>
    <w:rsid w:val="3DF062BF"/>
    <w:rsid w:val="3E251669"/>
    <w:rsid w:val="3E417DCF"/>
    <w:rsid w:val="3E4C36EE"/>
    <w:rsid w:val="3E611128"/>
    <w:rsid w:val="3E8371CF"/>
    <w:rsid w:val="3ED50A12"/>
    <w:rsid w:val="3EE2726E"/>
    <w:rsid w:val="3F2E6ABF"/>
    <w:rsid w:val="3F2E7F32"/>
    <w:rsid w:val="3F36326D"/>
    <w:rsid w:val="3F463D1B"/>
    <w:rsid w:val="3F6345CF"/>
    <w:rsid w:val="3F647619"/>
    <w:rsid w:val="3FA471EA"/>
    <w:rsid w:val="3FCB0095"/>
    <w:rsid w:val="3FD779FE"/>
    <w:rsid w:val="3FDF3872"/>
    <w:rsid w:val="40343567"/>
    <w:rsid w:val="405246D0"/>
    <w:rsid w:val="4083236F"/>
    <w:rsid w:val="40FE4BEC"/>
    <w:rsid w:val="417022B7"/>
    <w:rsid w:val="41737B55"/>
    <w:rsid w:val="422F59DF"/>
    <w:rsid w:val="424F19F5"/>
    <w:rsid w:val="425A3900"/>
    <w:rsid w:val="42834072"/>
    <w:rsid w:val="429013CC"/>
    <w:rsid w:val="42A96E2C"/>
    <w:rsid w:val="42BF6D6E"/>
    <w:rsid w:val="42FC1805"/>
    <w:rsid w:val="43320CF3"/>
    <w:rsid w:val="43454C66"/>
    <w:rsid w:val="438A7056"/>
    <w:rsid w:val="438D4536"/>
    <w:rsid w:val="439A7D31"/>
    <w:rsid w:val="43BC5539"/>
    <w:rsid w:val="44161C31"/>
    <w:rsid w:val="44245978"/>
    <w:rsid w:val="44896446"/>
    <w:rsid w:val="44D24BB5"/>
    <w:rsid w:val="44F81599"/>
    <w:rsid w:val="45192E60"/>
    <w:rsid w:val="45643C33"/>
    <w:rsid w:val="456E7402"/>
    <w:rsid w:val="45A74709"/>
    <w:rsid w:val="45F97D27"/>
    <w:rsid w:val="46001E6E"/>
    <w:rsid w:val="462D6C1B"/>
    <w:rsid w:val="46727BB4"/>
    <w:rsid w:val="46952D8F"/>
    <w:rsid w:val="46CF592B"/>
    <w:rsid w:val="476850DB"/>
    <w:rsid w:val="47C47B5E"/>
    <w:rsid w:val="494B3260"/>
    <w:rsid w:val="49676965"/>
    <w:rsid w:val="49687E15"/>
    <w:rsid w:val="49882F15"/>
    <w:rsid w:val="4A1F1ED8"/>
    <w:rsid w:val="4AAD0552"/>
    <w:rsid w:val="4B0B7ACA"/>
    <w:rsid w:val="4B106632"/>
    <w:rsid w:val="4B234341"/>
    <w:rsid w:val="4B292D0A"/>
    <w:rsid w:val="4B616AFD"/>
    <w:rsid w:val="4B824BA3"/>
    <w:rsid w:val="4B855909"/>
    <w:rsid w:val="4B9F272A"/>
    <w:rsid w:val="4BB40984"/>
    <w:rsid w:val="4C75114F"/>
    <w:rsid w:val="4D216F7B"/>
    <w:rsid w:val="4D5D0EA7"/>
    <w:rsid w:val="4DD947BC"/>
    <w:rsid w:val="4E397B62"/>
    <w:rsid w:val="4EC11424"/>
    <w:rsid w:val="4EEF2AAB"/>
    <w:rsid w:val="4FB00D43"/>
    <w:rsid w:val="50824921"/>
    <w:rsid w:val="508647D7"/>
    <w:rsid w:val="50D71E11"/>
    <w:rsid w:val="510F21E4"/>
    <w:rsid w:val="51446DE1"/>
    <w:rsid w:val="51693DBC"/>
    <w:rsid w:val="51977BAD"/>
    <w:rsid w:val="51AA2A1B"/>
    <w:rsid w:val="51DF2696"/>
    <w:rsid w:val="5204701C"/>
    <w:rsid w:val="52687F07"/>
    <w:rsid w:val="52982CD7"/>
    <w:rsid w:val="533F3F25"/>
    <w:rsid w:val="534A2E21"/>
    <w:rsid w:val="537919FA"/>
    <w:rsid w:val="546316F1"/>
    <w:rsid w:val="54AB40EA"/>
    <w:rsid w:val="54CA3C11"/>
    <w:rsid w:val="555222D6"/>
    <w:rsid w:val="55B17114"/>
    <w:rsid w:val="562A45DB"/>
    <w:rsid w:val="56405C78"/>
    <w:rsid w:val="56985DCD"/>
    <w:rsid w:val="56F83434"/>
    <w:rsid w:val="56FE0D72"/>
    <w:rsid w:val="570C13A4"/>
    <w:rsid w:val="57261ECC"/>
    <w:rsid w:val="57403A2F"/>
    <w:rsid w:val="5785380D"/>
    <w:rsid w:val="579D0380"/>
    <w:rsid w:val="579E6341"/>
    <w:rsid w:val="57AA6529"/>
    <w:rsid w:val="582D1248"/>
    <w:rsid w:val="584F7492"/>
    <w:rsid w:val="588B5FCD"/>
    <w:rsid w:val="58C06CAA"/>
    <w:rsid w:val="58E03592"/>
    <w:rsid w:val="58E46929"/>
    <w:rsid w:val="593C4923"/>
    <w:rsid w:val="59A94768"/>
    <w:rsid w:val="5A995DFE"/>
    <w:rsid w:val="5AF84DE9"/>
    <w:rsid w:val="5AFC0B93"/>
    <w:rsid w:val="5B18494E"/>
    <w:rsid w:val="5B42011D"/>
    <w:rsid w:val="5B6D6F97"/>
    <w:rsid w:val="5C5161C6"/>
    <w:rsid w:val="5C7419FB"/>
    <w:rsid w:val="5C7D6786"/>
    <w:rsid w:val="5D0424AB"/>
    <w:rsid w:val="5D503F20"/>
    <w:rsid w:val="5DA77FF1"/>
    <w:rsid w:val="5DD75871"/>
    <w:rsid w:val="5E2F3662"/>
    <w:rsid w:val="5E694076"/>
    <w:rsid w:val="5EF756C0"/>
    <w:rsid w:val="5F11698F"/>
    <w:rsid w:val="5F832683"/>
    <w:rsid w:val="60935106"/>
    <w:rsid w:val="61356691"/>
    <w:rsid w:val="61472448"/>
    <w:rsid w:val="616A7C0E"/>
    <w:rsid w:val="616D579F"/>
    <w:rsid w:val="6174795E"/>
    <w:rsid w:val="61E270A9"/>
    <w:rsid w:val="621B4B5F"/>
    <w:rsid w:val="622810C8"/>
    <w:rsid w:val="62967742"/>
    <w:rsid w:val="62E418BB"/>
    <w:rsid w:val="6356129F"/>
    <w:rsid w:val="637F595F"/>
    <w:rsid w:val="63901371"/>
    <w:rsid w:val="63B23B01"/>
    <w:rsid w:val="64156F33"/>
    <w:rsid w:val="641C6B60"/>
    <w:rsid w:val="64393330"/>
    <w:rsid w:val="646B37C4"/>
    <w:rsid w:val="64961064"/>
    <w:rsid w:val="659C031D"/>
    <w:rsid w:val="662A1F26"/>
    <w:rsid w:val="66374F8F"/>
    <w:rsid w:val="663D4EF4"/>
    <w:rsid w:val="66B30F07"/>
    <w:rsid w:val="66EF6F32"/>
    <w:rsid w:val="66FA123A"/>
    <w:rsid w:val="66FF39B6"/>
    <w:rsid w:val="672119E5"/>
    <w:rsid w:val="674D0E50"/>
    <w:rsid w:val="67720801"/>
    <w:rsid w:val="67901D3B"/>
    <w:rsid w:val="679678AD"/>
    <w:rsid w:val="67D4762C"/>
    <w:rsid w:val="67E61EAB"/>
    <w:rsid w:val="681A77FC"/>
    <w:rsid w:val="68265C4B"/>
    <w:rsid w:val="684C7C15"/>
    <w:rsid w:val="688C777F"/>
    <w:rsid w:val="689251EE"/>
    <w:rsid w:val="68C42F9F"/>
    <w:rsid w:val="68E36170"/>
    <w:rsid w:val="68E41E4D"/>
    <w:rsid w:val="693F70D8"/>
    <w:rsid w:val="69657A07"/>
    <w:rsid w:val="69A26B59"/>
    <w:rsid w:val="69ED4DD4"/>
    <w:rsid w:val="6A5C4EF0"/>
    <w:rsid w:val="6A9F735E"/>
    <w:rsid w:val="6AC25490"/>
    <w:rsid w:val="6AFE7836"/>
    <w:rsid w:val="6B3E099E"/>
    <w:rsid w:val="6B4227D3"/>
    <w:rsid w:val="6B7936D9"/>
    <w:rsid w:val="6C087FB4"/>
    <w:rsid w:val="6C9034B1"/>
    <w:rsid w:val="6CB258E8"/>
    <w:rsid w:val="6D002AFB"/>
    <w:rsid w:val="6D0F4D11"/>
    <w:rsid w:val="6D186900"/>
    <w:rsid w:val="6D260B90"/>
    <w:rsid w:val="6D4437AE"/>
    <w:rsid w:val="6D9C0AD4"/>
    <w:rsid w:val="6DC1452D"/>
    <w:rsid w:val="6DE36966"/>
    <w:rsid w:val="6DE77F34"/>
    <w:rsid w:val="6E17216A"/>
    <w:rsid w:val="6E3349C8"/>
    <w:rsid w:val="6E5F56B0"/>
    <w:rsid w:val="6ECA528A"/>
    <w:rsid w:val="6F2C7BBD"/>
    <w:rsid w:val="6FC249B4"/>
    <w:rsid w:val="70457D2F"/>
    <w:rsid w:val="706A6AE4"/>
    <w:rsid w:val="70D43E15"/>
    <w:rsid w:val="70E94BBA"/>
    <w:rsid w:val="71100593"/>
    <w:rsid w:val="713952F1"/>
    <w:rsid w:val="71454C52"/>
    <w:rsid w:val="71494E37"/>
    <w:rsid w:val="71BE305B"/>
    <w:rsid w:val="7304598C"/>
    <w:rsid w:val="73423063"/>
    <w:rsid w:val="73BD558A"/>
    <w:rsid w:val="73C9129D"/>
    <w:rsid w:val="73D424DB"/>
    <w:rsid w:val="73E641DD"/>
    <w:rsid w:val="73F05F12"/>
    <w:rsid w:val="7429460E"/>
    <w:rsid w:val="743719FA"/>
    <w:rsid w:val="750C0765"/>
    <w:rsid w:val="750F5FD8"/>
    <w:rsid w:val="75294E81"/>
    <w:rsid w:val="753B1657"/>
    <w:rsid w:val="756524AB"/>
    <w:rsid w:val="759E104E"/>
    <w:rsid w:val="75B35142"/>
    <w:rsid w:val="75B86386"/>
    <w:rsid w:val="75DD7F88"/>
    <w:rsid w:val="76045011"/>
    <w:rsid w:val="76155804"/>
    <w:rsid w:val="765B5EE0"/>
    <w:rsid w:val="76853B74"/>
    <w:rsid w:val="76AF635E"/>
    <w:rsid w:val="76F85698"/>
    <w:rsid w:val="772B0242"/>
    <w:rsid w:val="774E1DD6"/>
    <w:rsid w:val="77515D16"/>
    <w:rsid w:val="77604072"/>
    <w:rsid w:val="77661554"/>
    <w:rsid w:val="77856B72"/>
    <w:rsid w:val="778859F0"/>
    <w:rsid w:val="77C16FD5"/>
    <w:rsid w:val="79173FB8"/>
    <w:rsid w:val="7979247F"/>
    <w:rsid w:val="798C3A11"/>
    <w:rsid w:val="79962D54"/>
    <w:rsid w:val="79A85561"/>
    <w:rsid w:val="79E42E44"/>
    <w:rsid w:val="7A3431E6"/>
    <w:rsid w:val="7A6E7713"/>
    <w:rsid w:val="7A794E3B"/>
    <w:rsid w:val="7B1C38E8"/>
    <w:rsid w:val="7B366FD3"/>
    <w:rsid w:val="7B5C66D6"/>
    <w:rsid w:val="7BB60C75"/>
    <w:rsid w:val="7BC604E7"/>
    <w:rsid w:val="7BFC4DCF"/>
    <w:rsid w:val="7C246D2E"/>
    <w:rsid w:val="7C6331AC"/>
    <w:rsid w:val="7C7D4805"/>
    <w:rsid w:val="7C9751A8"/>
    <w:rsid w:val="7CA552F2"/>
    <w:rsid w:val="7CE4086D"/>
    <w:rsid w:val="7CE4229A"/>
    <w:rsid w:val="7CEB7BEB"/>
    <w:rsid w:val="7D110379"/>
    <w:rsid w:val="7DA728D4"/>
    <w:rsid w:val="7DBB3FE6"/>
    <w:rsid w:val="7DBC25A9"/>
    <w:rsid w:val="7DCD4B59"/>
    <w:rsid w:val="7E051794"/>
    <w:rsid w:val="7E05201C"/>
    <w:rsid w:val="7E0B5114"/>
    <w:rsid w:val="7E3B6AF0"/>
    <w:rsid w:val="7E4B28BD"/>
    <w:rsid w:val="7EF807BB"/>
    <w:rsid w:val="7F2E7FD6"/>
    <w:rsid w:val="7F8B48C5"/>
    <w:rsid w:val="7FA52390"/>
    <w:rsid w:val="7FB14435"/>
    <w:rsid w:val="7FE3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numPr>
        <w:ilvl w:val="0"/>
        <w:numId w:val="1"/>
      </w:numPr>
      <w:tabs>
        <w:tab w:val="left" w:pos="0"/>
      </w:tabs>
      <w:spacing w:before="200" w:after="160"/>
      <w:jc w:val="left"/>
      <w:outlineLvl w:val="0"/>
    </w:pPr>
    <w:rPr>
      <w:rFonts w:asciiTheme="minorHAnsi" w:hAnsiTheme="minorHAnsi"/>
      <w:b/>
      <w:bCs/>
      <w:kern w:val="44"/>
      <w:sz w:val="32"/>
      <w:szCs w:val="44"/>
    </w:rPr>
  </w:style>
  <w:style w:type="paragraph" w:styleId="4">
    <w:name w:val="heading 2"/>
    <w:basedOn w:val="1"/>
    <w:next w:val="1"/>
    <w:link w:val="28"/>
    <w:semiHidden/>
    <w:unhideWhenUsed/>
    <w:qFormat/>
    <w:uiPriority w:val="0"/>
    <w:pPr>
      <w:keepNext/>
      <w:keepLines/>
      <w:numPr>
        <w:ilvl w:val="1"/>
        <w:numId w:val="1"/>
      </w:numPr>
      <w:spacing w:line="360" w:lineRule="auto"/>
      <w:jc w:val="left"/>
      <w:outlineLvl w:val="1"/>
    </w:pPr>
    <w:rPr>
      <w:rFonts w:ascii="宋体" w:hAnsi="宋体" w:cs="Arial"/>
      <w:b/>
      <w:sz w:val="28"/>
    </w:rPr>
  </w:style>
  <w:style w:type="paragraph" w:styleId="5">
    <w:name w:val="heading 3"/>
    <w:basedOn w:val="1"/>
    <w:next w:val="1"/>
    <w:link w:val="27"/>
    <w:semiHidden/>
    <w:unhideWhenUsed/>
    <w:qFormat/>
    <w:uiPriority w:val="0"/>
    <w:pPr>
      <w:keepNext/>
      <w:keepLines/>
      <w:numPr>
        <w:ilvl w:val="2"/>
        <w:numId w:val="1"/>
      </w:numPr>
      <w:spacing w:before="260" w:after="260" w:line="360" w:lineRule="auto"/>
      <w:ind w:left="720"/>
      <w:jc w:val="center"/>
      <w:outlineLvl w:val="2"/>
    </w:pPr>
    <w:rPr>
      <w:rFonts w:ascii="黑体" w:hAnsi="黑体" w:cstheme="minorBidi"/>
      <w:b/>
      <w:sz w:val="24"/>
      <w:szCs w:val="22"/>
    </w:rPr>
  </w:style>
  <w:style w:type="paragraph" w:styleId="6">
    <w:name w:val="heading 4"/>
    <w:basedOn w:val="1"/>
    <w:next w:val="1"/>
    <w:link w:val="29"/>
    <w:semiHidden/>
    <w:unhideWhenUsed/>
    <w:qFormat/>
    <w:uiPriority w:val="0"/>
    <w:pPr>
      <w:keepNext/>
      <w:keepLines/>
      <w:numPr>
        <w:ilvl w:val="3"/>
        <w:numId w:val="1"/>
      </w:numPr>
      <w:spacing w:before="280" w:after="290" w:line="372" w:lineRule="auto"/>
      <w:outlineLvl w:val="3"/>
    </w:pPr>
    <w:rPr>
      <w:rFonts w:ascii="Arial" w:hAnsi="Arial" w:cs="Arial"/>
      <w:b/>
      <w:sz w:val="24"/>
    </w:rPr>
  </w:style>
  <w:style w:type="paragraph" w:styleId="7">
    <w:name w:val="heading 5"/>
    <w:basedOn w:val="1"/>
    <w:next w:val="1"/>
    <w:semiHidden/>
    <w:unhideWhenUsed/>
    <w:qFormat/>
    <w:uiPriority w:val="0"/>
    <w:pPr>
      <w:keepNext/>
      <w:keepLines/>
      <w:numPr>
        <w:ilvl w:val="4"/>
        <w:numId w:val="1"/>
      </w:numPr>
      <w:spacing w:before="140" w:after="140" w:line="360" w:lineRule="auto"/>
      <w:outlineLvl w:val="4"/>
    </w:pPr>
    <w:rPr>
      <w:b/>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link w:val="31"/>
    <w:autoRedefine/>
    <w:semiHidden/>
    <w:unhideWhenUsed/>
    <w:qFormat/>
    <w:uiPriority w:val="0"/>
    <w:pPr>
      <w:keepNext/>
      <w:keepLines/>
      <w:numPr>
        <w:ilvl w:val="7"/>
        <w:numId w:val="1"/>
      </w:numPr>
      <w:tabs>
        <w:tab w:val="left" w:pos="867"/>
      </w:tabs>
      <w:spacing w:before="240" w:after="64" w:line="320" w:lineRule="auto"/>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autoRedefine/>
    <w:qFormat/>
    <w:uiPriority w:val="0"/>
    <w:pPr>
      <w:widowControl/>
      <w:spacing w:after="120"/>
      <w:jc w:val="left"/>
    </w:pPr>
    <w:rPr>
      <w:rFonts w:asciiTheme="minorHAnsi" w:hAnsiTheme="minorHAnsi" w:cstheme="minorBidi"/>
      <w:kern w:val="0"/>
      <w:szCs w:val="20"/>
    </w:rPr>
  </w:style>
  <w:style w:type="paragraph" w:styleId="12">
    <w:name w:val="Normal Indent"/>
    <w:basedOn w:val="1"/>
    <w:next w:val="1"/>
    <w:autoRedefine/>
    <w:qFormat/>
    <w:uiPriority w:val="0"/>
    <w:pPr>
      <w:adjustRightInd w:val="0"/>
      <w:spacing w:after="180" w:line="300" w:lineRule="auto"/>
      <w:ind w:left="1134"/>
    </w:pPr>
    <w:rPr>
      <w:rFonts w:ascii="Times New Roman" w:hAnsi="Times New Roman"/>
    </w:rPr>
  </w:style>
  <w:style w:type="paragraph" w:styleId="13">
    <w:name w:val="caption"/>
    <w:basedOn w:val="1"/>
    <w:next w:val="1"/>
    <w:autoRedefine/>
    <w:semiHidden/>
    <w:unhideWhenUsed/>
    <w:qFormat/>
    <w:uiPriority w:val="0"/>
    <w:pPr>
      <w:spacing w:before="120" w:after="180"/>
      <w:jc w:val="center"/>
    </w:pPr>
    <w:rPr>
      <w:rFonts w:ascii="Times New Roman" w:hAnsi="Times New Roman"/>
      <w:smallCaps/>
    </w:rPr>
  </w:style>
  <w:style w:type="paragraph" w:styleId="14">
    <w:name w:val="annotation text"/>
    <w:basedOn w:val="1"/>
    <w:autoRedefine/>
    <w:qFormat/>
    <w:uiPriority w:val="0"/>
    <w:pPr>
      <w:jc w:val="left"/>
    </w:pPr>
  </w:style>
  <w:style w:type="paragraph" w:styleId="15">
    <w:name w:val="Body Text Indent"/>
    <w:basedOn w:val="1"/>
    <w:next w:val="16"/>
    <w:autoRedefine/>
    <w:qFormat/>
    <w:uiPriority w:val="0"/>
    <w:pPr>
      <w:spacing w:after="120"/>
      <w:ind w:left="420" w:leftChars="200"/>
    </w:pPr>
  </w:style>
  <w:style w:type="paragraph" w:styleId="16">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0"/>
    <w:pPr>
      <w:snapToGrid w:val="0"/>
      <w:jc w:val="left"/>
    </w:pPr>
    <w:rPr>
      <w:rFonts w:ascii="Times New Roman" w:hAnsi="Times New Roman"/>
      <w:sz w:val="18"/>
      <w:szCs w:val="18"/>
    </w:rPr>
  </w:style>
  <w:style w:type="paragraph" w:styleId="19">
    <w:name w:val="toc 1"/>
    <w:basedOn w:val="1"/>
    <w:next w:val="1"/>
    <w:autoRedefine/>
    <w:qFormat/>
    <w:uiPriority w:val="0"/>
    <w:pPr>
      <w:spacing w:before="18"/>
      <w:ind w:left="1678" w:right="178" w:hanging="1679"/>
      <w:jc w:val="right"/>
    </w:pPr>
    <w:rPr>
      <w:rFonts w:ascii="宋体" w:hAnsi="宋体"/>
      <w:szCs w:val="21"/>
    </w:rPr>
  </w:style>
  <w:style w:type="paragraph" w:styleId="20">
    <w:name w:val="toc 2"/>
    <w:basedOn w:val="1"/>
    <w:next w:val="1"/>
    <w:autoRedefine/>
    <w:qFormat/>
    <w:uiPriority w:val="0"/>
    <w:pPr>
      <w:spacing w:line="371" w:lineRule="exact"/>
      <w:ind w:left="687" w:hanging="428"/>
    </w:pPr>
    <w:rPr>
      <w:rFonts w:ascii="Microsoft JhengHei" w:hAnsi="Microsoft JhengHei" w:cs="Microsoft JhengHei"/>
      <w:b/>
      <w:bCs/>
      <w:szCs w:val="21"/>
    </w:rPr>
  </w:style>
  <w:style w:type="paragraph" w:styleId="21">
    <w:name w:val="Normal (Web)"/>
    <w:basedOn w:val="1"/>
    <w:next w:val="1"/>
    <w:qFormat/>
    <w:uiPriority w:val="0"/>
    <w:pPr>
      <w:spacing w:before="120" w:after="120" w:line="360" w:lineRule="auto"/>
    </w:pPr>
    <w:rPr>
      <w:rFonts w:asciiTheme="minorHAnsi" w:hAnsiTheme="minorHAnsi"/>
      <w:sz w:val="24"/>
    </w:rPr>
  </w:style>
  <w:style w:type="paragraph" w:styleId="22">
    <w:name w:val="Body Text First Indent"/>
    <w:basedOn w:val="2"/>
    <w:next w:val="2"/>
    <w:autoRedefine/>
    <w:qFormat/>
    <w:uiPriority w:val="0"/>
    <w:pPr>
      <w:widowControl w:val="0"/>
      <w:adjustRightInd w:val="0"/>
      <w:spacing w:line="360" w:lineRule="atLeast"/>
      <w:ind w:firstLine="420" w:firstLineChars="100"/>
      <w:jc w:val="both"/>
      <w:textAlignment w:val="baseline"/>
    </w:pPr>
    <w:rPr>
      <w:rFonts w:ascii="Tahoma" w:hAnsi="Tahoma" w:cs="Times New Roman"/>
      <w:szCs w:val="24"/>
    </w:rPr>
  </w:style>
  <w:style w:type="paragraph" w:styleId="23">
    <w:name w:val="Body Text First Indent 2"/>
    <w:basedOn w:val="15"/>
    <w:next w:val="22"/>
    <w:qFormat/>
    <w:uiPriority w:val="0"/>
    <w:pPr>
      <w:ind w:firstLine="420" w:firstLineChars="200"/>
      <w:jc w:val="left"/>
    </w:pPr>
    <w:rPr>
      <w:rFonts w:ascii="Times New Roman" w:hAnsi="Times New Roman"/>
      <w:color w:val="000000" w:themeColor="text1"/>
      <w:sz w:val="24"/>
      <w14:textFill>
        <w14:solidFill>
          <w14:schemeClr w14:val="tx1"/>
        </w14:solidFill>
      </w14:textFill>
    </w:rPr>
  </w:style>
  <w:style w:type="character" w:customStyle="1" w:styleId="26">
    <w:name w:val="标题 1 字符"/>
    <w:basedOn w:val="25"/>
    <w:link w:val="3"/>
    <w:autoRedefine/>
    <w:qFormat/>
    <w:uiPriority w:val="9"/>
    <w:rPr>
      <w:rFonts w:eastAsia="宋体" w:asciiTheme="minorHAnsi" w:hAnsiTheme="minorHAnsi"/>
      <w:b/>
      <w:bCs/>
      <w:kern w:val="44"/>
      <w:sz w:val="32"/>
      <w:szCs w:val="44"/>
    </w:rPr>
  </w:style>
  <w:style w:type="character" w:customStyle="1" w:styleId="27">
    <w:name w:val="标题 3 字符"/>
    <w:basedOn w:val="25"/>
    <w:link w:val="5"/>
    <w:qFormat/>
    <w:uiPriority w:val="0"/>
    <w:rPr>
      <w:rFonts w:ascii="黑体" w:hAnsi="黑体" w:eastAsia="宋体" w:cstheme="minorBidi"/>
      <w:b/>
      <w:bCs/>
      <w:sz w:val="28"/>
      <w:szCs w:val="22"/>
    </w:rPr>
  </w:style>
  <w:style w:type="character" w:customStyle="1" w:styleId="28">
    <w:name w:val="标题 2 字符"/>
    <w:basedOn w:val="25"/>
    <w:link w:val="4"/>
    <w:autoRedefine/>
    <w:qFormat/>
    <w:uiPriority w:val="9"/>
    <w:rPr>
      <w:rFonts w:ascii="宋体" w:hAnsi="宋体" w:eastAsia="宋体" w:cs="Arial"/>
      <w:b/>
      <w:bCs/>
      <w:sz w:val="30"/>
      <w:szCs w:val="24"/>
    </w:rPr>
  </w:style>
  <w:style w:type="character" w:customStyle="1" w:styleId="29">
    <w:name w:val="标题 4 字符"/>
    <w:basedOn w:val="25"/>
    <w:link w:val="6"/>
    <w:autoRedefine/>
    <w:qFormat/>
    <w:uiPriority w:val="0"/>
    <w:rPr>
      <w:rFonts w:ascii="Arial" w:hAnsi="Arial" w:eastAsia="宋体" w:cs="Arial"/>
      <w:b/>
      <w:kern w:val="2"/>
      <w:sz w:val="24"/>
    </w:rPr>
  </w:style>
  <w:style w:type="paragraph" w:customStyle="1" w:styleId="30">
    <w:name w:val="列出段落1"/>
    <w:basedOn w:val="1"/>
    <w:next w:val="1"/>
    <w:autoRedefine/>
    <w:qFormat/>
    <w:uiPriority w:val="34"/>
    <w:pPr>
      <w:ind w:firstLine="420" w:firstLineChars="200"/>
    </w:pPr>
    <w:rPr>
      <w:sz w:val="24"/>
      <w:szCs w:val="22"/>
    </w:rPr>
  </w:style>
  <w:style w:type="character" w:customStyle="1" w:styleId="31">
    <w:name w:val="标题 8 字符"/>
    <w:link w:val="10"/>
    <w:autoRedefine/>
    <w:qFormat/>
    <w:uiPriority w:val="0"/>
    <w:rPr>
      <w:rFonts w:ascii="Arial" w:hAnsi="Arial" w:eastAsia="黑体"/>
      <w:kern w:val="2"/>
      <w:sz w:val="24"/>
      <w:szCs w:val="24"/>
    </w:rPr>
  </w:style>
  <w:style w:type="character" w:customStyle="1" w:styleId="32">
    <w:name w:val="NormalCharacter"/>
    <w:autoRedefine/>
    <w:qFormat/>
    <w:uiPriority w:val="0"/>
  </w:style>
  <w:style w:type="character" w:customStyle="1" w:styleId="33">
    <w:name w:val="正文文本 字符"/>
    <w:link w:val="2"/>
    <w:autoRedefine/>
    <w:qFormat/>
    <w:uiPriority w:val="0"/>
    <w:rPr>
      <w:rFonts w:ascii="宋体" w:hAnsi="宋体" w:eastAsia="宋体" w:cstheme="minorBidi"/>
      <w:kern w:val="2"/>
      <w:sz w:val="21"/>
    </w:rPr>
  </w:style>
  <w:style w:type="paragraph" w:styleId="34">
    <w:name w:val="List Paragraph"/>
    <w:basedOn w:val="1"/>
    <w:autoRedefine/>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3</Pages>
  <Words>1094</Words>
  <Characters>1169</Characters>
  <Lines>42</Lines>
  <Paragraphs>11</Paragraphs>
  <TotalTime>1</TotalTime>
  <ScaleCrop>false</ScaleCrop>
  <LinksUpToDate>false</LinksUpToDate>
  <CharactersWithSpaces>1174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2024-07-24T05:40:00Z</dcterms:created>
  <dc:creator>Administrator</dc:creator>
  <cp:lastModifiedBy>赵杰</cp:lastModifiedBy>
  <dcterms:modified xsi:type="dcterms:W3CDTF">2025-02-28T03:58:18Z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06FBBCE6A0AC486581D3B10EDFF7D9FA_13</vt:lpwstr>
  </property>
  <property fmtid="{D5CDD505-2E9C-101B-9397-08002B2CF9AE}" pid="4" name="KSOTemplateDocerSaveRecord">
    <vt:lpwstr>eyJoZGlkIjoiZTNmZWQ4ZDMyMDU2MTY4ZmY4YjFhYjNkNzYxMTI0OWEiLCJ1c2VySWQiOiI4MjEzNDE2NTAifQ==</vt:lpwstr>
  </property>
</Properties>
</file>