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3544" w14:textId="77777777" w:rsidR="00BC7B76" w:rsidRDefault="004B4B0C">
      <w:pPr>
        <w:pStyle w:val="aa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·附件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007038F7" w14:textId="77777777" w:rsidR="00BC7B76" w:rsidRDefault="004B4B0C">
      <w:pPr>
        <w:pStyle w:val="aa"/>
        <w:spacing w:line="6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报价函</w:t>
      </w:r>
    </w:p>
    <w:p w14:paraId="6C46053D" w14:textId="77777777" w:rsidR="00BC7B76" w:rsidRDefault="00BC7B76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5543E720" w14:textId="77777777" w:rsidR="00BC7B76" w:rsidRDefault="004B4B0C">
      <w:pPr>
        <w:spacing w:line="600" w:lineRule="exac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广东省人民医院：</w:t>
      </w:r>
    </w:p>
    <w:p w14:paraId="2906A6A5" w14:textId="673755A7" w:rsidR="00BC7B76" w:rsidRDefault="004B4B0C">
      <w:pPr>
        <w:spacing w:line="60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我司经研究有关资料及相关要求后，</w:t>
      </w:r>
      <w:r>
        <w:rPr>
          <w:rFonts w:ascii="仿宋" w:eastAsia="仿宋" w:hAnsi="仿宋" w:cs="仿宋" w:hint="eastAsia"/>
          <w:sz w:val="30"/>
          <w:szCs w:val="30"/>
        </w:rPr>
        <w:t>对</w:t>
      </w:r>
      <w:r w:rsidR="008255B3" w:rsidRPr="008255B3">
        <w:rPr>
          <w:rFonts w:ascii="仿宋" w:eastAsia="仿宋" w:hAnsi="仿宋" w:cs="仿宋" w:hint="eastAsia"/>
          <w:sz w:val="30"/>
          <w:szCs w:val="30"/>
          <w:u w:val="single"/>
        </w:rPr>
        <w:t>广东省人民医院英东楼二层心血管门诊及心脏康复区装修工程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如下报价：</w:t>
      </w:r>
    </w:p>
    <w:p w14:paraId="7F33D09E" w14:textId="77777777" w:rsidR="00BC7B76" w:rsidRDefault="004B4B0C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val="single"/>
        </w:rPr>
        <w:t>人</w:t>
      </w:r>
      <w:r>
        <w:rPr>
          <w:rFonts w:ascii="仿宋" w:eastAsia="仿宋" w:hAnsi="仿宋" w:cs="仿宋" w:hint="eastAsia"/>
          <w:sz w:val="30"/>
          <w:szCs w:val="30"/>
          <w:u w:val="single"/>
        </w:rPr>
        <w:t>民币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微软雅黑" w:hint="eastAsia"/>
          <w:sz w:val="30"/>
          <w:szCs w:val="30"/>
          <w:u w:val="single"/>
        </w:rPr>
        <w:t>元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（小写：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XXXX</w:t>
      </w:r>
      <w:r>
        <w:rPr>
          <w:rFonts w:ascii="仿宋" w:eastAsia="仿宋" w:hAnsi="仿宋" w:cs="微软雅黑" w:hint="eastAsia"/>
          <w:sz w:val="30"/>
          <w:szCs w:val="30"/>
          <w:u w:val="single"/>
        </w:rPr>
        <w:t>元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），</w:t>
      </w:r>
      <w:proofErr w:type="gramStart"/>
      <w:r>
        <w:rPr>
          <w:rFonts w:ascii="仿宋" w:eastAsia="仿宋" w:hAnsi="仿宋" w:cs="仿宋" w:hint="eastAsia"/>
          <w:sz w:val="30"/>
          <w:szCs w:val="30"/>
          <w:u w:val="single"/>
        </w:rPr>
        <w:t>下浮率</w:t>
      </w:r>
      <w:proofErr w:type="gramEnd"/>
      <w:r>
        <w:rPr>
          <w:rFonts w:ascii="仿宋" w:eastAsia="仿宋" w:hAnsi="仿宋" w:cs="仿宋" w:hint="eastAsia"/>
          <w:sz w:val="30"/>
          <w:szCs w:val="30"/>
          <w:u w:val="single"/>
        </w:rPr>
        <w:t>为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%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01D744F3" w14:textId="77777777" w:rsidR="00BC7B76" w:rsidRDefault="00BC7B76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</w:rPr>
      </w:pPr>
    </w:p>
    <w:p w14:paraId="3A7CC205" w14:textId="77777777" w:rsidR="00BC7B76" w:rsidRDefault="00BC7B76">
      <w:pPr>
        <w:pStyle w:val="a0"/>
      </w:pPr>
    </w:p>
    <w:p w14:paraId="5F2C05F2" w14:textId="77777777" w:rsidR="00BC7B76" w:rsidRDefault="004B4B0C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</w:rPr>
        <w:t>报价单位（盖章）：</w:t>
      </w:r>
    </w:p>
    <w:p w14:paraId="36ECF460" w14:textId="77777777" w:rsidR="00BC7B76" w:rsidRDefault="00BC7B76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14:paraId="3B67CA16" w14:textId="77777777" w:rsidR="00BC7B76" w:rsidRDefault="00BC7B76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14:paraId="17C08536" w14:textId="77777777" w:rsidR="00BC7B76" w:rsidRDefault="00BC7B76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14:paraId="4FC32C94" w14:textId="77777777" w:rsidR="00BC7B76" w:rsidRDefault="004B4B0C">
      <w:pPr>
        <w:spacing w:line="600" w:lineRule="exact"/>
        <w:jc w:val="right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日</w:t>
      </w:r>
    </w:p>
    <w:p w14:paraId="0D91F9F1" w14:textId="77777777" w:rsidR="00BC7B76" w:rsidRDefault="00BC7B76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14:paraId="342E53AA" w14:textId="77777777" w:rsidR="00BC7B76" w:rsidRDefault="00BC7B76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14:paraId="704C74AD" w14:textId="77777777" w:rsidR="00BC7B76" w:rsidRDefault="00BC7B76">
      <w:pPr>
        <w:spacing w:line="600" w:lineRule="exact"/>
        <w:ind w:firstLineChars="200" w:firstLine="600"/>
        <w:jc w:val="center"/>
        <w:rPr>
          <w:rFonts w:ascii="仿宋_GB2312" w:eastAsia="仿宋_GB2312" w:hAnsi="仿宋" w:cs="仿宋"/>
          <w:sz w:val="30"/>
          <w:szCs w:val="30"/>
        </w:rPr>
      </w:pPr>
    </w:p>
    <w:p w14:paraId="4024FB79" w14:textId="77777777" w:rsidR="00BC7B76" w:rsidRDefault="004B4B0C">
      <w:pPr>
        <w:spacing w:line="600" w:lineRule="exact"/>
        <w:ind w:firstLineChars="200" w:firstLine="600"/>
        <w:jc w:val="center"/>
      </w:pPr>
      <w:r>
        <w:rPr>
          <w:rFonts w:ascii="仿宋_GB2312" w:eastAsia="仿宋_GB2312" w:hAnsi="仿宋" w:cs="仿宋" w:hint="eastAsia"/>
          <w:sz w:val="30"/>
          <w:szCs w:val="30"/>
        </w:rPr>
        <w:t>（联系人：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" w:cs="仿宋" w:hint="eastAsia"/>
          <w:sz w:val="30"/>
          <w:szCs w:val="30"/>
        </w:rPr>
        <w:t>联系方式：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  </w:t>
      </w:r>
      <w:r>
        <w:rPr>
          <w:rFonts w:ascii="仿宋_GB2312" w:eastAsia="仿宋_GB2312" w:hAnsi="仿宋" w:cs="仿宋" w:hint="eastAsia"/>
          <w:sz w:val="30"/>
          <w:szCs w:val="30"/>
        </w:rPr>
        <w:t>）</w:t>
      </w:r>
    </w:p>
    <w:p w14:paraId="65D016B7" w14:textId="77777777" w:rsidR="00BC7B76" w:rsidRDefault="00BC7B76">
      <w:pPr>
        <w:pStyle w:val="a0"/>
      </w:pPr>
    </w:p>
    <w:sectPr w:rsidR="00BC7B76">
      <w:footerReference w:type="default" r:id="rId8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3C0A" w14:textId="77777777" w:rsidR="004B4B0C" w:rsidRDefault="004B4B0C">
      <w:r>
        <w:separator/>
      </w:r>
    </w:p>
  </w:endnote>
  <w:endnote w:type="continuationSeparator" w:id="0">
    <w:p w14:paraId="52816DF1" w14:textId="77777777" w:rsidR="004B4B0C" w:rsidRDefault="004B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9B1B6CB-74CD-4F1B-988D-BFE5F925BFA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285CF4C-2FCE-428E-B953-CE82E73A0579}"/>
    <w:embedBold r:id="rId3" w:subsetted="1" w:fontKey="{81D2B568-4028-421F-B1D4-50C256711067}"/>
  </w:font>
  <w:font w:name="仿宋_GB2312">
    <w:altName w:val="仿宋"/>
    <w:charset w:val="86"/>
    <w:family w:val="modern"/>
    <w:pitch w:val="default"/>
    <w:embedRegular r:id="rId4" w:subsetted="1" w:fontKey="{5688BFC3-8382-4777-ACBB-A267C22DDDA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66025"/>
    </w:sdtPr>
    <w:sdtEndPr/>
    <w:sdtContent>
      <w:p w14:paraId="13514E04" w14:textId="77777777" w:rsidR="00BC7B76" w:rsidRDefault="004B4B0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12A9BE3" w14:textId="77777777" w:rsidR="00BC7B76" w:rsidRDefault="00BC7B7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A29C" w14:textId="77777777" w:rsidR="004B4B0C" w:rsidRDefault="004B4B0C">
      <w:r>
        <w:separator/>
      </w:r>
    </w:p>
  </w:footnote>
  <w:footnote w:type="continuationSeparator" w:id="0">
    <w:p w14:paraId="36D56030" w14:textId="77777777" w:rsidR="004B4B0C" w:rsidRDefault="004B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4B0C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255B3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C7B76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5A1B5A"/>
    <w:rsid w:val="036674D6"/>
    <w:rsid w:val="03933B53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410E54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BF7039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9AA7A28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85DC2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20052"/>
  <w15:docId w15:val="{7B9FE59C-003D-4AD2-AEFE-84D36FD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b/>
      <w:sz w:val="32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unhideWhenUsed/>
    <w:qFormat/>
    <w:pPr>
      <w:jc w:val="left"/>
    </w:pPr>
  </w:style>
  <w:style w:type="paragraph" w:styleId="a8">
    <w:name w:val="Body Text Indent"/>
    <w:basedOn w:val="a"/>
    <w:next w:val="a9"/>
    <w:qFormat/>
    <w:pPr>
      <w:ind w:firstLine="570"/>
    </w:pPr>
    <w:rPr>
      <w:rFonts w:ascii="宋体" w:hAnsi="宋体"/>
      <w:sz w:val="28"/>
      <w:szCs w:val="20"/>
    </w:rPr>
  </w:style>
  <w:style w:type="paragraph" w:styleId="a9">
    <w:name w:val="envelope return"/>
    <w:basedOn w:val="a"/>
    <w:qFormat/>
    <w:pPr>
      <w:snapToGrid w:val="0"/>
    </w:pPr>
    <w:rPr>
      <w:rFonts w:ascii="Arial" w:hAnsi="Arial" w:cs="Times New Roman"/>
    </w:rPr>
  </w:style>
  <w:style w:type="paragraph" w:styleId="aa">
    <w:name w:val="Plain Text"/>
    <w:basedOn w:val="a"/>
    <w:link w:val="ab"/>
    <w:qFormat/>
    <w:rPr>
      <w:rFonts w:ascii="宋体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8"/>
    <w:qFormat/>
    <w:pPr>
      <w:widowControl/>
      <w:ind w:firstLineChars="200" w:firstLine="420"/>
      <w:jc w:val="left"/>
    </w:pPr>
    <w:rPr>
      <w:rFonts w:ascii="Calibri" w:hAnsi="Calibri"/>
    </w:rPr>
  </w:style>
  <w:style w:type="table" w:styleId="af3">
    <w:name w:val="Table Grid"/>
    <w:basedOn w:val="a2"/>
    <w:uiPriority w:val="5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Pr>
      <w:b/>
      <w:bCs/>
    </w:rPr>
  </w:style>
  <w:style w:type="character" w:styleId="HTML">
    <w:name w:val="HTML Definition"/>
    <w:uiPriority w:val="99"/>
    <w:unhideWhenUsed/>
    <w:qFormat/>
    <w:rPr>
      <w:i/>
    </w:rPr>
  </w:style>
  <w:style w:type="character" w:customStyle="1" w:styleId="af1">
    <w:name w:val="页眉 字符"/>
    <w:basedOn w:val="a1"/>
    <w:link w:val="af0"/>
    <w:qFormat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qFormat/>
    <w:rPr>
      <w:sz w:val="18"/>
      <w:szCs w:val="18"/>
    </w:rPr>
  </w:style>
  <w:style w:type="character" w:customStyle="1" w:styleId="a7">
    <w:name w:val="批注文字 字符"/>
    <w:basedOn w:val="a1"/>
    <w:link w:val="a6"/>
    <w:uiPriority w:val="99"/>
    <w:qFormat/>
    <w:rPr>
      <w:rFonts w:ascii="Calibri" w:eastAsia="宋体" w:hAnsi="Calibri"/>
      <w:szCs w:val="24"/>
    </w:rPr>
  </w:style>
  <w:style w:type="character" w:customStyle="1" w:styleId="ab">
    <w:name w:val="纯文本 字符"/>
    <w:basedOn w:val="a1"/>
    <w:link w:val="aa"/>
    <w:qFormat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a"/>
    <w:qFormat/>
    <w:rPr>
      <w:rFonts w:ascii="宋体" w:eastAsiaTheme="minorEastAsia" w:hAnsi="Courier New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d">
    <w:name w:val="批注框文本 字符"/>
    <w:basedOn w:val="a1"/>
    <w:link w:val="ac"/>
    <w:uiPriority w:val="99"/>
    <w:semiHidden/>
    <w:qFormat/>
    <w:rPr>
      <w:rFonts w:ascii="Calibri" w:hAnsi="Calibri" w:cstheme="minorBidi"/>
      <w:kern w:val="2"/>
      <w:sz w:val="18"/>
      <w:szCs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0">
    <w:name w:val="批注文字 字符1"/>
    <w:qFormat/>
    <w:rPr>
      <w:rFonts w:ascii="宋体" w:eastAsia="宋体" w:hAnsi="宋体" w:cs="Times New Roman"/>
      <w:sz w:val="24"/>
      <w:szCs w:val="24"/>
    </w:rPr>
  </w:style>
  <w:style w:type="paragraph" w:styleId="af5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宋体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BB92B5-C2D1-4C4C-96D4-846CF556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</cp:revision>
  <cp:lastPrinted>2020-06-12T06:17:00Z</cp:lastPrinted>
  <dcterms:created xsi:type="dcterms:W3CDTF">2023-09-14T10:17:00Z</dcterms:created>
  <dcterms:modified xsi:type="dcterms:W3CDTF">2025-02-28T09:34:00Z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0245D835874B408BA962B62E647F8B04_12</vt:lpwstr>
  </property>
</Properties>
</file>