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0A538B">
      <w:pPr>
        <w:jc w:val="center"/>
        <w:rPr>
          <w:b/>
          <w:bCs/>
          <w:color w:val="000000" w:themeColor="text1"/>
          <w:sz w:val="32"/>
          <w:szCs w:val="40"/>
          <w14:textFill>
            <w14:solidFill>
              <w14:schemeClr w14:val="tx1"/>
            </w14:solidFill>
          </w14:textFill>
        </w:rPr>
      </w:pPr>
      <w:r>
        <w:rPr>
          <w:rFonts w:hint="eastAsia"/>
          <w:b/>
          <w:bCs/>
          <w:color w:val="000000" w:themeColor="text1"/>
          <w:sz w:val="32"/>
          <w:szCs w:val="40"/>
          <w14:textFill>
            <w14:solidFill>
              <w14:schemeClr w14:val="tx1"/>
            </w14:solidFill>
          </w14:textFill>
        </w:rPr>
        <w:t>手术器械包使用记录追溯管理系统项目需求</w:t>
      </w:r>
    </w:p>
    <w:p w14:paraId="73401BFD">
      <w:pPr>
        <w:rPr>
          <w:color w:val="000000" w:themeColor="text1"/>
          <w14:textFill>
            <w14:solidFill>
              <w14:schemeClr w14:val="tx1"/>
            </w14:solidFill>
          </w14:textFill>
        </w:rPr>
      </w:pPr>
    </w:p>
    <w:p w14:paraId="667AC11F">
      <w:pPr>
        <w:pStyle w:val="3"/>
        <w:rPr>
          <w:color w:val="000000" w:themeColor="text1"/>
          <w14:textFill>
            <w14:solidFill>
              <w14:schemeClr w14:val="tx1"/>
            </w14:solidFill>
          </w14:textFill>
        </w:rPr>
      </w:pPr>
      <w:r>
        <w:rPr>
          <w:rFonts w:hint="eastAsia"/>
          <w:color w:val="000000" w:themeColor="text1"/>
          <w14:textFill>
            <w14:solidFill>
              <w14:schemeClr w14:val="tx1"/>
            </w14:solidFill>
          </w14:textFill>
        </w:rPr>
        <w:t>项目名称</w:t>
      </w:r>
    </w:p>
    <w:p w14:paraId="5463CCFB">
      <w:pPr>
        <w:spacing w:line="360" w:lineRule="auto"/>
        <w:ind w:left="181" w:leftChars="86" w:firstLine="240" w:firstLineChars="1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手术器械包使用记录追溯管理系统</w:t>
      </w:r>
    </w:p>
    <w:p w14:paraId="00248A0E">
      <w:pPr>
        <w:pStyle w:val="3"/>
        <w:rPr>
          <w:color w:val="000000" w:themeColor="text1"/>
          <w14:textFill>
            <w14:solidFill>
              <w14:schemeClr w14:val="tx1"/>
            </w14:solidFill>
          </w14:textFill>
        </w:rPr>
      </w:pPr>
      <w:r>
        <w:rPr>
          <w:rFonts w:hint="eastAsia"/>
          <w:color w:val="000000" w:themeColor="text1"/>
          <w14:textFill>
            <w14:solidFill>
              <w14:schemeClr w14:val="tx1"/>
            </w14:solidFill>
          </w14:textFill>
        </w:rPr>
        <w:t>采购清单</w:t>
      </w:r>
    </w:p>
    <w:p w14:paraId="2C4A25DE">
      <w:pPr>
        <w:rPr>
          <w:rFonts w:ascii="Times New Roman" w:hAnsi="Times New Roman"/>
          <w:color w:val="000000" w:themeColor="text1"/>
          <w14:textFill>
            <w14:solidFill>
              <w14:schemeClr w14:val="tx1"/>
            </w14:solidFill>
          </w14:textFill>
        </w:rPr>
      </w:pPr>
      <w:r>
        <w:rPr>
          <w:rFonts w:hint="eastAsia"/>
          <w:color w:val="000000" w:themeColor="text1"/>
          <w14:textFill>
            <w14:solidFill>
              <w14:schemeClr w14:val="tx1"/>
            </w14:solidFill>
          </w14:textFill>
        </w:rPr>
        <w:t>采购设备及数量如下：</w:t>
      </w:r>
    </w:p>
    <w:tbl>
      <w:tblPr>
        <w:tblStyle w:val="24"/>
        <w:tblW w:w="932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3402"/>
        <w:gridCol w:w="4253"/>
        <w:gridCol w:w="991"/>
      </w:tblGrid>
      <w:tr w14:paraId="145802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tcBorders>
              <w:top w:val="single" w:color="000000" w:sz="4" w:space="0"/>
              <w:left w:val="single" w:color="000000" w:sz="4" w:space="0"/>
              <w:bottom w:val="single" w:color="000000" w:sz="4" w:space="0"/>
              <w:right w:val="single" w:color="000000" w:sz="4" w:space="0"/>
            </w:tcBorders>
          </w:tcPr>
          <w:p w14:paraId="339B709E">
            <w:pPr>
              <w:rPr>
                <w:color w:val="000000" w:themeColor="text1"/>
                <w14:textFill>
                  <w14:solidFill>
                    <w14:schemeClr w14:val="tx1"/>
                  </w14:solidFill>
                </w14:textFill>
              </w:rPr>
            </w:pPr>
            <w:r>
              <w:rPr>
                <w:rFonts w:hint="eastAsia"/>
                <w:color w:val="000000" w:themeColor="text1"/>
                <w14:textFill>
                  <w14:solidFill>
                    <w14:schemeClr w14:val="tx1"/>
                  </w14:solidFill>
                </w14:textFill>
              </w:rPr>
              <w:t>序号</w:t>
            </w:r>
          </w:p>
        </w:tc>
        <w:tc>
          <w:tcPr>
            <w:tcW w:w="3402" w:type="dxa"/>
            <w:tcBorders>
              <w:top w:val="single" w:color="000000" w:sz="4" w:space="0"/>
              <w:left w:val="single" w:color="000000" w:sz="4" w:space="0"/>
              <w:bottom w:val="single" w:color="000000" w:sz="4" w:space="0"/>
              <w:right w:val="single" w:color="000000" w:sz="4" w:space="0"/>
            </w:tcBorders>
          </w:tcPr>
          <w:p w14:paraId="6D3C355D">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名称</w:t>
            </w:r>
          </w:p>
        </w:tc>
        <w:tc>
          <w:tcPr>
            <w:tcW w:w="4253" w:type="dxa"/>
            <w:tcBorders>
              <w:top w:val="single" w:color="000000" w:sz="4" w:space="0"/>
              <w:left w:val="single" w:color="000000" w:sz="4" w:space="0"/>
              <w:bottom w:val="single" w:color="000000" w:sz="4" w:space="0"/>
              <w:right w:val="single" w:color="000000" w:sz="4" w:space="0"/>
            </w:tcBorders>
          </w:tcPr>
          <w:p w14:paraId="39D81411">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配置描述</w:t>
            </w:r>
          </w:p>
        </w:tc>
        <w:tc>
          <w:tcPr>
            <w:tcW w:w="991" w:type="dxa"/>
            <w:tcBorders>
              <w:top w:val="single" w:color="000000" w:sz="4" w:space="0"/>
              <w:left w:val="single" w:color="000000" w:sz="4" w:space="0"/>
              <w:bottom w:val="single" w:color="000000" w:sz="4" w:space="0"/>
              <w:right w:val="single" w:color="000000" w:sz="4" w:space="0"/>
            </w:tcBorders>
          </w:tcPr>
          <w:p w14:paraId="31869D94">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数量</w:t>
            </w:r>
          </w:p>
        </w:tc>
      </w:tr>
      <w:tr w14:paraId="20BC49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tcBorders>
              <w:top w:val="single" w:color="000000" w:sz="4" w:space="0"/>
              <w:left w:val="single" w:color="000000" w:sz="4" w:space="0"/>
              <w:bottom w:val="single" w:color="000000" w:sz="4" w:space="0"/>
              <w:right w:val="single" w:color="000000" w:sz="4" w:space="0"/>
            </w:tcBorders>
          </w:tcPr>
          <w:p w14:paraId="0F68542B">
            <w:pPr>
              <w:jc w:val="center"/>
              <w:rPr>
                <w:color w:val="000000" w:themeColor="text1"/>
                <w14:textFill>
                  <w14:solidFill>
                    <w14:schemeClr w14:val="tx1"/>
                  </w14:solidFill>
                </w14:textFill>
              </w:rPr>
            </w:pPr>
            <w:r>
              <w:rPr>
                <w:color w:val="000000" w:themeColor="text1"/>
                <w14:textFill>
                  <w14:solidFill>
                    <w14:schemeClr w14:val="tx1"/>
                  </w14:solidFill>
                </w14:textFill>
              </w:rPr>
              <w:t>1</w:t>
            </w:r>
          </w:p>
        </w:tc>
        <w:tc>
          <w:tcPr>
            <w:tcW w:w="3402" w:type="dxa"/>
            <w:tcBorders>
              <w:top w:val="single" w:color="000000" w:sz="4" w:space="0"/>
              <w:left w:val="single" w:color="000000" w:sz="4" w:space="0"/>
              <w:bottom w:val="single" w:color="000000" w:sz="4" w:space="0"/>
              <w:right w:val="single" w:color="000000" w:sz="4" w:space="0"/>
            </w:tcBorders>
          </w:tcPr>
          <w:p w14:paraId="3071AC05">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手术器械包使用记录追溯管理系统</w:t>
            </w:r>
          </w:p>
        </w:tc>
        <w:tc>
          <w:tcPr>
            <w:tcW w:w="4253" w:type="dxa"/>
            <w:tcBorders>
              <w:top w:val="single" w:color="000000" w:sz="4" w:space="0"/>
              <w:left w:val="single" w:color="000000" w:sz="4" w:space="0"/>
              <w:bottom w:val="single" w:color="000000" w:sz="4" w:space="0"/>
              <w:right w:val="single" w:color="000000" w:sz="4" w:space="0"/>
            </w:tcBorders>
          </w:tcPr>
          <w:p w14:paraId="13E110B7">
            <w:pPr>
              <w:rPr>
                <w:color w:val="000000" w:themeColor="text1"/>
                <w14:textFill>
                  <w14:solidFill>
                    <w14:schemeClr w14:val="tx1"/>
                  </w14:solidFill>
                </w14:textFill>
              </w:rPr>
            </w:pPr>
            <w:r>
              <w:rPr>
                <w:rFonts w:hint="eastAsia"/>
                <w:color w:val="000000" w:themeColor="text1"/>
                <w14:textFill>
                  <w14:solidFill>
                    <w14:schemeClr w14:val="tx1"/>
                  </w14:solidFill>
                </w14:textFill>
              </w:rPr>
              <w:t>详见</w:t>
            </w:r>
            <w:r>
              <w:rPr>
                <w:color w:val="000000" w:themeColor="text1"/>
                <w14:textFill>
                  <w14:solidFill>
                    <w14:schemeClr w14:val="tx1"/>
                  </w14:solidFill>
                </w14:textFill>
              </w:rPr>
              <w:t xml:space="preserve"> 3.1</w:t>
            </w:r>
            <w:r>
              <w:rPr>
                <w:rFonts w:hint="eastAsia"/>
                <w:color w:val="000000" w:themeColor="text1"/>
                <w14:textFill>
                  <w14:solidFill>
                    <w14:schemeClr w14:val="tx1"/>
                  </w14:solidFill>
                </w14:textFill>
              </w:rPr>
              <w:t>手术器械包使用记录追溯管理系统</w:t>
            </w:r>
          </w:p>
        </w:tc>
        <w:tc>
          <w:tcPr>
            <w:tcW w:w="991" w:type="dxa"/>
            <w:tcBorders>
              <w:top w:val="single" w:color="000000" w:sz="4" w:space="0"/>
              <w:left w:val="single" w:color="000000" w:sz="4" w:space="0"/>
              <w:bottom w:val="single" w:color="000000" w:sz="4" w:space="0"/>
              <w:right w:val="single" w:color="000000" w:sz="4" w:space="0"/>
            </w:tcBorders>
            <w:vAlign w:val="center"/>
          </w:tcPr>
          <w:p w14:paraId="3C4AE83D">
            <w:pPr>
              <w:jc w:val="center"/>
              <w:rPr>
                <w:color w:val="000000" w:themeColor="text1"/>
                <w14:textFill>
                  <w14:solidFill>
                    <w14:schemeClr w14:val="tx1"/>
                  </w14:solidFill>
                </w14:textFill>
              </w:rPr>
            </w:pPr>
            <w:r>
              <w:rPr>
                <w:color w:val="000000" w:themeColor="text1"/>
                <w14:textFill>
                  <w14:solidFill>
                    <w14:schemeClr w14:val="tx1"/>
                  </w14:solidFill>
                </w14:textFill>
              </w:rPr>
              <w:t>1</w:t>
            </w:r>
            <w:r>
              <w:rPr>
                <w:rFonts w:hint="eastAsia"/>
                <w:color w:val="000000" w:themeColor="text1"/>
                <w14:textFill>
                  <w14:solidFill>
                    <w14:schemeClr w14:val="tx1"/>
                  </w14:solidFill>
                </w14:textFill>
              </w:rPr>
              <w:t>套</w:t>
            </w:r>
          </w:p>
        </w:tc>
      </w:tr>
      <w:tr w14:paraId="415481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tcBorders>
              <w:top w:val="single" w:color="000000" w:sz="4" w:space="0"/>
              <w:left w:val="single" w:color="000000" w:sz="4" w:space="0"/>
              <w:bottom w:val="single" w:color="000000" w:sz="4" w:space="0"/>
              <w:right w:val="single" w:color="000000" w:sz="4" w:space="0"/>
            </w:tcBorders>
          </w:tcPr>
          <w:p w14:paraId="72493A7F">
            <w:pPr>
              <w:jc w:val="center"/>
              <w:rPr>
                <w:color w:val="000000" w:themeColor="text1"/>
                <w14:textFill>
                  <w14:solidFill>
                    <w14:schemeClr w14:val="tx1"/>
                  </w14:solidFill>
                </w14:textFill>
              </w:rPr>
            </w:pPr>
            <w:r>
              <w:rPr>
                <w:color w:val="000000" w:themeColor="text1"/>
                <w14:textFill>
                  <w14:solidFill>
                    <w14:schemeClr w14:val="tx1"/>
                  </w14:solidFill>
                </w14:textFill>
              </w:rPr>
              <w:t>2</w:t>
            </w:r>
          </w:p>
        </w:tc>
        <w:tc>
          <w:tcPr>
            <w:tcW w:w="3402" w:type="dxa"/>
            <w:tcBorders>
              <w:top w:val="single" w:color="000000" w:sz="4" w:space="0"/>
              <w:left w:val="single" w:color="000000" w:sz="4" w:space="0"/>
              <w:bottom w:val="single" w:color="000000" w:sz="4" w:space="0"/>
              <w:right w:val="single" w:color="000000" w:sz="4" w:space="0"/>
            </w:tcBorders>
          </w:tcPr>
          <w:p w14:paraId="7E560E7F">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接口管理</w:t>
            </w:r>
          </w:p>
        </w:tc>
        <w:tc>
          <w:tcPr>
            <w:tcW w:w="4253" w:type="dxa"/>
            <w:tcBorders>
              <w:top w:val="single" w:color="000000" w:sz="4" w:space="0"/>
              <w:left w:val="single" w:color="000000" w:sz="4" w:space="0"/>
              <w:bottom w:val="single" w:color="000000" w:sz="4" w:space="0"/>
              <w:right w:val="single" w:color="000000" w:sz="4" w:space="0"/>
            </w:tcBorders>
          </w:tcPr>
          <w:p w14:paraId="467721C9">
            <w:pPr>
              <w:rPr>
                <w:color w:val="000000" w:themeColor="text1"/>
                <w14:textFill>
                  <w14:solidFill>
                    <w14:schemeClr w14:val="tx1"/>
                  </w14:solidFill>
                </w14:textFill>
              </w:rPr>
            </w:pPr>
            <w:r>
              <w:rPr>
                <w:rFonts w:hint="eastAsia"/>
                <w:color w:val="000000" w:themeColor="text1"/>
                <w14:textFill>
                  <w14:solidFill>
                    <w14:schemeClr w14:val="tx1"/>
                  </w14:solidFill>
                </w14:textFill>
              </w:rPr>
              <w:t>详见</w:t>
            </w:r>
            <w:r>
              <w:rPr>
                <w:color w:val="000000" w:themeColor="text1"/>
                <w14:textFill>
                  <w14:solidFill>
                    <w14:schemeClr w14:val="tx1"/>
                  </w14:solidFill>
                </w14:textFill>
              </w:rPr>
              <w:t xml:space="preserve"> 3.2 </w:t>
            </w:r>
            <w:r>
              <w:rPr>
                <w:rFonts w:hint="eastAsia"/>
                <w:color w:val="000000" w:themeColor="text1"/>
                <w14:textFill>
                  <w14:solidFill>
                    <w14:schemeClr w14:val="tx1"/>
                  </w14:solidFill>
                </w14:textFill>
              </w:rPr>
              <w:t>接口管理</w:t>
            </w:r>
          </w:p>
        </w:tc>
        <w:tc>
          <w:tcPr>
            <w:tcW w:w="991" w:type="dxa"/>
            <w:tcBorders>
              <w:top w:val="single" w:color="000000" w:sz="4" w:space="0"/>
              <w:left w:val="single" w:color="000000" w:sz="4" w:space="0"/>
              <w:bottom w:val="single" w:color="000000" w:sz="4" w:space="0"/>
              <w:right w:val="single" w:color="000000" w:sz="4" w:space="0"/>
            </w:tcBorders>
            <w:vAlign w:val="center"/>
          </w:tcPr>
          <w:p w14:paraId="6357FB67">
            <w:pPr>
              <w:jc w:val="center"/>
              <w:rPr>
                <w:color w:val="000000" w:themeColor="text1"/>
                <w14:textFill>
                  <w14:solidFill>
                    <w14:schemeClr w14:val="tx1"/>
                  </w14:solidFill>
                </w14:textFill>
              </w:rPr>
            </w:pPr>
            <w:r>
              <w:rPr>
                <w:color w:val="000000" w:themeColor="text1"/>
                <w14:textFill>
                  <w14:solidFill>
                    <w14:schemeClr w14:val="tx1"/>
                  </w14:solidFill>
                </w14:textFill>
              </w:rPr>
              <w:t>1</w:t>
            </w:r>
            <w:r>
              <w:rPr>
                <w:rFonts w:hint="eastAsia"/>
                <w:color w:val="000000" w:themeColor="text1"/>
                <w14:textFill>
                  <w14:solidFill>
                    <w14:schemeClr w14:val="tx1"/>
                  </w14:solidFill>
                </w14:textFill>
              </w:rPr>
              <w:t>套</w:t>
            </w:r>
          </w:p>
        </w:tc>
      </w:tr>
      <w:tr w14:paraId="767856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tcBorders>
              <w:top w:val="single" w:color="000000" w:sz="4" w:space="0"/>
              <w:left w:val="single" w:color="000000" w:sz="4" w:space="0"/>
              <w:bottom w:val="single" w:color="000000" w:sz="4" w:space="0"/>
              <w:right w:val="single" w:color="000000" w:sz="4" w:space="0"/>
            </w:tcBorders>
          </w:tcPr>
          <w:p w14:paraId="61E69E84">
            <w:pPr>
              <w:jc w:val="center"/>
              <w:rPr>
                <w:color w:val="000000" w:themeColor="text1"/>
                <w14:textFill>
                  <w14:solidFill>
                    <w14:schemeClr w14:val="tx1"/>
                  </w14:solidFill>
                </w14:textFill>
              </w:rPr>
            </w:pPr>
            <w:r>
              <w:rPr>
                <w:color w:val="000000" w:themeColor="text1"/>
                <w14:textFill>
                  <w14:solidFill>
                    <w14:schemeClr w14:val="tx1"/>
                  </w14:solidFill>
                </w14:textFill>
              </w:rPr>
              <w:t>3</w:t>
            </w:r>
          </w:p>
        </w:tc>
        <w:tc>
          <w:tcPr>
            <w:tcW w:w="3402" w:type="dxa"/>
            <w:tcBorders>
              <w:top w:val="single" w:color="000000" w:sz="4" w:space="0"/>
              <w:left w:val="single" w:color="000000" w:sz="4" w:space="0"/>
              <w:bottom w:val="single" w:color="000000" w:sz="4" w:space="0"/>
              <w:right w:val="single" w:color="000000" w:sz="4" w:space="0"/>
            </w:tcBorders>
          </w:tcPr>
          <w:p w14:paraId="675C17E6">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配套硬件</w:t>
            </w:r>
          </w:p>
        </w:tc>
        <w:tc>
          <w:tcPr>
            <w:tcW w:w="4253" w:type="dxa"/>
            <w:tcBorders>
              <w:top w:val="single" w:color="000000" w:sz="4" w:space="0"/>
              <w:left w:val="single" w:color="000000" w:sz="4" w:space="0"/>
              <w:bottom w:val="single" w:color="000000" w:sz="4" w:space="0"/>
              <w:right w:val="single" w:color="000000" w:sz="4" w:space="0"/>
            </w:tcBorders>
          </w:tcPr>
          <w:p w14:paraId="530DCC9D">
            <w:pPr>
              <w:rPr>
                <w:color w:val="000000" w:themeColor="text1"/>
                <w14:textFill>
                  <w14:solidFill>
                    <w14:schemeClr w14:val="tx1"/>
                  </w14:solidFill>
                </w14:textFill>
              </w:rPr>
            </w:pPr>
            <w:r>
              <w:rPr>
                <w:rFonts w:hint="eastAsia"/>
                <w:color w:val="000000" w:themeColor="text1"/>
                <w14:textFill>
                  <w14:solidFill>
                    <w14:schemeClr w14:val="tx1"/>
                  </w14:solidFill>
                </w14:textFill>
              </w:rPr>
              <w:t>详见</w:t>
            </w:r>
            <w:r>
              <w:rPr>
                <w:color w:val="000000" w:themeColor="text1"/>
                <w14:textFill>
                  <w14:solidFill>
                    <w14:schemeClr w14:val="tx1"/>
                  </w14:solidFill>
                </w14:textFill>
              </w:rPr>
              <w:t xml:space="preserve"> 3.3 </w:t>
            </w:r>
            <w:r>
              <w:rPr>
                <w:rFonts w:hint="eastAsia"/>
                <w:color w:val="000000" w:themeColor="text1"/>
                <w14:textFill>
                  <w14:solidFill>
                    <w14:schemeClr w14:val="tx1"/>
                  </w14:solidFill>
                </w14:textFill>
              </w:rPr>
              <w:t>配套硬件</w:t>
            </w:r>
          </w:p>
        </w:tc>
        <w:tc>
          <w:tcPr>
            <w:tcW w:w="991" w:type="dxa"/>
            <w:tcBorders>
              <w:top w:val="single" w:color="000000" w:sz="4" w:space="0"/>
              <w:left w:val="single" w:color="000000" w:sz="4" w:space="0"/>
              <w:bottom w:val="single" w:color="000000" w:sz="4" w:space="0"/>
              <w:right w:val="single" w:color="000000" w:sz="4" w:space="0"/>
            </w:tcBorders>
            <w:vAlign w:val="center"/>
          </w:tcPr>
          <w:p w14:paraId="536F78C1">
            <w:pPr>
              <w:jc w:val="center"/>
              <w:rPr>
                <w:color w:val="000000" w:themeColor="text1"/>
                <w14:textFill>
                  <w14:solidFill>
                    <w14:schemeClr w14:val="tx1"/>
                  </w14:solidFill>
                </w14:textFill>
              </w:rPr>
            </w:pPr>
            <w:r>
              <w:rPr>
                <w:color w:val="000000" w:themeColor="text1"/>
                <w14:textFill>
                  <w14:solidFill>
                    <w14:schemeClr w14:val="tx1"/>
                  </w14:solidFill>
                </w14:textFill>
              </w:rPr>
              <w:t>1</w:t>
            </w:r>
            <w:r>
              <w:rPr>
                <w:rFonts w:hint="eastAsia"/>
                <w:color w:val="000000" w:themeColor="text1"/>
                <w14:textFill>
                  <w14:solidFill>
                    <w14:schemeClr w14:val="tx1"/>
                  </w14:solidFill>
                </w14:textFill>
              </w:rPr>
              <w:t>批</w:t>
            </w:r>
          </w:p>
        </w:tc>
      </w:tr>
    </w:tbl>
    <w:p w14:paraId="2B304CAE">
      <w:pPr>
        <w:rPr>
          <w:color w:val="000000" w:themeColor="text1"/>
          <w:szCs w:val="21"/>
          <w14:textFill>
            <w14:solidFill>
              <w14:schemeClr w14:val="tx1"/>
            </w14:solidFill>
          </w14:textFill>
        </w:rPr>
      </w:pPr>
    </w:p>
    <w:p w14:paraId="3D4D05DE">
      <w:pPr>
        <w:pStyle w:val="3"/>
        <w:rPr>
          <w:color w:val="000000" w:themeColor="text1"/>
          <w14:textFill>
            <w14:solidFill>
              <w14:schemeClr w14:val="tx1"/>
            </w14:solidFill>
          </w14:textFill>
        </w:rPr>
      </w:pPr>
      <w:r>
        <w:rPr>
          <w:rFonts w:hint="eastAsia"/>
          <w:color w:val="000000" w:themeColor="text1"/>
          <w14:textFill>
            <w14:solidFill>
              <w14:schemeClr w14:val="tx1"/>
            </w14:solidFill>
          </w14:textFill>
        </w:rPr>
        <w:t>技术参数</w:t>
      </w:r>
    </w:p>
    <w:p w14:paraId="6855D017">
      <w:pPr>
        <w:jc w:val="center"/>
        <w:rPr>
          <w:rFonts w:ascii="宋体" w:hAnsi="宋体"/>
          <w:b/>
          <w:color w:val="000000" w:themeColor="text1"/>
          <w:szCs w:val="21"/>
          <w14:textFill>
            <w14:solidFill>
              <w14:schemeClr w14:val="tx1"/>
            </w14:solidFill>
          </w14:textFill>
        </w:rPr>
      </w:pPr>
    </w:p>
    <w:p w14:paraId="017D1F9E">
      <w:pPr>
        <w:pStyle w:val="4"/>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 手术器械包使用记录追溯管理系统</w:t>
      </w:r>
    </w:p>
    <w:tbl>
      <w:tblPr>
        <w:tblStyle w:val="24"/>
        <w:tblW w:w="8520" w:type="dxa"/>
        <w:jc w:val="center"/>
        <w:tblLayout w:type="autofit"/>
        <w:tblCellMar>
          <w:top w:w="0" w:type="dxa"/>
          <w:left w:w="108" w:type="dxa"/>
          <w:bottom w:w="0" w:type="dxa"/>
          <w:right w:w="108" w:type="dxa"/>
        </w:tblCellMar>
      </w:tblPr>
      <w:tblGrid>
        <w:gridCol w:w="1080"/>
        <w:gridCol w:w="1940"/>
        <w:gridCol w:w="5500"/>
      </w:tblGrid>
      <w:tr w14:paraId="4F785934">
        <w:tblPrEx>
          <w:tblCellMar>
            <w:top w:w="0" w:type="dxa"/>
            <w:left w:w="108" w:type="dxa"/>
            <w:bottom w:w="0" w:type="dxa"/>
            <w:right w:w="108" w:type="dxa"/>
          </w:tblCellMar>
        </w:tblPrEx>
        <w:trPr>
          <w:jc w:val="center"/>
        </w:trPr>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1E6844D3">
            <w:pPr>
              <w:widowControl/>
              <w:jc w:val="center"/>
              <w:rPr>
                <w:rFonts w:ascii="宋体" w:hAnsi="宋体" w:cs="宋体"/>
                <w:b/>
                <w:bCs/>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序号</w:t>
            </w:r>
          </w:p>
        </w:tc>
        <w:tc>
          <w:tcPr>
            <w:tcW w:w="1940" w:type="dxa"/>
            <w:tcBorders>
              <w:top w:val="single" w:color="auto" w:sz="4" w:space="0"/>
              <w:left w:val="nil"/>
              <w:bottom w:val="single" w:color="auto" w:sz="4" w:space="0"/>
              <w:right w:val="single" w:color="auto" w:sz="4" w:space="0"/>
            </w:tcBorders>
            <w:shd w:val="clear" w:color="auto" w:fill="auto"/>
            <w:vAlign w:val="center"/>
          </w:tcPr>
          <w:p w14:paraId="21250528">
            <w:pPr>
              <w:widowControl/>
              <w:jc w:val="center"/>
              <w:rPr>
                <w:rFonts w:ascii="宋体" w:hAnsi="宋体" w:cs="宋体"/>
                <w:b/>
                <w:bCs/>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名称</w:t>
            </w:r>
          </w:p>
        </w:tc>
        <w:tc>
          <w:tcPr>
            <w:tcW w:w="5500" w:type="dxa"/>
            <w:tcBorders>
              <w:top w:val="single" w:color="auto" w:sz="4" w:space="0"/>
              <w:left w:val="nil"/>
              <w:bottom w:val="single" w:color="auto" w:sz="4" w:space="0"/>
              <w:right w:val="single" w:color="auto" w:sz="4" w:space="0"/>
            </w:tcBorders>
            <w:shd w:val="clear" w:color="auto" w:fill="auto"/>
            <w:vAlign w:val="center"/>
          </w:tcPr>
          <w:p w14:paraId="24439358">
            <w:pPr>
              <w:widowControl/>
              <w:jc w:val="center"/>
              <w:rPr>
                <w:rFonts w:ascii="宋体" w:hAnsi="宋体" w:cs="宋体"/>
                <w:b/>
                <w:bCs/>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技术参数及性能配置说明</w:t>
            </w:r>
          </w:p>
        </w:tc>
      </w:tr>
      <w:tr w14:paraId="3882AF76">
        <w:tblPrEx>
          <w:tblCellMar>
            <w:top w:w="0" w:type="dxa"/>
            <w:left w:w="108" w:type="dxa"/>
            <w:bottom w:w="0" w:type="dxa"/>
            <w:right w:w="108" w:type="dxa"/>
          </w:tblCellMar>
        </w:tblPrEx>
        <w:trPr>
          <w:jc w:val="center"/>
        </w:trPr>
        <w:tc>
          <w:tcPr>
            <w:tcW w:w="1080" w:type="dxa"/>
            <w:tcBorders>
              <w:top w:val="nil"/>
              <w:left w:val="single" w:color="auto" w:sz="4" w:space="0"/>
              <w:bottom w:val="single" w:color="auto" w:sz="4" w:space="0"/>
              <w:right w:val="single" w:color="auto" w:sz="4" w:space="0"/>
            </w:tcBorders>
            <w:shd w:val="clear" w:color="auto" w:fill="auto"/>
            <w:vAlign w:val="center"/>
          </w:tcPr>
          <w:p w14:paraId="57030F9C">
            <w:pPr>
              <w:widowControl/>
              <w:jc w:val="center"/>
              <w:rPr>
                <w:rFonts w:ascii="宋体" w:hAnsi="宋体" w:cs="宋体"/>
                <w:b/>
                <w:bCs/>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1</w:t>
            </w:r>
          </w:p>
        </w:tc>
        <w:tc>
          <w:tcPr>
            <w:tcW w:w="1940" w:type="dxa"/>
            <w:tcBorders>
              <w:top w:val="nil"/>
              <w:left w:val="nil"/>
              <w:bottom w:val="single" w:color="auto" w:sz="4" w:space="0"/>
              <w:right w:val="single" w:color="auto" w:sz="4" w:space="0"/>
            </w:tcBorders>
            <w:shd w:val="clear" w:color="auto" w:fill="auto"/>
            <w:vAlign w:val="center"/>
          </w:tcPr>
          <w:p w14:paraId="2B7AA6D8">
            <w:pPr>
              <w:widowControl/>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支持标准与规范</w:t>
            </w:r>
          </w:p>
        </w:tc>
        <w:tc>
          <w:tcPr>
            <w:tcW w:w="5500" w:type="dxa"/>
            <w:tcBorders>
              <w:top w:val="nil"/>
              <w:left w:val="nil"/>
              <w:bottom w:val="single" w:color="auto" w:sz="4" w:space="0"/>
              <w:right w:val="single" w:color="auto" w:sz="4" w:space="0"/>
            </w:tcBorders>
            <w:shd w:val="clear" w:color="auto" w:fill="auto"/>
            <w:vAlign w:val="center"/>
          </w:tcPr>
          <w:p w14:paraId="1B5F77C6">
            <w:pPr>
              <w:widowControl/>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必须满足中华人民共和国卫生行业标准WS310-2016：《WS310.1医院消毒供应中心管理规范》、《WS310.2医院消毒供应中心清洗消毒及灭菌技术操作规范》、《WS310.3医院消毒供应中心清洗消毒及灭菌效果监测标准》以及《三级医院评审标准 (2022年版)》、《电子病历系统应用水平分级评价标准（试行）》、《医疗健康信息医院信息互联互通标准化成熟度测评方案（2020年版）》的相关要求。</w:t>
            </w:r>
          </w:p>
        </w:tc>
      </w:tr>
      <w:tr w14:paraId="56A09C4A">
        <w:tblPrEx>
          <w:tblCellMar>
            <w:top w:w="0" w:type="dxa"/>
            <w:left w:w="108" w:type="dxa"/>
            <w:bottom w:w="0" w:type="dxa"/>
            <w:right w:w="108" w:type="dxa"/>
          </w:tblCellMar>
        </w:tblPrEx>
        <w:trPr>
          <w:jc w:val="center"/>
        </w:trPr>
        <w:tc>
          <w:tcPr>
            <w:tcW w:w="1080" w:type="dxa"/>
            <w:tcBorders>
              <w:top w:val="nil"/>
              <w:left w:val="single" w:color="auto" w:sz="4" w:space="0"/>
              <w:bottom w:val="single" w:color="auto" w:sz="4" w:space="0"/>
              <w:right w:val="single" w:color="auto" w:sz="4" w:space="0"/>
            </w:tcBorders>
            <w:shd w:val="clear" w:color="auto" w:fill="auto"/>
            <w:vAlign w:val="center"/>
          </w:tcPr>
          <w:p w14:paraId="0892151E">
            <w:pPr>
              <w:widowControl/>
              <w:jc w:val="center"/>
              <w:rPr>
                <w:rFonts w:ascii="宋体" w:hAnsi="宋体" w:cs="宋体"/>
                <w:b/>
                <w:bCs/>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2</w:t>
            </w:r>
          </w:p>
        </w:tc>
        <w:tc>
          <w:tcPr>
            <w:tcW w:w="1940" w:type="dxa"/>
            <w:tcBorders>
              <w:top w:val="nil"/>
              <w:left w:val="nil"/>
              <w:bottom w:val="single" w:color="auto" w:sz="4" w:space="0"/>
              <w:right w:val="single" w:color="auto" w:sz="4" w:space="0"/>
            </w:tcBorders>
            <w:shd w:val="clear" w:color="auto" w:fill="auto"/>
            <w:vAlign w:val="center"/>
          </w:tcPr>
          <w:p w14:paraId="6740CBCE">
            <w:pPr>
              <w:widowControl/>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信息化管理</w:t>
            </w:r>
          </w:p>
        </w:tc>
        <w:tc>
          <w:tcPr>
            <w:tcW w:w="5500" w:type="dxa"/>
            <w:tcBorders>
              <w:top w:val="nil"/>
              <w:left w:val="nil"/>
              <w:bottom w:val="single" w:color="auto" w:sz="4" w:space="0"/>
              <w:right w:val="single" w:color="auto" w:sz="4" w:space="0"/>
            </w:tcBorders>
            <w:shd w:val="clear" w:color="auto" w:fill="auto"/>
            <w:vAlign w:val="center"/>
          </w:tcPr>
          <w:p w14:paraId="3BD7889C">
            <w:pPr>
              <w:widowControl/>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实现日间手术室、心外手术室、眼科手术室的手术器械患者使用记录信息化管理，形成完善、科学的管理制度，保证手术器械物品的安全，满足国家卫健委的卫生行业标准《WS310-2016消毒供应中心管理规范》要求以及国家相关规范文件的要求。</w:t>
            </w:r>
          </w:p>
        </w:tc>
      </w:tr>
      <w:tr w14:paraId="2E95DD19">
        <w:tblPrEx>
          <w:tblCellMar>
            <w:top w:w="0" w:type="dxa"/>
            <w:left w:w="108" w:type="dxa"/>
            <w:bottom w:w="0" w:type="dxa"/>
            <w:right w:w="108" w:type="dxa"/>
          </w:tblCellMar>
        </w:tblPrEx>
        <w:trPr>
          <w:jc w:val="center"/>
        </w:trPr>
        <w:tc>
          <w:tcPr>
            <w:tcW w:w="1080" w:type="dxa"/>
            <w:tcBorders>
              <w:top w:val="nil"/>
              <w:left w:val="single" w:color="auto" w:sz="4" w:space="0"/>
              <w:bottom w:val="single" w:color="auto" w:sz="4" w:space="0"/>
              <w:right w:val="single" w:color="auto" w:sz="4" w:space="0"/>
            </w:tcBorders>
            <w:shd w:val="clear" w:color="auto" w:fill="auto"/>
            <w:vAlign w:val="center"/>
          </w:tcPr>
          <w:p w14:paraId="6A98B7FE">
            <w:pPr>
              <w:widowControl/>
              <w:jc w:val="center"/>
              <w:rPr>
                <w:rFonts w:ascii="宋体" w:hAnsi="宋体" w:cs="宋体"/>
                <w:b/>
                <w:bCs/>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3</w:t>
            </w:r>
          </w:p>
        </w:tc>
        <w:tc>
          <w:tcPr>
            <w:tcW w:w="1940" w:type="dxa"/>
            <w:tcBorders>
              <w:top w:val="nil"/>
              <w:left w:val="nil"/>
              <w:bottom w:val="single" w:color="auto" w:sz="4" w:space="0"/>
              <w:right w:val="single" w:color="auto" w:sz="4" w:space="0"/>
            </w:tcBorders>
            <w:shd w:val="clear" w:color="auto" w:fill="auto"/>
            <w:vAlign w:val="center"/>
          </w:tcPr>
          <w:p w14:paraId="7FD787CD">
            <w:pPr>
              <w:widowControl/>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全面质量追溯</w:t>
            </w:r>
          </w:p>
        </w:tc>
        <w:tc>
          <w:tcPr>
            <w:tcW w:w="5500" w:type="dxa"/>
            <w:tcBorders>
              <w:top w:val="nil"/>
              <w:left w:val="nil"/>
              <w:bottom w:val="single" w:color="auto" w:sz="4" w:space="0"/>
              <w:right w:val="single" w:color="auto" w:sz="4" w:space="0"/>
            </w:tcBorders>
            <w:shd w:val="clear" w:color="auto" w:fill="auto"/>
            <w:vAlign w:val="center"/>
          </w:tcPr>
          <w:p w14:paraId="0A81BF55">
            <w:pPr>
              <w:widowControl/>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使用一维条码、二维码等信息载体技术，通过与现有院内消毒供应质量追溯管理系统的无缝整合，实现对日间手术室、心外手术室、眼科手术室各类手术器械包及使用的敷料包等其它无菌物品在申请、回收、清洗、装配、审核、灭菌、发放、签收、使用等全生命周期闭环流程的全面质量追溯。</w:t>
            </w:r>
          </w:p>
        </w:tc>
      </w:tr>
      <w:tr w14:paraId="023D9335">
        <w:tblPrEx>
          <w:tblCellMar>
            <w:top w:w="0" w:type="dxa"/>
            <w:left w:w="108" w:type="dxa"/>
            <w:bottom w:w="0" w:type="dxa"/>
            <w:right w:w="108" w:type="dxa"/>
          </w:tblCellMar>
        </w:tblPrEx>
        <w:trPr>
          <w:jc w:val="center"/>
        </w:trPr>
        <w:tc>
          <w:tcPr>
            <w:tcW w:w="1080" w:type="dxa"/>
            <w:tcBorders>
              <w:top w:val="nil"/>
              <w:left w:val="single" w:color="auto" w:sz="4" w:space="0"/>
              <w:bottom w:val="single" w:color="auto" w:sz="4" w:space="0"/>
              <w:right w:val="single" w:color="auto" w:sz="4" w:space="0"/>
            </w:tcBorders>
            <w:shd w:val="clear" w:color="auto" w:fill="auto"/>
            <w:vAlign w:val="center"/>
          </w:tcPr>
          <w:p w14:paraId="0C152DE8">
            <w:pPr>
              <w:widowControl/>
              <w:jc w:val="center"/>
              <w:rPr>
                <w:rFonts w:ascii="宋体" w:hAnsi="宋体" w:cs="宋体"/>
                <w:b/>
                <w:bCs/>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4</w:t>
            </w:r>
          </w:p>
        </w:tc>
        <w:tc>
          <w:tcPr>
            <w:tcW w:w="1940" w:type="dxa"/>
            <w:tcBorders>
              <w:top w:val="nil"/>
              <w:left w:val="nil"/>
              <w:bottom w:val="single" w:color="auto" w:sz="4" w:space="0"/>
              <w:right w:val="single" w:color="auto" w:sz="4" w:space="0"/>
            </w:tcBorders>
            <w:shd w:val="clear" w:color="auto" w:fill="auto"/>
            <w:vAlign w:val="center"/>
          </w:tcPr>
          <w:p w14:paraId="238EE3F1">
            <w:pPr>
              <w:widowControl/>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技术要求</w:t>
            </w:r>
          </w:p>
        </w:tc>
        <w:tc>
          <w:tcPr>
            <w:tcW w:w="5500" w:type="dxa"/>
            <w:tcBorders>
              <w:top w:val="nil"/>
              <w:left w:val="nil"/>
              <w:bottom w:val="single" w:color="auto" w:sz="4" w:space="0"/>
              <w:right w:val="single" w:color="auto" w:sz="4" w:space="0"/>
            </w:tcBorders>
            <w:shd w:val="clear" w:color="auto" w:fill="auto"/>
            <w:vAlign w:val="center"/>
          </w:tcPr>
          <w:p w14:paraId="3BCB530B">
            <w:pPr>
              <w:widowControl/>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基于主流的开放平台，支持多种操作系统和平台架构，满足高可靠性以及可扩展性的需求。</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系统基于B/S（浏览器/服务器）架构，前端客户机采用浏览器，使用简捷，易学易用，便于维护。</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客户端浏览器应支持常用的各种浏览器，包括Google Chrome，Edge，IE，Firefox。</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客户端操作系统应支持目前主流的操作系统，包括Windows XP、Windows 7/8/10/11等。</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系统应支持Oracle、SQL Server、MySQL、DB2等主流数据库，采用主流成熟的中间件系统，支持各类主流的服务器操作系统，支持Windows、Linux操作系统。</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具备严格的权限管理及控制体系，并支持数字认证、数字签名等技术，可以方便的与CA系统整合，保证系统安全。</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系统应支持基于Android操作系统的无线手持终端（PDA），终端必须采用电容触摸屏，屏幕尺寸不小于5.0寸。PDA端的操作提醒及告警信息支持中文语音播报。</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供应商应提供条码标签的技术参数，并且允许用户自行采购条码标签。</w:t>
            </w:r>
          </w:p>
        </w:tc>
      </w:tr>
      <w:tr w14:paraId="535FAB07">
        <w:tblPrEx>
          <w:tblCellMar>
            <w:top w:w="0" w:type="dxa"/>
            <w:left w:w="108" w:type="dxa"/>
            <w:bottom w:w="0" w:type="dxa"/>
            <w:right w:w="108" w:type="dxa"/>
          </w:tblCellMar>
        </w:tblPrEx>
        <w:trPr>
          <w:jc w:val="center"/>
        </w:trPr>
        <w:tc>
          <w:tcPr>
            <w:tcW w:w="1080" w:type="dxa"/>
            <w:tcBorders>
              <w:top w:val="nil"/>
              <w:left w:val="single" w:color="auto" w:sz="4" w:space="0"/>
              <w:bottom w:val="single" w:color="auto" w:sz="4" w:space="0"/>
              <w:right w:val="single" w:color="auto" w:sz="4" w:space="0"/>
            </w:tcBorders>
            <w:shd w:val="clear" w:color="auto" w:fill="auto"/>
            <w:vAlign w:val="center"/>
          </w:tcPr>
          <w:p w14:paraId="0F45134D">
            <w:pPr>
              <w:widowControl/>
              <w:jc w:val="center"/>
              <w:rPr>
                <w:rFonts w:ascii="宋体" w:hAnsi="宋体" w:cs="宋体"/>
                <w:b/>
                <w:bCs/>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5</w:t>
            </w:r>
          </w:p>
        </w:tc>
        <w:tc>
          <w:tcPr>
            <w:tcW w:w="1940" w:type="dxa"/>
            <w:tcBorders>
              <w:top w:val="nil"/>
              <w:left w:val="nil"/>
              <w:bottom w:val="single" w:color="auto" w:sz="4" w:space="0"/>
              <w:right w:val="single" w:color="auto" w:sz="4" w:space="0"/>
            </w:tcBorders>
            <w:shd w:val="clear" w:color="auto" w:fill="auto"/>
            <w:vAlign w:val="center"/>
          </w:tcPr>
          <w:p w14:paraId="6802298B">
            <w:pPr>
              <w:widowControl/>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性能要求</w:t>
            </w:r>
          </w:p>
        </w:tc>
        <w:tc>
          <w:tcPr>
            <w:tcW w:w="5500" w:type="dxa"/>
            <w:tcBorders>
              <w:top w:val="nil"/>
              <w:left w:val="nil"/>
              <w:bottom w:val="single" w:color="auto" w:sz="4" w:space="0"/>
              <w:right w:val="single" w:color="auto" w:sz="4" w:space="0"/>
            </w:tcBorders>
            <w:shd w:val="clear" w:color="auto" w:fill="auto"/>
            <w:vAlign w:val="center"/>
          </w:tcPr>
          <w:p w14:paraId="3600AFA9">
            <w:pPr>
              <w:widowControl/>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 xml:space="preserve">系统整体性能要求：本次项目建设中，后台管理系统要求支持最大并发量不小于100，同时在线人数不小于500，用户响应时间不大于3秒； </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稳定性：通过良好的系统架构设计，可通过集群等软硬件设备的运用，通过与安全支撑平台的接口等多种手段，保证系统运行的稳定性。</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不间断性：为保证系统二十四小时提供不间断访问，支持在关键路径上实现冗余，关键点上实现热备或群集，并保证运行中的数据同步和故障发生时系统自动接管或切换。</w:t>
            </w:r>
          </w:p>
        </w:tc>
      </w:tr>
      <w:tr w14:paraId="1E6CD137">
        <w:tblPrEx>
          <w:tblCellMar>
            <w:top w:w="0" w:type="dxa"/>
            <w:left w:w="108" w:type="dxa"/>
            <w:bottom w:w="0" w:type="dxa"/>
            <w:right w:w="108" w:type="dxa"/>
          </w:tblCellMar>
        </w:tblPrEx>
        <w:trPr>
          <w:jc w:val="center"/>
        </w:trPr>
        <w:tc>
          <w:tcPr>
            <w:tcW w:w="1080" w:type="dxa"/>
            <w:tcBorders>
              <w:top w:val="nil"/>
              <w:left w:val="single" w:color="auto" w:sz="4" w:space="0"/>
              <w:bottom w:val="single" w:color="auto" w:sz="4" w:space="0"/>
              <w:right w:val="single" w:color="auto" w:sz="4" w:space="0"/>
            </w:tcBorders>
            <w:shd w:val="clear" w:color="auto" w:fill="auto"/>
            <w:vAlign w:val="center"/>
          </w:tcPr>
          <w:p w14:paraId="16F2D71F">
            <w:pPr>
              <w:widowControl/>
              <w:jc w:val="center"/>
              <w:rPr>
                <w:rFonts w:ascii="宋体" w:hAnsi="宋体" w:cs="宋体"/>
                <w:b/>
                <w:bCs/>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6</w:t>
            </w:r>
          </w:p>
        </w:tc>
        <w:tc>
          <w:tcPr>
            <w:tcW w:w="1940" w:type="dxa"/>
            <w:tcBorders>
              <w:top w:val="nil"/>
              <w:left w:val="nil"/>
              <w:bottom w:val="single" w:color="auto" w:sz="4" w:space="0"/>
              <w:right w:val="single" w:color="auto" w:sz="4" w:space="0"/>
            </w:tcBorders>
            <w:shd w:val="clear" w:color="auto" w:fill="auto"/>
            <w:vAlign w:val="center"/>
          </w:tcPr>
          <w:p w14:paraId="7D3385A4">
            <w:pPr>
              <w:widowControl/>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科室申领</w:t>
            </w:r>
          </w:p>
        </w:tc>
        <w:tc>
          <w:tcPr>
            <w:tcW w:w="5500" w:type="dxa"/>
            <w:tcBorders>
              <w:top w:val="nil"/>
              <w:left w:val="nil"/>
              <w:bottom w:val="single" w:color="auto" w:sz="4" w:space="0"/>
              <w:right w:val="single" w:color="auto" w:sz="4" w:space="0"/>
            </w:tcBorders>
            <w:shd w:val="clear" w:color="auto" w:fill="auto"/>
            <w:vAlign w:val="center"/>
          </w:tcPr>
          <w:p w14:paraId="7F502633">
            <w:pPr>
              <w:widowControl/>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支持所有手术室消毒和灭菌物品的申领，其信息包含：器械包申请（包括敷料包）、一次性物品申领、消毒物品申请、外来器械包申请、自定义器械包申请。物品查找方式支持拼音首字母、分类码和名称包含字符查找。一次性物品查询提供动态库存和价格提示。支持输入物品的拼音简码，五笔码，中文检索物品名称信息，并且可以看到该物品的价格。</w:t>
            </w:r>
          </w:p>
          <w:p w14:paraId="0A203804">
            <w:pPr>
              <w:widowControl/>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支持为各手术室配置各自的物品申领模板。手术室用户登录时，只看到对应的申领模板，常用包直接填写数字即可申领。</w:t>
            </w:r>
          </w:p>
          <w:p w14:paraId="0C90C03D">
            <w:pPr>
              <w:widowControl/>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申请器械包时单击器械包名称可以查看器械包图片。同时也可以查看器械包的材料清单，点击材料名称可以查看材料图片。</w:t>
            </w:r>
          </w:p>
          <w:p w14:paraId="36120089">
            <w:pPr>
              <w:widowControl/>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各种类型的申领单因为异常情况可以执行终止操作。终止后不能执行后续操作，作为历史记录保留。</w:t>
            </w:r>
          </w:p>
          <w:p w14:paraId="3C9AEC6C">
            <w:pPr>
              <w:widowControl/>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针对急用器械，申请时可对器械包进行加急操作，根据系统自定义的加急等级，可选择对应的加急等级。根据实际情况，可对同类物品中的部分数量进行加急，而不是统一加急。</w:t>
            </w:r>
          </w:p>
        </w:tc>
      </w:tr>
      <w:tr w14:paraId="3A314039">
        <w:tblPrEx>
          <w:tblCellMar>
            <w:top w:w="0" w:type="dxa"/>
            <w:left w:w="108" w:type="dxa"/>
            <w:bottom w:w="0" w:type="dxa"/>
            <w:right w:w="108" w:type="dxa"/>
          </w:tblCellMar>
        </w:tblPrEx>
        <w:trPr>
          <w:jc w:val="center"/>
        </w:trPr>
        <w:tc>
          <w:tcPr>
            <w:tcW w:w="1080" w:type="dxa"/>
            <w:tcBorders>
              <w:top w:val="nil"/>
              <w:left w:val="single" w:color="auto" w:sz="4" w:space="0"/>
              <w:bottom w:val="single" w:color="auto" w:sz="4" w:space="0"/>
              <w:right w:val="single" w:color="auto" w:sz="4" w:space="0"/>
            </w:tcBorders>
            <w:shd w:val="clear" w:color="auto" w:fill="auto"/>
            <w:vAlign w:val="center"/>
          </w:tcPr>
          <w:p w14:paraId="37CEC804">
            <w:pPr>
              <w:widowControl/>
              <w:jc w:val="center"/>
              <w:rPr>
                <w:rFonts w:ascii="宋体" w:hAnsi="宋体" w:cs="宋体"/>
                <w:b/>
                <w:bCs/>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7</w:t>
            </w:r>
          </w:p>
        </w:tc>
        <w:tc>
          <w:tcPr>
            <w:tcW w:w="1940" w:type="dxa"/>
            <w:tcBorders>
              <w:top w:val="nil"/>
              <w:left w:val="nil"/>
              <w:bottom w:val="single" w:color="auto" w:sz="4" w:space="0"/>
              <w:right w:val="single" w:color="auto" w:sz="4" w:space="0"/>
            </w:tcBorders>
            <w:shd w:val="clear" w:color="auto" w:fill="auto"/>
            <w:vAlign w:val="center"/>
          </w:tcPr>
          <w:p w14:paraId="12DC092A">
            <w:pPr>
              <w:widowControl/>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回收清点</w:t>
            </w:r>
          </w:p>
        </w:tc>
        <w:tc>
          <w:tcPr>
            <w:tcW w:w="5500" w:type="dxa"/>
            <w:tcBorders>
              <w:top w:val="nil"/>
              <w:left w:val="nil"/>
              <w:bottom w:val="single" w:color="auto" w:sz="4" w:space="0"/>
              <w:right w:val="single" w:color="auto" w:sz="4" w:space="0"/>
            </w:tcBorders>
            <w:shd w:val="clear" w:color="auto" w:fill="auto"/>
            <w:vAlign w:val="center"/>
          </w:tcPr>
          <w:p w14:paraId="67D62CA1">
            <w:pPr>
              <w:widowControl/>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通过触摸屏点击各科室《回收申请单》进行各科室回收物品审核，确认生产，提供物品数量；自动完成回收信息记录并产生《回收确认单》。采用触摸屏一体电脑操作（无需键盘鼠标）。</w:t>
            </w:r>
          </w:p>
          <w:p w14:paraId="700E008D">
            <w:pPr>
              <w:widowControl/>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支持器械包拆分回收，根据包内器械材料数量，可分类分篮筐回收。基础设置时需预先设置材料类型（如：平面类、轴节类），以及回收篮筐的类型。回收时根据类型自动匹配。每种不同的器械材料可以设置入筐上限，达到入筐上限后不允许继续入筐。不同器械材料入同一个清洗筐需混合计算。</w:t>
            </w:r>
          </w:p>
          <w:p w14:paraId="7E00D499">
            <w:pPr>
              <w:widowControl/>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支持查看器械包和材料图片，可通过触摸屏手势放大、缩小、切换图片，查看图片的细节内容。</w:t>
            </w:r>
          </w:p>
          <w:p w14:paraId="522285D1">
            <w:pPr>
              <w:widowControl/>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带条码回收的器械包，直接在回收列表页面扫描器械包条码，系统自动获取对应科室信息，并显示对应单据进行回收。</w:t>
            </w:r>
          </w:p>
          <w:p w14:paraId="4C43643E">
            <w:pPr>
              <w:widowControl/>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针对急用器械，回收时可对器械包进行加急操作，根据系统自定义的加急等级，可选择对应的加急等级。根据实际情况，可对同类物品中的部分数量进行加急，而不是统一加急。</w:t>
            </w:r>
          </w:p>
          <w:p w14:paraId="1E583D38">
            <w:pPr>
              <w:widowControl/>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系统支持回收自动加急功能，针对基数较少的器械包，基础数据设置自动加急数量，当回收数量大于等于自动加急数量时，系统自动加急器械包。</w:t>
            </w:r>
          </w:p>
        </w:tc>
      </w:tr>
      <w:tr w14:paraId="1995941E">
        <w:tblPrEx>
          <w:tblCellMar>
            <w:top w:w="0" w:type="dxa"/>
            <w:left w:w="108" w:type="dxa"/>
            <w:bottom w:w="0" w:type="dxa"/>
            <w:right w:w="108" w:type="dxa"/>
          </w:tblCellMar>
        </w:tblPrEx>
        <w:trPr>
          <w:jc w:val="center"/>
        </w:trPr>
        <w:tc>
          <w:tcPr>
            <w:tcW w:w="1080" w:type="dxa"/>
            <w:tcBorders>
              <w:top w:val="nil"/>
              <w:left w:val="single" w:color="auto" w:sz="4" w:space="0"/>
              <w:bottom w:val="single" w:color="auto" w:sz="4" w:space="0"/>
              <w:right w:val="single" w:color="auto" w:sz="4" w:space="0"/>
            </w:tcBorders>
            <w:shd w:val="clear" w:color="auto" w:fill="auto"/>
            <w:vAlign w:val="center"/>
          </w:tcPr>
          <w:p w14:paraId="2B181F26">
            <w:pPr>
              <w:widowControl/>
              <w:jc w:val="center"/>
              <w:rPr>
                <w:rFonts w:ascii="宋体" w:hAnsi="宋体" w:cs="宋体"/>
                <w:b/>
                <w:bCs/>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8</w:t>
            </w:r>
          </w:p>
        </w:tc>
        <w:tc>
          <w:tcPr>
            <w:tcW w:w="1940" w:type="dxa"/>
            <w:tcBorders>
              <w:top w:val="nil"/>
              <w:left w:val="nil"/>
              <w:bottom w:val="single" w:color="auto" w:sz="4" w:space="0"/>
              <w:right w:val="single" w:color="auto" w:sz="4" w:space="0"/>
            </w:tcBorders>
            <w:shd w:val="clear" w:color="auto" w:fill="auto"/>
            <w:vAlign w:val="center"/>
          </w:tcPr>
          <w:p w14:paraId="576FCF8B">
            <w:pPr>
              <w:widowControl/>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清洗消毒</w:t>
            </w:r>
          </w:p>
        </w:tc>
        <w:tc>
          <w:tcPr>
            <w:tcW w:w="5500" w:type="dxa"/>
            <w:tcBorders>
              <w:top w:val="nil"/>
              <w:left w:val="nil"/>
              <w:bottom w:val="single" w:color="auto" w:sz="4" w:space="0"/>
              <w:right w:val="single" w:color="auto" w:sz="4" w:space="0"/>
            </w:tcBorders>
            <w:shd w:val="clear" w:color="auto" w:fill="auto"/>
            <w:vAlign w:val="center"/>
          </w:tcPr>
          <w:p w14:paraId="3FB3FF77">
            <w:pPr>
              <w:widowControl/>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自动完成清洗消毒过程的记录，通过扫描各标识条码记录清洗人员、清洗方式、清洗程序，记录清洗过程的关键参数。器械包与清洗筐实体编码标识关联，提供扫描完成清洗过程操作与记录。</w:t>
            </w:r>
          </w:p>
          <w:p w14:paraId="2FF9830F">
            <w:pPr>
              <w:widowControl/>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 xml:space="preserve">可采用手持终端（PDA）进行操作。 </w:t>
            </w:r>
          </w:p>
          <w:p w14:paraId="12259B16">
            <w:pPr>
              <w:widowControl/>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回收物品与清洗筐绑定，不能由用户自由选择进入清洗机的物品。</w:t>
            </w:r>
          </w:p>
          <w:p w14:paraId="7779E00F">
            <w:pPr>
              <w:widowControl/>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针对清洗不合格器械，可登记器械的清洗不合格记录，并自动返回待清洗状态。登记清洗记录时，显示需要返洗的器械提示清洗。</w:t>
            </w:r>
          </w:p>
        </w:tc>
      </w:tr>
      <w:tr w14:paraId="0DBD9795">
        <w:tblPrEx>
          <w:tblCellMar>
            <w:top w:w="0" w:type="dxa"/>
            <w:left w:w="108" w:type="dxa"/>
            <w:bottom w:w="0" w:type="dxa"/>
            <w:right w:w="108" w:type="dxa"/>
          </w:tblCellMar>
        </w:tblPrEx>
        <w:trPr>
          <w:jc w:val="center"/>
        </w:trPr>
        <w:tc>
          <w:tcPr>
            <w:tcW w:w="1080" w:type="dxa"/>
            <w:tcBorders>
              <w:top w:val="nil"/>
              <w:left w:val="single" w:color="auto" w:sz="4" w:space="0"/>
              <w:bottom w:val="single" w:color="auto" w:sz="4" w:space="0"/>
              <w:right w:val="single" w:color="auto" w:sz="4" w:space="0"/>
            </w:tcBorders>
            <w:shd w:val="clear" w:color="auto" w:fill="auto"/>
            <w:vAlign w:val="center"/>
          </w:tcPr>
          <w:p w14:paraId="2F513AD6">
            <w:pPr>
              <w:widowControl/>
              <w:jc w:val="center"/>
              <w:rPr>
                <w:rFonts w:ascii="宋体" w:hAnsi="宋体" w:cs="宋体"/>
                <w:b/>
                <w:bCs/>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9</w:t>
            </w:r>
          </w:p>
        </w:tc>
        <w:tc>
          <w:tcPr>
            <w:tcW w:w="1940" w:type="dxa"/>
            <w:tcBorders>
              <w:top w:val="nil"/>
              <w:left w:val="nil"/>
              <w:bottom w:val="single" w:color="auto" w:sz="4" w:space="0"/>
              <w:right w:val="single" w:color="auto" w:sz="4" w:space="0"/>
            </w:tcBorders>
            <w:shd w:val="clear" w:color="auto" w:fill="auto"/>
            <w:vAlign w:val="center"/>
          </w:tcPr>
          <w:p w14:paraId="5A4AFB08">
            <w:pPr>
              <w:widowControl/>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装配管理</w:t>
            </w:r>
          </w:p>
        </w:tc>
        <w:tc>
          <w:tcPr>
            <w:tcW w:w="5500" w:type="dxa"/>
            <w:tcBorders>
              <w:top w:val="nil"/>
              <w:left w:val="nil"/>
              <w:bottom w:val="single" w:color="auto" w:sz="4" w:space="0"/>
              <w:right w:val="single" w:color="auto" w:sz="4" w:space="0"/>
            </w:tcBorders>
            <w:shd w:val="clear" w:color="auto" w:fill="auto"/>
            <w:vAlign w:val="center"/>
          </w:tcPr>
          <w:p w14:paraId="74A07201">
            <w:pPr>
              <w:widowControl/>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器械包装配时扫描清洗篮筐条码，系统显示篮筐内物品清单，打印标签时系统为篮筐内器械包产生外部条码标签，标签内容包括：物品名称、配包者、审核者、灭菌日期、失效日期和器械包唯一标识条码。支持自动完成配包审核记录；用户点击器械包名称可以查看该器械包的图片以及内容物清单。</w:t>
            </w:r>
          </w:p>
          <w:p w14:paraId="4A427644">
            <w:pPr>
              <w:widowControl/>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系统支持装配任务分组功能，不同分组的器械分开显示。负责对应分组的用户登录，只看到负责的装配任务。</w:t>
            </w:r>
          </w:p>
          <w:p w14:paraId="72BFE9BD">
            <w:pPr>
              <w:widowControl/>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用户完成装配后可以查看当天的历史装配记录，如果有标签损坏或者丢失可以通过该界面重新打印标签。</w:t>
            </w:r>
          </w:p>
          <w:p w14:paraId="384C5F69">
            <w:pPr>
              <w:widowControl/>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支持可视化标签模板设计功能，用户可通过页面标签设计工具箱，采用所见即所得的方式，自行设计无菌物品包外标签所打印的信息和格式。支持口腔器械的聚合包功能。回收的不同种类的器械，可根据实际情况，由用户自定义聚合成一个器械包。每次聚合材料的种类和数量都可以不同。</w:t>
            </w:r>
          </w:p>
          <w:p w14:paraId="2ECFDF55">
            <w:pPr>
              <w:widowControl/>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系统支持装配时显示器械包的默认包装方式，如有特殊情况可手动修改包装方式，并自动计算失效期，不同包装类型切换时，系统提示失效日期。</w:t>
            </w:r>
          </w:p>
          <w:p w14:paraId="098D5334">
            <w:pPr>
              <w:widowControl/>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系统支持超时未装配任务的提醒功能</w:t>
            </w:r>
          </w:p>
        </w:tc>
      </w:tr>
      <w:tr w14:paraId="26BE21B4">
        <w:tblPrEx>
          <w:tblCellMar>
            <w:top w:w="0" w:type="dxa"/>
            <w:left w:w="108" w:type="dxa"/>
            <w:bottom w:w="0" w:type="dxa"/>
            <w:right w:w="108" w:type="dxa"/>
          </w:tblCellMar>
        </w:tblPrEx>
        <w:trPr>
          <w:jc w:val="center"/>
        </w:trPr>
        <w:tc>
          <w:tcPr>
            <w:tcW w:w="1080" w:type="dxa"/>
            <w:tcBorders>
              <w:top w:val="nil"/>
              <w:left w:val="single" w:color="auto" w:sz="4" w:space="0"/>
              <w:bottom w:val="single" w:color="auto" w:sz="4" w:space="0"/>
              <w:right w:val="single" w:color="auto" w:sz="4" w:space="0"/>
            </w:tcBorders>
            <w:shd w:val="clear" w:color="auto" w:fill="auto"/>
            <w:vAlign w:val="center"/>
          </w:tcPr>
          <w:p w14:paraId="7DC9E000">
            <w:pPr>
              <w:widowControl/>
              <w:jc w:val="center"/>
              <w:rPr>
                <w:rFonts w:ascii="宋体" w:hAnsi="宋体" w:cs="宋体"/>
                <w:b/>
                <w:bCs/>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10</w:t>
            </w:r>
          </w:p>
        </w:tc>
        <w:tc>
          <w:tcPr>
            <w:tcW w:w="1940" w:type="dxa"/>
            <w:tcBorders>
              <w:top w:val="nil"/>
              <w:left w:val="nil"/>
              <w:bottom w:val="single" w:color="auto" w:sz="4" w:space="0"/>
              <w:right w:val="single" w:color="auto" w:sz="4" w:space="0"/>
            </w:tcBorders>
            <w:shd w:val="clear" w:color="auto" w:fill="auto"/>
            <w:vAlign w:val="center"/>
          </w:tcPr>
          <w:p w14:paraId="44A36599">
            <w:pPr>
              <w:widowControl/>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审核打包</w:t>
            </w:r>
          </w:p>
        </w:tc>
        <w:tc>
          <w:tcPr>
            <w:tcW w:w="5500" w:type="dxa"/>
            <w:tcBorders>
              <w:top w:val="nil"/>
              <w:left w:val="nil"/>
              <w:bottom w:val="single" w:color="auto" w:sz="4" w:space="0"/>
              <w:right w:val="single" w:color="auto" w:sz="4" w:space="0"/>
            </w:tcBorders>
            <w:shd w:val="clear" w:color="auto" w:fill="auto"/>
            <w:vAlign w:val="center"/>
          </w:tcPr>
          <w:p w14:paraId="553A7391">
            <w:pPr>
              <w:widowControl/>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装配任务完成之后，用户对器械包进行审核和封包。用户通过扫描工作证上的身份条码和所需装入篮筐条码单击审核按钮即完成审核操作。用户同样可以在该页面查看到个人的审核工作量。</w:t>
            </w:r>
          </w:p>
          <w:p w14:paraId="3E70760A">
            <w:pPr>
              <w:widowControl/>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系统支持审核的同时自动进入灭菌筐。入筐时，不同灭菌方式的包不能进入同一筐，系统需进行提示。</w:t>
            </w:r>
          </w:p>
          <w:p w14:paraId="7B6D3AD7">
            <w:pPr>
              <w:widowControl/>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系统支持审核任务分组功能，不同分组的器械包分开显示。负责对应分组的用户登录，只看到负责的审核任务。</w:t>
            </w:r>
          </w:p>
          <w:p w14:paraId="287748D0">
            <w:pPr>
              <w:widowControl/>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审核任务列表双击器械包名称可以查看器械包图片。同时也可以查看器械包的材料清单，点击材料名称可以查看材料图片。</w:t>
            </w:r>
          </w:p>
          <w:p w14:paraId="4B7D7353">
            <w:pPr>
              <w:widowControl/>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支持采用手持终端（PDA）进行操作。</w:t>
            </w:r>
          </w:p>
        </w:tc>
      </w:tr>
      <w:tr w14:paraId="5C65661D">
        <w:tblPrEx>
          <w:tblCellMar>
            <w:top w:w="0" w:type="dxa"/>
            <w:left w:w="108" w:type="dxa"/>
            <w:bottom w:w="0" w:type="dxa"/>
            <w:right w:w="108" w:type="dxa"/>
          </w:tblCellMar>
        </w:tblPrEx>
        <w:trPr>
          <w:jc w:val="center"/>
        </w:trPr>
        <w:tc>
          <w:tcPr>
            <w:tcW w:w="1080" w:type="dxa"/>
            <w:tcBorders>
              <w:top w:val="nil"/>
              <w:left w:val="single" w:color="auto" w:sz="4" w:space="0"/>
              <w:bottom w:val="single" w:color="auto" w:sz="4" w:space="0"/>
              <w:right w:val="single" w:color="auto" w:sz="4" w:space="0"/>
            </w:tcBorders>
            <w:shd w:val="clear" w:color="auto" w:fill="auto"/>
            <w:vAlign w:val="center"/>
          </w:tcPr>
          <w:p w14:paraId="45DC3EAE">
            <w:pPr>
              <w:widowControl/>
              <w:jc w:val="center"/>
              <w:rPr>
                <w:rFonts w:ascii="宋体" w:hAnsi="宋体" w:cs="宋体"/>
                <w:b/>
                <w:bCs/>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11</w:t>
            </w:r>
          </w:p>
        </w:tc>
        <w:tc>
          <w:tcPr>
            <w:tcW w:w="1940" w:type="dxa"/>
            <w:tcBorders>
              <w:top w:val="nil"/>
              <w:left w:val="nil"/>
              <w:bottom w:val="single" w:color="auto" w:sz="4" w:space="0"/>
              <w:right w:val="single" w:color="auto" w:sz="4" w:space="0"/>
            </w:tcBorders>
            <w:shd w:val="clear" w:color="auto" w:fill="auto"/>
            <w:vAlign w:val="center"/>
          </w:tcPr>
          <w:p w14:paraId="2D5D7932">
            <w:pPr>
              <w:widowControl/>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灭菌任务管理</w:t>
            </w:r>
          </w:p>
        </w:tc>
        <w:tc>
          <w:tcPr>
            <w:tcW w:w="5500" w:type="dxa"/>
            <w:tcBorders>
              <w:top w:val="nil"/>
              <w:left w:val="nil"/>
              <w:bottom w:val="single" w:color="auto" w:sz="4" w:space="0"/>
              <w:right w:val="single" w:color="auto" w:sz="4" w:space="0"/>
            </w:tcBorders>
            <w:shd w:val="clear" w:color="auto" w:fill="auto"/>
            <w:vAlign w:val="center"/>
          </w:tcPr>
          <w:p w14:paraId="1C3ADC43">
            <w:pPr>
              <w:widowControl/>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灭菌员通过扫描篮筐和物品包外条码进行待灭菌物品装载，灭菌时扫描灭菌器相关指令启动灭菌任务，扫描篮筐标识条码进行灭菌物品装载。自动完成灭菌过程记录，记录灭菌人员、灭菌设备、灭菌程序，各类物品。灭菌员扫描灭菌完成指令条码完成灭菌，支持拍照记录灭菌参数。</w:t>
            </w:r>
          </w:p>
          <w:p w14:paraId="1920B163">
            <w:pPr>
              <w:widowControl/>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支持使用PDA完成灭菌登记，支持拍照功能。</w:t>
            </w:r>
          </w:p>
          <w:p w14:paraId="31714D1C">
            <w:pPr>
              <w:widowControl/>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系统支持登记灭菌中断情况，并关联登记质量监测事件。灭菌中断情况处理后可选择继续灭菌或灭菌失败。灭菌失败后，可整炉重新灭菌，不需要重新扫描。</w:t>
            </w:r>
          </w:p>
          <w:p w14:paraId="75FF40C9">
            <w:pPr>
              <w:widowControl/>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系统支持扫描器械包时，验证灭菌方式，低温物品不能进入高温炉灭菌。</w:t>
            </w:r>
          </w:p>
        </w:tc>
      </w:tr>
      <w:tr w14:paraId="52BDB276">
        <w:tblPrEx>
          <w:tblCellMar>
            <w:top w:w="0" w:type="dxa"/>
            <w:left w:w="108" w:type="dxa"/>
            <w:bottom w:w="0" w:type="dxa"/>
            <w:right w:w="108" w:type="dxa"/>
          </w:tblCellMar>
        </w:tblPrEx>
        <w:trPr>
          <w:jc w:val="center"/>
        </w:trPr>
        <w:tc>
          <w:tcPr>
            <w:tcW w:w="1080" w:type="dxa"/>
            <w:tcBorders>
              <w:top w:val="nil"/>
              <w:left w:val="single" w:color="auto" w:sz="4" w:space="0"/>
              <w:bottom w:val="single" w:color="auto" w:sz="4" w:space="0"/>
              <w:right w:val="single" w:color="auto" w:sz="4" w:space="0"/>
            </w:tcBorders>
            <w:shd w:val="clear" w:color="auto" w:fill="auto"/>
            <w:vAlign w:val="center"/>
          </w:tcPr>
          <w:p w14:paraId="2A9E0BFB">
            <w:pPr>
              <w:widowControl/>
              <w:jc w:val="center"/>
              <w:rPr>
                <w:rFonts w:ascii="宋体" w:hAnsi="宋体" w:cs="宋体"/>
                <w:b/>
                <w:bCs/>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12</w:t>
            </w:r>
          </w:p>
        </w:tc>
        <w:tc>
          <w:tcPr>
            <w:tcW w:w="1940" w:type="dxa"/>
            <w:tcBorders>
              <w:top w:val="nil"/>
              <w:left w:val="nil"/>
              <w:bottom w:val="single" w:color="auto" w:sz="4" w:space="0"/>
              <w:right w:val="single" w:color="auto" w:sz="4" w:space="0"/>
            </w:tcBorders>
            <w:shd w:val="clear" w:color="auto" w:fill="auto"/>
            <w:vAlign w:val="center"/>
          </w:tcPr>
          <w:p w14:paraId="0C3E5E20">
            <w:pPr>
              <w:pStyle w:val="4"/>
              <w:numPr>
                <w:ilvl w:val="0"/>
                <w:numId w:val="0"/>
              </w:numPr>
              <w:jc w:val="both"/>
              <w:rPr>
                <w:rFonts w:cs="宋体"/>
                <w:b w:val="0"/>
                <w:color w:val="000000" w:themeColor="text1"/>
                <w:kern w:val="0"/>
                <w:sz w:val="21"/>
                <w:szCs w:val="21"/>
                <w14:textFill>
                  <w14:solidFill>
                    <w14:schemeClr w14:val="tx1"/>
                  </w14:solidFill>
                </w14:textFill>
              </w:rPr>
            </w:pPr>
            <w:bookmarkStart w:id="0" w:name="_Toc329216434"/>
            <w:bookmarkStart w:id="1" w:name="_Toc329889459"/>
            <w:bookmarkStart w:id="2" w:name="_Toc340107216"/>
            <w:bookmarkStart w:id="3" w:name="_Toc330493696"/>
            <w:bookmarkStart w:id="4" w:name="_Toc81835416"/>
            <w:r>
              <w:rPr>
                <w:rFonts w:hint="eastAsia" w:cs="宋体"/>
                <w:b w:val="0"/>
                <w:color w:val="000000" w:themeColor="text1"/>
                <w:kern w:val="0"/>
                <w:sz w:val="21"/>
                <w:szCs w:val="21"/>
                <w14:textFill>
                  <w14:solidFill>
                    <w14:schemeClr w14:val="tx1"/>
                  </w14:solidFill>
                </w14:textFill>
              </w:rPr>
              <w:t>发货</w:t>
            </w:r>
            <w:bookmarkEnd w:id="0"/>
            <w:r>
              <w:rPr>
                <w:rFonts w:hint="eastAsia" w:cs="宋体"/>
                <w:b w:val="0"/>
                <w:color w:val="000000" w:themeColor="text1"/>
                <w:kern w:val="0"/>
                <w:sz w:val="21"/>
                <w:szCs w:val="21"/>
                <w14:textFill>
                  <w14:solidFill>
                    <w14:schemeClr w14:val="tx1"/>
                  </w14:solidFill>
                </w14:textFill>
              </w:rPr>
              <w:t>计划与发货管理</w:t>
            </w:r>
            <w:bookmarkEnd w:id="1"/>
            <w:bookmarkEnd w:id="2"/>
            <w:bookmarkEnd w:id="3"/>
            <w:bookmarkEnd w:id="4"/>
          </w:p>
        </w:tc>
        <w:tc>
          <w:tcPr>
            <w:tcW w:w="5500" w:type="dxa"/>
            <w:tcBorders>
              <w:top w:val="nil"/>
              <w:left w:val="nil"/>
              <w:bottom w:val="single" w:color="auto" w:sz="4" w:space="0"/>
              <w:right w:val="single" w:color="auto" w:sz="4" w:space="0"/>
            </w:tcBorders>
            <w:shd w:val="clear" w:color="auto" w:fill="auto"/>
            <w:vAlign w:val="center"/>
          </w:tcPr>
          <w:p w14:paraId="656F8F4C">
            <w:pPr>
              <w:widowControl/>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根据科室需求（来自申请信息及回收确认信息）制订发货计划。确保申请物品和实际物品的一致性（通过扫描物品包条码确定实际发放物品）。通过扫描发货员标识条码、发放物品标识条码、送货人员标识条码，记录发货人员、发货时间、实际发货物品、发放科室、送货人员。发货扫描物品条码与申请物品不一致时，将发出警报声音并有错误提示，防止错误发货。</w:t>
            </w:r>
          </w:p>
          <w:p w14:paraId="03D94668">
            <w:pPr>
              <w:widowControl/>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所有无菌物品存储及发放时提供失效期预警及失效期报警，失效期到后不予发放。</w:t>
            </w:r>
          </w:p>
          <w:p w14:paraId="416EB78F">
            <w:pPr>
              <w:widowControl/>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支持通过PDA完成发货工作。</w:t>
            </w:r>
          </w:p>
          <w:p w14:paraId="4F84B021">
            <w:pPr>
              <w:widowControl/>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系统支持辅助发货功能，根据科室申请信息查询已灭菌未发货的物品，支持一键发货功能。</w:t>
            </w:r>
          </w:p>
          <w:p w14:paraId="3065D142">
            <w:pPr>
              <w:widowControl/>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系统支持自定义发货功能，特殊情况下，允许消毒供应中心用户不需要临床申领，直接进行发货的功能。</w:t>
            </w:r>
          </w:p>
          <w:p w14:paraId="4FAD9F1B">
            <w:pPr>
              <w:widowControl/>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系统支持整筐发货功能，灭菌篮筐可以批量发货到对应的科室。</w:t>
            </w:r>
          </w:p>
        </w:tc>
      </w:tr>
      <w:tr w14:paraId="298A4E42">
        <w:tblPrEx>
          <w:tblCellMar>
            <w:top w:w="0" w:type="dxa"/>
            <w:left w:w="108" w:type="dxa"/>
            <w:bottom w:w="0" w:type="dxa"/>
            <w:right w:w="108" w:type="dxa"/>
          </w:tblCellMar>
        </w:tblPrEx>
        <w:trPr>
          <w:jc w:val="center"/>
        </w:trPr>
        <w:tc>
          <w:tcPr>
            <w:tcW w:w="1080" w:type="dxa"/>
            <w:tcBorders>
              <w:top w:val="nil"/>
              <w:left w:val="single" w:color="auto" w:sz="4" w:space="0"/>
              <w:bottom w:val="single" w:color="auto" w:sz="4" w:space="0"/>
              <w:right w:val="single" w:color="auto" w:sz="4" w:space="0"/>
            </w:tcBorders>
            <w:shd w:val="clear" w:color="auto" w:fill="auto"/>
            <w:vAlign w:val="center"/>
          </w:tcPr>
          <w:p w14:paraId="18311412">
            <w:pPr>
              <w:widowControl/>
              <w:jc w:val="center"/>
              <w:rPr>
                <w:rFonts w:ascii="宋体" w:hAnsi="宋体" w:cs="宋体"/>
                <w:b/>
                <w:bCs/>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13</w:t>
            </w:r>
          </w:p>
        </w:tc>
        <w:tc>
          <w:tcPr>
            <w:tcW w:w="1940" w:type="dxa"/>
            <w:tcBorders>
              <w:top w:val="nil"/>
              <w:left w:val="nil"/>
              <w:bottom w:val="single" w:color="auto" w:sz="4" w:space="0"/>
              <w:right w:val="single" w:color="auto" w:sz="4" w:space="0"/>
            </w:tcBorders>
            <w:shd w:val="clear" w:color="auto" w:fill="auto"/>
            <w:vAlign w:val="center"/>
          </w:tcPr>
          <w:p w14:paraId="2DDBB8ED">
            <w:pPr>
              <w:widowControl/>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患者使用记录功能</w:t>
            </w:r>
          </w:p>
        </w:tc>
        <w:tc>
          <w:tcPr>
            <w:tcW w:w="5500" w:type="dxa"/>
            <w:tcBorders>
              <w:top w:val="nil"/>
              <w:left w:val="nil"/>
              <w:bottom w:val="single" w:color="auto" w:sz="4" w:space="0"/>
              <w:right w:val="single" w:color="auto" w:sz="4" w:space="0"/>
            </w:tcBorders>
            <w:shd w:val="clear" w:color="auto" w:fill="auto"/>
            <w:vAlign w:val="center"/>
          </w:tcPr>
          <w:p w14:paraId="61523363">
            <w:pPr>
              <w:widowControl/>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手术室给患者做手术时，通过扫描手术患者住院号或者诊疗号，与手术器械包条码关联，登记患者的器械包使用信息。支持术中添加手术器械包以及术后进行手术器械清点审核，提供手术患者器械包使用记录。查询到手术患者一览表，手术所使用的器械包信息。</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支持记录手术器械包中器械缺失和报损的情况。</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支持使用记录转换申请单，使用记录转换申请单时，支持按照手术间、科室、高低温灭菌方式等多种条件进行申请单的合并。</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针对急用器械，登记使用记录后可对器械包进行加急操作，根据系统自定义的加急等级，可选择对应的加急等级。根据实际情况，可对同类物品中的部分数量进行加急，而不是统一加急。并支持对该器械包进行术中快速回收处理，拆分成部分回收单。</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提供手术器械包统计报表及工作人员工作量报表。</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支持通过PDA完成使用记录登记。</w:t>
            </w:r>
          </w:p>
        </w:tc>
      </w:tr>
      <w:tr w14:paraId="519F415F">
        <w:tblPrEx>
          <w:tblCellMar>
            <w:top w:w="0" w:type="dxa"/>
            <w:left w:w="108" w:type="dxa"/>
            <w:bottom w:w="0" w:type="dxa"/>
            <w:right w:w="108" w:type="dxa"/>
          </w:tblCellMar>
        </w:tblPrEx>
        <w:trPr>
          <w:jc w:val="center"/>
        </w:trPr>
        <w:tc>
          <w:tcPr>
            <w:tcW w:w="1080" w:type="dxa"/>
            <w:tcBorders>
              <w:top w:val="nil"/>
              <w:left w:val="single" w:color="auto" w:sz="4" w:space="0"/>
              <w:bottom w:val="single" w:color="auto" w:sz="4" w:space="0"/>
              <w:right w:val="single" w:color="auto" w:sz="4" w:space="0"/>
            </w:tcBorders>
            <w:shd w:val="clear" w:color="auto" w:fill="auto"/>
            <w:vAlign w:val="center"/>
          </w:tcPr>
          <w:p w14:paraId="39E90608">
            <w:pPr>
              <w:widowControl/>
              <w:jc w:val="center"/>
              <w:rPr>
                <w:rFonts w:ascii="宋体" w:hAnsi="宋体" w:cs="宋体"/>
                <w:b/>
                <w:bCs/>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14</w:t>
            </w:r>
          </w:p>
        </w:tc>
        <w:tc>
          <w:tcPr>
            <w:tcW w:w="1940" w:type="dxa"/>
            <w:tcBorders>
              <w:top w:val="nil"/>
              <w:left w:val="nil"/>
              <w:bottom w:val="single" w:color="auto" w:sz="4" w:space="0"/>
              <w:right w:val="single" w:color="auto" w:sz="4" w:space="0"/>
            </w:tcBorders>
            <w:shd w:val="clear" w:color="auto" w:fill="auto"/>
            <w:vAlign w:val="center"/>
          </w:tcPr>
          <w:p w14:paraId="3B992265">
            <w:pPr>
              <w:widowControl/>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图像和视频采集</w:t>
            </w:r>
          </w:p>
        </w:tc>
        <w:tc>
          <w:tcPr>
            <w:tcW w:w="5500" w:type="dxa"/>
            <w:tcBorders>
              <w:top w:val="nil"/>
              <w:left w:val="nil"/>
              <w:bottom w:val="single" w:color="auto" w:sz="4" w:space="0"/>
              <w:right w:val="single" w:color="auto" w:sz="4" w:space="0"/>
            </w:tcBorders>
            <w:shd w:val="clear" w:color="auto" w:fill="auto"/>
            <w:vAlign w:val="center"/>
          </w:tcPr>
          <w:p w14:paraId="7CC94D16">
            <w:pPr>
              <w:widowControl/>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支持器械包的图像和视频采集功能。通过电脑连接的高清摄像头，可采集回收、装配环节的照片和视频，并关联到器械包。可以通过器械包的唯一身份标识，查询其回收和装配环节的图像和视频数据。</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可设置图像和视频保存的天数，超过保存期限的图像和和视频会自动删除，以释放存储空间。</w:t>
            </w:r>
          </w:p>
        </w:tc>
      </w:tr>
    </w:tbl>
    <w:p w14:paraId="6A3D5552">
      <w:pPr>
        <w:widowControl/>
        <w:jc w:val="left"/>
        <w:rPr>
          <w:color w:val="000000" w:themeColor="text1"/>
          <w14:textFill>
            <w14:solidFill>
              <w14:schemeClr w14:val="tx1"/>
            </w14:solidFill>
          </w14:textFill>
        </w:rPr>
      </w:pPr>
    </w:p>
    <w:p w14:paraId="0EDA4818">
      <w:pPr>
        <w:pStyle w:val="4"/>
        <w:rPr>
          <w:color w:val="000000" w:themeColor="text1"/>
          <w14:textFill>
            <w14:solidFill>
              <w14:schemeClr w14:val="tx1"/>
            </w14:solidFill>
          </w14:textFill>
        </w:rPr>
      </w:pPr>
      <w:r>
        <w:rPr>
          <w:rFonts w:hint="eastAsia"/>
          <w:color w:val="000000" w:themeColor="text1"/>
          <w14:textFill>
            <w14:solidFill>
              <w14:schemeClr w14:val="tx1"/>
            </w14:solidFill>
          </w14:textFill>
        </w:rPr>
        <w:t>接口管理</w:t>
      </w:r>
    </w:p>
    <w:tbl>
      <w:tblPr>
        <w:tblStyle w:val="24"/>
        <w:tblW w:w="8520" w:type="dxa"/>
        <w:jc w:val="center"/>
        <w:tblLayout w:type="autofit"/>
        <w:tblCellMar>
          <w:top w:w="0" w:type="dxa"/>
          <w:left w:w="108" w:type="dxa"/>
          <w:bottom w:w="0" w:type="dxa"/>
          <w:right w:w="108" w:type="dxa"/>
        </w:tblCellMar>
      </w:tblPr>
      <w:tblGrid>
        <w:gridCol w:w="1080"/>
        <w:gridCol w:w="1940"/>
        <w:gridCol w:w="5500"/>
      </w:tblGrid>
      <w:tr w14:paraId="2214323F">
        <w:tblPrEx>
          <w:tblCellMar>
            <w:top w:w="0" w:type="dxa"/>
            <w:left w:w="108" w:type="dxa"/>
            <w:bottom w:w="0" w:type="dxa"/>
            <w:right w:w="108" w:type="dxa"/>
          </w:tblCellMar>
        </w:tblPrEx>
        <w:trPr>
          <w:jc w:val="center"/>
        </w:trPr>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77838AED">
            <w:pPr>
              <w:widowControl/>
              <w:jc w:val="center"/>
              <w:rPr>
                <w:rFonts w:ascii="宋体" w:hAnsi="宋体" w:cs="宋体"/>
                <w:b/>
                <w:bCs/>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序号</w:t>
            </w:r>
          </w:p>
        </w:tc>
        <w:tc>
          <w:tcPr>
            <w:tcW w:w="1940" w:type="dxa"/>
            <w:tcBorders>
              <w:top w:val="single" w:color="auto" w:sz="4" w:space="0"/>
              <w:left w:val="nil"/>
              <w:bottom w:val="single" w:color="auto" w:sz="4" w:space="0"/>
              <w:right w:val="single" w:color="auto" w:sz="4" w:space="0"/>
            </w:tcBorders>
            <w:shd w:val="clear" w:color="auto" w:fill="auto"/>
            <w:vAlign w:val="center"/>
          </w:tcPr>
          <w:p w14:paraId="0C75A8ED">
            <w:pPr>
              <w:widowControl/>
              <w:jc w:val="center"/>
              <w:rPr>
                <w:rFonts w:ascii="宋体" w:hAnsi="宋体" w:cs="宋体"/>
                <w:b/>
                <w:bCs/>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名称</w:t>
            </w:r>
          </w:p>
        </w:tc>
        <w:tc>
          <w:tcPr>
            <w:tcW w:w="5500" w:type="dxa"/>
            <w:tcBorders>
              <w:top w:val="single" w:color="auto" w:sz="4" w:space="0"/>
              <w:left w:val="nil"/>
              <w:bottom w:val="single" w:color="auto" w:sz="4" w:space="0"/>
              <w:right w:val="single" w:color="auto" w:sz="4" w:space="0"/>
            </w:tcBorders>
            <w:shd w:val="clear" w:color="auto" w:fill="auto"/>
            <w:vAlign w:val="center"/>
          </w:tcPr>
          <w:p w14:paraId="18DE4545">
            <w:pPr>
              <w:widowControl/>
              <w:jc w:val="center"/>
              <w:rPr>
                <w:rFonts w:ascii="宋体" w:hAnsi="宋体" w:cs="宋体"/>
                <w:b/>
                <w:bCs/>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技术参数及性能配置说明</w:t>
            </w:r>
          </w:p>
        </w:tc>
      </w:tr>
      <w:tr w14:paraId="2112A0FC">
        <w:tblPrEx>
          <w:tblCellMar>
            <w:top w:w="0" w:type="dxa"/>
            <w:left w:w="108" w:type="dxa"/>
            <w:bottom w:w="0" w:type="dxa"/>
            <w:right w:w="108" w:type="dxa"/>
          </w:tblCellMar>
        </w:tblPrEx>
        <w:trPr>
          <w:jc w:val="center"/>
        </w:trPr>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7BD86DFB">
            <w:pPr>
              <w:widowControl/>
              <w:jc w:val="center"/>
              <w:rPr>
                <w:rFonts w:ascii="宋体" w:hAnsi="宋体" w:cs="宋体"/>
                <w:b/>
                <w:bCs/>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1</w:t>
            </w:r>
          </w:p>
        </w:tc>
        <w:tc>
          <w:tcPr>
            <w:tcW w:w="1940" w:type="dxa"/>
            <w:tcBorders>
              <w:top w:val="single" w:color="auto" w:sz="4" w:space="0"/>
              <w:left w:val="nil"/>
              <w:bottom w:val="single" w:color="auto" w:sz="4" w:space="0"/>
              <w:right w:val="single" w:color="auto" w:sz="4" w:space="0"/>
            </w:tcBorders>
            <w:shd w:val="clear" w:color="auto" w:fill="auto"/>
            <w:vAlign w:val="center"/>
          </w:tcPr>
          <w:p w14:paraId="390020E2">
            <w:pPr>
              <w:widowControl/>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与现有消毒供应质量追溯管理系统的接口</w:t>
            </w:r>
          </w:p>
        </w:tc>
        <w:tc>
          <w:tcPr>
            <w:tcW w:w="5500" w:type="dxa"/>
            <w:tcBorders>
              <w:top w:val="single" w:color="auto" w:sz="4" w:space="0"/>
              <w:left w:val="nil"/>
              <w:bottom w:val="single" w:color="auto" w:sz="4" w:space="0"/>
              <w:right w:val="single" w:color="auto" w:sz="4" w:space="0"/>
            </w:tcBorders>
            <w:shd w:val="clear" w:color="auto" w:fill="auto"/>
            <w:vAlign w:val="center"/>
          </w:tcPr>
          <w:p w14:paraId="67ED6A3A">
            <w:pPr>
              <w:widowControl/>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与院内现有消毒供应质量追溯管理系统对接，实现手术器械包使用记录追溯管理系统与消毒供应质量追溯管理系统的无缝整合。实现日间手术室、心外手术室、眼科手术室的手术器械包，在消毒供应质量追溯管理系统中完成申请、回收、清洗、装配、审核、灭菌、发放流程后，可在手术器械包使用记录追溯管理系统中进行签收、使用。</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手术室员工只需要在一个系统就能完成手术器械包申领、回收、清洗、包装、灭菌、发放、签收、使用的闭环流程，无需切换系统。</w:t>
            </w:r>
          </w:p>
          <w:p w14:paraId="54FA4AC1">
            <w:pPr>
              <w:pStyle w:val="2"/>
            </w:pPr>
            <w:r>
              <w:rPr>
                <w:rFonts w:hint="eastAsia"/>
              </w:rPr>
              <w:t>承担与</w:t>
            </w:r>
            <w:r>
              <w:rPr>
                <w:rFonts w:hint="eastAsia" w:ascii="宋体" w:hAnsi="宋体" w:cs="宋体"/>
                <w:color w:val="000000" w:themeColor="text1"/>
                <w:szCs w:val="21"/>
                <w14:textFill>
                  <w14:solidFill>
                    <w14:schemeClr w14:val="tx1"/>
                  </w14:solidFill>
                </w14:textFill>
              </w:rPr>
              <w:t>消毒供应质量追溯管理系统的接口费用。</w:t>
            </w:r>
          </w:p>
        </w:tc>
      </w:tr>
      <w:tr w14:paraId="3D1CCAF7">
        <w:tblPrEx>
          <w:tblCellMar>
            <w:top w:w="0" w:type="dxa"/>
            <w:left w:w="108" w:type="dxa"/>
            <w:bottom w:w="0" w:type="dxa"/>
            <w:right w:w="108" w:type="dxa"/>
          </w:tblCellMar>
        </w:tblPrEx>
        <w:trPr>
          <w:jc w:val="center"/>
        </w:trPr>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27D01930">
            <w:pPr>
              <w:widowControl/>
              <w:jc w:val="center"/>
              <w:rPr>
                <w:rFonts w:ascii="宋体" w:hAnsi="宋体" w:cs="宋体"/>
                <w:b/>
                <w:bCs/>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2</w:t>
            </w:r>
          </w:p>
        </w:tc>
        <w:tc>
          <w:tcPr>
            <w:tcW w:w="1940" w:type="dxa"/>
            <w:tcBorders>
              <w:top w:val="single" w:color="auto" w:sz="4" w:space="0"/>
              <w:left w:val="nil"/>
              <w:bottom w:val="single" w:color="auto" w:sz="4" w:space="0"/>
              <w:right w:val="single" w:color="auto" w:sz="4" w:space="0"/>
            </w:tcBorders>
            <w:shd w:val="clear" w:color="auto" w:fill="auto"/>
            <w:vAlign w:val="center"/>
          </w:tcPr>
          <w:p w14:paraId="756320B9">
            <w:pPr>
              <w:widowControl/>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患者信息接口</w:t>
            </w:r>
          </w:p>
        </w:tc>
        <w:tc>
          <w:tcPr>
            <w:tcW w:w="5500" w:type="dxa"/>
            <w:tcBorders>
              <w:top w:val="single" w:color="auto" w:sz="4" w:space="0"/>
              <w:left w:val="nil"/>
              <w:bottom w:val="single" w:color="auto" w:sz="4" w:space="0"/>
              <w:right w:val="single" w:color="auto" w:sz="4" w:space="0"/>
            </w:tcBorders>
            <w:shd w:val="clear" w:color="auto" w:fill="auto"/>
            <w:vAlign w:val="center"/>
          </w:tcPr>
          <w:p w14:paraId="76EB54B0">
            <w:pPr>
              <w:widowControl/>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根据手术患者腕带的二维码、条形码，获取患者的手术信息。</w:t>
            </w:r>
          </w:p>
        </w:tc>
      </w:tr>
      <w:tr w14:paraId="2491132C">
        <w:tblPrEx>
          <w:tblCellMar>
            <w:top w:w="0" w:type="dxa"/>
            <w:left w:w="108" w:type="dxa"/>
            <w:bottom w:w="0" w:type="dxa"/>
            <w:right w:w="108" w:type="dxa"/>
          </w:tblCellMar>
        </w:tblPrEx>
        <w:trPr>
          <w:jc w:val="center"/>
        </w:trPr>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06F5D7ED">
            <w:pPr>
              <w:widowControl/>
              <w:jc w:val="center"/>
              <w:rPr>
                <w:rFonts w:ascii="宋体" w:hAnsi="宋体" w:cs="宋体"/>
                <w:b/>
                <w:bCs/>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3</w:t>
            </w:r>
          </w:p>
        </w:tc>
        <w:tc>
          <w:tcPr>
            <w:tcW w:w="1940" w:type="dxa"/>
            <w:tcBorders>
              <w:top w:val="single" w:color="auto" w:sz="4" w:space="0"/>
              <w:left w:val="nil"/>
              <w:bottom w:val="single" w:color="auto" w:sz="4" w:space="0"/>
              <w:right w:val="single" w:color="auto" w:sz="4" w:space="0"/>
            </w:tcBorders>
            <w:shd w:val="clear" w:color="auto" w:fill="auto"/>
            <w:vAlign w:val="center"/>
          </w:tcPr>
          <w:p w14:paraId="206956C6">
            <w:pPr>
              <w:widowControl/>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与院外系统的接口</w:t>
            </w:r>
          </w:p>
        </w:tc>
        <w:tc>
          <w:tcPr>
            <w:tcW w:w="5500" w:type="dxa"/>
            <w:tcBorders>
              <w:top w:val="single" w:color="auto" w:sz="4" w:space="0"/>
              <w:left w:val="nil"/>
              <w:bottom w:val="single" w:color="auto" w:sz="4" w:space="0"/>
              <w:right w:val="single" w:color="auto" w:sz="4" w:space="0"/>
            </w:tcBorders>
            <w:shd w:val="clear" w:color="auto" w:fill="auto"/>
            <w:vAlign w:val="center"/>
          </w:tcPr>
          <w:p w14:paraId="04329BD6">
            <w:pPr>
              <w:widowControl/>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如果日间手术室、心外手术室、眼科手术室接收院外第三方消毒供应中心的手术器械包，在对方系统开放接口的情况下，需要能进行接口对接，根据包外标签条码，自动获取手术器械的包名称、灭菌日期、失效日期、装配人、审核人等信息，应保证接口对接后的信息安全，对传输信息进行加密处理；如果不进行接口对接，需要能提供信息录入功能，在系统中能录入所接收的手术器械包的名称、灭菌日期、失效日期、装配人、审核人等信息。</w:t>
            </w:r>
          </w:p>
        </w:tc>
      </w:tr>
    </w:tbl>
    <w:p w14:paraId="648A6B8F">
      <w:pPr>
        <w:ind w:firstLine="420" w:firstLineChars="200"/>
        <w:rPr>
          <w:color w:val="000000" w:themeColor="text1"/>
          <w14:textFill>
            <w14:solidFill>
              <w14:schemeClr w14:val="tx1"/>
            </w14:solidFill>
          </w14:textFill>
        </w:rPr>
      </w:pPr>
      <w:r>
        <w:rPr>
          <w:rFonts w:hint="eastAsia" w:ascii="Times New Roman" w:hAnsi="Times New Roman" w:eastAsia="宋体" w:cs="Times New Roman"/>
          <w:highlight w:val="none"/>
          <w:u w:val="single"/>
          <w:lang w:val="en-US" w:eastAsia="zh-CN"/>
        </w:rPr>
        <w:t>上述接口费用（包含接口开发和调试费用以及第三方接口费）包含在投标总价中（如报价中明确未包含接口费，按无效投标处理）。</w:t>
      </w:r>
    </w:p>
    <w:p w14:paraId="161F7EEC">
      <w:pPr>
        <w:pStyle w:val="4"/>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 配套硬件</w:t>
      </w:r>
    </w:p>
    <w:tbl>
      <w:tblPr>
        <w:tblStyle w:val="24"/>
        <w:tblW w:w="8379"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5"/>
        <w:gridCol w:w="1814"/>
        <w:gridCol w:w="4252"/>
        <w:gridCol w:w="709"/>
        <w:gridCol w:w="709"/>
      </w:tblGrid>
      <w:tr w14:paraId="13297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895" w:type="dxa"/>
            <w:shd w:val="clear" w:color="auto" w:fill="auto"/>
            <w:vAlign w:val="center"/>
          </w:tcPr>
          <w:p w14:paraId="6E250297">
            <w:pPr>
              <w:widowControl/>
              <w:jc w:val="center"/>
              <w:rPr>
                <w:rFonts w:ascii="宋体" w:hAnsi="宋体" w:cs="宋体"/>
                <w:b/>
                <w:bCs/>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序号</w:t>
            </w:r>
          </w:p>
        </w:tc>
        <w:tc>
          <w:tcPr>
            <w:tcW w:w="1814" w:type="dxa"/>
            <w:shd w:val="clear" w:color="auto" w:fill="auto"/>
            <w:vAlign w:val="center"/>
          </w:tcPr>
          <w:p w14:paraId="1CE1472B">
            <w:pPr>
              <w:widowControl/>
              <w:jc w:val="center"/>
              <w:rPr>
                <w:rFonts w:ascii="宋体" w:hAnsi="宋体" w:cs="宋体"/>
                <w:b/>
                <w:bCs/>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名称</w:t>
            </w:r>
          </w:p>
        </w:tc>
        <w:tc>
          <w:tcPr>
            <w:tcW w:w="4252" w:type="dxa"/>
            <w:shd w:val="clear" w:color="auto" w:fill="auto"/>
            <w:vAlign w:val="center"/>
          </w:tcPr>
          <w:p w14:paraId="0973F280">
            <w:pPr>
              <w:widowControl/>
              <w:jc w:val="center"/>
              <w:rPr>
                <w:rFonts w:ascii="宋体" w:hAnsi="宋体" w:cs="宋体"/>
                <w:b/>
                <w:bCs/>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技术参数</w:t>
            </w:r>
          </w:p>
        </w:tc>
        <w:tc>
          <w:tcPr>
            <w:tcW w:w="709" w:type="dxa"/>
            <w:shd w:val="clear" w:color="auto" w:fill="auto"/>
            <w:vAlign w:val="center"/>
          </w:tcPr>
          <w:p w14:paraId="402ABC9E">
            <w:pPr>
              <w:widowControl/>
              <w:jc w:val="center"/>
              <w:rPr>
                <w:rFonts w:ascii="宋体" w:hAnsi="宋体" w:cs="宋体"/>
                <w:b/>
                <w:bCs/>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单位</w:t>
            </w:r>
          </w:p>
        </w:tc>
        <w:tc>
          <w:tcPr>
            <w:tcW w:w="709" w:type="dxa"/>
            <w:shd w:val="clear" w:color="auto" w:fill="auto"/>
            <w:vAlign w:val="center"/>
          </w:tcPr>
          <w:p w14:paraId="4292C201">
            <w:pPr>
              <w:widowControl/>
              <w:jc w:val="center"/>
              <w:rPr>
                <w:rFonts w:ascii="宋体" w:hAnsi="宋体" w:cs="宋体"/>
                <w:b/>
                <w:bCs/>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数量</w:t>
            </w:r>
          </w:p>
        </w:tc>
      </w:tr>
      <w:tr w14:paraId="43C8E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7" w:hRule="atLeast"/>
        </w:trPr>
        <w:tc>
          <w:tcPr>
            <w:tcW w:w="895" w:type="dxa"/>
            <w:shd w:val="clear" w:color="auto" w:fill="auto"/>
            <w:vAlign w:val="center"/>
          </w:tcPr>
          <w:p w14:paraId="07C46B18">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w:t>
            </w:r>
          </w:p>
        </w:tc>
        <w:tc>
          <w:tcPr>
            <w:tcW w:w="1814" w:type="dxa"/>
            <w:shd w:val="clear" w:color="auto" w:fill="auto"/>
            <w:vAlign w:val="center"/>
          </w:tcPr>
          <w:p w14:paraId="154D3B28">
            <w:pPr>
              <w:widowControl/>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高清摄像头</w:t>
            </w:r>
          </w:p>
        </w:tc>
        <w:tc>
          <w:tcPr>
            <w:tcW w:w="4252" w:type="dxa"/>
            <w:shd w:val="clear" w:color="auto" w:fill="auto"/>
            <w:vAlign w:val="center"/>
          </w:tcPr>
          <w:p w14:paraId="4EE3334A">
            <w:pPr>
              <w:widowControl/>
              <w:jc w:val="left"/>
              <w:rPr>
                <w:rFonts w:ascii="宋体" w:hAnsi="宋体" w:cs="宋体"/>
                <w:color w:val="000000" w:themeColor="text1"/>
                <w:kern w:val="0"/>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高清USB摄像头，支持自动对焦</w:t>
            </w:r>
            <w:r>
              <w:rPr>
                <w:rFonts w:hint="eastAsia" w:ascii="宋体" w:hAnsi="宋体" w:cs="宋体"/>
                <w:color w:val="000000" w:themeColor="text1"/>
                <w:kern w:val="0"/>
                <w:szCs w:val="21"/>
                <w14:textFill>
                  <w14:solidFill>
                    <w14:schemeClr w14:val="tx1"/>
                  </w14:solidFill>
                </w14:textFill>
              </w:rPr>
              <w:t>，10倍变焦，72°广角，传感器1/2.7英寸，镜头焦距4.32mm - 40.9mm</w:t>
            </w:r>
            <w:r>
              <w:rPr>
                <w:rFonts w:ascii="宋体" w:hAnsi="宋体" w:cs="宋体"/>
                <w:color w:val="000000" w:themeColor="text1"/>
                <w:kern w:val="0"/>
                <w:szCs w:val="21"/>
                <w14:textFill>
                  <w14:solidFill>
                    <w14:schemeClr w14:val="tx1"/>
                  </w14:solidFill>
                </w14:textFill>
              </w:rPr>
              <w:t>，分辨率1080P，</w:t>
            </w:r>
            <w:r>
              <w:rPr>
                <w:rFonts w:hint="eastAsia" w:ascii="宋体" w:hAnsi="宋体" w:cs="宋体"/>
                <w:color w:val="000000" w:themeColor="text1"/>
                <w:kern w:val="0"/>
                <w:szCs w:val="21"/>
                <w:lang w:val="en-US" w:eastAsia="zh-CN"/>
                <w14:textFill>
                  <w14:solidFill>
                    <w14:schemeClr w14:val="tx1"/>
                  </w14:solidFill>
                </w14:textFill>
              </w:rPr>
              <w:t>三</w:t>
            </w:r>
            <w:r>
              <w:rPr>
                <w:rFonts w:ascii="宋体" w:hAnsi="宋体" w:cs="宋体"/>
                <w:color w:val="000000" w:themeColor="text1"/>
                <w:kern w:val="0"/>
                <w:szCs w:val="21"/>
                <w14:textFill>
                  <w14:solidFill>
                    <w14:schemeClr w14:val="tx1"/>
                  </w14:solidFill>
                </w14:textFill>
              </w:rPr>
              <w:t>年保修，带悬臂支架。</w:t>
            </w:r>
          </w:p>
        </w:tc>
        <w:tc>
          <w:tcPr>
            <w:tcW w:w="709" w:type="dxa"/>
            <w:shd w:val="clear" w:color="auto" w:fill="auto"/>
            <w:vAlign w:val="center"/>
          </w:tcPr>
          <w:p w14:paraId="7D337BD7">
            <w:pPr>
              <w:widowControl/>
              <w:jc w:val="center"/>
              <w:rPr>
                <w:rFonts w:ascii="宋体" w:hAnsi="宋体" w:cs="宋体"/>
                <w:color w:val="000000" w:themeColor="text1"/>
                <w:kern w:val="0"/>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套</w:t>
            </w:r>
          </w:p>
        </w:tc>
        <w:tc>
          <w:tcPr>
            <w:tcW w:w="709" w:type="dxa"/>
            <w:shd w:val="clear" w:color="auto" w:fill="auto"/>
            <w:vAlign w:val="center"/>
          </w:tcPr>
          <w:p w14:paraId="3B22DEC4">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2</w:t>
            </w:r>
          </w:p>
        </w:tc>
      </w:tr>
    </w:tbl>
    <w:p w14:paraId="74BBB86F">
      <w:pPr>
        <w:rPr>
          <w:color w:val="000000" w:themeColor="text1"/>
          <w14:textFill>
            <w14:solidFill>
              <w14:schemeClr w14:val="tx1"/>
            </w14:solidFill>
          </w14:textFill>
        </w:rPr>
      </w:pPr>
    </w:p>
    <w:p w14:paraId="1E0BBC2E">
      <w:pPr>
        <w:pStyle w:val="3"/>
        <w:rPr>
          <w:color w:val="000000" w:themeColor="text1"/>
          <w14:textFill>
            <w14:solidFill>
              <w14:schemeClr w14:val="tx1"/>
            </w14:solidFill>
          </w14:textFill>
        </w:rPr>
      </w:pPr>
      <w:r>
        <w:rPr>
          <w:rFonts w:hint="eastAsia"/>
          <w:color w:val="000000" w:themeColor="text1"/>
          <w14:textFill>
            <w14:solidFill>
              <w14:schemeClr w14:val="tx1"/>
            </w14:solidFill>
          </w14:textFill>
        </w:rPr>
        <w:t>项目工期及实施要求</w:t>
      </w:r>
      <w:bookmarkStart w:id="6" w:name="_GoBack"/>
      <w:bookmarkEnd w:id="6"/>
    </w:p>
    <w:p w14:paraId="22416863">
      <w:pPr>
        <w:spacing w:line="44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本项目需在合同签订后，接到院方通知入场后</w:t>
      </w:r>
      <w:r>
        <w:rPr>
          <w:rFonts w:ascii="宋体" w:hAnsi="宋体" w:cs="宋体"/>
          <w:color w:val="000000" w:themeColor="text1"/>
          <w:sz w:val="24"/>
          <w14:textFill>
            <w14:solidFill>
              <w14:schemeClr w14:val="tx1"/>
            </w14:solidFill>
          </w14:textFill>
        </w:rPr>
        <w:t>25</w:t>
      </w:r>
      <w:r>
        <w:rPr>
          <w:rFonts w:hint="eastAsia" w:ascii="宋体" w:hAnsi="宋体" w:cs="宋体"/>
          <w:color w:val="000000" w:themeColor="text1"/>
          <w:sz w:val="24"/>
          <w14:textFill>
            <w14:solidFill>
              <w14:schemeClr w14:val="tx1"/>
            </w14:solidFill>
          </w14:textFill>
        </w:rPr>
        <w:t>个工作日内完成实施。实施范围包括：</w:t>
      </w:r>
      <w:bookmarkStart w:id="5" w:name="OLE_LINK1"/>
      <w:r>
        <w:rPr>
          <w:rFonts w:hint="eastAsia" w:ascii="宋体" w:hAnsi="宋体" w:cs="宋体"/>
          <w:color w:val="000000" w:themeColor="text1"/>
          <w:sz w:val="24"/>
          <w14:textFill>
            <w14:solidFill>
              <w14:schemeClr w14:val="tx1"/>
            </w14:solidFill>
          </w14:textFill>
        </w:rPr>
        <w:t>日间手术室、心外手术室、眼科手术室</w:t>
      </w:r>
      <w:bookmarkEnd w:id="5"/>
      <w:r>
        <w:rPr>
          <w:rFonts w:hint="eastAsia" w:ascii="宋体" w:hAnsi="宋体" w:cs="宋体"/>
          <w:color w:val="000000" w:themeColor="text1"/>
          <w:sz w:val="24"/>
          <w14:textFill>
            <w14:solidFill>
              <w14:schemeClr w14:val="tx1"/>
            </w14:solidFill>
          </w14:textFill>
        </w:rPr>
        <w:t>。</w:t>
      </w:r>
    </w:p>
    <w:p w14:paraId="572F52BB">
      <w:pPr>
        <w:ind w:firstLine="420" w:firstLineChars="200"/>
        <w:rPr>
          <w:color w:val="000000" w:themeColor="text1"/>
          <w14:textFill>
            <w14:solidFill>
              <w14:schemeClr w14:val="tx1"/>
            </w14:solidFill>
          </w14:textFill>
        </w:rPr>
      </w:pPr>
    </w:p>
    <w:p w14:paraId="7ED2682C">
      <w:pPr>
        <w:pStyle w:val="3"/>
        <w:rPr>
          <w:color w:val="000000" w:themeColor="text1"/>
          <w14:textFill>
            <w14:solidFill>
              <w14:schemeClr w14:val="tx1"/>
            </w14:solidFill>
          </w14:textFill>
        </w:rPr>
      </w:pPr>
      <w:r>
        <w:rPr>
          <w:rFonts w:hint="eastAsia"/>
          <w:color w:val="000000" w:themeColor="text1"/>
          <w14:textFill>
            <w14:solidFill>
              <w14:schemeClr w14:val="tx1"/>
            </w14:solidFill>
          </w14:textFill>
        </w:rPr>
        <w:t>商务要求</w:t>
      </w:r>
    </w:p>
    <w:p w14:paraId="55360ADC">
      <w:pPr>
        <w:numPr>
          <w:ilvl w:val="0"/>
          <w:numId w:val="4"/>
        </w:numPr>
        <w:spacing w:line="440" w:lineRule="exac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人或系统厂家具有近三年以来，不低于3家三级甲等医院的手术器械包使用记录追溯管理的相关系统项目在广东省内的建设经验，提供合同（复印件加盖公章，原件备查）及验收凭证等相关照片为证，需提供与现有消毒供应质量追溯管理系统的对接演示；</w:t>
      </w:r>
    </w:p>
    <w:p w14:paraId="0408C921">
      <w:pPr>
        <w:numPr>
          <w:ilvl w:val="0"/>
          <w:numId w:val="4"/>
        </w:numPr>
        <w:spacing w:line="440" w:lineRule="exac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培训及售后服务要求:系统免费保修2年；保修期内无偿维护系统的正常运转，无偿提供软硬件的更换、修理；接到客户服务通知后，不能远程或电话解决的，1小时内到达现场，24小时内解决。</w:t>
      </w:r>
    </w:p>
    <w:p w14:paraId="588A00E7">
      <w:pPr>
        <w:numPr>
          <w:ilvl w:val="0"/>
          <w:numId w:val="4"/>
        </w:numPr>
        <w:spacing w:line="440" w:lineRule="exac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提供详细的培训及售后服务计划；</w:t>
      </w:r>
    </w:p>
    <w:p w14:paraId="4F1B338F">
      <w:pPr>
        <w:numPr>
          <w:ilvl w:val="0"/>
          <w:numId w:val="4"/>
        </w:numPr>
        <w:spacing w:line="440" w:lineRule="exac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在广东省内有常驻服务机构；</w:t>
      </w:r>
    </w:p>
    <w:p w14:paraId="4B7B3A16">
      <w:pPr>
        <w:numPr>
          <w:ilvl w:val="0"/>
          <w:numId w:val="4"/>
        </w:numPr>
        <w:spacing w:line="440" w:lineRule="exac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交货期：签订合同后，接到院方通知入场后25工作日内，完成实施验收；</w:t>
      </w:r>
    </w:p>
    <w:p w14:paraId="26EB1194">
      <w:pPr>
        <w:numPr>
          <w:ilvl w:val="0"/>
          <w:numId w:val="4"/>
        </w:numPr>
        <w:spacing w:line="440" w:lineRule="exac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交货地点：广东省人民医院</w:t>
      </w:r>
    </w:p>
    <w:p w14:paraId="128E1AD2">
      <w:pPr>
        <w:ind w:firstLine="420" w:firstLineChars="200"/>
        <w:rPr>
          <w:color w:val="000000" w:themeColor="text1"/>
          <w14:textFill>
            <w14:solidFill>
              <w14:schemeClr w14:val="tx1"/>
            </w14:solidFill>
          </w14:textFill>
        </w:rPr>
      </w:pPr>
    </w:p>
    <w:p w14:paraId="48AC0543">
      <w:pPr>
        <w:pStyle w:val="3"/>
        <w:rPr>
          <w:color w:val="000000" w:themeColor="text1"/>
          <w14:textFill>
            <w14:solidFill>
              <w14:schemeClr w14:val="tx1"/>
            </w14:solidFill>
          </w14:textFill>
        </w:rPr>
      </w:pPr>
      <w:r>
        <w:rPr>
          <w:rFonts w:hint="eastAsia"/>
          <w:color w:val="000000" w:themeColor="text1"/>
          <w14:textFill>
            <w14:solidFill>
              <w14:schemeClr w14:val="tx1"/>
            </w14:solidFill>
          </w14:textFill>
        </w:rPr>
        <w:t>保修要求</w:t>
      </w:r>
    </w:p>
    <w:p w14:paraId="2BEE9187">
      <w:pPr>
        <w:spacing w:line="360" w:lineRule="auto"/>
        <w:ind w:firstLine="480" w:firstLineChars="200"/>
        <w:rPr>
          <w:rFonts w:ascii="宋体" w:hAnsi="宋体" w:cs="宋体"/>
          <w:color w:val="000000" w:themeColor="text1"/>
          <w:sz w:val="24"/>
          <w:szCs w:val="32"/>
          <w14:textFill>
            <w14:solidFill>
              <w14:schemeClr w14:val="tx1"/>
            </w14:solidFill>
          </w14:textFill>
        </w:rPr>
      </w:pPr>
      <w:r>
        <w:rPr>
          <w:rFonts w:hint="eastAsia" w:ascii="宋体" w:hAnsi="宋体" w:cs="宋体"/>
          <w:color w:val="000000" w:themeColor="text1"/>
          <w:sz w:val="24"/>
          <w:szCs w:val="32"/>
          <w14:textFill>
            <w14:solidFill>
              <w14:schemeClr w14:val="tx1"/>
            </w14:solidFill>
          </w14:textFill>
        </w:rPr>
        <w:t>本项目软件部分验收后提供</w:t>
      </w:r>
      <w:r>
        <w:rPr>
          <w:rFonts w:ascii="宋体" w:hAnsi="宋体" w:cs="宋体"/>
          <w:color w:val="000000" w:themeColor="text1"/>
          <w:sz w:val="24"/>
          <w:szCs w:val="32"/>
          <w14:textFill>
            <w14:solidFill>
              <w14:schemeClr w14:val="tx1"/>
            </w14:solidFill>
          </w14:textFill>
        </w:rPr>
        <w:t>2</w:t>
      </w:r>
      <w:r>
        <w:rPr>
          <w:rFonts w:hint="eastAsia" w:ascii="宋体" w:hAnsi="宋体" w:cs="宋体"/>
          <w:color w:val="000000" w:themeColor="text1"/>
          <w:sz w:val="24"/>
          <w:szCs w:val="32"/>
          <w14:textFill>
            <w14:solidFill>
              <w14:schemeClr w14:val="tx1"/>
            </w14:solidFill>
          </w14:textFill>
        </w:rPr>
        <w:t>年</w:t>
      </w:r>
      <w:r>
        <w:rPr>
          <w:rFonts w:hint="eastAsia" w:ascii="宋体" w:hAnsi="宋体" w:cs="宋体"/>
          <w:color w:val="000000" w:themeColor="text1"/>
          <w:sz w:val="24"/>
          <w:szCs w:val="32"/>
          <w:lang w:val="en-US" w:eastAsia="zh-CN"/>
          <w14:textFill>
            <w14:solidFill>
              <w14:schemeClr w14:val="tx1"/>
            </w14:solidFill>
          </w14:textFill>
        </w:rPr>
        <w:t>质保</w:t>
      </w:r>
      <w:r>
        <w:rPr>
          <w:rFonts w:hint="eastAsia" w:ascii="宋体" w:hAnsi="宋体" w:cs="宋体"/>
          <w:color w:val="000000" w:themeColor="text1"/>
          <w:sz w:val="24"/>
          <w:szCs w:val="32"/>
          <w14:textFill>
            <w14:solidFill>
              <w14:schemeClr w14:val="tx1"/>
            </w14:solidFill>
          </w14:textFill>
        </w:rPr>
        <w:t>期，硬件部分验收后提供</w:t>
      </w:r>
      <w:r>
        <w:rPr>
          <w:rFonts w:hint="eastAsia" w:ascii="宋体" w:hAnsi="宋体" w:cs="宋体"/>
          <w:color w:val="000000" w:themeColor="text1"/>
          <w:sz w:val="24"/>
          <w:szCs w:val="32"/>
          <w:lang w:val="en-US" w:eastAsia="zh-CN"/>
          <w14:textFill>
            <w14:solidFill>
              <w14:schemeClr w14:val="tx1"/>
            </w14:solidFill>
          </w14:textFill>
        </w:rPr>
        <w:t>3</w:t>
      </w:r>
      <w:r>
        <w:rPr>
          <w:rFonts w:hint="eastAsia" w:ascii="宋体" w:hAnsi="宋体" w:cs="宋体"/>
          <w:color w:val="000000" w:themeColor="text1"/>
          <w:sz w:val="24"/>
          <w:szCs w:val="32"/>
          <w14:textFill>
            <w14:solidFill>
              <w14:schemeClr w14:val="tx1"/>
            </w14:solidFill>
          </w14:textFill>
        </w:rPr>
        <w:t>年质保期。</w:t>
      </w:r>
    </w:p>
    <w:p w14:paraId="7BC2AB6C">
      <w:pPr>
        <w:spacing w:line="360" w:lineRule="auto"/>
        <w:ind w:firstLine="480" w:firstLineChars="200"/>
        <w:rPr>
          <w:rFonts w:ascii="宋体" w:hAnsi="宋体" w:cs="宋体"/>
          <w:color w:val="000000" w:themeColor="text1"/>
          <w:sz w:val="24"/>
          <w:szCs w:val="32"/>
          <w14:textFill>
            <w14:solidFill>
              <w14:schemeClr w14:val="tx1"/>
            </w14:solidFill>
          </w14:textFill>
        </w:rPr>
      </w:pPr>
      <w:r>
        <w:rPr>
          <w:rFonts w:hint="eastAsia" w:ascii="宋体" w:hAnsi="宋体" w:cs="宋体"/>
          <w:color w:val="000000" w:themeColor="text1"/>
          <w:sz w:val="24"/>
          <w:szCs w:val="32"/>
          <w14:textFill>
            <w14:solidFill>
              <w14:schemeClr w14:val="tx1"/>
            </w14:solidFill>
          </w14:textFill>
        </w:rPr>
        <w:t>超过免费维护期的，双方另行协商签订维护合同，硬件的维护报价不超过合同硬件部分金额的5%。软件的维护报价不超过合同软件部分金额的8%。</w:t>
      </w:r>
    </w:p>
    <w:p w14:paraId="64E5E7E7">
      <w:pPr>
        <w:rPr>
          <w:color w:val="000000" w:themeColor="text1"/>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Microsoft JhengHei">
    <w:panose1 w:val="020B0604030504040204"/>
    <w:charset w:val="88"/>
    <w:family w:val="swiss"/>
    <w:pitch w:val="default"/>
    <w:sig w:usb0="000002A7" w:usb1="28CF4400" w:usb2="00000016" w:usb3="00000000" w:csb0="00100009" w:csb1="00000000"/>
  </w:font>
  <w:font w:name="Tahoma">
    <w:panose1 w:val="020B0604030504040204"/>
    <w:charset w:val="00"/>
    <w:family w:val="swiss"/>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DB09A65"/>
    <w:multiLevelType w:val="multilevel"/>
    <w:tmpl w:val="DDB09A65"/>
    <w:lvl w:ilvl="0" w:tentative="0">
      <w:start w:val="1"/>
      <w:numFmt w:val="decimal"/>
      <w:lvlText w:val="%1."/>
      <w:lvlJc w:val="left"/>
      <w:pPr>
        <w:ind w:left="432" w:hanging="432"/>
      </w:pPr>
      <w:rPr>
        <w:rFonts w:hint="default"/>
      </w:rPr>
    </w:lvl>
    <w:lvl w:ilvl="1" w:tentative="0">
      <w:start w:val="1"/>
      <w:numFmt w:val="decimal"/>
      <w:lvlText w:val="%1.%2."/>
      <w:lvlJc w:val="left"/>
      <w:pPr>
        <w:ind w:left="575" w:hanging="575"/>
      </w:pPr>
      <w:rPr>
        <w:rFonts w:hint="default"/>
      </w:rPr>
    </w:lvl>
    <w:lvl w:ilvl="2" w:tentative="0">
      <w:start w:val="1"/>
      <w:numFmt w:val="decimal"/>
      <w:pStyle w:val="5"/>
      <w:lvlText w:val="%1.%2.%3."/>
      <w:lvlJc w:val="left"/>
      <w:pPr>
        <w:ind w:left="-403" w:hanging="720"/>
      </w:pPr>
      <w:rPr>
        <w:rFonts w:hint="default"/>
      </w:rPr>
    </w:lvl>
    <w:lvl w:ilvl="3" w:tentative="0">
      <w:start w:val="1"/>
      <w:numFmt w:val="decimal"/>
      <w:pStyle w:val="6"/>
      <w:lvlText w:val="%1.%2.%3.%4."/>
      <w:lvlJc w:val="left"/>
      <w:pPr>
        <w:ind w:left="-403" w:hanging="864"/>
      </w:pPr>
      <w:rPr>
        <w:rFonts w:hint="default"/>
      </w:rPr>
    </w:lvl>
    <w:lvl w:ilvl="4" w:tentative="0">
      <w:start w:val="1"/>
      <w:numFmt w:val="decimal"/>
      <w:pStyle w:val="7"/>
      <w:lvlText w:val="%1.%2.%3.%4.%5."/>
      <w:lvlJc w:val="left"/>
      <w:pPr>
        <w:ind w:left="1008" w:hanging="1008"/>
      </w:pPr>
      <w:rPr>
        <w:rFonts w:hint="default"/>
      </w:rPr>
    </w:lvl>
    <w:lvl w:ilvl="5" w:tentative="0">
      <w:start w:val="1"/>
      <w:numFmt w:val="decimal"/>
      <w:pStyle w:val="8"/>
      <w:lvlText w:val="%1.%2.%3.%4.%5.%6."/>
      <w:lvlJc w:val="left"/>
      <w:pPr>
        <w:ind w:left="1151" w:hanging="1151"/>
      </w:pPr>
      <w:rPr>
        <w:rFonts w:hint="default"/>
      </w:rPr>
    </w:lvl>
    <w:lvl w:ilvl="6" w:tentative="0">
      <w:start w:val="1"/>
      <w:numFmt w:val="decimal"/>
      <w:pStyle w:val="9"/>
      <w:lvlText w:val="%1.%2.%3.%4.%5.%6.%7."/>
      <w:lvlJc w:val="left"/>
      <w:pPr>
        <w:ind w:left="1296" w:hanging="1296"/>
      </w:pPr>
      <w:rPr>
        <w:rFonts w:hint="default"/>
      </w:rPr>
    </w:lvl>
    <w:lvl w:ilvl="7" w:tentative="0">
      <w:start w:val="1"/>
      <w:numFmt w:val="decimal"/>
      <w:pStyle w:val="10"/>
      <w:lvlText w:val="%1.%2.%3.%4.%5.%6.%7.%8."/>
      <w:lvlJc w:val="left"/>
      <w:pPr>
        <w:ind w:left="1440" w:hanging="1440"/>
      </w:pPr>
      <w:rPr>
        <w:rFonts w:hint="default"/>
      </w:rPr>
    </w:lvl>
    <w:lvl w:ilvl="8" w:tentative="0">
      <w:start w:val="1"/>
      <w:numFmt w:val="decimal"/>
      <w:pStyle w:val="11"/>
      <w:lvlText w:val="%1.%2.%3.%4.%5.%6.%7.%8.%9."/>
      <w:lvlJc w:val="left"/>
      <w:pPr>
        <w:ind w:left="1583" w:hanging="1583"/>
      </w:pPr>
      <w:rPr>
        <w:rFonts w:hint="default"/>
      </w:rPr>
    </w:lvl>
  </w:abstractNum>
  <w:abstractNum w:abstractNumId="1">
    <w:nsid w:val="420C153B"/>
    <w:multiLevelType w:val="multilevel"/>
    <w:tmpl w:val="420C153B"/>
    <w:lvl w:ilvl="0" w:tentative="0">
      <w:start w:val="1"/>
      <w:numFmt w:val="decimal"/>
      <w:pStyle w:val="35"/>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rPr>
    </w:lvl>
    <w:lvl w:ilvl="2" w:tentative="0">
      <w:start w:val="1"/>
      <w:numFmt w:val="decimal"/>
      <w:lvlText w:val="%1.%2.%3."/>
      <w:lvlJc w:val="left"/>
      <w:pPr>
        <w:tabs>
          <w:tab w:val="left" w:pos="425"/>
        </w:tabs>
        <w:ind w:left="425" w:hanging="425"/>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2">
    <w:nsid w:val="53634075"/>
    <w:multiLevelType w:val="multilevel"/>
    <w:tmpl w:val="53634075"/>
    <w:lvl w:ilvl="0" w:tentative="0">
      <w:start w:val="1"/>
      <w:numFmt w:val="chineseCountingThousand"/>
      <w:pStyle w:val="3"/>
      <w:suff w:val="nothing"/>
      <w:lvlText w:val="%1、"/>
      <w:lvlJc w:val="left"/>
      <w:pPr>
        <w:ind w:left="-400" w:firstLine="400"/>
      </w:pPr>
      <w:rPr>
        <w:rFonts w:hint="eastAsia"/>
      </w:rPr>
    </w:lvl>
    <w:lvl w:ilvl="1" w:tentative="0">
      <w:start w:val="1"/>
      <w:numFmt w:val="decimal"/>
      <w:pStyle w:val="4"/>
      <w:isLgl/>
      <w:suff w:val="nothing"/>
      <w:lvlText w:val="%1.%2"/>
      <w:lvlJc w:val="left"/>
      <w:pPr>
        <w:ind w:left="-400" w:firstLine="400"/>
      </w:pPr>
      <w:rPr>
        <w:rFonts w:hint="eastAsia"/>
      </w:rPr>
    </w:lvl>
    <w:lvl w:ilvl="2" w:tentative="0">
      <w:start w:val="1"/>
      <w:numFmt w:val="decimal"/>
      <w:suff w:val="nothing"/>
      <w:lvlText w:val="（%3）"/>
      <w:lvlJc w:val="left"/>
      <w:pPr>
        <w:ind w:left="-400" w:firstLine="402"/>
      </w:pPr>
      <w:rPr>
        <w:rFonts w:hint="eastAsia"/>
      </w:rPr>
    </w:lvl>
    <w:lvl w:ilvl="3" w:tentative="0">
      <w:start w:val="1"/>
      <w:numFmt w:val="decimalEnclosedCircleChinese"/>
      <w:suff w:val="nothing"/>
      <w:lvlText w:val="%4 "/>
      <w:lvlJc w:val="left"/>
      <w:pPr>
        <w:ind w:left="-400" w:firstLine="402"/>
      </w:pPr>
      <w:rPr>
        <w:rFonts w:hint="eastAsia"/>
      </w:rPr>
    </w:lvl>
    <w:lvl w:ilvl="4" w:tentative="0">
      <w:start w:val="1"/>
      <w:numFmt w:val="decimal"/>
      <w:suff w:val="nothing"/>
      <w:lvlText w:val="%5）"/>
      <w:lvlJc w:val="left"/>
      <w:pPr>
        <w:ind w:left="-400" w:firstLine="402"/>
      </w:pPr>
      <w:rPr>
        <w:rFonts w:hint="eastAsia"/>
      </w:rPr>
    </w:lvl>
    <w:lvl w:ilvl="5" w:tentative="0">
      <w:start w:val="1"/>
      <w:numFmt w:val="lowerLetter"/>
      <w:suff w:val="nothing"/>
      <w:lvlText w:val="%6．"/>
      <w:lvlJc w:val="left"/>
      <w:pPr>
        <w:ind w:left="-400" w:firstLine="402"/>
      </w:pPr>
      <w:rPr>
        <w:rFonts w:hint="eastAsia"/>
      </w:rPr>
    </w:lvl>
    <w:lvl w:ilvl="6" w:tentative="0">
      <w:start w:val="1"/>
      <w:numFmt w:val="lowerLetter"/>
      <w:suff w:val="nothing"/>
      <w:lvlText w:val="%7）"/>
      <w:lvlJc w:val="left"/>
      <w:pPr>
        <w:ind w:left="-400" w:firstLine="402"/>
      </w:pPr>
      <w:rPr>
        <w:rFonts w:hint="eastAsia"/>
      </w:rPr>
    </w:lvl>
    <w:lvl w:ilvl="7" w:tentative="0">
      <w:start w:val="1"/>
      <w:numFmt w:val="lowerRoman"/>
      <w:suff w:val="nothing"/>
      <w:lvlText w:val="%8. "/>
      <w:lvlJc w:val="left"/>
      <w:pPr>
        <w:ind w:left="-400" w:firstLine="402"/>
      </w:pPr>
      <w:rPr>
        <w:rFonts w:hint="eastAsia"/>
      </w:rPr>
    </w:lvl>
    <w:lvl w:ilvl="8" w:tentative="0">
      <w:start w:val="1"/>
      <w:numFmt w:val="lowerRoman"/>
      <w:suff w:val="nothing"/>
      <w:lvlText w:val="%9）"/>
      <w:lvlJc w:val="left"/>
      <w:pPr>
        <w:ind w:left="-400" w:firstLine="402"/>
      </w:pPr>
      <w:rPr>
        <w:rFonts w:hint="eastAsia"/>
      </w:rPr>
    </w:lvl>
  </w:abstractNum>
  <w:abstractNum w:abstractNumId="3">
    <w:nsid w:val="6EC40BF9"/>
    <w:multiLevelType w:val="singleLevel"/>
    <w:tmpl w:val="6EC40BF9"/>
    <w:lvl w:ilvl="0" w:tentative="0">
      <w:start w:val="1"/>
      <w:numFmt w:val="decimal"/>
      <w:lvlText w:val="%1."/>
      <w:lvlJc w:val="left"/>
      <w:pPr>
        <w:ind w:left="425" w:hanging="425"/>
      </w:pPr>
      <w:rPr>
        <w:rFont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NmZWQ4ZDMyMDU2MTY4ZmY4YjFhYjNkNzYxMTI0OWEifQ=="/>
    <w:docVar w:name="KSO_WPS_MARK_KEY" w:val="9f6d9ed3-c4a1-4418-a7ea-964a610d9f8b"/>
  </w:docVars>
  <w:rsids>
    <w:rsidRoot w:val="00192262"/>
    <w:rsid w:val="0005288B"/>
    <w:rsid w:val="0005693D"/>
    <w:rsid w:val="0013524D"/>
    <w:rsid w:val="00192262"/>
    <w:rsid w:val="001B2DA4"/>
    <w:rsid w:val="001B3D2C"/>
    <w:rsid w:val="00235D6B"/>
    <w:rsid w:val="002938A5"/>
    <w:rsid w:val="00433785"/>
    <w:rsid w:val="004E5549"/>
    <w:rsid w:val="00560C80"/>
    <w:rsid w:val="005A757C"/>
    <w:rsid w:val="00847AEF"/>
    <w:rsid w:val="008B01F3"/>
    <w:rsid w:val="008F7E3E"/>
    <w:rsid w:val="009309E2"/>
    <w:rsid w:val="009503AE"/>
    <w:rsid w:val="00A90444"/>
    <w:rsid w:val="00AB166A"/>
    <w:rsid w:val="00AB50D3"/>
    <w:rsid w:val="00AC61D1"/>
    <w:rsid w:val="00C12CFE"/>
    <w:rsid w:val="00C321AD"/>
    <w:rsid w:val="00C84D94"/>
    <w:rsid w:val="00C8647C"/>
    <w:rsid w:val="00C9540E"/>
    <w:rsid w:val="00CD1E34"/>
    <w:rsid w:val="00D5309C"/>
    <w:rsid w:val="00EA382D"/>
    <w:rsid w:val="00EE4F3D"/>
    <w:rsid w:val="00F950F3"/>
    <w:rsid w:val="01040A48"/>
    <w:rsid w:val="01687988"/>
    <w:rsid w:val="01706EDD"/>
    <w:rsid w:val="017A009C"/>
    <w:rsid w:val="01CA216C"/>
    <w:rsid w:val="01FE48CE"/>
    <w:rsid w:val="02761061"/>
    <w:rsid w:val="02AE0293"/>
    <w:rsid w:val="02C05CFA"/>
    <w:rsid w:val="03BC0971"/>
    <w:rsid w:val="04251425"/>
    <w:rsid w:val="042943D1"/>
    <w:rsid w:val="042B6130"/>
    <w:rsid w:val="04826108"/>
    <w:rsid w:val="04995D3A"/>
    <w:rsid w:val="04A96579"/>
    <w:rsid w:val="0521388A"/>
    <w:rsid w:val="05B93216"/>
    <w:rsid w:val="064A5F93"/>
    <w:rsid w:val="06832DBD"/>
    <w:rsid w:val="06BE345A"/>
    <w:rsid w:val="06D422E1"/>
    <w:rsid w:val="071C0E4D"/>
    <w:rsid w:val="07AD1BB5"/>
    <w:rsid w:val="07C85294"/>
    <w:rsid w:val="07CC05E5"/>
    <w:rsid w:val="07DA4A69"/>
    <w:rsid w:val="08224695"/>
    <w:rsid w:val="08341844"/>
    <w:rsid w:val="08B614C2"/>
    <w:rsid w:val="08E93E6A"/>
    <w:rsid w:val="0964077B"/>
    <w:rsid w:val="09854A56"/>
    <w:rsid w:val="09EE4B52"/>
    <w:rsid w:val="09FE3FEA"/>
    <w:rsid w:val="0A7A79C2"/>
    <w:rsid w:val="0AA43DC8"/>
    <w:rsid w:val="0AB363EF"/>
    <w:rsid w:val="0AC41E5C"/>
    <w:rsid w:val="0AE45E28"/>
    <w:rsid w:val="0B445AA4"/>
    <w:rsid w:val="0B694DC5"/>
    <w:rsid w:val="0B7C764F"/>
    <w:rsid w:val="0B830948"/>
    <w:rsid w:val="0B9B3DDB"/>
    <w:rsid w:val="0C0105FA"/>
    <w:rsid w:val="0C08719F"/>
    <w:rsid w:val="0CC5064F"/>
    <w:rsid w:val="0D33122B"/>
    <w:rsid w:val="0D532BC5"/>
    <w:rsid w:val="0DB67B8B"/>
    <w:rsid w:val="0E470192"/>
    <w:rsid w:val="0E48368B"/>
    <w:rsid w:val="0E5D3C60"/>
    <w:rsid w:val="0EA86D7E"/>
    <w:rsid w:val="0EEE6F06"/>
    <w:rsid w:val="0F08040D"/>
    <w:rsid w:val="104B00A3"/>
    <w:rsid w:val="104C2755"/>
    <w:rsid w:val="10851C37"/>
    <w:rsid w:val="109D7E62"/>
    <w:rsid w:val="10AC6DD7"/>
    <w:rsid w:val="11152206"/>
    <w:rsid w:val="11342D82"/>
    <w:rsid w:val="113B4D78"/>
    <w:rsid w:val="116C272D"/>
    <w:rsid w:val="11F43821"/>
    <w:rsid w:val="122F7D32"/>
    <w:rsid w:val="1307472E"/>
    <w:rsid w:val="135B5D51"/>
    <w:rsid w:val="13762F5A"/>
    <w:rsid w:val="13804DA1"/>
    <w:rsid w:val="13980163"/>
    <w:rsid w:val="13FC61B5"/>
    <w:rsid w:val="14793141"/>
    <w:rsid w:val="1488431B"/>
    <w:rsid w:val="14A260CC"/>
    <w:rsid w:val="14C0221F"/>
    <w:rsid w:val="14E10BAB"/>
    <w:rsid w:val="14E476FA"/>
    <w:rsid w:val="15291F53"/>
    <w:rsid w:val="153876C0"/>
    <w:rsid w:val="15CA0271"/>
    <w:rsid w:val="15F63169"/>
    <w:rsid w:val="15FE0A42"/>
    <w:rsid w:val="16613AE2"/>
    <w:rsid w:val="167A76DC"/>
    <w:rsid w:val="16AE40F4"/>
    <w:rsid w:val="16DA3BCA"/>
    <w:rsid w:val="17095353"/>
    <w:rsid w:val="172A75E5"/>
    <w:rsid w:val="17495DA4"/>
    <w:rsid w:val="17497ED9"/>
    <w:rsid w:val="1798507A"/>
    <w:rsid w:val="17B63A65"/>
    <w:rsid w:val="181B5F1D"/>
    <w:rsid w:val="18214779"/>
    <w:rsid w:val="18254508"/>
    <w:rsid w:val="18390976"/>
    <w:rsid w:val="18A8737C"/>
    <w:rsid w:val="18E71174"/>
    <w:rsid w:val="190D3735"/>
    <w:rsid w:val="19237672"/>
    <w:rsid w:val="194E461B"/>
    <w:rsid w:val="198742F4"/>
    <w:rsid w:val="19AA4539"/>
    <w:rsid w:val="1A1F41D0"/>
    <w:rsid w:val="1A211221"/>
    <w:rsid w:val="1A23432E"/>
    <w:rsid w:val="1BD7264A"/>
    <w:rsid w:val="1C5C3C4D"/>
    <w:rsid w:val="1C887EF3"/>
    <w:rsid w:val="1C8D6CAF"/>
    <w:rsid w:val="1CF64331"/>
    <w:rsid w:val="1D6A0129"/>
    <w:rsid w:val="1E2F236C"/>
    <w:rsid w:val="1E325A3F"/>
    <w:rsid w:val="1E5B643D"/>
    <w:rsid w:val="1E892405"/>
    <w:rsid w:val="1EA26A2B"/>
    <w:rsid w:val="1EFE282B"/>
    <w:rsid w:val="1F63358C"/>
    <w:rsid w:val="1F89131B"/>
    <w:rsid w:val="1FBF1135"/>
    <w:rsid w:val="1FCD1C24"/>
    <w:rsid w:val="1FF46288"/>
    <w:rsid w:val="1FFF6CC7"/>
    <w:rsid w:val="202506FF"/>
    <w:rsid w:val="203C7008"/>
    <w:rsid w:val="20610934"/>
    <w:rsid w:val="206548B6"/>
    <w:rsid w:val="2083271B"/>
    <w:rsid w:val="20834701"/>
    <w:rsid w:val="210C6B03"/>
    <w:rsid w:val="213A14A9"/>
    <w:rsid w:val="214345AD"/>
    <w:rsid w:val="21A6088D"/>
    <w:rsid w:val="21CA0CDE"/>
    <w:rsid w:val="21F86A48"/>
    <w:rsid w:val="222334A6"/>
    <w:rsid w:val="231D6DE8"/>
    <w:rsid w:val="23875648"/>
    <w:rsid w:val="23974F38"/>
    <w:rsid w:val="23B3628C"/>
    <w:rsid w:val="23F646D5"/>
    <w:rsid w:val="241F4F4D"/>
    <w:rsid w:val="244E7E9C"/>
    <w:rsid w:val="24572415"/>
    <w:rsid w:val="247D5070"/>
    <w:rsid w:val="252C22C2"/>
    <w:rsid w:val="252D39FD"/>
    <w:rsid w:val="255E64C4"/>
    <w:rsid w:val="25C92E7A"/>
    <w:rsid w:val="25C97109"/>
    <w:rsid w:val="25D67634"/>
    <w:rsid w:val="26022290"/>
    <w:rsid w:val="26241155"/>
    <w:rsid w:val="26467763"/>
    <w:rsid w:val="273B01E1"/>
    <w:rsid w:val="27A636B6"/>
    <w:rsid w:val="27AC1B9F"/>
    <w:rsid w:val="27E44D05"/>
    <w:rsid w:val="28017E11"/>
    <w:rsid w:val="283B1738"/>
    <w:rsid w:val="287508E6"/>
    <w:rsid w:val="288A7DDB"/>
    <w:rsid w:val="29254783"/>
    <w:rsid w:val="29850EA8"/>
    <w:rsid w:val="299D2414"/>
    <w:rsid w:val="29C94301"/>
    <w:rsid w:val="2A11675D"/>
    <w:rsid w:val="2A2B40D9"/>
    <w:rsid w:val="2A6967A9"/>
    <w:rsid w:val="2AAE38EC"/>
    <w:rsid w:val="2AB47391"/>
    <w:rsid w:val="2ACC6194"/>
    <w:rsid w:val="2AE8774B"/>
    <w:rsid w:val="2AF75E88"/>
    <w:rsid w:val="2AFE7555"/>
    <w:rsid w:val="2AFF1C79"/>
    <w:rsid w:val="2B14257A"/>
    <w:rsid w:val="2B183CD9"/>
    <w:rsid w:val="2B282726"/>
    <w:rsid w:val="2BC05622"/>
    <w:rsid w:val="2BC149CB"/>
    <w:rsid w:val="2BC3635D"/>
    <w:rsid w:val="2BDD3F77"/>
    <w:rsid w:val="2BE30088"/>
    <w:rsid w:val="2C081777"/>
    <w:rsid w:val="2C0D21B1"/>
    <w:rsid w:val="2C264CCC"/>
    <w:rsid w:val="2C295DFB"/>
    <w:rsid w:val="2C6C0949"/>
    <w:rsid w:val="2C9A56A1"/>
    <w:rsid w:val="2CDE3681"/>
    <w:rsid w:val="2CF720A5"/>
    <w:rsid w:val="2CF73A3E"/>
    <w:rsid w:val="2DF91785"/>
    <w:rsid w:val="2DFD0834"/>
    <w:rsid w:val="2E6F78C1"/>
    <w:rsid w:val="2ECA56B7"/>
    <w:rsid w:val="2EEA0593"/>
    <w:rsid w:val="2F3963ED"/>
    <w:rsid w:val="2F4D68C5"/>
    <w:rsid w:val="2FD55D84"/>
    <w:rsid w:val="306D22D8"/>
    <w:rsid w:val="307A488D"/>
    <w:rsid w:val="30A0011C"/>
    <w:rsid w:val="30CF72DD"/>
    <w:rsid w:val="30FD3D3F"/>
    <w:rsid w:val="313F7D86"/>
    <w:rsid w:val="314947DA"/>
    <w:rsid w:val="314957DA"/>
    <w:rsid w:val="315B5794"/>
    <w:rsid w:val="31800DCC"/>
    <w:rsid w:val="320C748C"/>
    <w:rsid w:val="322433B9"/>
    <w:rsid w:val="33447797"/>
    <w:rsid w:val="33F01F77"/>
    <w:rsid w:val="341D33E7"/>
    <w:rsid w:val="34455D06"/>
    <w:rsid w:val="344E739B"/>
    <w:rsid w:val="344F1735"/>
    <w:rsid w:val="346C3C91"/>
    <w:rsid w:val="34C922FE"/>
    <w:rsid w:val="360D6F8A"/>
    <w:rsid w:val="36332B96"/>
    <w:rsid w:val="36703F22"/>
    <w:rsid w:val="36827619"/>
    <w:rsid w:val="3691392B"/>
    <w:rsid w:val="3742495D"/>
    <w:rsid w:val="382F0FB3"/>
    <w:rsid w:val="38840085"/>
    <w:rsid w:val="38A91583"/>
    <w:rsid w:val="38D451FC"/>
    <w:rsid w:val="39A576BA"/>
    <w:rsid w:val="39C91A85"/>
    <w:rsid w:val="39EE5F38"/>
    <w:rsid w:val="3A2B4615"/>
    <w:rsid w:val="3AA94491"/>
    <w:rsid w:val="3B702163"/>
    <w:rsid w:val="3BAC032E"/>
    <w:rsid w:val="3BCB37E4"/>
    <w:rsid w:val="3BE929A7"/>
    <w:rsid w:val="3CA62409"/>
    <w:rsid w:val="3CA65DAF"/>
    <w:rsid w:val="3CBE7614"/>
    <w:rsid w:val="3CC71C25"/>
    <w:rsid w:val="3CF801F9"/>
    <w:rsid w:val="3D711F66"/>
    <w:rsid w:val="3D794E5D"/>
    <w:rsid w:val="3DF062BF"/>
    <w:rsid w:val="3E251669"/>
    <w:rsid w:val="3E417DCF"/>
    <w:rsid w:val="3E4C36EE"/>
    <w:rsid w:val="3E611128"/>
    <w:rsid w:val="3E8371CF"/>
    <w:rsid w:val="3ED50A12"/>
    <w:rsid w:val="3EE2726E"/>
    <w:rsid w:val="3F2E6ABF"/>
    <w:rsid w:val="3F2E7F32"/>
    <w:rsid w:val="3F36326D"/>
    <w:rsid w:val="3F463D1B"/>
    <w:rsid w:val="3F647619"/>
    <w:rsid w:val="3FA471EA"/>
    <w:rsid w:val="3FCB0095"/>
    <w:rsid w:val="3FD779FE"/>
    <w:rsid w:val="3FDF3872"/>
    <w:rsid w:val="40343567"/>
    <w:rsid w:val="405246D0"/>
    <w:rsid w:val="4083236F"/>
    <w:rsid w:val="40FE4BEC"/>
    <w:rsid w:val="417022B7"/>
    <w:rsid w:val="41737B55"/>
    <w:rsid w:val="422F59DF"/>
    <w:rsid w:val="424F19F5"/>
    <w:rsid w:val="425A3900"/>
    <w:rsid w:val="42834072"/>
    <w:rsid w:val="429013CC"/>
    <w:rsid w:val="42A96E2C"/>
    <w:rsid w:val="42BF6D6E"/>
    <w:rsid w:val="42FC1805"/>
    <w:rsid w:val="43320CF3"/>
    <w:rsid w:val="43454C66"/>
    <w:rsid w:val="438A7056"/>
    <w:rsid w:val="438D4536"/>
    <w:rsid w:val="439A7D31"/>
    <w:rsid w:val="43BC5539"/>
    <w:rsid w:val="44161C31"/>
    <w:rsid w:val="44245978"/>
    <w:rsid w:val="44D24BB5"/>
    <w:rsid w:val="44F81599"/>
    <w:rsid w:val="45192E60"/>
    <w:rsid w:val="45643C33"/>
    <w:rsid w:val="456E7402"/>
    <w:rsid w:val="45A74709"/>
    <w:rsid w:val="45F97D27"/>
    <w:rsid w:val="46001E6E"/>
    <w:rsid w:val="462D6C1B"/>
    <w:rsid w:val="46727BB4"/>
    <w:rsid w:val="46952D8F"/>
    <w:rsid w:val="46CF592B"/>
    <w:rsid w:val="476850DB"/>
    <w:rsid w:val="47C47B5E"/>
    <w:rsid w:val="494B3260"/>
    <w:rsid w:val="49676965"/>
    <w:rsid w:val="49687E15"/>
    <w:rsid w:val="49882F15"/>
    <w:rsid w:val="4A1F1ED8"/>
    <w:rsid w:val="4AAD0552"/>
    <w:rsid w:val="4B0B7ACA"/>
    <w:rsid w:val="4B106632"/>
    <w:rsid w:val="4B234341"/>
    <w:rsid w:val="4B292D0A"/>
    <w:rsid w:val="4B616AFD"/>
    <w:rsid w:val="4B824BA3"/>
    <w:rsid w:val="4B855909"/>
    <w:rsid w:val="4B9F272A"/>
    <w:rsid w:val="4BB40984"/>
    <w:rsid w:val="4C75114F"/>
    <w:rsid w:val="4D216F7B"/>
    <w:rsid w:val="4D5D0EA7"/>
    <w:rsid w:val="4DD947BC"/>
    <w:rsid w:val="4E397B62"/>
    <w:rsid w:val="4EC11424"/>
    <w:rsid w:val="4EEF2AAB"/>
    <w:rsid w:val="4FB00D43"/>
    <w:rsid w:val="508647D7"/>
    <w:rsid w:val="50D71E11"/>
    <w:rsid w:val="510F21E4"/>
    <w:rsid w:val="51446DE1"/>
    <w:rsid w:val="51693DBC"/>
    <w:rsid w:val="51977BAD"/>
    <w:rsid w:val="51AA2A1B"/>
    <w:rsid w:val="51BE4FE3"/>
    <w:rsid w:val="51DF2696"/>
    <w:rsid w:val="5204701C"/>
    <w:rsid w:val="52687F07"/>
    <w:rsid w:val="52982CD7"/>
    <w:rsid w:val="533F3F25"/>
    <w:rsid w:val="534A2E21"/>
    <w:rsid w:val="537919FA"/>
    <w:rsid w:val="546316F1"/>
    <w:rsid w:val="54AB40EA"/>
    <w:rsid w:val="54CA3C11"/>
    <w:rsid w:val="555222D6"/>
    <w:rsid w:val="55B17114"/>
    <w:rsid w:val="562A45DB"/>
    <w:rsid w:val="56405C78"/>
    <w:rsid w:val="56985DCD"/>
    <w:rsid w:val="56F83434"/>
    <w:rsid w:val="56FE0D72"/>
    <w:rsid w:val="570C13A4"/>
    <w:rsid w:val="57261ECC"/>
    <w:rsid w:val="57403A2F"/>
    <w:rsid w:val="5785380D"/>
    <w:rsid w:val="579D0380"/>
    <w:rsid w:val="579E6341"/>
    <w:rsid w:val="57AA6529"/>
    <w:rsid w:val="582D1248"/>
    <w:rsid w:val="584F7492"/>
    <w:rsid w:val="588B5FCD"/>
    <w:rsid w:val="58C06CAA"/>
    <w:rsid w:val="58E03592"/>
    <w:rsid w:val="58E46929"/>
    <w:rsid w:val="593C4923"/>
    <w:rsid w:val="59A94768"/>
    <w:rsid w:val="5A995DFE"/>
    <w:rsid w:val="5AFC0B93"/>
    <w:rsid w:val="5B18494E"/>
    <w:rsid w:val="5B42011D"/>
    <w:rsid w:val="5B6D6F97"/>
    <w:rsid w:val="5C5161C6"/>
    <w:rsid w:val="5C7419FB"/>
    <w:rsid w:val="5C7D6786"/>
    <w:rsid w:val="5D0424AB"/>
    <w:rsid w:val="5D503F20"/>
    <w:rsid w:val="5DA77FF1"/>
    <w:rsid w:val="5DD75871"/>
    <w:rsid w:val="5E2F3662"/>
    <w:rsid w:val="5E694076"/>
    <w:rsid w:val="5EF756C0"/>
    <w:rsid w:val="5F11698F"/>
    <w:rsid w:val="5F832683"/>
    <w:rsid w:val="60935106"/>
    <w:rsid w:val="61356691"/>
    <w:rsid w:val="61472448"/>
    <w:rsid w:val="616A7C0E"/>
    <w:rsid w:val="616D579F"/>
    <w:rsid w:val="61E270A9"/>
    <w:rsid w:val="621B4B5F"/>
    <w:rsid w:val="622810C8"/>
    <w:rsid w:val="62967742"/>
    <w:rsid w:val="62E418BB"/>
    <w:rsid w:val="6356129F"/>
    <w:rsid w:val="637F595F"/>
    <w:rsid w:val="63901371"/>
    <w:rsid w:val="63B23B01"/>
    <w:rsid w:val="64156F33"/>
    <w:rsid w:val="641C6B60"/>
    <w:rsid w:val="64393330"/>
    <w:rsid w:val="646B37C4"/>
    <w:rsid w:val="64961064"/>
    <w:rsid w:val="659C031D"/>
    <w:rsid w:val="662A1F26"/>
    <w:rsid w:val="66374F8F"/>
    <w:rsid w:val="663D4EF4"/>
    <w:rsid w:val="66B30F07"/>
    <w:rsid w:val="66EF6F32"/>
    <w:rsid w:val="66FA123A"/>
    <w:rsid w:val="66FF39B6"/>
    <w:rsid w:val="672119E5"/>
    <w:rsid w:val="674D0E50"/>
    <w:rsid w:val="67720801"/>
    <w:rsid w:val="67901D3B"/>
    <w:rsid w:val="679678AD"/>
    <w:rsid w:val="67E61EAB"/>
    <w:rsid w:val="681A77FC"/>
    <w:rsid w:val="68265C4B"/>
    <w:rsid w:val="684C7C15"/>
    <w:rsid w:val="688C777F"/>
    <w:rsid w:val="689251EE"/>
    <w:rsid w:val="68C42F9F"/>
    <w:rsid w:val="68E36170"/>
    <w:rsid w:val="68E41E4D"/>
    <w:rsid w:val="693F70D8"/>
    <w:rsid w:val="69657A07"/>
    <w:rsid w:val="69A26B59"/>
    <w:rsid w:val="69ED4DD4"/>
    <w:rsid w:val="6A5C4EF0"/>
    <w:rsid w:val="6A9F735E"/>
    <w:rsid w:val="6AC25490"/>
    <w:rsid w:val="6AFE7836"/>
    <w:rsid w:val="6B3E099E"/>
    <w:rsid w:val="6B4227D3"/>
    <w:rsid w:val="6B7936D9"/>
    <w:rsid w:val="6C087FB4"/>
    <w:rsid w:val="6C9034B1"/>
    <w:rsid w:val="6CB258E8"/>
    <w:rsid w:val="6D002AFB"/>
    <w:rsid w:val="6D0F4D11"/>
    <w:rsid w:val="6D186900"/>
    <w:rsid w:val="6D260B90"/>
    <w:rsid w:val="6D4437AE"/>
    <w:rsid w:val="6D9C0AD4"/>
    <w:rsid w:val="6DC1452D"/>
    <w:rsid w:val="6DE36966"/>
    <w:rsid w:val="6DE77F34"/>
    <w:rsid w:val="6E17216A"/>
    <w:rsid w:val="6E3349C8"/>
    <w:rsid w:val="6E5F56B0"/>
    <w:rsid w:val="6F2C7BBD"/>
    <w:rsid w:val="6FC249B4"/>
    <w:rsid w:val="70457D2F"/>
    <w:rsid w:val="706A6AE4"/>
    <w:rsid w:val="70D43E15"/>
    <w:rsid w:val="70E94BBA"/>
    <w:rsid w:val="71100593"/>
    <w:rsid w:val="713952F1"/>
    <w:rsid w:val="71454C52"/>
    <w:rsid w:val="71494E37"/>
    <w:rsid w:val="71BE305B"/>
    <w:rsid w:val="7304598C"/>
    <w:rsid w:val="73423063"/>
    <w:rsid w:val="73BD558A"/>
    <w:rsid w:val="73C9129D"/>
    <w:rsid w:val="73E641DD"/>
    <w:rsid w:val="73F05F12"/>
    <w:rsid w:val="7429460E"/>
    <w:rsid w:val="743719FA"/>
    <w:rsid w:val="750C0765"/>
    <w:rsid w:val="750F5FD8"/>
    <w:rsid w:val="75294E81"/>
    <w:rsid w:val="753B1657"/>
    <w:rsid w:val="756524AB"/>
    <w:rsid w:val="759E104E"/>
    <w:rsid w:val="75B35142"/>
    <w:rsid w:val="75B86386"/>
    <w:rsid w:val="75DD7F88"/>
    <w:rsid w:val="76045011"/>
    <w:rsid w:val="76155804"/>
    <w:rsid w:val="76853B74"/>
    <w:rsid w:val="76AF635E"/>
    <w:rsid w:val="76F85698"/>
    <w:rsid w:val="772B0242"/>
    <w:rsid w:val="774E1DD6"/>
    <w:rsid w:val="77515D16"/>
    <w:rsid w:val="77604072"/>
    <w:rsid w:val="77661554"/>
    <w:rsid w:val="778859F0"/>
    <w:rsid w:val="77C16FD5"/>
    <w:rsid w:val="79173FB8"/>
    <w:rsid w:val="795409C4"/>
    <w:rsid w:val="7979247F"/>
    <w:rsid w:val="798C3A11"/>
    <w:rsid w:val="79962D54"/>
    <w:rsid w:val="79A85561"/>
    <w:rsid w:val="79E42E44"/>
    <w:rsid w:val="7A3431E6"/>
    <w:rsid w:val="7A6E7713"/>
    <w:rsid w:val="7A794E3B"/>
    <w:rsid w:val="7B1C38E8"/>
    <w:rsid w:val="7B366FD3"/>
    <w:rsid w:val="7B5C66D6"/>
    <w:rsid w:val="7BB60C75"/>
    <w:rsid w:val="7BC604E7"/>
    <w:rsid w:val="7BFC4DCF"/>
    <w:rsid w:val="7C246D2E"/>
    <w:rsid w:val="7C6331AC"/>
    <w:rsid w:val="7C7D4805"/>
    <w:rsid w:val="7C9751A8"/>
    <w:rsid w:val="7CA552F2"/>
    <w:rsid w:val="7CE4086D"/>
    <w:rsid w:val="7CE4229A"/>
    <w:rsid w:val="7CEB7BEB"/>
    <w:rsid w:val="7D110379"/>
    <w:rsid w:val="7DA728D4"/>
    <w:rsid w:val="7DBB3FE6"/>
    <w:rsid w:val="7DBC25A9"/>
    <w:rsid w:val="7DCD4B59"/>
    <w:rsid w:val="7E051794"/>
    <w:rsid w:val="7E05201C"/>
    <w:rsid w:val="7E0B5114"/>
    <w:rsid w:val="7E3B6AF0"/>
    <w:rsid w:val="7E4B28BD"/>
    <w:rsid w:val="7EF807BB"/>
    <w:rsid w:val="7F2E7FD6"/>
    <w:rsid w:val="7F8B48C5"/>
    <w:rsid w:val="7FA52390"/>
    <w:rsid w:val="7FB14435"/>
    <w:rsid w:val="7FE30E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link w:val="26"/>
    <w:qFormat/>
    <w:uiPriority w:val="0"/>
    <w:pPr>
      <w:numPr>
        <w:ilvl w:val="0"/>
        <w:numId w:val="1"/>
      </w:numPr>
      <w:tabs>
        <w:tab w:val="left" w:pos="0"/>
      </w:tabs>
      <w:spacing w:before="200" w:after="160"/>
      <w:jc w:val="left"/>
      <w:outlineLvl w:val="0"/>
    </w:pPr>
    <w:rPr>
      <w:rFonts w:asciiTheme="minorHAnsi" w:hAnsiTheme="minorHAnsi"/>
      <w:b/>
      <w:bCs/>
      <w:kern w:val="44"/>
      <w:sz w:val="32"/>
      <w:szCs w:val="44"/>
    </w:rPr>
  </w:style>
  <w:style w:type="paragraph" w:styleId="4">
    <w:name w:val="heading 2"/>
    <w:basedOn w:val="1"/>
    <w:next w:val="1"/>
    <w:link w:val="28"/>
    <w:unhideWhenUsed/>
    <w:qFormat/>
    <w:uiPriority w:val="0"/>
    <w:pPr>
      <w:keepNext/>
      <w:keepLines/>
      <w:numPr>
        <w:ilvl w:val="1"/>
        <w:numId w:val="1"/>
      </w:numPr>
      <w:spacing w:line="360" w:lineRule="auto"/>
      <w:jc w:val="left"/>
      <w:outlineLvl w:val="1"/>
    </w:pPr>
    <w:rPr>
      <w:rFonts w:ascii="宋体" w:hAnsi="宋体" w:cs="Arial"/>
      <w:b/>
      <w:sz w:val="28"/>
    </w:rPr>
  </w:style>
  <w:style w:type="paragraph" w:styleId="5">
    <w:name w:val="heading 3"/>
    <w:basedOn w:val="1"/>
    <w:next w:val="1"/>
    <w:link w:val="27"/>
    <w:semiHidden/>
    <w:unhideWhenUsed/>
    <w:qFormat/>
    <w:uiPriority w:val="0"/>
    <w:pPr>
      <w:keepNext/>
      <w:keepLines/>
      <w:numPr>
        <w:ilvl w:val="2"/>
        <w:numId w:val="2"/>
      </w:numPr>
      <w:spacing w:before="260" w:after="260" w:line="360" w:lineRule="auto"/>
      <w:ind w:left="720"/>
      <w:jc w:val="center"/>
      <w:outlineLvl w:val="2"/>
    </w:pPr>
    <w:rPr>
      <w:rFonts w:ascii="黑体" w:hAnsi="黑体" w:cstheme="minorBidi"/>
      <w:b/>
      <w:sz w:val="24"/>
      <w:szCs w:val="22"/>
    </w:rPr>
  </w:style>
  <w:style w:type="paragraph" w:styleId="6">
    <w:name w:val="heading 4"/>
    <w:basedOn w:val="1"/>
    <w:next w:val="1"/>
    <w:link w:val="29"/>
    <w:semiHidden/>
    <w:unhideWhenUsed/>
    <w:qFormat/>
    <w:uiPriority w:val="0"/>
    <w:pPr>
      <w:keepNext/>
      <w:keepLines/>
      <w:numPr>
        <w:ilvl w:val="3"/>
        <w:numId w:val="2"/>
      </w:numPr>
      <w:spacing w:before="280" w:after="290" w:line="372" w:lineRule="auto"/>
      <w:outlineLvl w:val="3"/>
    </w:pPr>
    <w:rPr>
      <w:rFonts w:ascii="Arial" w:hAnsi="Arial" w:cs="Arial"/>
      <w:b/>
      <w:sz w:val="24"/>
    </w:rPr>
  </w:style>
  <w:style w:type="paragraph" w:styleId="7">
    <w:name w:val="heading 5"/>
    <w:basedOn w:val="1"/>
    <w:next w:val="1"/>
    <w:semiHidden/>
    <w:unhideWhenUsed/>
    <w:qFormat/>
    <w:uiPriority w:val="0"/>
    <w:pPr>
      <w:keepNext/>
      <w:keepLines/>
      <w:numPr>
        <w:ilvl w:val="4"/>
        <w:numId w:val="2"/>
      </w:numPr>
      <w:spacing w:before="140" w:after="140" w:line="360" w:lineRule="auto"/>
      <w:outlineLvl w:val="4"/>
    </w:pPr>
    <w:rPr>
      <w:b/>
    </w:rPr>
  </w:style>
  <w:style w:type="paragraph" w:styleId="8">
    <w:name w:val="heading 6"/>
    <w:basedOn w:val="1"/>
    <w:next w:val="1"/>
    <w:semiHidden/>
    <w:unhideWhenUsed/>
    <w:qFormat/>
    <w:uiPriority w:val="0"/>
    <w:pPr>
      <w:keepNext/>
      <w:keepLines/>
      <w:numPr>
        <w:ilvl w:val="5"/>
        <w:numId w:val="2"/>
      </w:numPr>
      <w:spacing w:before="240" w:after="64" w:line="317" w:lineRule="auto"/>
      <w:outlineLvl w:val="5"/>
    </w:pPr>
    <w:rPr>
      <w:rFonts w:ascii="Arial" w:hAnsi="Arial" w:eastAsia="黑体"/>
      <w:b/>
      <w:sz w:val="24"/>
    </w:rPr>
  </w:style>
  <w:style w:type="paragraph" w:styleId="9">
    <w:name w:val="heading 7"/>
    <w:basedOn w:val="1"/>
    <w:next w:val="1"/>
    <w:semiHidden/>
    <w:unhideWhenUsed/>
    <w:qFormat/>
    <w:uiPriority w:val="0"/>
    <w:pPr>
      <w:keepNext/>
      <w:keepLines/>
      <w:numPr>
        <w:ilvl w:val="6"/>
        <w:numId w:val="2"/>
      </w:numPr>
      <w:spacing w:before="240" w:after="64" w:line="317" w:lineRule="auto"/>
      <w:outlineLvl w:val="6"/>
    </w:pPr>
    <w:rPr>
      <w:b/>
      <w:sz w:val="24"/>
    </w:rPr>
  </w:style>
  <w:style w:type="paragraph" w:styleId="10">
    <w:name w:val="heading 8"/>
    <w:basedOn w:val="1"/>
    <w:next w:val="1"/>
    <w:link w:val="31"/>
    <w:autoRedefine/>
    <w:semiHidden/>
    <w:unhideWhenUsed/>
    <w:qFormat/>
    <w:uiPriority w:val="0"/>
    <w:pPr>
      <w:keepNext/>
      <w:keepLines/>
      <w:numPr>
        <w:ilvl w:val="7"/>
        <w:numId w:val="2"/>
      </w:numPr>
      <w:tabs>
        <w:tab w:val="left" w:pos="867"/>
      </w:tabs>
      <w:spacing w:before="240" w:after="64" w:line="320" w:lineRule="auto"/>
      <w:outlineLvl w:val="7"/>
    </w:pPr>
    <w:rPr>
      <w:rFonts w:ascii="Arial" w:hAnsi="Arial" w:eastAsia="黑体"/>
    </w:rPr>
  </w:style>
  <w:style w:type="paragraph" w:styleId="11">
    <w:name w:val="heading 9"/>
    <w:basedOn w:val="1"/>
    <w:next w:val="1"/>
    <w:autoRedefine/>
    <w:semiHidden/>
    <w:unhideWhenUsed/>
    <w:qFormat/>
    <w:uiPriority w:val="0"/>
    <w:pPr>
      <w:keepNext/>
      <w:keepLines/>
      <w:numPr>
        <w:ilvl w:val="8"/>
        <w:numId w:val="2"/>
      </w:numPr>
      <w:spacing w:before="240" w:after="64" w:line="317" w:lineRule="auto"/>
      <w:outlineLvl w:val="8"/>
    </w:pPr>
    <w:rPr>
      <w:rFonts w:ascii="Arial" w:hAnsi="Arial" w:eastAsia="黑体"/>
    </w:rPr>
  </w:style>
  <w:style w:type="character" w:default="1" w:styleId="25">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32"/>
    <w:autoRedefine/>
    <w:qFormat/>
    <w:uiPriority w:val="0"/>
    <w:pPr>
      <w:widowControl/>
      <w:spacing w:after="120"/>
      <w:jc w:val="left"/>
    </w:pPr>
    <w:rPr>
      <w:rFonts w:asciiTheme="minorHAnsi" w:hAnsiTheme="minorHAnsi" w:cstheme="minorBidi"/>
      <w:kern w:val="0"/>
      <w:szCs w:val="20"/>
    </w:rPr>
  </w:style>
  <w:style w:type="paragraph" w:styleId="12">
    <w:name w:val="Normal Indent"/>
    <w:basedOn w:val="1"/>
    <w:next w:val="1"/>
    <w:autoRedefine/>
    <w:qFormat/>
    <w:uiPriority w:val="0"/>
    <w:pPr>
      <w:adjustRightInd w:val="0"/>
      <w:spacing w:after="180" w:line="300" w:lineRule="auto"/>
      <w:ind w:left="1134"/>
    </w:pPr>
    <w:rPr>
      <w:rFonts w:ascii="Times New Roman" w:hAnsi="Times New Roman"/>
    </w:rPr>
  </w:style>
  <w:style w:type="paragraph" w:styleId="13">
    <w:name w:val="caption"/>
    <w:basedOn w:val="1"/>
    <w:next w:val="1"/>
    <w:autoRedefine/>
    <w:semiHidden/>
    <w:unhideWhenUsed/>
    <w:qFormat/>
    <w:uiPriority w:val="0"/>
    <w:pPr>
      <w:spacing w:before="120" w:after="180"/>
      <w:jc w:val="center"/>
    </w:pPr>
    <w:rPr>
      <w:rFonts w:ascii="Times New Roman" w:hAnsi="Times New Roman"/>
      <w:smallCaps/>
    </w:rPr>
  </w:style>
  <w:style w:type="paragraph" w:styleId="14">
    <w:name w:val="annotation text"/>
    <w:basedOn w:val="1"/>
    <w:autoRedefine/>
    <w:qFormat/>
    <w:uiPriority w:val="0"/>
    <w:pPr>
      <w:jc w:val="left"/>
    </w:pPr>
  </w:style>
  <w:style w:type="paragraph" w:styleId="15">
    <w:name w:val="Body Text Indent"/>
    <w:basedOn w:val="1"/>
    <w:next w:val="16"/>
    <w:autoRedefine/>
    <w:qFormat/>
    <w:uiPriority w:val="0"/>
    <w:pPr>
      <w:spacing w:after="120"/>
      <w:ind w:left="420" w:leftChars="200"/>
    </w:pPr>
  </w:style>
  <w:style w:type="paragraph" w:styleId="16">
    <w:name w:val="envelope return"/>
    <w:basedOn w:val="1"/>
    <w:qFormat/>
    <w:uiPriority w:val="0"/>
    <w:pPr>
      <w:adjustRightInd w:val="0"/>
      <w:snapToGrid w:val="0"/>
      <w:textAlignment w:val="baseline"/>
    </w:pPr>
    <w:rPr>
      <w:rFonts w:ascii="Arial" w:hAnsi="Arial" w:eastAsia="仿宋" w:cs="Arial"/>
      <w:kern w:val="0"/>
      <w:sz w:val="28"/>
      <w:szCs w:val="21"/>
    </w:rPr>
  </w:style>
  <w:style w:type="paragraph" w:styleId="17">
    <w:name w:val="Body Text Indent 2"/>
    <w:basedOn w:val="1"/>
    <w:autoRedefine/>
    <w:qFormat/>
    <w:uiPriority w:val="0"/>
    <w:pPr>
      <w:spacing w:after="120" w:line="480" w:lineRule="auto"/>
      <w:ind w:left="420" w:leftChars="200"/>
    </w:pPr>
  </w:style>
  <w:style w:type="paragraph" w:styleId="18">
    <w:name w:val="footer"/>
    <w:basedOn w:val="1"/>
    <w:autoRedefine/>
    <w:qFormat/>
    <w:uiPriority w:val="0"/>
    <w:pPr>
      <w:snapToGrid w:val="0"/>
      <w:jc w:val="left"/>
    </w:pPr>
    <w:rPr>
      <w:rFonts w:ascii="Times New Roman" w:hAnsi="Times New Roman"/>
      <w:sz w:val="18"/>
      <w:szCs w:val="18"/>
    </w:rPr>
  </w:style>
  <w:style w:type="paragraph" w:styleId="19">
    <w:name w:val="toc 1"/>
    <w:basedOn w:val="1"/>
    <w:next w:val="1"/>
    <w:autoRedefine/>
    <w:qFormat/>
    <w:uiPriority w:val="0"/>
    <w:pPr>
      <w:spacing w:before="18"/>
      <w:ind w:left="1678" w:right="178" w:hanging="1679"/>
      <w:jc w:val="right"/>
    </w:pPr>
    <w:rPr>
      <w:rFonts w:ascii="宋体" w:hAnsi="宋体"/>
      <w:szCs w:val="21"/>
    </w:rPr>
  </w:style>
  <w:style w:type="paragraph" w:styleId="20">
    <w:name w:val="toc 2"/>
    <w:basedOn w:val="1"/>
    <w:next w:val="1"/>
    <w:autoRedefine/>
    <w:qFormat/>
    <w:uiPriority w:val="0"/>
    <w:pPr>
      <w:spacing w:line="371" w:lineRule="exact"/>
      <w:ind w:left="687" w:hanging="428"/>
    </w:pPr>
    <w:rPr>
      <w:rFonts w:ascii="Microsoft JhengHei" w:hAnsi="Microsoft JhengHei" w:cs="Microsoft JhengHei"/>
      <w:b/>
      <w:bCs/>
      <w:szCs w:val="21"/>
    </w:rPr>
  </w:style>
  <w:style w:type="paragraph" w:styleId="21">
    <w:name w:val="Normal (Web)"/>
    <w:basedOn w:val="1"/>
    <w:next w:val="1"/>
    <w:qFormat/>
    <w:uiPriority w:val="0"/>
    <w:pPr>
      <w:spacing w:before="120" w:after="120" w:line="360" w:lineRule="auto"/>
    </w:pPr>
    <w:rPr>
      <w:rFonts w:asciiTheme="minorHAnsi" w:hAnsiTheme="minorHAnsi"/>
      <w:sz w:val="24"/>
    </w:rPr>
  </w:style>
  <w:style w:type="paragraph" w:styleId="22">
    <w:name w:val="Body Text First Indent"/>
    <w:basedOn w:val="2"/>
    <w:next w:val="2"/>
    <w:autoRedefine/>
    <w:qFormat/>
    <w:uiPriority w:val="0"/>
    <w:pPr>
      <w:widowControl w:val="0"/>
      <w:adjustRightInd w:val="0"/>
      <w:spacing w:line="360" w:lineRule="atLeast"/>
      <w:ind w:firstLine="420" w:firstLineChars="100"/>
      <w:jc w:val="both"/>
      <w:textAlignment w:val="baseline"/>
    </w:pPr>
    <w:rPr>
      <w:rFonts w:ascii="Tahoma" w:hAnsi="Tahoma" w:cs="Times New Roman"/>
      <w:szCs w:val="24"/>
    </w:rPr>
  </w:style>
  <w:style w:type="paragraph" w:styleId="23">
    <w:name w:val="Body Text First Indent 2"/>
    <w:basedOn w:val="15"/>
    <w:next w:val="22"/>
    <w:qFormat/>
    <w:uiPriority w:val="0"/>
    <w:pPr>
      <w:ind w:firstLine="420" w:firstLineChars="200"/>
      <w:jc w:val="left"/>
    </w:pPr>
    <w:rPr>
      <w:rFonts w:ascii="Times New Roman" w:hAnsi="Times New Roman"/>
      <w:color w:val="000000" w:themeColor="text1"/>
      <w:sz w:val="24"/>
      <w14:textFill>
        <w14:solidFill>
          <w14:schemeClr w14:val="tx1"/>
        </w14:solidFill>
      </w14:textFill>
    </w:rPr>
  </w:style>
  <w:style w:type="character" w:customStyle="1" w:styleId="26">
    <w:name w:val="标题 1 字符"/>
    <w:basedOn w:val="25"/>
    <w:link w:val="3"/>
    <w:autoRedefine/>
    <w:qFormat/>
    <w:uiPriority w:val="9"/>
    <w:rPr>
      <w:rFonts w:eastAsia="宋体" w:asciiTheme="minorHAnsi" w:hAnsiTheme="minorHAnsi"/>
      <w:b/>
      <w:bCs/>
      <w:kern w:val="44"/>
      <w:sz w:val="32"/>
      <w:szCs w:val="44"/>
    </w:rPr>
  </w:style>
  <w:style w:type="character" w:customStyle="1" w:styleId="27">
    <w:name w:val="标题 3 字符"/>
    <w:basedOn w:val="25"/>
    <w:link w:val="5"/>
    <w:qFormat/>
    <w:uiPriority w:val="0"/>
    <w:rPr>
      <w:rFonts w:ascii="黑体" w:hAnsi="黑体" w:eastAsia="宋体" w:cstheme="minorBidi"/>
      <w:b/>
      <w:bCs/>
      <w:sz w:val="28"/>
      <w:szCs w:val="22"/>
    </w:rPr>
  </w:style>
  <w:style w:type="character" w:customStyle="1" w:styleId="28">
    <w:name w:val="标题 2 字符"/>
    <w:basedOn w:val="25"/>
    <w:link w:val="4"/>
    <w:autoRedefine/>
    <w:qFormat/>
    <w:uiPriority w:val="9"/>
    <w:rPr>
      <w:rFonts w:ascii="宋体" w:hAnsi="宋体" w:eastAsia="宋体" w:cs="Arial"/>
      <w:b/>
      <w:bCs/>
      <w:sz w:val="30"/>
      <w:szCs w:val="24"/>
    </w:rPr>
  </w:style>
  <w:style w:type="character" w:customStyle="1" w:styleId="29">
    <w:name w:val="标题 4 字符"/>
    <w:basedOn w:val="25"/>
    <w:link w:val="6"/>
    <w:autoRedefine/>
    <w:qFormat/>
    <w:uiPriority w:val="0"/>
    <w:rPr>
      <w:rFonts w:ascii="Arial" w:hAnsi="Arial" w:eastAsia="宋体" w:cs="Arial"/>
      <w:b/>
      <w:kern w:val="2"/>
      <w:sz w:val="24"/>
    </w:rPr>
  </w:style>
  <w:style w:type="paragraph" w:customStyle="1" w:styleId="30">
    <w:name w:val="列出段落1"/>
    <w:basedOn w:val="1"/>
    <w:next w:val="1"/>
    <w:autoRedefine/>
    <w:qFormat/>
    <w:uiPriority w:val="34"/>
    <w:pPr>
      <w:ind w:firstLine="420" w:firstLineChars="200"/>
    </w:pPr>
    <w:rPr>
      <w:sz w:val="24"/>
      <w:szCs w:val="22"/>
    </w:rPr>
  </w:style>
  <w:style w:type="character" w:customStyle="1" w:styleId="31">
    <w:name w:val="标题 8 字符"/>
    <w:link w:val="10"/>
    <w:autoRedefine/>
    <w:qFormat/>
    <w:uiPriority w:val="0"/>
    <w:rPr>
      <w:rFonts w:ascii="Arial" w:hAnsi="Arial" w:eastAsia="黑体"/>
      <w:kern w:val="2"/>
      <w:sz w:val="24"/>
      <w:szCs w:val="24"/>
    </w:rPr>
  </w:style>
  <w:style w:type="character" w:customStyle="1" w:styleId="32">
    <w:name w:val="正文文本 字符"/>
    <w:link w:val="2"/>
    <w:autoRedefine/>
    <w:qFormat/>
    <w:uiPriority w:val="0"/>
    <w:rPr>
      <w:rFonts w:ascii="宋体" w:hAnsi="宋体" w:eastAsia="宋体" w:cstheme="minorBidi"/>
      <w:kern w:val="2"/>
      <w:sz w:val="21"/>
    </w:rPr>
  </w:style>
  <w:style w:type="paragraph" w:styleId="33">
    <w:name w:val="List Paragraph"/>
    <w:basedOn w:val="1"/>
    <w:autoRedefine/>
    <w:qFormat/>
    <w:uiPriority w:val="34"/>
    <w:pPr>
      <w:ind w:firstLine="420" w:firstLineChars="200"/>
    </w:pPr>
    <w:rPr>
      <w:szCs w:val="20"/>
    </w:rPr>
  </w:style>
  <w:style w:type="character" w:customStyle="1" w:styleId="34">
    <w:name w:val="NormalCharacter"/>
    <w:autoRedefine/>
    <w:qFormat/>
    <w:uiPriority w:val="0"/>
  </w:style>
  <w:style w:type="paragraph" w:customStyle="1" w:styleId="35">
    <w:name w:val="样式 标题 2第一章 标题 2Heading 2 HiddenHeading 2 CCBSheading 2H2h2..."/>
    <w:basedOn w:val="4"/>
    <w:qFormat/>
    <w:uiPriority w:val="0"/>
    <w:pPr>
      <w:numPr>
        <w:ilvl w:val="0"/>
        <w:numId w:val="3"/>
      </w:numPr>
      <w:tabs>
        <w:tab w:val="left" w:pos="1134"/>
        <w:tab w:val="clear" w:pos="709"/>
      </w:tabs>
      <w:adjustRightInd w:val="0"/>
      <w:spacing w:before="180" w:after="180"/>
      <w:ind w:left="1134" w:hanging="1134"/>
      <w:textAlignment w:val="baseline"/>
    </w:pPr>
    <w:rPr>
      <w:rFonts w:cs="Times New Roman"/>
      <w:bCs/>
      <w:kern w:val="0"/>
      <w:sz w:val="30"/>
      <w:szCs w:val="20"/>
      <w:lang w:val="zh-CN" w:eastAsia="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DoubleOX</Company>
  <Pages>7</Pages>
  <Words>4554</Words>
  <Characters>4728</Characters>
  <Lines>37</Lines>
  <Paragraphs>10</Paragraphs>
  <TotalTime>5</TotalTime>
  <ScaleCrop>false</ScaleCrop>
  <LinksUpToDate>false</LinksUpToDate>
  <CharactersWithSpaces>4744</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2024-07-24T05:40:00Z</dcterms:created>
  <dc:creator>Administrator</dc:creator>
  <cp:lastModifiedBy>赵杰</cp:lastModifiedBy>
  <dcterms:modified xsi:type="dcterms:W3CDTF">2025-03-10T06:11:16Z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93F32E771A5543208491E2AA49EDDDD2_13</vt:lpwstr>
  </property>
  <property fmtid="{D5CDD505-2E9C-101B-9397-08002B2CF9AE}" pid="4" name="KSOTemplateDocerSaveRecord">
    <vt:lpwstr>eyJoZGlkIjoiZTNmZWQ4ZDMyMDU2MTY4ZmY4YjFhYjNkNzYxMTI0OWEiLCJ1c2VySWQiOiI4MjEzNDE2NTAifQ==</vt:lpwstr>
  </property>
</Properties>
</file>