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DCA5B">
      <w:pPr>
        <w:spacing w:before="624" w:beforeLines="200" w:after="312" w:afterLines="100" w:line="360" w:lineRule="auto"/>
        <w:jc w:val="center"/>
        <w:rPr>
          <w:rFonts w:hint="eastAsia" w:ascii="宋体" w:hAnsi="宋体"/>
          <w:b/>
          <w:sz w:val="44"/>
          <w:szCs w:val="30"/>
        </w:rPr>
      </w:pPr>
      <w:r>
        <w:rPr>
          <w:rFonts w:hint="eastAsia" w:ascii="宋体" w:hAnsi="宋体"/>
          <w:b/>
          <w:sz w:val="44"/>
          <w:szCs w:val="30"/>
        </w:rPr>
        <w:t>广东省人民医院基于数字心脏建模的无创异常起搏点预测系统项目需求</w:t>
      </w:r>
    </w:p>
    <w:p w14:paraId="2018BE62">
      <w:pPr>
        <w:pStyle w:val="2"/>
        <w:numPr>
          <w:ilvl w:val="0"/>
          <w:numId w:val="3"/>
        </w:numPr>
        <w:rPr>
          <w:rFonts w:hint="eastAsia" w:ascii="宋体" w:hAnsi="宋体"/>
          <w:sz w:val="32"/>
        </w:rPr>
      </w:pPr>
      <w:r>
        <w:rPr>
          <w:rFonts w:hint="eastAsia" w:ascii="宋体" w:hAnsi="宋体"/>
          <w:sz w:val="32"/>
        </w:rPr>
        <w:t>项目名称</w:t>
      </w:r>
    </w:p>
    <w:p w14:paraId="704C675A">
      <w:pPr>
        <w:spacing w:line="360" w:lineRule="auto"/>
        <w:ind w:left="432"/>
        <w:rPr>
          <w:rFonts w:hint="eastAsia" w:ascii="宋体" w:hAnsi="宋体"/>
          <w:szCs w:val="21"/>
        </w:rPr>
      </w:pPr>
      <w:r>
        <w:rPr>
          <w:rFonts w:hint="eastAsia" w:ascii="宋体" w:hAnsi="宋体"/>
          <w:szCs w:val="21"/>
        </w:rPr>
        <w:t>项目名称：基于数字心脏建模的无创异常起搏点预测系统</w:t>
      </w:r>
    </w:p>
    <w:p w14:paraId="3E25D8EA">
      <w:pPr>
        <w:pStyle w:val="2"/>
        <w:numPr>
          <w:ilvl w:val="0"/>
          <w:numId w:val="3"/>
        </w:numPr>
        <w:rPr>
          <w:rFonts w:hint="eastAsia" w:ascii="宋体" w:hAnsi="宋体"/>
          <w:sz w:val="32"/>
        </w:rPr>
      </w:pPr>
      <w:r>
        <w:rPr>
          <w:rFonts w:hint="eastAsia" w:ascii="宋体" w:hAnsi="宋体"/>
          <w:sz w:val="32"/>
        </w:rPr>
        <w:t>项目内容</w:t>
      </w:r>
    </w:p>
    <w:p w14:paraId="4CFF4E2B">
      <w:pPr>
        <w:spacing w:line="360" w:lineRule="auto"/>
        <w:ind w:firstLine="420" w:firstLineChars="200"/>
        <w:rPr>
          <w:rFonts w:hint="eastAsia" w:ascii="宋体" w:hAnsi="宋体"/>
          <w:szCs w:val="21"/>
        </w:rPr>
      </w:pPr>
      <w:r>
        <w:rPr>
          <w:rFonts w:hint="eastAsia" w:ascii="宋体" w:hAnsi="宋体"/>
          <w:szCs w:val="21"/>
        </w:rPr>
        <w:t>供应商按照采购商需求，整合已研的无创异常起搏点预测算法，基于心血管疾病患者MRI、ECG等多源异构健康数据进行深入分析和挖掘，进而无创预测患者异常起搏点，减轻其疾病负担，提升对心血管疾病患者异常起搏的精准诊断与个性化治疗方案制定的能力。</w:t>
      </w:r>
    </w:p>
    <w:p w14:paraId="79669432">
      <w:pPr>
        <w:spacing w:line="360" w:lineRule="auto"/>
        <w:ind w:firstLine="420" w:firstLineChars="200"/>
      </w:pPr>
      <w:r>
        <w:rPr>
          <w:rFonts w:hint="eastAsia" w:ascii="宋体" w:hAnsi="宋体"/>
          <w:szCs w:val="21"/>
        </w:rPr>
        <w:t>同时，项目预期形成的“数字孪生心脏建模-智能诊断决策-精准手术导航”完整技术体系，将推动心血管诊疗模式向数字化、个性化方向转型。系统的推广应用有望降低疾病治疗成本，同时为计算心脏学的临床转化建立标准化范式，助力我国在心律失常精准医疗领域实现技术跨越。</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3827"/>
        <w:gridCol w:w="3119"/>
        <w:gridCol w:w="1297"/>
      </w:tblGrid>
      <w:tr w14:paraId="37076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6F50346D">
            <w:r>
              <w:rPr>
                <w:rFonts w:hint="eastAsia"/>
              </w:rPr>
              <w:t>序号</w:t>
            </w:r>
          </w:p>
        </w:tc>
        <w:tc>
          <w:tcPr>
            <w:tcW w:w="3827" w:type="dxa"/>
          </w:tcPr>
          <w:p w14:paraId="72F839F2">
            <w:r>
              <w:rPr>
                <w:rFonts w:hint="eastAsia"/>
              </w:rPr>
              <w:t>名称</w:t>
            </w:r>
          </w:p>
        </w:tc>
        <w:tc>
          <w:tcPr>
            <w:tcW w:w="3119" w:type="dxa"/>
          </w:tcPr>
          <w:p w14:paraId="37D3FEF6">
            <w:r>
              <w:rPr>
                <w:rFonts w:hint="eastAsia"/>
              </w:rPr>
              <w:t>配置描述</w:t>
            </w:r>
          </w:p>
        </w:tc>
        <w:tc>
          <w:tcPr>
            <w:tcW w:w="1297" w:type="dxa"/>
          </w:tcPr>
          <w:p w14:paraId="5AE8FB8E">
            <w:r>
              <w:rPr>
                <w:rFonts w:hint="eastAsia"/>
              </w:rPr>
              <w:t>数量</w:t>
            </w:r>
          </w:p>
        </w:tc>
      </w:tr>
      <w:tr w14:paraId="0F0F4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333162E5">
            <w:pPr>
              <w:jc w:val="left"/>
              <w:rPr>
                <w:bCs/>
              </w:rPr>
            </w:pPr>
            <w:r>
              <w:rPr>
                <w:bCs/>
              </w:rPr>
              <w:t>1</w:t>
            </w:r>
          </w:p>
        </w:tc>
        <w:tc>
          <w:tcPr>
            <w:tcW w:w="3827" w:type="dxa"/>
          </w:tcPr>
          <w:p w14:paraId="08ABB12E">
            <w:pPr>
              <w:rPr>
                <w:bCs/>
              </w:rPr>
            </w:pPr>
            <w:r>
              <w:rPr>
                <w:rFonts w:hint="eastAsia"/>
                <w:bCs/>
              </w:rPr>
              <w:t>基于数字心脏建模的无创异常起搏点预测系统</w:t>
            </w:r>
          </w:p>
        </w:tc>
        <w:tc>
          <w:tcPr>
            <w:tcW w:w="3119" w:type="dxa"/>
          </w:tcPr>
          <w:p w14:paraId="3DB8D7DA">
            <w:pPr>
              <w:rPr>
                <w:bCs/>
              </w:rPr>
            </w:pPr>
            <w:r>
              <w:fldChar w:fldCharType="begin"/>
            </w:r>
            <w:r>
              <w:instrText xml:space="preserve"> HYPERLINK \l "_3.1.1、咨询服务" </w:instrText>
            </w:r>
            <w:r>
              <w:fldChar w:fldCharType="separate"/>
            </w:r>
            <w:r>
              <w:rPr>
                <w:rFonts w:hint="eastAsia"/>
                <w:bCs/>
              </w:rPr>
              <w:t>配置详见3</w:t>
            </w:r>
            <w:r>
              <w:rPr>
                <w:bCs/>
              </w:rPr>
              <w:t>.</w:t>
            </w:r>
            <w:r>
              <w:rPr>
                <w:rFonts w:hint="eastAsia"/>
                <w:bCs/>
              </w:rPr>
              <w:t>1</w:t>
            </w:r>
            <w:r>
              <w:rPr>
                <w:rFonts w:hint="eastAsia"/>
                <w:bCs/>
              </w:rPr>
              <w:fldChar w:fldCharType="end"/>
            </w:r>
          </w:p>
        </w:tc>
        <w:tc>
          <w:tcPr>
            <w:tcW w:w="1297" w:type="dxa"/>
            <w:vAlign w:val="center"/>
          </w:tcPr>
          <w:p w14:paraId="773D8B20">
            <w:pPr>
              <w:jc w:val="center"/>
              <w:rPr>
                <w:bCs/>
                <w:sz w:val="24"/>
              </w:rPr>
            </w:pPr>
            <w:r>
              <w:rPr>
                <w:bCs/>
              </w:rPr>
              <w:t>1</w:t>
            </w:r>
            <w:r>
              <w:rPr>
                <w:rFonts w:hint="eastAsia"/>
                <w:bCs/>
              </w:rPr>
              <w:t>个</w:t>
            </w:r>
          </w:p>
        </w:tc>
      </w:tr>
    </w:tbl>
    <w:p w14:paraId="59577185">
      <w:pPr>
        <w:pStyle w:val="51"/>
        <w:keepNext/>
        <w:keepLines/>
        <w:numPr>
          <w:ilvl w:val="0"/>
          <w:numId w:val="1"/>
        </w:numPr>
        <w:spacing w:before="340" w:after="330" w:line="578" w:lineRule="auto"/>
        <w:ind w:firstLineChars="0"/>
        <w:outlineLvl w:val="0"/>
        <w:rPr>
          <w:rFonts w:hint="eastAsia" w:ascii="宋体" w:hAnsi="宋体" w:eastAsia="宋体"/>
          <w:b/>
          <w:bCs/>
          <w:vanish/>
          <w:kern w:val="44"/>
          <w:sz w:val="44"/>
          <w:szCs w:val="44"/>
        </w:rPr>
      </w:pPr>
    </w:p>
    <w:p w14:paraId="0AAADB14">
      <w:pPr>
        <w:pStyle w:val="51"/>
        <w:keepNext/>
        <w:keepLines/>
        <w:numPr>
          <w:ilvl w:val="0"/>
          <w:numId w:val="1"/>
        </w:numPr>
        <w:spacing w:before="340" w:after="330" w:line="578" w:lineRule="auto"/>
        <w:ind w:firstLineChars="0"/>
        <w:outlineLvl w:val="0"/>
        <w:rPr>
          <w:rFonts w:hint="eastAsia" w:ascii="宋体" w:hAnsi="宋体" w:eastAsia="宋体"/>
          <w:b/>
          <w:bCs/>
          <w:vanish/>
          <w:kern w:val="44"/>
          <w:sz w:val="44"/>
          <w:szCs w:val="44"/>
        </w:rPr>
      </w:pPr>
    </w:p>
    <w:p w14:paraId="57A346FC">
      <w:pPr>
        <w:pStyle w:val="51"/>
        <w:keepNext/>
        <w:keepLines/>
        <w:numPr>
          <w:ilvl w:val="0"/>
          <w:numId w:val="1"/>
        </w:numPr>
        <w:spacing w:before="340" w:after="330" w:line="578" w:lineRule="auto"/>
        <w:ind w:firstLineChars="0"/>
        <w:outlineLvl w:val="0"/>
        <w:rPr>
          <w:rFonts w:hint="eastAsia" w:ascii="宋体" w:hAnsi="宋体" w:eastAsia="宋体"/>
          <w:b/>
          <w:bCs/>
          <w:vanish/>
          <w:kern w:val="44"/>
          <w:sz w:val="44"/>
          <w:szCs w:val="44"/>
        </w:rPr>
      </w:pPr>
    </w:p>
    <w:p w14:paraId="2DE71EA5">
      <w:pPr>
        <w:pStyle w:val="51"/>
        <w:keepNext/>
        <w:keepLines/>
        <w:numPr>
          <w:ilvl w:val="1"/>
          <w:numId w:val="1"/>
        </w:numPr>
        <w:spacing w:before="340" w:after="330" w:line="578" w:lineRule="auto"/>
        <w:ind w:firstLineChars="0"/>
        <w:outlineLvl w:val="0"/>
        <w:rPr>
          <w:rFonts w:hint="eastAsia" w:ascii="宋体" w:hAnsi="宋体" w:eastAsia="宋体"/>
          <w:b/>
          <w:bCs/>
          <w:vanish/>
          <w:kern w:val="44"/>
          <w:sz w:val="44"/>
          <w:szCs w:val="44"/>
        </w:rPr>
      </w:pPr>
    </w:p>
    <w:p w14:paraId="168F6567">
      <w:pPr>
        <w:pStyle w:val="2"/>
        <w:numPr>
          <w:ilvl w:val="0"/>
          <w:numId w:val="3"/>
        </w:numPr>
        <w:rPr>
          <w:rFonts w:hint="eastAsia" w:ascii="宋体" w:hAnsi="宋体"/>
          <w:sz w:val="32"/>
        </w:rPr>
      </w:pPr>
      <w:bookmarkStart w:id="0" w:name="_3.1.1、咨询服务"/>
      <w:bookmarkEnd w:id="0"/>
      <w:bookmarkStart w:id="1" w:name="_3.1.1、模块1"/>
      <w:bookmarkEnd w:id="1"/>
      <w:bookmarkStart w:id="2" w:name="_6.1.1、大数据服务器"/>
      <w:bookmarkEnd w:id="2"/>
      <w:r>
        <w:rPr>
          <w:rFonts w:hint="eastAsia" w:ascii="宋体" w:hAnsi="宋体"/>
          <w:sz w:val="32"/>
        </w:rPr>
        <w:t>详细功能描述</w:t>
      </w:r>
    </w:p>
    <w:p w14:paraId="1631E282">
      <w:pPr>
        <w:pStyle w:val="3"/>
        <w:rPr>
          <w:rFonts w:hint="eastAsia" w:ascii="宋体" w:hAnsi="宋体" w:eastAsia="宋体"/>
          <w:sz w:val="24"/>
          <w:szCs w:val="24"/>
        </w:rPr>
      </w:pPr>
      <w:r>
        <w:rPr>
          <w:rFonts w:ascii="宋体" w:hAnsi="宋体" w:eastAsia="宋体"/>
          <w:sz w:val="24"/>
          <w:szCs w:val="24"/>
        </w:rPr>
        <w:t>3.1</w:t>
      </w:r>
      <w:r>
        <w:rPr>
          <w:rFonts w:hint="eastAsia" w:ascii="宋体" w:hAnsi="宋体" w:eastAsia="宋体"/>
          <w:sz w:val="24"/>
          <w:szCs w:val="24"/>
        </w:rPr>
        <w:t>基于数字心脏建模的无创异常起搏点预测系统</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255"/>
        <w:gridCol w:w="1363"/>
        <w:gridCol w:w="5197"/>
      </w:tblGrid>
      <w:tr w14:paraId="51A4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shd w:val="clear" w:color="auto" w:fill="BEBEBE" w:themeFill="background1" w:themeFillShade="BF"/>
            <w:vAlign w:val="center"/>
          </w:tcPr>
          <w:p w14:paraId="12CB50A6">
            <w:pPr>
              <w:widowControl/>
              <w:spacing w:line="360" w:lineRule="auto"/>
              <w:jc w:val="center"/>
              <w:rPr>
                <w:rFonts w:hint="eastAsia" w:ascii="宋体" w:hAnsi="宋体" w:cs="宋体"/>
                <w:szCs w:val="21"/>
              </w:rPr>
            </w:pPr>
            <w:r>
              <w:rPr>
                <w:rFonts w:hint="eastAsia" w:ascii="宋体" w:hAnsi="宋体" w:cs="宋体"/>
                <w:szCs w:val="21"/>
              </w:rPr>
              <w:t>序号</w:t>
            </w:r>
          </w:p>
        </w:tc>
        <w:tc>
          <w:tcPr>
            <w:tcW w:w="1255" w:type="dxa"/>
            <w:shd w:val="clear" w:color="auto" w:fill="BEBEBE" w:themeFill="background1" w:themeFillShade="BF"/>
            <w:vAlign w:val="center"/>
          </w:tcPr>
          <w:p w14:paraId="1CE1A55B">
            <w:pPr>
              <w:widowControl/>
              <w:spacing w:line="360" w:lineRule="auto"/>
              <w:jc w:val="center"/>
              <w:rPr>
                <w:rFonts w:hint="eastAsia" w:ascii="宋体" w:hAnsi="宋体" w:cs="宋体"/>
                <w:szCs w:val="21"/>
              </w:rPr>
            </w:pPr>
            <w:r>
              <w:rPr>
                <w:rFonts w:hint="eastAsia" w:ascii="宋体" w:hAnsi="宋体" w:cs="宋体"/>
                <w:szCs w:val="21"/>
              </w:rPr>
              <w:t>平台</w:t>
            </w:r>
          </w:p>
        </w:tc>
        <w:tc>
          <w:tcPr>
            <w:tcW w:w="1363" w:type="dxa"/>
            <w:shd w:val="clear" w:color="auto" w:fill="BEBEBE" w:themeFill="background1" w:themeFillShade="BF"/>
            <w:vAlign w:val="center"/>
          </w:tcPr>
          <w:p w14:paraId="17915E9D">
            <w:pPr>
              <w:widowControl/>
              <w:spacing w:line="360" w:lineRule="auto"/>
              <w:jc w:val="center"/>
              <w:rPr>
                <w:rFonts w:hint="eastAsia" w:ascii="宋体" w:hAnsi="宋体" w:cs="宋体"/>
                <w:szCs w:val="21"/>
              </w:rPr>
            </w:pPr>
            <w:r>
              <w:rPr>
                <w:rFonts w:hint="eastAsia" w:ascii="宋体" w:hAnsi="宋体" w:cs="宋体"/>
                <w:szCs w:val="21"/>
              </w:rPr>
              <w:t>功能模块</w:t>
            </w:r>
          </w:p>
        </w:tc>
        <w:tc>
          <w:tcPr>
            <w:tcW w:w="5197" w:type="dxa"/>
            <w:shd w:val="clear" w:color="auto" w:fill="BEBEBE" w:themeFill="background1" w:themeFillShade="BF"/>
            <w:vAlign w:val="center"/>
          </w:tcPr>
          <w:p w14:paraId="3EE77C9C">
            <w:pPr>
              <w:widowControl/>
              <w:spacing w:line="360" w:lineRule="auto"/>
              <w:jc w:val="center"/>
              <w:rPr>
                <w:rFonts w:hint="eastAsia" w:ascii="宋体" w:hAnsi="宋体" w:cs="宋体"/>
                <w:szCs w:val="21"/>
              </w:rPr>
            </w:pPr>
            <w:r>
              <w:rPr>
                <w:rFonts w:hint="eastAsia" w:ascii="宋体" w:hAnsi="宋体" w:cs="宋体"/>
                <w:szCs w:val="21"/>
              </w:rPr>
              <w:t>详细功能需求</w:t>
            </w:r>
          </w:p>
        </w:tc>
      </w:tr>
      <w:tr w14:paraId="224A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restart"/>
            <w:vAlign w:val="center"/>
          </w:tcPr>
          <w:p w14:paraId="25A227BB">
            <w:pPr>
              <w:widowControl/>
              <w:spacing w:line="360" w:lineRule="auto"/>
              <w:jc w:val="center"/>
              <w:rPr>
                <w:rFonts w:hint="eastAsia" w:ascii="宋体" w:hAnsi="宋体" w:cs="宋体"/>
                <w:szCs w:val="21"/>
              </w:rPr>
            </w:pPr>
            <w:r>
              <w:rPr>
                <w:rFonts w:hint="eastAsia" w:ascii="宋体" w:hAnsi="宋体" w:cs="宋体"/>
                <w:szCs w:val="21"/>
              </w:rPr>
              <w:t>1</w:t>
            </w:r>
          </w:p>
        </w:tc>
        <w:tc>
          <w:tcPr>
            <w:tcW w:w="1255" w:type="dxa"/>
            <w:vMerge w:val="restart"/>
            <w:vAlign w:val="center"/>
          </w:tcPr>
          <w:p w14:paraId="58DAF232">
            <w:pPr>
              <w:widowControl/>
              <w:spacing w:line="360" w:lineRule="auto"/>
              <w:jc w:val="center"/>
              <w:rPr>
                <w:rFonts w:hint="eastAsia" w:ascii="宋体" w:hAnsi="宋体" w:cs="宋体"/>
                <w:szCs w:val="21"/>
              </w:rPr>
            </w:pPr>
            <w:r>
              <w:rPr>
                <w:rFonts w:hint="eastAsia" w:ascii="宋体" w:hAnsi="宋体" w:cs="宋体"/>
                <w:szCs w:val="21"/>
              </w:rPr>
              <w:t>心脏图像分割算法模块</w:t>
            </w:r>
          </w:p>
        </w:tc>
        <w:tc>
          <w:tcPr>
            <w:tcW w:w="1363" w:type="dxa"/>
            <w:vAlign w:val="center"/>
          </w:tcPr>
          <w:p w14:paraId="628A4A05">
            <w:pPr>
              <w:widowControl/>
              <w:spacing w:line="360" w:lineRule="auto"/>
              <w:rPr>
                <w:rFonts w:hint="eastAsia" w:ascii="宋体" w:hAnsi="宋体" w:cs="宋体"/>
                <w:szCs w:val="21"/>
              </w:rPr>
            </w:pPr>
            <w:r>
              <w:rPr>
                <w:rFonts w:hint="eastAsia" w:ascii="宋体" w:hAnsi="宋体" w:cs="宋体"/>
                <w:szCs w:val="21"/>
              </w:rPr>
              <w:t>数据采集</w:t>
            </w:r>
          </w:p>
        </w:tc>
        <w:tc>
          <w:tcPr>
            <w:tcW w:w="5197" w:type="dxa"/>
            <w:vAlign w:val="center"/>
          </w:tcPr>
          <w:p w14:paraId="6E468432">
            <w:pPr>
              <w:widowControl/>
              <w:spacing w:line="360" w:lineRule="auto"/>
              <w:rPr>
                <w:rFonts w:hint="eastAsia" w:ascii="宋体" w:hAnsi="宋体" w:cs="宋体"/>
                <w:szCs w:val="21"/>
              </w:rPr>
            </w:pPr>
            <w:r>
              <w:rPr>
                <w:rFonts w:hint="eastAsia" w:ascii="宋体" w:hAnsi="宋体" w:cs="宋体"/>
                <w:szCs w:val="21"/>
              </w:rPr>
              <w:t>支持DICOM等格式的医学影像（CT、MRI、ECG）数据上传与存储，满足多模态配准需求。</w:t>
            </w:r>
          </w:p>
        </w:tc>
      </w:tr>
      <w:tr w14:paraId="22B32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continue"/>
            <w:vAlign w:val="center"/>
          </w:tcPr>
          <w:p w14:paraId="1A29D351">
            <w:pPr>
              <w:widowControl/>
              <w:spacing w:line="360" w:lineRule="auto"/>
              <w:jc w:val="center"/>
              <w:rPr>
                <w:rFonts w:hint="eastAsia" w:ascii="宋体" w:hAnsi="宋体" w:cs="宋体"/>
                <w:szCs w:val="21"/>
              </w:rPr>
            </w:pPr>
          </w:p>
        </w:tc>
        <w:tc>
          <w:tcPr>
            <w:tcW w:w="1255" w:type="dxa"/>
            <w:vMerge w:val="continue"/>
            <w:vAlign w:val="center"/>
          </w:tcPr>
          <w:p w14:paraId="519C9CFF">
            <w:pPr>
              <w:widowControl/>
              <w:spacing w:line="360" w:lineRule="auto"/>
              <w:jc w:val="center"/>
              <w:rPr>
                <w:rFonts w:hint="eastAsia" w:ascii="宋体" w:hAnsi="宋体" w:cs="宋体"/>
                <w:szCs w:val="21"/>
              </w:rPr>
            </w:pPr>
          </w:p>
        </w:tc>
        <w:tc>
          <w:tcPr>
            <w:tcW w:w="1363" w:type="dxa"/>
            <w:vAlign w:val="center"/>
          </w:tcPr>
          <w:p w14:paraId="003FC2EC">
            <w:pPr>
              <w:widowControl/>
              <w:spacing w:line="360" w:lineRule="auto"/>
              <w:jc w:val="center"/>
              <w:rPr>
                <w:rFonts w:hint="eastAsia" w:ascii="宋体" w:hAnsi="宋体" w:cs="宋体"/>
                <w:szCs w:val="21"/>
              </w:rPr>
            </w:pPr>
            <w:r>
              <w:rPr>
                <w:rFonts w:hint="eastAsia" w:ascii="宋体" w:hAnsi="宋体" w:cs="宋体"/>
                <w:szCs w:val="21"/>
              </w:rPr>
              <w:t>加密</w:t>
            </w:r>
          </w:p>
        </w:tc>
        <w:tc>
          <w:tcPr>
            <w:tcW w:w="5197" w:type="dxa"/>
            <w:vAlign w:val="center"/>
          </w:tcPr>
          <w:p w14:paraId="29259ADF">
            <w:pPr>
              <w:widowControl/>
              <w:spacing w:line="360" w:lineRule="auto"/>
              <w:rPr>
                <w:rFonts w:hint="eastAsia" w:ascii="宋体" w:hAnsi="宋体" w:cs="宋体"/>
                <w:szCs w:val="21"/>
              </w:rPr>
            </w:pPr>
            <w:r>
              <w:rPr>
                <w:rFonts w:hint="eastAsia" w:ascii="宋体" w:hAnsi="宋体" w:cs="宋体"/>
                <w:szCs w:val="21"/>
              </w:rPr>
              <w:t>数据传输加密，通过SSL/TLS等协议确保数据在传输过程中的安全性，数据存储加密，对存储的数据进行加密处理，防止数据泄露。</w:t>
            </w:r>
          </w:p>
        </w:tc>
      </w:tr>
      <w:tr w14:paraId="15DB2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continue"/>
            <w:vAlign w:val="center"/>
          </w:tcPr>
          <w:p w14:paraId="6AE2E03C">
            <w:pPr>
              <w:widowControl/>
              <w:spacing w:line="360" w:lineRule="auto"/>
              <w:jc w:val="center"/>
              <w:rPr>
                <w:rFonts w:hint="eastAsia" w:ascii="宋体" w:hAnsi="宋体" w:cs="宋体"/>
                <w:szCs w:val="21"/>
              </w:rPr>
            </w:pPr>
          </w:p>
        </w:tc>
        <w:tc>
          <w:tcPr>
            <w:tcW w:w="1255" w:type="dxa"/>
            <w:vMerge w:val="continue"/>
            <w:vAlign w:val="center"/>
          </w:tcPr>
          <w:p w14:paraId="1CC15682">
            <w:pPr>
              <w:widowControl/>
              <w:spacing w:line="360" w:lineRule="auto"/>
              <w:jc w:val="center"/>
              <w:rPr>
                <w:rFonts w:hint="eastAsia" w:ascii="宋体" w:hAnsi="宋体" w:cs="宋体"/>
                <w:szCs w:val="21"/>
              </w:rPr>
            </w:pPr>
          </w:p>
        </w:tc>
        <w:tc>
          <w:tcPr>
            <w:tcW w:w="1363" w:type="dxa"/>
            <w:vAlign w:val="center"/>
          </w:tcPr>
          <w:p w14:paraId="402084AE">
            <w:pPr>
              <w:widowControl/>
              <w:spacing w:line="360" w:lineRule="auto"/>
              <w:jc w:val="center"/>
              <w:rPr>
                <w:rFonts w:hint="eastAsia" w:ascii="宋体" w:hAnsi="宋体" w:cs="宋体"/>
                <w:szCs w:val="21"/>
              </w:rPr>
            </w:pPr>
            <w:r>
              <w:rPr>
                <w:rFonts w:hint="eastAsia" w:ascii="宋体" w:hAnsi="宋体" w:cs="宋体"/>
                <w:szCs w:val="21"/>
              </w:rPr>
              <w:t>数据融合</w:t>
            </w:r>
          </w:p>
        </w:tc>
        <w:tc>
          <w:tcPr>
            <w:tcW w:w="5197" w:type="dxa"/>
            <w:vAlign w:val="center"/>
          </w:tcPr>
          <w:p w14:paraId="3A8EDDAE">
            <w:pPr>
              <w:widowControl/>
              <w:spacing w:line="360" w:lineRule="auto"/>
              <w:rPr>
                <w:rFonts w:hint="eastAsia" w:ascii="宋体" w:hAnsi="宋体" w:eastAsia="宋体" w:cs="宋体"/>
                <w:szCs w:val="21"/>
                <w:lang w:eastAsia="zh-CN"/>
              </w:rPr>
            </w:pPr>
            <w:r>
              <w:rPr>
                <w:rFonts w:hint="eastAsia" w:ascii="宋体" w:hAnsi="宋体" w:cs="宋体"/>
                <w:szCs w:val="21"/>
              </w:rPr>
              <w:t>设计影像+电生理联合标测、融合模型；完善电信号与结构对齐策略</w:t>
            </w:r>
            <w:r>
              <w:rPr>
                <w:rFonts w:hint="eastAsia" w:ascii="宋体" w:hAnsi="宋体" w:cs="宋体"/>
                <w:szCs w:val="21"/>
                <w:lang w:eastAsia="zh-CN"/>
              </w:rPr>
              <w:t>。</w:t>
            </w:r>
          </w:p>
        </w:tc>
      </w:tr>
      <w:tr w14:paraId="0139E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continue"/>
            <w:vAlign w:val="center"/>
          </w:tcPr>
          <w:p w14:paraId="4EDC39CE">
            <w:pPr>
              <w:widowControl/>
              <w:spacing w:line="360" w:lineRule="auto"/>
              <w:jc w:val="center"/>
              <w:rPr>
                <w:rFonts w:hint="eastAsia" w:ascii="宋体" w:hAnsi="宋体" w:cs="宋体"/>
                <w:szCs w:val="21"/>
              </w:rPr>
            </w:pPr>
          </w:p>
        </w:tc>
        <w:tc>
          <w:tcPr>
            <w:tcW w:w="1255" w:type="dxa"/>
            <w:vMerge w:val="continue"/>
            <w:vAlign w:val="center"/>
          </w:tcPr>
          <w:p w14:paraId="71A28533">
            <w:pPr>
              <w:widowControl/>
              <w:spacing w:line="360" w:lineRule="auto"/>
              <w:jc w:val="center"/>
              <w:rPr>
                <w:rFonts w:hint="eastAsia" w:ascii="宋体" w:hAnsi="宋体" w:cs="宋体"/>
                <w:szCs w:val="21"/>
              </w:rPr>
            </w:pPr>
          </w:p>
        </w:tc>
        <w:tc>
          <w:tcPr>
            <w:tcW w:w="1363" w:type="dxa"/>
            <w:vAlign w:val="center"/>
          </w:tcPr>
          <w:p w14:paraId="02DCEEEA">
            <w:pPr>
              <w:widowControl/>
              <w:spacing w:line="360" w:lineRule="auto"/>
              <w:jc w:val="center"/>
              <w:rPr>
                <w:rFonts w:hint="eastAsia" w:ascii="宋体" w:hAnsi="宋体" w:cs="宋体"/>
                <w:szCs w:val="21"/>
              </w:rPr>
            </w:pPr>
            <w:r>
              <w:rPr>
                <w:rFonts w:hint="eastAsia" w:ascii="宋体" w:hAnsi="宋体" w:cs="宋体"/>
                <w:szCs w:val="21"/>
              </w:rPr>
              <w:t>算法</w:t>
            </w:r>
          </w:p>
        </w:tc>
        <w:tc>
          <w:tcPr>
            <w:tcW w:w="5197" w:type="dxa"/>
            <w:vAlign w:val="center"/>
          </w:tcPr>
          <w:p w14:paraId="70C6445F">
            <w:pPr>
              <w:widowControl/>
              <w:spacing w:line="360" w:lineRule="auto"/>
              <w:rPr>
                <w:rFonts w:hint="eastAsia" w:ascii="宋体" w:hAnsi="宋体" w:cs="宋体"/>
                <w:szCs w:val="21"/>
              </w:rPr>
            </w:pPr>
            <w:r>
              <w:rPr>
                <w:rFonts w:hint="eastAsia" w:ascii="宋体" w:hAnsi="宋体" w:cs="宋体"/>
                <w:szCs w:val="21"/>
              </w:rPr>
              <w:t>采用统一坐标系统或mesh mapping方案，利用深度学习U-net方法标注四腔室、重要血管，再利用AI算法自动分割。</w:t>
            </w:r>
          </w:p>
        </w:tc>
      </w:tr>
      <w:tr w14:paraId="008E2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continue"/>
            <w:vAlign w:val="center"/>
          </w:tcPr>
          <w:p w14:paraId="2578B4E1">
            <w:pPr>
              <w:widowControl/>
              <w:spacing w:line="360" w:lineRule="auto"/>
              <w:jc w:val="center"/>
              <w:rPr>
                <w:rFonts w:hint="eastAsia" w:ascii="宋体" w:hAnsi="宋体" w:cs="宋体"/>
                <w:szCs w:val="21"/>
              </w:rPr>
            </w:pPr>
          </w:p>
        </w:tc>
        <w:tc>
          <w:tcPr>
            <w:tcW w:w="1255" w:type="dxa"/>
            <w:vMerge w:val="continue"/>
            <w:vAlign w:val="center"/>
          </w:tcPr>
          <w:p w14:paraId="22BFF2F5">
            <w:pPr>
              <w:widowControl/>
              <w:spacing w:line="360" w:lineRule="auto"/>
              <w:jc w:val="center"/>
              <w:rPr>
                <w:rFonts w:hint="eastAsia" w:ascii="宋体" w:hAnsi="宋体" w:cs="宋体"/>
                <w:szCs w:val="21"/>
              </w:rPr>
            </w:pPr>
          </w:p>
        </w:tc>
        <w:tc>
          <w:tcPr>
            <w:tcW w:w="1363" w:type="dxa"/>
            <w:vAlign w:val="center"/>
          </w:tcPr>
          <w:p w14:paraId="38D87077">
            <w:pPr>
              <w:widowControl/>
              <w:spacing w:line="360" w:lineRule="auto"/>
              <w:jc w:val="center"/>
              <w:rPr>
                <w:rFonts w:hint="eastAsia" w:ascii="宋体" w:hAnsi="宋体" w:cs="宋体"/>
                <w:szCs w:val="21"/>
              </w:rPr>
            </w:pPr>
            <w:r>
              <w:rPr>
                <w:rFonts w:hint="eastAsia" w:ascii="宋体" w:hAnsi="宋体" w:cs="宋体"/>
                <w:szCs w:val="21"/>
              </w:rPr>
              <w:t>输出</w:t>
            </w:r>
          </w:p>
        </w:tc>
        <w:tc>
          <w:tcPr>
            <w:tcW w:w="5197" w:type="dxa"/>
            <w:vAlign w:val="center"/>
          </w:tcPr>
          <w:p w14:paraId="625F640D">
            <w:pPr>
              <w:widowControl/>
              <w:spacing w:line="360" w:lineRule="auto"/>
              <w:rPr>
                <w:rFonts w:hint="eastAsia" w:ascii="宋体" w:hAnsi="宋体" w:cs="宋体"/>
                <w:szCs w:val="21"/>
              </w:rPr>
            </w:pPr>
            <w:r>
              <w:rPr>
                <w:rFonts w:hint="eastAsia" w:ascii="宋体" w:hAnsi="宋体" w:cs="宋体"/>
                <w:szCs w:val="21"/>
              </w:rPr>
              <w:t>STL格式的各腔室和血管的3D模型（这里的心室心房是薄壁，没有心肌厚度）。</w:t>
            </w:r>
          </w:p>
        </w:tc>
      </w:tr>
      <w:tr w14:paraId="3D820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restart"/>
            <w:vAlign w:val="center"/>
          </w:tcPr>
          <w:p w14:paraId="699D8DCC">
            <w:pPr>
              <w:widowControl/>
              <w:spacing w:line="360" w:lineRule="auto"/>
              <w:jc w:val="center"/>
              <w:rPr>
                <w:rFonts w:hint="eastAsia" w:ascii="宋体" w:hAnsi="宋体" w:cs="宋体"/>
                <w:szCs w:val="21"/>
              </w:rPr>
            </w:pPr>
            <w:r>
              <w:rPr>
                <w:rFonts w:hint="eastAsia" w:ascii="宋体" w:hAnsi="宋体" w:cs="宋体"/>
                <w:szCs w:val="21"/>
              </w:rPr>
              <w:t>2</w:t>
            </w:r>
          </w:p>
        </w:tc>
        <w:tc>
          <w:tcPr>
            <w:tcW w:w="1255" w:type="dxa"/>
            <w:vMerge w:val="restart"/>
            <w:vAlign w:val="center"/>
          </w:tcPr>
          <w:p w14:paraId="5C55C77D">
            <w:pPr>
              <w:widowControl/>
              <w:spacing w:line="360" w:lineRule="auto"/>
              <w:jc w:val="center"/>
              <w:rPr>
                <w:rFonts w:hint="eastAsia" w:ascii="宋体" w:hAnsi="宋体" w:cs="宋体"/>
                <w:szCs w:val="21"/>
              </w:rPr>
            </w:pPr>
            <w:r>
              <w:rPr>
                <w:rFonts w:hint="eastAsia" w:ascii="宋体" w:hAnsi="宋体" w:cs="宋体"/>
                <w:szCs w:val="21"/>
              </w:rPr>
              <w:t>心肌加厚算法模块</w:t>
            </w:r>
          </w:p>
        </w:tc>
        <w:tc>
          <w:tcPr>
            <w:tcW w:w="1363" w:type="dxa"/>
            <w:vAlign w:val="center"/>
          </w:tcPr>
          <w:p w14:paraId="61D2FFCB">
            <w:pPr>
              <w:widowControl/>
              <w:spacing w:line="360" w:lineRule="auto"/>
              <w:jc w:val="center"/>
              <w:rPr>
                <w:rFonts w:hint="eastAsia" w:ascii="宋体" w:hAnsi="宋体" w:cs="宋体"/>
                <w:szCs w:val="21"/>
              </w:rPr>
            </w:pPr>
            <w:r>
              <w:rPr>
                <w:rFonts w:hint="eastAsia" w:ascii="宋体" w:hAnsi="宋体" w:cs="宋体"/>
                <w:szCs w:val="21"/>
              </w:rPr>
              <w:t>数据输入</w:t>
            </w:r>
          </w:p>
        </w:tc>
        <w:tc>
          <w:tcPr>
            <w:tcW w:w="5197" w:type="dxa"/>
            <w:vAlign w:val="center"/>
          </w:tcPr>
          <w:p w14:paraId="76ABF279">
            <w:pPr>
              <w:widowControl/>
              <w:spacing w:line="360" w:lineRule="auto"/>
              <w:rPr>
                <w:rFonts w:hint="eastAsia" w:ascii="宋体" w:hAnsi="宋体" w:cs="宋体"/>
                <w:szCs w:val="21"/>
              </w:rPr>
            </w:pPr>
            <w:r>
              <w:rPr>
                <w:rFonts w:hint="eastAsia" w:ascii="宋体" w:hAnsi="宋体" w:cs="宋体"/>
                <w:szCs w:val="21"/>
              </w:rPr>
              <w:t>上一步输出的“STL格式的各腔室和血管的3D模型（这里的心室心房是薄壁，没有心肌厚度）”。</w:t>
            </w:r>
          </w:p>
        </w:tc>
      </w:tr>
      <w:tr w14:paraId="51796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continue"/>
            <w:vAlign w:val="center"/>
          </w:tcPr>
          <w:p w14:paraId="3FBD825D">
            <w:pPr>
              <w:widowControl/>
              <w:spacing w:line="360" w:lineRule="auto"/>
              <w:jc w:val="center"/>
              <w:rPr>
                <w:rFonts w:hint="eastAsia" w:ascii="宋体" w:hAnsi="宋体" w:cs="宋体"/>
                <w:szCs w:val="21"/>
              </w:rPr>
            </w:pPr>
          </w:p>
        </w:tc>
        <w:tc>
          <w:tcPr>
            <w:tcW w:w="1255" w:type="dxa"/>
            <w:vMerge w:val="continue"/>
            <w:vAlign w:val="center"/>
          </w:tcPr>
          <w:p w14:paraId="643F1109">
            <w:pPr>
              <w:widowControl/>
              <w:spacing w:line="360" w:lineRule="auto"/>
              <w:jc w:val="center"/>
              <w:rPr>
                <w:rFonts w:hint="eastAsia" w:ascii="宋体" w:hAnsi="宋体" w:cs="宋体"/>
                <w:szCs w:val="21"/>
              </w:rPr>
            </w:pPr>
          </w:p>
        </w:tc>
        <w:tc>
          <w:tcPr>
            <w:tcW w:w="1363" w:type="dxa"/>
            <w:vAlign w:val="center"/>
          </w:tcPr>
          <w:p w14:paraId="627D6BA5">
            <w:pPr>
              <w:widowControl/>
              <w:spacing w:line="360" w:lineRule="auto"/>
              <w:jc w:val="center"/>
              <w:rPr>
                <w:rFonts w:hint="eastAsia" w:ascii="宋体" w:hAnsi="宋体" w:cs="宋体"/>
                <w:szCs w:val="21"/>
              </w:rPr>
            </w:pPr>
            <w:r>
              <w:rPr>
                <w:rFonts w:hint="eastAsia" w:ascii="宋体" w:hAnsi="宋体" w:cs="宋体"/>
                <w:szCs w:val="21"/>
              </w:rPr>
              <w:t>加密</w:t>
            </w:r>
          </w:p>
        </w:tc>
        <w:tc>
          <w:tcPr>
            <w:tcW w:w="5197" w:type="dxa"/>
            <w:vAlign w:val="center"/>
          </w:tcPr>
          <w:p w14:paraId="00978FEF">
            <w:pPr>
              <w:widowControl/>
              <w:spacing w:line="360" w:lineRule="auto"/>
              <w:rPr>
                <w:rFonts w:hint="eastAsia" w:ascii="宋体" w:hAnsi="宋体" w:cs="宋体"/>
                <w:szCs w:val="21"/>
              </w:rPr>
            </w:pPr>
            <w:r>
              <w:rPr>
                <w:rFonts w:hint="eastAsia" w:ascii="宋体" w:hAnsi="宋体" w:cs="宋体"/>
                <w:szCs w:val="21"/>
              </w:rPr>
              <w:t>数据传输加密，通过SSL/TLS等协议确保数据在传输过程中的安全性，数据存储加密，对存储的数据进行加密处理，防止数据泄露。</w:t>
            </w:r>
          </w:p>
        </w:tc>
      </w:tr>
      <w:tr w14:paraId="48EBA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continue"/>
            <w:vAlign w:val="center"/>
          </w:tcPr>
          <w:p w14:paraId="38B23B60">
            <w:pPr>
              <w:widowControl/>
              <w:spacing w:line="360" w:lineRule="auto"/>
              <w:jc w:val="center"/>
              <w:rPr>
                <w:rFonts w:hint="eastAsia" w:ascii="宋体" w:hAnsi="宋体" w:cs="宋体"/>
                <w:szCs w:val="21"/>
              </w:rPr>
            </w:pPr>
          </w:p>
        </w:tc>
        <w:tc>
          <w:tcPr>
            <w:tcW w:w="1255" w:type="dxa"/>
            <w:vMerge w:val="continue"/>
            <w:vAlign w:val="center"/>
          </w:tcPr>
          <w:p w14:paraId="289CA3D9">
            <w:pPr>
              <w:widowControl/>
              <w:spacing w:line="360" w:lineRule="auto"/>
              <w:jc w:val="center"/>
              <w:rPr>
                <w:rFonts w:hint="eastAsia" w:ascii="宋体" w:hAnsi="宋体" w:cs="宋体"/>
                <w:szCs w:val="21"/>
              </w:rPr>
            </w:pPr>
          </w:p>
        </w:tc>
        <w:tc>
          <w:tcPr>
            <w:tcW w:w="1363" w:type="dxa"/>
            <w:vAlign w:val="center"/>
          </w:tcPr>
          <w:p w14:paraId="1C468ABC">
            <w:pPr>
              <w:widowControl/>
              <w:spacing w:line="360" w:lineRule="auto"/>
              <w:jc w:val="center"/>
              <w:rPr>
                <w:rFonts w:hint="eastAsia" w:ascii="宋体" w:hAnsi="宋体" w:cs="宋体"/>
                <w:szCs w:val="21"/>
              </w:rPr>
            </w:pPr>
            <w:r>
              <w:rPr>
                <w:rFonts w:hint="eastAsia" w:ascii="宋体" w:hAnsi="宋体" w:cs="宋体"/>
                <w:szCs w:val="21"/>
              </w:rPr>
              <w:t>算法</w:t>
            </w:r>
          </w:p>
        </w:tc>
        <w:tc>
          <w:tcPr>
            <w:tcW w:w="5197" w:type="dxa"/>
            <w:vAlign w:val="center"/>
          </w:tcPr>
          <w:p w14:paraId="59450C09">
            <w:pPr>
              <w:widowControl/>
              <w:spacing w:line="360" w:lineRule="auto"/>
              <w:rPr>
                <w:rFonts w:hint="eastAsia" w:ascii="宋体" w:hAnsi="宋体" w:eastAsia="宋体" w:cs="宋体"/>
                <w:szCs w:val="21"/>
                <w:lang w:eastAsia="zh-CN"/>
              </w:rPr>
            </w:pPr>
            <w:r>
              <w:rPr>
                <w:rFonts w:hint="eastAsia" w:ascii="宋体" w:hAnsi="宋体" w:cs="宋体"/>
                <w:szCs w:val="21"/>
              </w:rPr>
              <w:t>借助影像学如果能观察到心肌厚度则通过深度学习方法识别并加厚，如果不能通过影像学识别，则设置符合解剖学的平均厚度；支持现有GPU计算平台适配</w:t>
            </w:r>
            <w:r>
              <w:rPr>
                <w:rFonts w:hint="eastAsia" w:ascii="宋体" w:hAnsi="宋体" w:cs="宋体"/>
                <w:szCs w:val="21"/>
                <w:lang w:eastAsia="zh-CN"/>
              </w:rPr>
              <w:t>。</w:t>
            </w:r>
          </w:p>
        </w:tc>
      </w:tr>
      <w:tr w14:paraId="06F9E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continue"/>
            <w:vAlign w:val="center"/>
          </w:tcPr>
          <w:p w14:paraId="13BACA5C">
            <w:pPr>
              <w:widowControl/>
              <w:spacing w:line="360" w:lineRule="auto"/>
              <w:jc w:val="center"/>
              <w:rPr>
                <w:rFonts w:hint="eastAsia" w:ascii="宋体" w:hAnsi="宋体" w:cs="宋体"/>
                <w:szCs w:val="21"/>
              </w:rPr>
            </w:pPr>
          </w:p>
        </w:tc>
        <w:tc>
          <w:tcPr>
            <w:tcW w:w="1255" w:type="dxa"/>
            <w:vMerge w:val="continue"/>
            <w:vAlign w:val="center"/>
          </w:tcPr>
          <w:p w14:paraId="7FF1E03E">
            <w:pPr>
              <w:widowControl/>
              <w:spacing w:line="360" w:lineRule="auto"/>
              <w:jc w:val="center"/>
              <w:rPr>
                <w:rFonts w:hint="eastAsia" w:ascii="宋体" w:hAnsi="宋体" w:cs="宋体"/>
                <w:szCs w:val="21"/>
              </w:rPr>
            </w:pPr>
          </w:p>
        </w:tc>
        <w:tc>
          <w:tcPr>
            <w:tcW w:w="1363" w:type="dxa"/>
            <w:vAlign w:val="center"/>
          </w:tcPr>
          <w:p w14:paraId="7D34ACE5">
            <w:pPr>
              <w:widowControl/>
              <w:spacing w:line="360" w:lineRule="auto"/>
              <w:jc w:val="center"/>
              <w:rPr>
                <w:rFonts w:hint="eastAsia" w:ascii="宋体" w:hAnsi="宋体" w:cs="宋体"/>
                <w:szCs w:val="21"/>
              </w:rPr>
            </w:pPr>
            <w:r>
              <w:rPr>
                <w:rFonts w:hint="eastAsia" w:ascii="宋体" w:hAnsi="宋体" w:cs="宋体"/>
                <w:szCs w:val="21"/>
              </w:rPr>
              <w:t>输出</w:t>
            </w:r>
          </w:p>
        </w:tc>
        <w:tc>
          <w:tcPr>
            <w:tcW w:w="5197" w:type="dxa"/>
            <w:vAlign w:val="center"/>
          </w:tcPr>
          <w:p w14:paraId="68D9CF7D">
            <w:pPr>
              <w:widowControl/>
              <w:spacing w:line="360" w:lineRule="auto"/>
              <w:rPr>
                <w:rFonts w:hint="eastAsia" w:ascii="宋体" w:hAnsi="宋体" w:cs="宋体"/>
                <w:szCs w:val="21"/>
              </w:rPr>
            </w:pPr>
            <w:r>
              <w:rPr>
                <w:rFonts w:hint="eastAsia" w:ascii="宋体" w:hAnsi="宋体" w:cs="宋体"/>
                <w:szCs w:val="21"/>
              </w:rPr>
              <w:t>STL格式的各腔室和血管的3D模型（带心肌厚度了）。</w:t>
            </w:r>
          </w:p>
        </w:tc>
      </w:tr>
      <w:tr w14:paraId="2AEE6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restart"/>
            <w:vAlign w:val="center"/>
          </w:tcPr>
          <w:p w14:paraId="3C8BD6FC">
            <w:pPr>
              <w:widowControl/>
              <w:spacing w:line="360" w:lineRule="auto"/>
              <w:jc w:val="center"/>
              <w:rPr>
                <w:rFonts w:hint="eastAsia" w:ascii="宋体" w:hAnsi="宋体" w:cs="宋体"/>
                <w:szCs w:val="21"/>
              </w:rPr>
            </w:pPr>
            <w:r>
              <w:rPr>
                <w:rFonts w:hint="eastAsia" w:ascii="宋体" w:hAnsi="宋体" w:cs="宋体"/>
                <w:szCs w:val="21"/>
              </w:rPr>
              <w:t>3</w:t>
            </w:r>
          </w:p>
        </w:tc>
        <w:tc>
          <w:tcPr>
            <w:tcW w:w="1255" w:type="dxa"/>
            <w:vMerge w:val="restart"/>
            <w:vAlign w:val="center"/>
          </w:tcPr>
          <w:p w14:paraId="5BC35624">
            <w:pPr>
              <w:widowControl/>
              <w:spacing w:line="360" w:lineRule="auto"/>
              <w:jc w:val="center"/>
              <w:rPr>
                <w:rFonts w:hint="eastAsia" w:ascii="宋体" w:hAnsi="宋体" w:cs="宋体"/>
                <w:szCs w:val="21"/>
              </w:rPr>
            </w:pPr>
            <w:r>
              <w:rPr>
                <w:rFonts w:hint="eastAsia" w:ascii="宋体" w:hAnsi="宋体" w:cs="宋体"/>
                <w:szCs w:val="21"/>
              </w:rPr>
              <w:t>纤维旋向算法模块</w:t>
            </w:r>
          </w:p>
        </w:tc>
        <w:tc>
          <w:tcPr>
            <w:tcW w:w="1363" w:type="dxa"/>
            <w:vAlign w:val="center"/>
          </w:tcPr>
          <w:p w14:paraId="6FCC7FB0">
            <w:pPr>
              <w:widowControl/>
              <w:spacing w:line="360" w:lineRule="auto"/>
              <w:jc w:val="center"/>
              <w:rPr>
                <w:rFonts w:hint="eastAsia" w:ascii="宋体" w:hAnsi="宋体" w:cs="宋体"/>
                <w:szCs w:val="21"/>
              </w:rPr>
            </w:pPr>
          </w:p>
          <w:p w14:paraId="134B7043">
            <w:pPr>
              <w:widowControl/>
              <w:spacing w:line="360" w:lineRule="auto"/>
              <w:jc w:val="center"/>
              <w:rPr>
                <w:rFonts w:hint="eastAsia" w:ascii="宋体" w:hAnsi="宋体" w:cs="宋体"/>
                <w:szCs w:val="21"/>
              </w:rPr>
            </w:pPr>
            <w:r>
              <w:rPr>
                <w:rFonts w:hint="eastAsia" w:ascii="宋体" w:hAnsi="宋体" w:cs="宋体"/>
                <w:szCs w:val="21"/>
              </w:rPr>
              <w:t>算法</w:t>
            </w:r>
          </w:p>
          <w:p w14:paraId="501E6E6A">
            <w:pPr>
              <w:widowControl/>
              <w:spacing w:line="360" w:lineRule="auto"/>
              <w:jc w:val="center"/>
              <w:rPr>
                <w:rFonts w:hint="eastAsia" w:ascii="宋体" w:hAnsi="宋体" w:cs="宋体"/>
                <w:szCs w:val="21"/>
              </w:rPr>
            </w:pPr>
          </w:p>
        </w:tc>
        <w:tc>
          <w:tcPr>
            <w:tcW w:w="5197" w:type="dxa"/>
            <w:vAlign w:val="center"/>
          </w:tcPr>
          <w:p w14:paraId="3A7EBB90">
            <w:pPr>
              <w:widowControl/>
              <w:spacing w:line="360" w:lineRule="auto"/>
              <w:rPr>
                <w:rFonts w:hint="eastAsia" w:ascii="宋体" w:hAnsi="宋体" w:eastAsia="宋体" w:cs="宋体"/>
                <w:szCs w:val="21"/>
                <w:lang w:eastAsia="zh-CN"/>
              </w:rPr>
            </w:pPr>
            <w:r>
              <w:rPr>
                <w:rFonts w:hint="eastAsia" w:ascii="宋体" w:hAnsi="宋体" w:cs="宋体"/>
                <w:szCs w:val="21"/>
              </w:rPr>
              <w:t>根据解剖结构，利用基于规则的Laplace-Dirichlet算法(Laplace-Dirichlet Ruled-based, LDRB)来计算心脏纤维旋向，用以确定在电信号传播上的各向异性；支持现有GPU计算平台适配</w:t>
            </w:r>
            <w:r>
              <w:rPr>
                <w:rFonts w:hint="eastAsia" w:ascii="宋体" w:hAnsi="宋体" w:cs="宋体"/>
                <w:szCs w:val="21"/>
                <w:lang w:eastAsia="zh-CN"/>
              </w:rPr>
              <w:t>。</w:t>
            </w:r>
          </w:p>
        </w:tc>
      </w:tr>
      <w:tr w14:paraId="0A501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continue"/>
            <w:vAlign w:val="center"/>
          </w:tcPr>
          <w:p w14:paraId="16362A4F">
            <w:pPr>
              <w:widowControl/>
              <w:spacing w:line="360" w:lineRule="auto"/>
              <w:jc w:val="center"/>
              <w:rPr>
                <w:rFonts w:hint="eastAsia" w:ascii="宋体" w:hAnsi="宋体" w:cs="宋体"/>
                <w:szCs w:val="21"/>
              </w:rPr>
            </w:pPr>
          </w:p>
        </w:tc>
        <w:tc>
          <w:tcPr>
            <w:tcW w:w="1255" w:type="dxa"/>
            <w:vMerge w:val="continue"/>
            <w:vAlign w:val="center"/>
          </w:tcPr>
          <w:p w14:paraId="3701C848">
            <w:pPr>
              <w:widowControl/>
              <w:spacing w:line="360" w:lineRule="auto"/>
              <w:jc w:val="center"/>
              <w:rPr>
                <w:rFonts w:hint="eastAsia" w:ascii="宋体" w:hAnsi="宋体" w:cs="宋体"/>
                <w:szCs w:val="21"/>
              </w:rPr>
            </w:pPr>
          </w:p>
        </w:tc>
        <w:tc>
          <w:tcPr>
            <w:tcW w:w="1363" w:type="dxa"/>
            <w:vAlign w:val="center"/>
          </w:tcPr>
          <w:p w14:paraId="5A6D32BE">
            <w:pPr>
              <w:widowControl/>
              <w:spacing w:line="360" w:lineRule="auto"/>
              <w:jc w:val="center"/>
              <w:rPr>
                <w:rFonts w:hint="eastAsia" w:ascii="宋体" w:hAnsi="宋体" w:cs="宋体"/>
                <w:szCs w:val="21"/>
              </w:rPr>
            </w:pPr>
            <w:r>
              <w:rPr>
                <w:rFonts w:hint="eastAsia" w:ascii="宋体" w:hAnsi="宋体" w:cs="宋体"/>
                <w:szCs w:val="21"/>
              </w:rPr>
              <w:t>加密</w:t>
            </w:r>
          </w:p>
        </w:tc>
        <w:tc>
          <w:tcPr>
            <w:tcW w:w="5197" w:type="dxa"/>
            <w:vAlign w:val="center"/>
          </w:tcPr>
          <w:p w14:paraId="2A4092E5">
            <w:pPr>
              <w:widowControl/>
              <w:spacing w:line="360" w:lineRule="auto"/>
              <w:rPr>
                <w:rFonts w:hint="eastAsia" w:ascii="宋体" w:hAnsi="宋体" w:cs="宋体"/>
                <w:szCs w:val="21"/>
              </w:rPr>
            </w:pPr>
            <w:r>
              <w:rPr>
                <w:rFonts w:hint="eastAsia" w:ascii="宋体" w:hAnsi="宋体" w:cs="宋体"/>
                <w:szCs w:val="21"/>
              </w:rPr>
              <w:t>数据传输加密，通过SSL/TLS等协议确保数据在传输过程中的安全性，数据存储加密，对存储的数据进行加密处理，防止数据泄露。</w:t>
            </w:r>
          </w:p>
        </w:tc>
      </w:tr>
      <w:tr w14:paraId="3F433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restart"/>
            <w:vAlign w:val="center"/>
          </w:tcPr>
          <w:p w14:paraId="3D665B40">
            <w:pPr>
              <w:widowControl/>
              <w:spacing w:line="360" w:lineRule="auto"/>
              <w:jc w:val="center"/>
              <w:rPr>
                <w:rFonts w:hint="eastAsia" w:ascii="宋体" w:hAnsi="宋体" w:cs="宋体"/>
                <w:szCs w:val="21"/>
              </w:rPr>
            </w:pPr>
            <w:r>
              <w:rPr>
                <w:rFonts w:hint="eastAsia" w:ascii="宋体" w:hAnsi="宋体" w:cs="宋体"/>
                <w:szCs w:val="21"/>
              </w:rPr>
              <w:t>4</w:t>
            </w:r>
          </w:p>
        </w:tc>
        <w:tc>
          <w:tcPr>
            <w:tcW w:w="1255" w:type="dxa"/>
            <w:vMerge w:val="restart"/>
            <w:vAlign w:val="center"/>
          </w:tcPr>
          <w:p w14:paraId="1AC76F88">
            <w:pPr>
              <w:widowControl/>
              <w:spacing w:line="360" w:lineRule="auto"/>
              <w:jc w:val="center"/>
              <w:rPr>
                <w:rFonts w:hint="eastAsia" w:ascii="宋体" w:hAnsi="宋体" w:cs="宋体"/>
                <w:szCs w:val="21"/>
              </w:rPr>
            </w:pPr>
            <w:r>
              <w:rPr>
                <w:rFonts w:hint="eastAsia" w:ascii="宋体" w:hAnsi="宋体" w:cs="宋体"/>
                <w:szCs w:val="21"/>
              </w:rPr>
              <w:t>希氏束加载算法模块</w:t>
            </w:r>
          </w:p>
        </w:tc>
        <w:tc>
          <w:tcPr>
            <w:tcW w:w="1363" w:type="dxa"/>
            <w:vAlign w:val="center"/>
          </w:tcPr>
          <w:p w14:paraId="700E809B">
            <w:pPr>
              <w:widowControl/>
              <w:spacing w:line="360" w:lineRule="auto"/>
              <w:jc w:val="center"/>
              <w:rPr>
                <w:rFonts w:hint="eastAsia" w:ascii="宋体" w:hAnsi="宋体" w:cs="宋体"/>
                <w:szCs w:val="21"/>
              </w:rPr>
            </w:pPr>
            <w:r>
              <w:rPr>
                <w:rFonts w:hint="eastAsia" w:ascii="宋体" w:hAnsi="宋体" w:cs="宋体"/>
                <w:szCs w:val="21"/>
              </w:rPr>
              <w:t>算法</w:t>
            </w:r>
          </w:p>
        </w:tc>
        <w:tc>
          <w:tcPr>
            <w:tcW w:w="5197" w:type="dxa"/>
            <w:vAlign w:val="center"/>
          </w:tcPr>
          <w:p w14:paraId="7768B018">
            <w:pPr>
              <w:widowControl/>
              <w:spacing w:line="360" w:lineRule="auto"/>
              <w:rPr>
                <w:rFonts w:hint="eastAsia" w:ascii="宋体" w:hAnsi="宋体" w:cs="宋体"/>
                <w:szCs w:val="21"/>
              </w:rPr>
            </w:pPr>
            <w:r>
              <w:rPr>
                <w:rFonts w:hint="eastAsia" w:ascii="宋体" w:hAnsi="宋体" w:cs="宋体"/>
                <w:szCs w:val="21"/>
              </w:rPr>
              <w:t>使用分形算法模拟His束和Purkinje神经网络系统：利用k-d树算法生成二维分形结，同时为了在心室三维网格的表面上按照非光滑表面构造三维分形图形，需要在k-d树的扩张过程中应用2步投影的技巧，计算在扩张过程中每一个线段的扩张方向以及所有现有节点的距离梯度，</w:t>
            </w:r>
            <w:r>
              <w:rPr>
                <w:rFonts w:hint="eastAsia" w:ascii="宋体" w:hAnsi="宋体" w:cs="宋体"/>
                <w:szCs w:val="21"/>
              </w:rPr>
              <w:object>
                <v:shape id="_x0000_i1025" o:spt="75" type="#_x0000_t75" style="height:23.5pt;width:13.5pt;" o:ole="t" filled="f" o:preferrelative="t" stroked="f" coordsize="21600,21600">
                  <v:path/>
                  <v:fill on="f" focussize="0,0"/>
                  <v:stroke on="f" joinstyle="miter"/>
                  <v:imagedata r:id="rId6" o:title=""/>
                  <o:lock v:ext="edit" aspectratio="t"/>
                  <w10:wrap type="none"/>
                  <w10:anchorlock/>
                </v:shape>
                <o:OLEObject Type="Embed" ProgID="YozoEqu" ShapeID="_x0000_i1025" DrawAspect="Content" ObjectID="_1468075725" r:id="rId5">
                  <o:LockedField>false</o:LockedField>
                </o:OLEObject>
              </w:object>
            </w:r>
            <w:r>
              <w:rPr>
                <w:rFonts w:hint="eastAsia" w:ascii="宋体" w:hAnsi="宋体" w:cs="宋体"/>
                <w:szCs w:val="21"/>
              </w:rPr>
              <w:t>，从而完成整个分形算法。距离梯度使用中心有限差分近似计算：</w:t>
            </w:r>
            <w:r>
              <w:rPr>
                <w:rFonts w:hint="eastAsia" w:ascii="宋体" w:hAnsi="宋体" w:cs="宋体"/>
                <w:szCs w:val="21"/>
              </w:rPr>
              <w:object>
                <v:shape id="_x0000_i1026" o:spt="75" type="#_x0000_t75" style="height:33.9pt;width:224.45pt;" o:ole="t" filled="f" o:preferrelative="t" stroked="f" coordsize="21600,21600">
                  <v:path/>
                  <v:fill on="f" focussize="0,0"/>
                  <v:stroke on="f" joinstyle="miter"/>
                  <v:imagedata r:id="rId8" o:title=""/>
                  <o:lock v:ext="edit" aspectratio="t"/>
                  <w10:wrap type="none"/>
                  <w10:anchorlock/>
                </v:shape>
                <o:OLEObject Type="Embed" ProgID="YozoEqu" ShapeID="_x0000_i1026" DrawAspect="Content" ObjectID="_1468075726" r:id="rId7">
                  <o:LockedField>false</o:LockedField>
                </o:OLEObject>
              </w:object>
            </w:r>
          </w:p>
          <w:p w14:paraId="0638773E">
            <w:pPr>
              <w:widowControl/>
              <w:spacing w:line="360" w:lineRule="auto"/>
              <w:rPr>
                <w:rFonts w:hint="eastAsia" w:ascii="宋体" w:hAnsi="宋体" w:eastAsia="宋体" w:cs="宋体"/>
                <w:szCs w:val="21"/>
                <w:lang w:eastAsia="zh-CN"/>
              </w:rPr>
            </w:pPr>
            <w:r>
              <w:rPr>
                <w:rFonts w:hint="eastAsia" w:ascii="宋体" w:hAnsi="宋体" w:cs="宋体"/>
                <w:szCs w:val="21"/>
              </w:rPr>
              <w:t>其中，ϵ被设置为0.01毫米，</w:t>
            </w:r>
            <w:r>
              <w:rPr>
                <w:rFonts w:hint="eastAsia" w:ascii="宋体" w:hAnsi="宋体" w:cs="宋体"/>
                <w:szCs w:val="21"/>
              </w:rPr>
              <w:object>
                <v:shape id="_x0000_i1027" o:spt="75" type="#_x0000_t75" style="height:26.2pt;width:11.95pt;" o:ole="t" filled="f" o:preferrelative="t" stroked="f" coordsize="21600,21600">
                  <v:path/>
                  <v:fill on="f" focussize="0,0"/>
                  <v:stroke on="f" joinstyle="miter"/>
                  <v:imagedata r:id="rId10" o:title=""/>
                  <o:lock v:ext="edit" aspectratio="t"/>
                  <w10:wrap type="none"/>
                  <w10:anchorlock/>
                </v:shape>
                <o:OLEObject Type="Embed" ProgID="YozoEqu" ShapeID="_x0000_i1027" DrawAspect="Content" ObjectID="_1468075727" r:id="rId9">
                  <o:LockedField>false</o:LockedField>
                </o:OLEObject>
              </w:object>
            </w:r>
            <w:r>
              <w:rPr>
                <w:rFonts w:hint="eastAsia" w:ascii="宋体" w:hAnsi="宋体" w:cs="宋体"/>
                <w:szCs w:val="21"/>
              </w:rPr>
              <w:t>代表笛卡尔基向量。函数</w:t>
            </w:r>
            <w:r>
              <w:rPr>
                <w:rFonts w:hint="eastAsia" w:ascii="宋体" w:hAnsi="宋体" w:cs="宋体"/>
                <w:szCs w:val="21"/>
              </w:rPr>
              <w:object>
                <v:shape id="_x0000_i1028" o:spt="75" type="#_x0000_t75" style="height:26.2pt;width:30.05pt;" o:ole="t" filled="f" o:preferrelative="t" stroked="f" coordsize="21600,21600">
                  <v:path/>
                  <v:fill on="f" focussize="0,0"/>
                  <v:stroke on="f" joinstyle="miter"/>
                  <v:imagedata r:id="rId12" o:title=""/>
                  <o:lock v:ext="edit" aspectratio="t"/>
                  <w10:wrap type="none"/>
                  <w10:anchorlock/>
                </v:shape>
                <o:OLEObject Type="Embed" ProgID="YozoEqu" ShapeID="_x0000_i1028" DrawAspect="Content" ObjectID="_1468075728" r:id="rId11">
                  <o:LockedField>false</o:LockedField>
                </o:OLEObject>
              </w:object>
            </w:r>
            <w:r>
              <w:rPr>
                <w:rFonts w:hint="eastAsia" w:ascii="宋体" w:hAnsi="宋体" w:cs="宋体"/>
                <w:szCs w:val="21"/>
              </w:rPr>
              <w:t>返回任何点到网络中最近节点的距离，使用k-d树实现；支持现有GPU计算平台适配</w:t>
            </w:r>
            <w:r>
              <w:rPr>
                <w:rFonts w:hint="eastAsia" w:ascii="宋体" w:hAnsi="宋体" w:cs="宋体"/>
                <w:szCs w:val="21"/>
                <w:lang w:eastAsia="zh-CN"/>
              </w:rPr>
              <w:t>。</w:t>
            </w:r>
          </w:p>
        </w:tc>
      </w:tr>
      <w:tr w14:paraId="3A79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continue"/>
            <w:vAlign w:val="center"/>
          </w:tcPr>
          <w:p w14:paraId="107B8BD9">
            <w:pPr>
              <w:widowControl/>
              <w:spacing w:line="360" w:lineRule="auto"/>
              <w:jc w:val="center"/>
              <w:rPr>
                <w:rFonts w:hint="eastAsia" w:ascii="宋体" w:hAnsi="宋体" w:cs="宋体"/>
                <w:szCs w:val="21"/>
              </w:rPr>
            </w:pPr>
          </w:p>
        </w:tc>
        <w:tc>
          <w:tcPr>
            <w:tcW w:w="1255" w:type="dxa"/>
            <w:vMerge w:val="continue"/>
            <w:vAlign w:val="center"/>
          </w:tcPr>
          <w:p w14:paraId="6EB0C23F">
            <w:pPr>
              <w:widowControl/>
              <w:spacing w:line="360" w:lineRule="auto"/>
              <w:jc w:val="center"/>
              <w:rPr>
                <w:rFonts w:hint="eastAsia" w:ascii="宋体" w:hAnsi="宋体" w:cs="宋体"/>
                <w:szCs w:val="21"/>
              </w:rPr>
            </w:pPr>
          </w:p>
        </w:tc>
        <w:tc>
          <w:tcPr>
            <w:tcW w:w="1363" w:type="dxa"/>
            <w:vAlign w:val="center"/>
          </w:tcPr>
          <w:p w14:paraId="0E18D07E">
            <w:pPr>
              <w:widowControl/>
              <w:spacing w:line="360" w:lineRule="auto"/>
              <w:jc w:val="center"/>
              <w:rPr>
                <w:rFonts w:hint="eastAsia" w:ascii="宋体" w:hAnsi="宋体" w:cs="宋体"/>
                <w:szCs w:val="21"/>
              </w:rPr>
            </w:pPr>
            <w:r>
              <w:rPr>
                <w:rFonts w:hint="eastAsia" w:ascii="宋体" w:hAnsi="宋体" w:cs="宋体"/>
                <w:szCs w:val="21"/>
              </w:rPr>
              <w:t>加密</w:t>
            </w:r>
          </w:p>
        </w:tc>
        <w:tc>
          <w:tcPr>
            <w:tcW w:w="5197" w:type="dxa"/>
            <w:vAlign w:val="center"/>
          </w:tcPr>
          <w:p w14:paraId="690330F0">
            <w:pPr>
              <w:widowControl/>
              <w:spacing w:line="360" w:lineRule="auto"/>
              <w:rPr>
                <w:rFonts w:hint="eastAsia" w:ascii="宋体" w:hAnsi="宋体" w:cs="宋体"/>
                <w:szCs w:val="21"/>
              </w:rPr>
            </w:pPr>
            <w:r>
              <w:rPr>
                <w:rFonts w:hint="eastAsia" w:ascii="宋体" w:hAnsi="宋体" w:cs="宋体"/>
                <w:szCs w:val="21"/>
              </w:rPr>
              <w:t>数据传输加密，通过SSL/TLS等协议确保数据在传输过程中的安全性，数据存储加密，对存储的数据进行加密处理，防止数据泄露。</w:t>
            </w:r>
          </w:p>
        </w:tc>
      </w:tr>
      <w:tr w14:paraId="08DC0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restart"/>
            <w:vAlign w:val="center"/>
          </w:tcPr>
          <w:p w14:paraId="59759311">
            <w:pPr>
              <w:widowControl/>
              <w:spacing w:line="360" w:lineRule="auto"/>
              <w:jc w:val="center"/>
              <w:rPr>
                <w:rFonts w:hint="eastAsia" w:ascii="宋体" w:hAnsi="宋体" w:cs="宋体"/>
                <w:szCs w:val="21"/>
              </w:rPr>
            </w:pPr>
            <w:r>
              <w:rPr>
                <w:rFonts w:hint="eastAsia" w:ascii="宋体" w:hAnsi="宋体" w:cs="宋体"/>
                <w:szCs w:val="21"/>
              </w:rPr>
              <w:t>5</w:t>
            </w:r>
          </w:p>
        </w:tc>
        <w:tc>
          <w:tcPr>
            <w:tcW w:w="1255" w:type="dxa"/>
            <w:vMerge w:val="restart"/>
            <w:vAlign w:val="center"/>
          </w:tcPr>
          <w:p w14:paraId="0E97D57C">
            <w:pPr>
              <w:widowControl/>
              <w:spacing w:line="360" w:lineRule="auto"/>
              <w:jc w:val="center"/>
              <w:rPr>
                <w:rFonts w:hint="eastAsia" w:ascii="宋体" w:hAnsi="宋体" w:cs="宋体"/>
                <w:szCs w:val="21"/>
              </w:rPr>
            </w:pPr>
            <w:r>
              <w:rPr>
                <w:rFonts w:hint="eastAsia" w:ascii="宋体" w:hAnsi="宋体" w:cs="宋体"/>
                <w:szCs w:val="21"/>
              </w:rPr>
              <w:t>离子通道加载模块</w:t>
            </w:r>
          </w:p>
        </w:tc>
        <w:tc>
          <w:tcPr>
            <w:tcW w:w="1363" w:type="dxa"/>
            <w:vAlign w:val="center"/>
          </w:tcPr>
          <w:p w14:paraId="71E5B582">
            <w:pPr>
              <w:widowControl/>
              <w:spacing w:line="360" w:lineRule="auto"/>
              <w:jc w:val="center"/>
              <w:rPr>
                <w:rFonts w:hint="eastAsia" w:ascii="宋体" w:hAnsi="宋体" w:cs="宋体"/>
                <w:szCs w:val="21"/>
              </w:rPr>
            </w:pPr>
            <w:r>
              <w:rPr>
                <w:rFonts w:hint="eastAsia" w:ascii="宋体" w:hAnsi="宋体" w:cs="宋体"/>
                <w:szCs w:val="21"/>
              </w:rPr>
              <w:t>算法</w:t>
            </w:r>
          </w:p>
        </w:tc>
        <w:tc>
          <w:tcPr>
            <w:tcW w:w="5197" w:type="dxa"/>
            <w:vAlign w:val="center"/>
          </w:tcPr>
          <w:p w14:paraId="147136AA">
            <w:pPr>
              <w:widowControl/>
              <w:spacing w:line="360" w:lineRule="auto"/>
              <w:rPr>
                <w:rFonts w:hint="eastAsia" w:ascii="宋体" w:hAnsi="宋体" w:cs="宋体"/>
                <w:szCs w:val="21"/>
              </w:rPr>
            </w:pPr>
            <w:r>
              <w:rPr>
                <w:rFonts w:hint="eastAsia" w:ascii="宋体" w:hAnsi="宋体" w:cs="宋体"/>
                <w:szCs w:val="21"/>
              </w:rPr>
              <w:t>调整电导率、离子通道响应曲线模型等电生理参数，同时按需要设置病例的病灶形态，进而进行电生理仿真。在细胞层面的离子通道响应曲线模型方面，我们取心肌细胞常使用的tenTusscher-Panfilov模型，构造离子电流，</w:t>
            </w:r>
            <w:r>
              <w:rPr>
                <w:rFonts w:hint="eastAsia" w:ascii="宋体" w:hAnsi="宋体" w:cs="宋体"/>
                <w:szCs w:val="21"/>
              </w:rPr>
              <w:object>
                <v:shape id="_x0000_i1029" o:spt="75" type="#_x0000_t75" style="height:20pt;width:93.55pt;" o:ole="t" filled="f" o:preferrelative="t" stroked="f" coordsize="21600,21600">
                  <v:path/>
                  <v:fill on="f" focussize="0,0"/>
                  <v:stroke on="f" joinstyle="miter"/>
                  <v:imagedata r:id="rId14" o:title=""/>
                  <o:lock v:ext="edit" aspectratio="t"/>
                  <w10:wrap type="none"/>
                  <w10:anchorlock/>
                </v:shape>
                <o:OLEObject Type="Embed" ProgID="YozoEqu" ShapeID="_x0000_i1029" DrawAspect="Content" ObjectID="_1468075729" r:id="rId13">
                  <o:LockedField>false</o:LockedField>
                </o:OLEObject>
              </w:object>
            </w:r>
            <w:r>
              <w:rPr>
                <w:rFonts w:hint="eastAsia" w:ascii="宋体" w:hAnsi="宋体" w:cs="宋体"/>
                <w:szCs w:val="21"/>
              </w:rPr>
              <w:t>，其中，</w:t>
            </w:r>
            <w:r>
              <w:rPr>
                <w:rFonts w:hint="eastAsia" w:ascii="宋体" w:hAnsi="宋体" w:cs="宋体"/>
                <w:szCs w:val="21"/>
              </w:rPr>
              <mc:AlternateContent>
                <mc:Choice Requires="wps">
                  <w:drawing>
                    <wp:anchor distT="0" distB="0" distL="113665" distR="113665"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5" name="_x0000_s1147" hidden="1"/>
                      <wp:cNvGraphicFramePr/>
                      <a:graphic xmlns:a="http://schemas.openxmlformats.org/drawingml/2006/main">
                        <a:graphicData uri="http://schemas.microsoft.com/office/word/2010/wordprocessingShape">
                          <wps:wsp>
                            <wps:cNvSpPr/>
                            <wps:spPr>
                              <a:xfrm>
                                <a:off x="0" y="0"/>
                                <a:ext cx="634999" cy="634999"/>
                              </a:xfrm>
                              <a:prstGeom prst="rect">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rect id="_x0000_s1147" o:spid="_x0000_s1026" o:spt="1" style="position:absolute;left:0pt;margin-left:0pt;margin-top:0pt;height:50pt;width:50pt;visibility:hidden;z-index:251659264;mso-width-relative:page;mso-height-relative:page;" fillcolor="#FFFFFF" filled="t" stroked="t" coordsize="21600,21600" o:gfxdata="UEsDBAoAAAAAAIdO4kAAAAAAAAAAAAAAAAAEAAAAZHJzL1BLAwQUAAAACACHTuJAKW6XrNIAAAAF&#10;AQAADwAAAGRycy9kb3ducmV2LnhtbE2PzU7DMBCE70h9B2uRekGtXZCAhjg9FPVYKgKHHrfxNrEa&#10;r6PY/cnb4yIkelntaFaz3+SLi2vFifpgPWuYTRUI4soby7WG76/V5BVEiMgGW8+kYaAAi2J0l2Nm&#10;/Jk/6VTGWqQQDhlqaGLsMilD1ZDDMPUdcfL2vncYk+xraXo8p3DXykelnqVDy+lDgx0tG6oO5dFp&#10;WG3Lw8Zuef9kX9bvdv4wDB+bUuvx/Uy9gYh0if/HcMVP6FAkpp0/sgmi1ZCKxN959ZRKcve3yCKX&#10;t/TFD1BLAwQUAAAACACHTuJAdDAvWhoCAABaBAAADgAAAGRycy9lMm9Eb2MueG1srVTLbtswELwX&#10;6D8QvNeSXDupDctBEcNFgaINkPYc0BQpEeCrXNpy+vVdUortuJccqoO0K5KzO7Mjre6ORpODCKCc&#10;rWk1KSkRlrtG2bamv35uP3yiBCKzDdPOipo+C6B36/fvVr1fiqnrnG5EIAhiYdn7mnYx+mVRAO+E&#10;YTBxXlhclC4YFjENbdEE1iO60cW0LG+K3oXGB8cFAL7dDIt0RAxvAXRSKi42ju+NsHFADUKziJSg&#10;Ux7oOncrpeDxh5QgItE1RaYx37EIxrt0L9YrtmwD853iYwvsLS1ccTJMWSx6gtqwyMg+qH+gjOLB&#10;gZNxwp0pBiJZEWRRlVfaPHbMi8wFpQZ/Eh3+Hyz/fngIRDXohDkllhmc+NOxxOsJqmp2S0mnmkYk&#10;pySteg9LPPLoH8KYAYaJ+FEGk55IiRyzvs8nfcUxEo4vbz7OFosFJRyXxhhRivNhHyB+Ec6QFNQ0&#10;4PiyquzwDeKw9WVLqgVOq2artM5JaHf3OpADw1Fv85U6RvRX27QlfU0X8ynS5Qz9K9E3GBqPGoBt&#10;c71XJ+ASOClTZttcA6fGNgy6oYGMMLjLqCiSWnhAW3wkDQfVUrRzzTNOAD9IJNy58IeSHu2Ivfze&#10;syAo0V8tzntRzWbJvzmZzW+nmITLld3lCrMcoWqKxIbwPg6e3/ug2g4rVZmndZ/30UmVtT13MzaJ&#10;lstdj59H8vRlnnedfwnr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lul6zSAAAABQEAAA8AAAAA&#10;AAAAAQAgAAAAIgAAAGRycy9kb3ducmV2LnhtbFBLAQIUABQAAAAIAIdO4kB0MC9aGgIAAFoEAAAO&#10;AAAAAAAAAAEAIAAAACEBAABkcnMvZTJvRG9jLnhtbFBLBQYAAAAABgAGAFkBAACtBQAAAAA=&#10;">
                      <v:fill on="t" focussize="0,0"/>
                      <v:stroke color="#000000" joinstyle="miter"/>
                      <v:imagedata o:title=""/>
                      <o:lock v:ext="edit" aspectratio="f"/>
                    </v:rect>
                  </w:pict>
                </mc:Fallback>
              </mc:AlternateContent>
            </w:r>
            <w:r>
              <w:rPr>
                <w:rFonts w:hint="eastAsia" w:ascii="宋体" w:hAnsi="宋体" w:cs="宋体"/>
                <w:szCs w:val="21"/>
              </w:rPr>
              <w:object>
                <v:shape id="_x0000_i1030" o:spt="75" type="#_x0000_t75" style="height:20pt;width:11.55pt;" o:ole="t" filled="f" o:preferrelative="t" stroked="f" coordsize="21600,21600">
                  <v:path/>
                  <v:fill on="f" focussize="0,0"/>
                  <v:stroke on="f" joinstyle="miter"/>
                  <v:imagedata r:id="rId16" o:title=""/>
                  <o:lock v:ext="edit" aspectratio="t"/>
                  <w10:wrap type="none"/>
                  <w10:anchorlock/>
                </v:shape>
                <o:OLEObject Type="Embed" ProgID="YozoEqu" ShapeID="_x0000_i1030" DrawAspect="Content" ObjectID="_1468075730" r:id="rId15">
                  <o:LockedField>false</o:LockedField>
                </o:OLEObject>
              </w:object>
            </w:r>
            <w:r>
              <w:rPr>
                <w:rFonts w:hint="eastAsia" w:ascii="宋体" w:hAnsi="宋体" w:cs="宋体"/>
                <w:szCs w:val="21"/>
              </w:rPr>
              <w:t>代表离子</w:t>
            </w:r>
            <w:r>
              <w:rPr>
                <w:rFonts w:hint="eastAsia" w:ascii="宋体" w:hAnsi="宋体" w:cs="宋体"/>
                <w:szCs w:val="21"/>
              </w:rPr>
              <mc:AlternateContent>
                <mc:Choice Requires="wps">
                  <w:drawing>
                    <wp:anchor distT="0" distB="0" distL="113665" distR="113665" simplePos="0" relativeHeight="251660288"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6" name="_x0000_s1145" hidden="1"/>
                      <wp:cNvGraphicFramePr/>
                      <a:graphic xmlns:a="http://schemas.openxmlformats.org/drawingml/2006/main">
                        <a:graphicData uri="http://schemas.microsoft.com/office/word/2010/wordprocessingShape">
                          <wps:wsp>
                            <wps:cNvSpPr/>
                            <wps:spPr>
                              <a:xfrm>
                                <a:off x="0" y="0"/>
                                <a:ext cx="634999" cy="634999"/>
                              </a:xfrm>
                              <a:prstGeom prst="rect">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rect id="_x0000_s1145" o:spid="_x0000_s1026" o:spt="1" style="position:absolute;left:0pt;margin-left:0pt;margin-top:0pt;height:50pt;width:50pt;visibility:hidden;z-index:251660288;mso-width-relative:page;mso-height-relative:page;" fillcolor="#FFFFFF" filled="t" stroked="t" coordsize="21600,21600" o:gfxdata="UEsDBAoAAAAAAIdO4kAAAAAAAAAAAAAAAAAEAAAAZHJzL1BLAwQUAAAACACHTuJAKW6XrNIAAAAF&#10;AQAADwAAAGRycy9kb3ducmV2LnhtbE2PzU7DMBCE70h9B2uRekGtXZCAhjg9FPVYKgKHHrfxNrEa&#10;r6PY/cnb4yIkelntaFaz3+SLi2vFifpgPWuYTRUI4soby7WG76/V5BVEiMgGW8+kYaAAi2J0l2Nm&#10;/Jk/6VTGWqQQDhlqaGLsMilD1ZDDMPUdcfL2vncYk+xraXo8p3DXykelnqVDy+lDgx0tG6oO5dFp&#10;WG3Lw8Zuef9kX9bvdv4wDB+bUuvx/Uy9gYh0if/HcMVP6FAkpp0/sgmi1ZCKxN959ZRKcve3yCKX&#10;t/TFD1BLAwQUAAAACACHTuJAw3kWLRoCAABaBAAADgAAAGRycy9lMm9Eb2MueG1srVRNj9MwEL0j&#10;8R8s32mS0i60arpCWxUhIVhp4bxyHTux5C/GbtPy6xk7oe2Wyx7IIZmJ7Tfz3rxkdX80mhwEBOVs&#10;TatJSYmw3DXKtjX9+WP77iMlITLbMO2sqOlJBHq/fvtm1fulmLrO6UYAQRAblr2vaRejXxZF4J0w&#10;LEycFxYXpQPDIqbQFg2wHtGNLqZleVf0DhoPjosQ8O1mWKQjIrwG0EmpuNg4vjfCxgEVhGYRKYVO&#10;+UDXuVspBY/fpQwiEl1TZBrzHYtgvEv3Yr1iyxaY7xQfW2CvaeGGk2HKYtEz1IZFRvag/oEyioML&#10;TsYJd6YYiGRFkEVV3mjz1DEvMheUOviz6OH/wfJvh0cgqkEn3FFimcGJPx9LvJ5DVc3mlHSqaURy&#10;StKq92GJR578I4xZwDARP0ow6YmUyDHrezrrK46RcHx59362WCwo4bg0xohSXA57CPGzcIakoKaA&#10;48uqssPXEIetf7ekWsFp1WyV1jmBdveggRwYjnqbr9Qxor/Ypi3pa7qYT5EaZ+hfib7B0HjUINg2&#10;13txIlwDJ2XKbJtb4NTYhoVuaCAjDO4yKoqkFh7QFh9Jw0G1FO1cc8IJ4AeJhDsHvynp0Y7Yy689&#10;A0GJ/mJx3otqNkv+zcls/mGKCVyv7K5XmOUIVVMkNoQPcfD83oNqO6xUZZ7WfdpHJ1XW9tLN2CRa&#10;Lnc9fh7J09d53nX5Ja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lul6zSAAAABQEAAA8AAAAA&#10;AAAAAQAgAAAAIgAAAGRycy9kb3ducmV2LnhtbFBLAQIUABQAAAAIAIdO4kDDeRYtGgIAAFoEAAAO&#10;AAAAAAAAAAEAIAAAACEBAABkcnMvZTJvRG9jLnhtbFBLBQYAAAAABgAGAFkBAACtBQAAAAA=&#10;">
                      <v:fill on="t" focussize="0,0"/>
                      <v:stroke color="#000000" joinstyle="miter"/>
                      <v:imagedata o:title=""/>
                      <o:lock v:ext="edit" aspectratio="f"/>
                    </v:rect>
                  </w:pict>
                </mc:Fallback>
              </mc:AlternateContent>
            </w:r>
            <w:r>
              <w:rPr>
                <w:rFonts w:hint="eastAsia" w:ascii="宋体" w:hAnsi="宋体" w:cs="宋体"/>
                <w:szCs w:val="21"/>
              </w:rPr>
              <w:object>
                <v:shape id="_x0000_i1031" o:spt="75" type="#_x0000_t75" style="height:16.55pt;width:9.65pt;" o:ole="t" filled="f" o:preferrelative="t" stroked="f" coordsize="21600,21600">
                  <v:path/>
                  <v:fill on="f" focussize="0,0"/>
                  <v:stroke on="f" joinstyle="miter"/>
                  <v:imagedata r:id="rId18" o:title=""/>
                  <o:lock v:ext="edit" aspectratio="t"/>
                  <w10:wrap type="none"/>
                  <w10:anchorlock/>
                </v:shape>
                <o:OLEObject Type="Embed" ProgID="YozoEqu" ShapeID="_x0000_i1031" DrawAspect="Content" ObjectID="_1468075731" r:id="rId17">
                  <o:LockedField>false</o:LockedField>
                </o:OLEObject>
              </w:object>
            </w:r>
            <w:r>
              <w:rPr>
                <w:rFonts w:hint="eastAsia" w:ascii="宋体" w:hAnsi="宋体" w:cs="宋体"/>
                <w:szCs w:val="21"/>
              </w:rPr>
              <w:t>的离子电流，</w:t>
            </w:r>
            <w:r>
              <w:rPr>
                <w:rFonts w:hint="eastAsia" w:ascii="宋体" w:hAnsi="宋体" w:cs="宋体"/>
                <w:szCs w:val="21"/>
              </w:rPr>
              <mc:AlternateContent>
                <mc:Choice Requires="wps">
                  <w:drawing>
                    <wp:anchor distT="0" distB="0" distL="113665" distR="113665" simplePos="0" relativeHeight="251661312"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7" name="_x0000_s1143" hidden="1"/>
                      <wp:cNvGraphicFramePr/>
                      <a:graphic xmlns:a="http://schemas.openxmlformats.org/drawingml/2006/main">
                        <a:graphicData uri="http://schemas.microsoft.com/office/word/2010/wordprocessingShape">
                          <wps:wsp>
                            <wps:cNvSpPr/>
                            <wps:spPr>
                              <a:xfrm>
                                <a:off x="0" y="0"/>
                                <a:ext cx="634999" cy="634999"/>
                              </a:xfrm>
                              <a:prstGeom prst="rect">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rect id="_x0000_s1143" o:spid="_x0000_s1026" o:spt="1" style="position:absolute;left:0pt;margin-left:0pt;margin-top:0pt;height:50pt;width:50pt;visibility:hidden;z-index:251661312;mso-width-relative:page;mso-height-relative:page;" fillcolor="#FFFFFF" filled="t" stroked="t" coordsize="21600,21600" o:gfxdata="UEsDBAoAAAAAAIdO4kAAAAAAAAAAAAAAAAAEAAAAZHJzL1BLAwQUAAAACACHTuJAKW6XrNIAAAAF&#10;AQAADwAAAGRycy9kb3ducmV2LnhtbE2PzU7DMBCE70h9B2uRekGtXZCAhjg9FPVYKgKHHrfxNrEa&#10;r6PY/cnb4yIkelntaFaz3+SLi2vFifpgPWuYTRUI4soby7WG76/V5BVEiMgGW8+kYaAAi2J0l2Nm&#10;/Jk/6VTGWqQQDhlqaGLsMilD1ZDDMPUdcfL2vncYk+xraXo8p3DXykelnqVDy+lDgx0tG6oO5dFp&#10;WG3Lw8Zuef9kX9bvdv4wDB+bUuvx/Uy9gYh0if/HcMVP6FAkpp0/sgmi1ZCKxN959ZRKcve3yCKX&#10;t/TFD1BLAwQUAAAACACHTuJA9WPaAxsCAABaBAAADgAAAGRycy9lMm9Eb2MueG1srVTLbtswELwX&#10;6D8QvNeSHDupDctBEcNFgaINkPYc0BQpEeCrS9py+vVdUqrtuJccqoO0K5LDmeFIq/uj0eQgIChn&#10;a1pNSkqE5a5Rtq3pzx/bDx8pCZHZhmlnRU1fRKD36/fvVr1fiqnrnG4EEASxYdn7mnYx+mVRBN4J&#10;w8LEeWFxUDowLGILbdEA6xHd6GJalrdF76Dx4LgIAd9uhkE6IsJbAJ2UiouN43sjbBxQQWgWUVLo&#10;lA90ndlKKXj8LmUQkeiaotKY77gJ1rt0L9YrtmyB+U7xkQJ7C4UrTYYpi5ueoDYsMrIH9Q+UURxc&#10;cDJOuDPFICQ7giqq8sqbp455kbWg1cGfTA//D5Z/OzwCUQ0m4Y4Sywye+POxxOs5VNXshpJONY1I&#10;SUle9T4sccmTf4SxC1gm4UcJJj1REjlmf19O/opjJBxf3t7MFosFJRyHxhpRivNiDyF+Fs6QVNQU&#10;8Piyq+zwNcRh6t8paa/gtGq2SuvcQLt70EAODI96m6/EGNFfTdOW9DVdzKdz5MEwvxJzg6Xx6EGw&#10;bd7v1YpwCZycKXNsroETsQ0L3UAgIwzpMiqK5BYu0BYfycPBtVTtXPOCJ4AfJAruHPympMc4Ipdf&#10;ewaCEv3F4nkvqtks5Tc3s/ndFBu4HNldjjDLEaqmKGwoH+KQ+b0H1Xa4U5V1WvdpH51U2dszm5Ek&#10;Ri6zHj+PlOnLPs86/xLW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pbpes0gAAAAUBAAAPAAAA&#10;AAAAAAEAIAAAACIAAABkcnMvZG93bnJldi54bWxQSwECFAAUAAAACACHTuJA9WPaAxsCAABaBAAA&#10;DgAAAAAAAAABACAAAAAhAQAAZHJzL2Uyb0RvYy54bWxQSwUGAAAAAAYABgBZAQAArgUAAAAA&#10;">
                      <v:fill on="t" focussize="0,0"/>
                      <v:stroke color="#000000" joinstyle="miter"/>
                      <v:imagedata o:title=""/>
                      <o:lock v:ext="edit" aspectratio="f"/>
                    </v:rect>
                  </w:pict>
                </mc:Fallback>
              </mc:AlternateContent>
            </w:r>
            <w:r>
              <w:rPr>
                <w:rFonts w:hint="eastAsia" w:ascii="宋体" w:hAnsi="宋体" w:cs="宋体"/>
                <w:szCs w:val="21"/>
              </w:rPr>
              <w:object>
                <v:shape id="_x0000_i1032" o:spt="75" type="#_x0000_t75" style="height:20pt;width:16.55pt;" o:ole="t" filled="f" o:preferrelative="t" stroked="f" coordsize="21600,21600">
                  <v:path/>
                  <v:fill on="f" focussize="0,0"/>
                  <v:stroke on="f" joinstyle="miter"/>
                  <v:imagedata r:id="rId20" o:title=""/>
                  <o:lock v:ext="edit" aspectratio="t"/>
                  <w10:wrap type="none"/>
                  <w10:anchorlock/>
                </v:shape>
                <o:OLEObject Type="Embed" ProgID="YozoEqu" ShapeID="_x0000_i1032" DrawAspect="Content" ObjectID="_1468075732" r:id="rId19">
                  <o:LockedField>false</o:LockedField>
                </o:OLEObject>
              </w:object>
            </w:r>
            <w:r>
              <w:rPr>
                <w:rFonts w:hint="eastAsia" w:ascii="宋体" w:hAnsi="宋体" w:cs="宋体"/>
                <w:szCs w:val="21"/>
              </w:rPr>
              <w:t>代表离子</w:t>
            </w:r>
            <w:r>
              <w:rPr>
                <w:rFonts w:hint="eastAsia" w:ascii="宋体" w:hAnsi="宋体" w:cs="宋体"/>
                <w:szCs w:val="21"/>
              </w:rPr>
              <mc:AlternateContent>
                <mc:Choice Requires="wps">
                  <w:drawing>
                    <wp:anchor distT="0" distB="0" distL="113665" distR="113665" simplePos="0" relativeHeight="251662336"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8" name="_x0000_s1141" hidden="1"/>
                      <wp:cNvGraphicFramePr/>
                      <a:graphic xmlns:a="http://schemas.openxmlformats.org/drawingml/2006/main">
                        <a:graphicData uri="http://schemas.microsoft.com/office/word/2010/wordprocessingShape">
                          <wps:wsp>
                            <wps:cNvSpPr/>
                            <wps:spPr>
                              <a:xfrm>
                                <a:off x="0" y="0"/>
                                <a:ext cx="634999" cy="634999"/>
                              </a:xfrm>
                              <a:prstGeom prst="rect">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rect id="_x0000_s1141" o:spid="_x0000_s1026" o:spt="1" style="position:absolute;left:0pt;margin-left:0pt;margin-top:0pt;height:50pt;width:50pt;visibility:hidden;z-index:251662336;mso-width-relative:page;mso-height-relative:page;" fillcolor="#FFFFFF" filled="t" stroked="t" coordsize="21600,21600" o:gfxdata="UEsDBAoAAAAAAIdO4kAAAAAAAAAAAAAAAAAEAAAAZHJzL1BLAwQUAAAACACHTuJAKW6XrNIAAAAF&#10;AQAADwAAAGRycy9kb3ducmV2LnhtbE2PzU7DMBCE70h9B2uRekGtXZCAhjg9FPVYKgKHHrfxNrEa&#10;r6PY/cnb4yIkelntaFaz3+SLi2vFifpgPWuYTRUI4soby7WG76/V5BVEiMgGW8+kYaAAi2J0l2Nm&#10;/Jk/6VTGWqQQDhlqaGLsMilD1ZDDMPUdcfL2vncYk+xraXo8p3DXykelnqVDy+lDgx0tG6oO5dFp&#10;WG3Lw8Zuef9kX9bvdv4wDB+bUuvx/Uy9gYh0if/HcMVP6FAkpp0/sgmi1ZCKxN959ZRKcve3yCKX&#10;t/TFD1BLAwQUAAAACACHTuJAMm0adxoCAABaBAAADgAAAGRycy9lMm9Eb2MueG1srVRNj9MwEL0j&#10;8R8s32mS0i60arpCWxUhIVhp4bxyHTux5C88btPy6xk7oe2Wyx7IIZmJ7Tdv3rxkdX80mhxEAOVs&#10;TatJSYmw3DXKtjX9+WP77iMlEJltmHZW1PQkgN6v375Z9X4ppq5zuhGBIIiFZe9r2sXol0UBvBOG&#10;wcR5YXFRumBYxDS0RRNYj+hGF9OyvCt6FxofHBcA+HYzLNIRMbwG0EmpuNg4vjfCxgE1CM0itgSd&#10;8kDXma2UgsfvUoKIRNcUO435jkUw3qV7sV6xZRuY7xQfKbDXULjpyTBlsegZasMiI/ug/oEyigcH&#10;TsYJd6YYGsmKYBdVeaPNU8e8yL2g1ODPosP/g+XfDo+BqAadgHO3zODEn48lXs9QVbOKkk41jUhO&#10;SVr1HpZ45Mk/hjEDDFPjRxlMemJL5Jj1PZ31FcdIOL68ez9bLBaUcFwaY0QpLod9gPhZOENSUNOA&#10;48uqssNXiMPWv1tSLXBaNVuldU5Cu3vQgRwYjnqbr8QY0V9s05b0NV3Mp3PkwdC/En2DofGoAdg2&#10;13txAq6BkzJlts0tcCK2YdANBDLC4C6jokhq4QFt8ZE0HFRL0c41J5wAfpDYcOfCb0p6tCNy+bVn&#10;QVCiv1ic96KazZJ/czKbf5hiEq5XdtcrzHKEqik2NoQPcfD83gfVdlipyn1a92kfnVRZ2wubkSRa&#10;LrMeP4/k6es877r8Et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lul6zSAAAABQEAAA8AAAAA&#10;AAAAAQAgAAAAIgAAAGRycy9kb3ducmV2LnhtbFBLAQIUABQAAAAIAIdO4kAybRp3GgIAAFoEAAAO&#10;AAAAAAAAAAEAIAAAACEBAABkcnMvZTJvRG9jLnhtbFBLBQYAAAAABgAGAFkBAACtBQAAAAA=&#10;">
                      <v:fill on="t" focussize="0,0"/>
                      <v:stroke color="#000000" joinstyle="miter"/>
                      <v:imagedata o:title=""/>
                      <o:lock v:ext="edit" aspectratio="f"/>
                    </v:rect>
                  </w:pict>
                </mc:Fallback>
              </mc:AlternateContent>
            </w:r>
            <w:r>
              <w:rPr>
                <w:rFonts w:hint="eastAsia" w:ascii="宋体" w:hAnsi="宋体" w:cs="宋体"/>
                <w:szCs w:val="21"/>
              </w:rPr>
              <w:object>
                <v:shape id="_x0000_i1033" o:spt="75" type="#_x0000_t75" style="height:16.55pt;width:9.65pt;" o:ole="t" filled="f" o:preferrelative="t" stroked="f" coordsize="21600,21600">
                  <v:path/>
                  <v:fill on="f" focussize="0,0"/>
                  <v:stroke on="f" joinstyle="miter"/>
                  <v:imagedata r:id="rId18" o:title=""/>
                  <o:lock v:ext="edit" aspectratio="t"/>
                  <w10:wrap type="none"/>
                  <w10:anchorlock/>
                </v:shape>
                <o:OLEObject Type="Embed" ProgID="YozoEqu" ShapeID="_x0000_i1033" DrawAspect="Content" ObjectID="_1468075733" r:id="rId21">
                  <o:LockedField>false</o:LockedField>
                </o:OLEObject>
              </w:object>
            </w:r>
            <w:r>
              <w:rPr>
                <w:rFonts w:hint="eastAsia" w:ascii="宋体" w:hAnsi="宋体" w:cs="宋体"/>
                <w:szCs w:val="21"/>
              </w:rPr>
              <w:t>的最大电导，</w:t>
            </w:r>
            <w:r>
              <w:rPr>
                <w:rFonts w:hint="eastAsia" w:ascii="宋体" w:hAnsi="宋体" w:cs="宋体"/>
                <w:szCs w:val="21"/>
              </w:rPr>
              <mc:AlternateContent>
                <mc:Choice Requires="wps">
                  <w:drawing>
                    <wp:anchor distT="0" distB="0" distL="113665" distR="113665" simplePos="0" relativeHeight="251663360"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9" name="_x0000_s1139" hidden="1"/>
                      <wp:cNvGraphicFramePr/>
                      <a:graphic xmlns:a="http://schemas.openxmlformats.org/drawingml/2006/main">
                        <a:graphicData uri="http://schemas.microsoft.com/office/word/2010/wordprocessingShape">
                          <wps:wsp>
                            <wps:cNvSpPr/>
                            <wps:spPr>
                              <a:xfrm>
                                <a:off x="0" y="0"/>
                                <a:ext cx="634999" cy="634999"/>
                              </a:xfrm>
                              <a:prstGeom prst="rect">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rect id="_x0000_s1139" o:spid="_x0000_s1026" o:spt="1" style="position:absolute;left:0pt;margin-left:0pt;margin-top:0pt;height:50pt;width:50pt;visibility:hidden;z-index:251663360;mso-width-relative:page;mso-height-relative:page;" fillcolor="#FFFFFF" filled="t" stroked="t" coordsize="21600,21600" o:gfxdata="UEsDBAoAAAAAAIdO4kAAAAAAAAAAAAAAAAAEAAAAZHJzL1BLAwQUAAAACACHTuJAKW6XrNIAAAAF&#10;AQAADwAAAGRycy9kb3ducmV2LnhtbE2PzU7DMBCE70h9B2uRekGtXZCAhjg9FPVYKgKHHrfxNrEa&#10;r6PY/cnb4yIkelntaFaz3+SLi2vFifpgPWuYTRUI4soby7WG76/V5BVEiMgGW8+kYaAAi2J0l2Nm&#10;/Jk/6VTGWqQQDhlqaGLsMilD1ZDDMPUdcfL2vncYk+xraXo8p3DXykelnqVDy+lDgx0tG6oO5dFp&#10;WG3Lw8Zuef9kX9bvdv4wDB+bUuvx/Uy9gYh0if/HcMVP6FAkpp0/sgmi1ZCKxN959ZRKcve3yCKX&#10;t/TFD1BLAwQUAAAACACHTuJAqQGxHRkCAABaBAAADgAAAGRycy9lMm9Eb2MueG1srVTLbtswELwX&#10;6D8QvNeSHDutDctBEcNFgaINkPYc0BQpEeCrXNpy+vVdUortuJccqoO0K5LDmeFIq7uj0eQgAihn&#10;a1pNSkqE5a5Rtq3pr5/bD58ogchsw7SzoqbPAujd+v27Ve+XYuo6pxsRCIJYWPa+pl2MflkUwDth&#10;GEycFxYHpQuGRWxDWzSB9YhudDEty9uid6HxwXEBgG83wyAdEcNbAJ2UiouN43sjbBxQg9AsoiTo&#10;lAe6zmylFDz+kBJEJLqmqDTmO26C9S7di/WKLdvAfKf4SIG9hcKVJsOUxU1PUBsWGdkH9Q+UUTw4&#10;cDJOuDPFICQ7giqq8sqbx455kbWg1eBPpsP/g+XfDw+BqAaTsKDEMoMn/nQs8XqCqrrBd51qGpGS&#10;krzqPSxxyaN/CGMHWCbhRxlMeqIkcsz+Pp/8FcdIOL68vZktFgjJcWisEaU4L/YB4hfhDElFTQMe&#10;X3aVHb5BHKa+TEl7gdOq2SqtcxPa3b0O5MDwqLf5SowR/dU0bUlf08V8OkceDPMrMTdYGo8egG3z&#10;fq9WwCVwcqbMsbkGTsQ2DLqBQEYY0mVUFMktXKAtPpKHg2up2rnmGU8AP0gU3Lnwh5Ie44hcfu9Z&#10;EJTorxbPe1HNZim/uZnNP06xCZcju8sRZjlC1RSFDeV9HDK/90G1He5UZZ3Wfd5HJ1X29sxmJImR&#10;y6zHzyNl+rLPs86/hP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KW6XrNIAAAAFAQAADwAAAAAA&#10;AAABACAAAAAiAAAAZHJzL2Rvd25yZXYueG1sUEsBAhQAFAAAAAgAh07iQKkBsR0ZAgAAWgQAAA4A&#10;AAAAAAAAAQAgAAAAIQEAAGRycy9lMm9Eb2MueG1sUEsFBgAAAAAGAAYAWQEAAKwFAAAAAA==&#10;">
                      <v:fill on="t" focussize="0,0"/>
                      <v:stroke color="#000000" joinstyle="miter"/>
                      <v:imagedata o:title=""/>
                      <o:lock v:ext="edit" aspectratio="f"/>
                    </v:rect>
                  </w:pict>
                </mc:Fallback>
              </mc:AlternateContent>
            </w:r>
            <w:r>
              <w:rPr>
                <w:rFonts w:hint="eastAsia" w:ascii="宋体" w:hAnsi="宋体" w:cs="宋体"/>
                <w:szCs w:val="21"/>
              </w:rPr>
              <w:object>
                <v:shape id="_x0000_i1034" o:spt="75" type="#_x0000_t75" style="height:20pt;width:16.55pt;" o:ole="t" filled="f" o:preferrelative="t" stroked="f" coordsize="21600,21600">
                  <v:path/>
                  <v:fill on="f" focussize="0,0"/>
                  <v:stroke on="f" joinstyle="miter"/>
                  <v:imagedata r:id="rId23" o:title=""/>
                  <o:lock v:ext="edit" aspectratio="t"/>
                  <w10:wrap type="none"/>
                  <w10:anchorlock/>
                </v:shape>
                <o:OLEObject Type="Embed" ProgID="YozoEqu" ShapeID="_x0000_i1034" DrawAspect="Content" ObjectID="_1468075734" r:id="rId22">
                  <o:LockedField>false</o:LockedField>
                </o:OLEObject>
              </w:object>
            </w:r>
            <w:r>
              <w:rPr>
                <w:rFonts w:hint="eastAsia" w:ascii="宋体" w:hAnsi="宋体" w:cs="宋体"/>
                <w:szCs w:val="21"/>
              </w:rPr>
              <w:t>表示跨膜电位，</w:t>
            </w:r>
            <w:r>
              <w:rPr>
                <w:rFonts w:hint="eastAsia" w:ascii="宋体" w:hAnsi="宋体" w:cs="宋体"/>
                <w:szCs w:val="21"/>
              </w:rPr>
              <mc:AlternateContent>
                <mc:Choice Requires="wps">
                  <w:drawing>
                    <wp:anchor distT="0" distB="0" distL="113665" distR="113665" simplePos="0" relativeHeight="25166438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20" name="_x0000_s1137" hidden="1"/>
                      <wp:cNvGraphicFramePr/>
                      <a:graphic xmlns:a="http://schemas.openxmlformats.org/drawingml/2006/main">
                        <a:graphicData uri="http://schemas.microsoft.com/office/word/2010/wordprocessingShape">
                          <wps:wsp>
                            <wps:cNvSpPr/>
                            <wps:spPr>
                              <a:xfrm>
                                <a:off x="0" y="0"/>
                                <a:ext cx="634999" cy="634999"/>
                              </a:xfrm>
                              <a:prstGeom prst="rect">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rect id="_x0000_s1137" o:spid="_x0000_s1026" o:spt="1" style="position:absolute;left:0pt;margin-left:0pt;margin-top:0pt;height:50pt;width:50pt;visibility:hidden;z-index:251664384;mso-width-relative:page;mso-height-relative:page;" fillcolor="#FFFFFF" filled="t" stroked="t" coordsize="21600,21600" o:gfxdata="UEsDBAoAAAAAAIdO4kAAAAAAAAAAAAAAAAAEAAAAZHJzL1BLAwQUAAAACACHTuJAKW6XrNIAAAAF&#10;AQAADwAAAGRycy9kb3ducmV2LnhtbE2PzU7DMBCE70h9B2uRekGtXZCAhjg9FPVYKgKHHrfxNrEa&#10;r6PY/cnb4yIkelntaFaz3+SLi2vFifpgPWuYTRUI4soby7WG76/V5BVEiMgGW8+kYaAAi2J0l2Nm&#10;/Jk/6VTGWqQQDhlqaGLsMilD1ZDDMPUdcfL2vncYk+xraXo8p3DXykelnqVDy+lDgx0tG6oO5dFp&#10;WG3Lw8Zuef9kX9bvdv4wDB+bUuvx/Uy9gYh0if/HcMVP6FAkpp0/sgmi1ZCKxN959ZRKcve3yCKX&#10;t/TFD1BLAwQUAAAACACHTuJAQ5sLDBsCAABaBAAADgAAAGRycy9lMm9Eb2MueG1srVTLbtswELwX&#10;6D8QvNeSHDupDctBEcNFgaINkPYc0BQpEeCrS9py+vVdUqrtuJccqoO0K5KzM7Mrre6PRpODgKCc&#10;rWk1KSkRlrtG2bamP39sP3ykJERmG6adFTV9EYHer9+/W/V+Kaauc7oRQBDEhmXva9rF6JdFEXgn&#10;DAsT54XFRenAsIgptEUDrEd0o4tpWd4WvYPGg+MiBHy7GRbpiAhvAXRSKi42ju+NsHFABaFZREmh&#10;Uz7QdWYrpeDxu5RBRKJrikpjvmMRjHfpXqxXbNkC853iIwX2FgpXmgxTFoueoDYsMrIH9Q+UURxc&#10;cDJOuDPFICQ7giqq8sqbp455kbWg1cGfTA//D5Z/OzwCUU1Np2iJZQY7/nws8XoOVXVzR0mnmkak&#10;SUle9T4s8ciTf4QxCxgm4UcJJj1REjlmf19O/opjJBxf3t7MFosFJRyXxhhRivNhDyF+Fs6QFNQU&#10;sH3ZVXb4GuKw9e+WVCs4rZqt0jon0O4eNJADw1Zv85UYI/qrbdqSvqaL+XSOPBjOr8S5wdB49CDY&#10;Ntd7dSJcAidnyjw218CJ2IaFbiCQEYbpMiqK5BYe0BYfycPBtRTtXPOCHcAPEgV3Dn5T0uM4Ipdf&#10;ewaCEv3FYr8X1WyW5jcns/ld6hZcruwuV5jlCFVTFDaED3GY+b0H1XZYqco6rfu0j06q7O2ZzUgS&#10;Ry6zHj+PNNOXed51/iWs/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pbpes0gAAAAUBAAAPAAAA&#10;AAAAAAEAIAAAACIAAABkcnMvZG93bnJldi54bWxQSwECFAAUAAAACACHTuJAQ5sLDBsCAABaBAAA&#10;DgAAAAAAAAABACAAAAAhAQAAZHJzL2Uyb0RvYy54bWxQSwUGAAAAAAYABgBZAQAArgUAAAAA&#10;">
                      <v:fill on="t" focussize="0,0"/>
                      <v:stroke color="#000000" joinstyle="miter"/>
                      <v:imagedata o:title=""/>
                      <o:lock v:ext="edit" aspectratio="f"/>
                    </v:rect>
                  </w:pict>
                </mc:Fallback>
              </mc:AlternateContent>
            </w:r>
            <w:r>
              <w:rPr>
                <w:rFonts w:hint="eastAsia" w:ascii="宋体" w:hAnsi="宋体" w:cs="宋体"/>
                <w:szCs w:val="21"/>
              </w:rPr>
              <w:object>
                <v:shape id="_x0000_i1035" o:spt="75" type="#_x0000_t75" style="height:20pt;width:15pt;" o:ole="t" filled="f" o:preferrelative="t" stroked="f" coordsize="21600,21600">
                  <v:path/>
                  <v:fill on="f" focussize="0,0"/>
                  <v:stroke on="f" joinstyle="miter"/>
                  <v:imagedata r:id="rId25" o:title=""/>
                  <o:lock v:ext="edit" aspectratio="t"/>
                  <w10:wrap type="none"/>
                  <w10:anchorlock/>
                </v:shape>
                <o:OLEObject Type="Embed" ProgID="YozoEqu" ShapeID="_x0000_i1035" DrawAspect="Content" ObjectID="_1468075735" r:id="rId24">
                  <o:LockedField>false</o:LockedField>
                </o:OLEObject>
              </w:object>
            </w:r>
            <w:r>
              <w:rPr>
                <w:rFonts w:hint="eastAsia" w:ascii="宋体" w:hAnsi="宋体" w:cs="宋体"/>
                <w:szCs w:val="21"/>
              </w:rPr>
              <w:t>代表离子</w:t>
            </w:r>
            <w:r>
              <w:rPr>
                <w:rFonts w:hint="eastAsia" w:ascii="宋体" w:hAnsi="宋体" w:cs="宋体"/>
                <w:szCs w:val="21"/>
              </w:rPr>
              <mc:AlternateContent>
                <mc:Choice Requires="wps">
                  <w:drawing>
                    <wp:anchor distT="0" distB="0" distL="113665" distR="113665" simplePos="0" relativeHeight="251665408"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21" name="_x0000_s1135" hidden="1"/>
                      <wp:cNvGraphicFramePr/>
                      <a:graphic xmlns:a="http://schemas.openxmlformats.org/drawingml/2006/main">
                        <a:graphicData uri="http://schemas.microsoft.com/office/word/2010/wordprocessingShape">
                          <wps:wsp>
                            <wps:cNvSpPr/>
                            <wps:spPr>
                              <a:xfrm>
                                <a:off x="0" y="0"/>
                                <a:ext cx="634999" cy="634999"/>
                              </a:xfrm>
                              <a:prstGeom prst="rect">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rect id="_x0000_s1135" o:spid="_x0000_s1026" o:spt="1" style="position:absolute;left:0pt;margin-left:0pt;margin-top:0pt;height:50pt;width:50pt;visibility:hidden;z-index:251665408;mso-width-relative:page;mso-height-relative:page;" fillcolor="#FFFFFF" filled="t" stroked="t" coordsize="21600,21600" o:gfxdata="UEsDBAoAAAAAAIdO4kAAAAAAAAAAAAAAAAAEAAAAZHJzL1BLAwQUAAAACACHTuJAKW6XrNIAAAAF&#10;AQAADwAAAGRycy9kb3ducmV2LnhtbE2PzU7DMBCE70h9B2uRekGtXZCAhjg9FPVYKgKHHrfxNrEa&#10;r6PY/cnb4yIkelntaFaz3+SLi2vFifpgPWuYTRUI4soby7WG76/V5BVEiMgGW8+kYaAAi2J0l2Nm&#10;/Jk/6VTGWqQQDhlqaGLsMilD1ZDDMPUdcfL2vncYk+xraXo8p3DXykelnqVDy+lDgx0tG6oO5dFp&#10;WG3Lw8Zuef9kX9bvdv4wDB+bUuvx/Uy9gYh0if/HcMVP6FAkpp0/sgmi1ZCKxN959ZRKcve3yCKX&#10;t/TFD1BLAwQUAAAACACHTuJAo7FJzRsCAABaBAAADgAAAGRycy9lMm9Eb2MueG1srVTLbtswELwX&#10;6D8QvNeSHDutDctBEcNFgaINkPYc0BQpEeCrXNpy+vVdUortuJccqoO0K5KzO7Mjre6ORpODCKCc&#10;rWk1KSkRlrtG2bamv35uP3yiBCKzDdPOipo+C6B36/fvVr1fiqnrnG5EIAhiYdn7mnYx+mVRAO+E&#10;YTBxXlhclC4YFjENbdEE1iO60cW0LG+L3oXGB8cFAL7dDIt0RAxvAXRSKi42ju+NsHFADUKziJSg&#10;Ux7oOncrpeDxh5QgItE1RaYx37EIxrt0L9YrtmwD853iYwvsLS1ccTJMWSx6gtqwyMg+qH+gjOLB&#10;gZNxwp0pBiJZEWRRlVfaPHbMi8wFpQZ/Eh3+Hyz/fngIRDU1nVaUWGZw4k/HEq8nqKqbOSWdahqR&#10;nJK06j0s8cijfwhjBhgm4kcZTHoiJXLM+j6f9BXHSDi+vL2ZLRYLSjgujTGiFOfDPkD8IpwhKahp&#10;wPFlVdnhG8Rh68uWVAucVs1WaZ2T0O7udSAHhqPe5it1jOivtmlL+pou5lOkxhn6V6JvMDQeNQDb&#10;5nqvTsAlcFKmzLa5Bk6NbRh0QwMZYXCXUVEktfCAtvhIGg6qpWjnmmecAH6QSLhz4Q8lPdoRe/m9&#10;Z0FQor9anPeims2Sf3Mym3+cYhIuV3aXK8xyhKopEhvC+zh4fu+DajusVGWe1n3eRydV1vbczdgk&#10;Wi53PX4eydOXed51/iWs/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pbpes0gAAAAUBAAAPAAAA&#10;AAAAAAEAIAAAACIAAABkcnMvZG93bnJldi54bWxQSwECFAAUAAAACACHTuJAo7FJzRsCAABaBAAA&#10;DgAAAAAAAAABACAAAAAhAQAAZHJzL2Uyb0RvYy54bWxQSwUGAAAAAAYABgBZAQAArgUAAAAA&#10;">
                      <v:fill on="t" focussize="0,0"/>
                      <v:stroke color="#000000" joinstyle="miter"/>
                      <v:imagedata o:title=""/>
                      <o:lock v:ext="edit" aspectratio="f"/>
                    </v:rect>
                  </w:pict>
                </mc:Fallback>
              </mc:AlternateContent>
            </w:r>
            <w:r>
              <w:rPr>
                <w:rFonts w:hint="eastAsia" w:ascii="宋体" w:hAnsi="宋体" w:cs="宋体"/>
                <w:szCs w:val="21"/>
              </w:rPr>
              <w:object>
                <v:shape id="_x0000_i1036" o:spt="75" type="#_x0000_t75" style="height:16.55pt;width:9.65pt;" o:ole="t" filled="f" o:preferrelative="t" stroked="f" coordsize="21600,21600">
                  <v:path/>
                  <v:fill on="f" focussize="0,0"/>
                  <v:stroke on="f" joinstyle="miter"/>
                  <v:imagedata r:id="rId18" o:title=""/>
                  <o:lock v:ext="edit" aspectratio="t"/>
                  <w10:wrap type="none"/>
                  <w10:anchorlock/>
                </v:shape>
                <o:OLEObject Type="Embed" ProgID="YozoEqu" ShapeID="_x0000_i1036" DrawAspect="Content" ObjectID="_1468075736" r:id="rId26">
                  <o:LockedField>false</o:LockedField>
                </o:OLEObject>
              </w:object>
            </w:r>
            <w:r>
              <w:rPr>
                <w:rFonts w:hint="eastAsia" w:ascii="宋体" w:hAnsi="宋体" w:cs="宋体"/>
                <w:szCs w:val="21"/>
              </w:rPr>
              <w:t>的平衡电位，</w:t>
            </w:r>
            <w:r>
              <w:rPr>
                <w:rFonts w:hint="eastAsia" w:ascii="宋体" w:hAnsi="宋体" w:cs="宋体"/>
                <w:szCs w:val="21"/>
              </w:rPr>
              <mc:AlternateContent>
                <mc:Choice Requires="wps">
                  <w:drawing>
                    <wp:anchor distT="0" distB="0" distL="113665" distR="113665" simplePos="0" relativeHeight="251666432"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22" name="_x0000_s1133" hidden="1"/>
                      <wp:cNvGraphicFramePr/>
                      <a:graphic xmlns:a="http://schemas.openxmlformats.org/drawingml/2006/main">
                        <a:graphicData uri="http://schemas.microsoft.com/office/word/2010/wordprocessingShape">
                          <wps:wsp>
                            <wps:cNvSpPr/>
                            <wps:spPr>
                              <a:xfrm>
                                <a:off x="0" y="0"/>
                                <a:ext cx="634999" cy="634999"/>
                              </a:xfrm>
                              <a:prstGeom prst="rect">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rect id="_x0000_s1133" o:spid="_x0000_s1026" o:spt="1" style="position:absolute;left:0pt;margin-left:0pt;margin-top:0pt;height:50pt;width:50pt;visibility:hidden;z-index:251666432;mso-width-relative:page;mso-height-relative:page;" fillcolor="#FFFFFF" filled="t" stroked="t" coordsize="21600,21600" o:gfxdata="UEsDBAoAAAAAAIdO4kAAAAAAAAAAAAAAAAAEAAAAZHJzL1BLAwQUAAAACACHTuJAKW6XrNIAAAAF&#10;AQAADwAAAGRycy9kb3ducmV2LnhtbE2PzU7DMBCE70h9B2uRekGtXZCAhjg9FPVYKgKHHrfxNrEa&#10;r6PY/cnb4yIkelntaFaz3+SLi2vFifpgPWuYTRUI4soby7WG76/V5BVEiMgGW8+kYaAAi2J0l2Nm&#10;/Jk/6VTGWqQQDhlqaGLsMilD1ZDDMPUdcfL2vncYk+xraXo8p3DXykelnqVDy+lDgx0tG6oO5dFp&#10;WG3Lw8Zuef9kX9bvdv4wDB+bUuvx/Uy9gYh0if/HcMVP6FAkpp0/sgmi1ZCKxN959ZRKcve3yCKX&#10;t/TFD1BLAwQUAAAACACHTuJAwsj+VRsCAABaBAAADgAAAGRycy9lMm9Eb2MueG1srVRNj9owEL1X&#10;6n+wfC/5ALYFEVbVIqpKVbvStueVcZzEkr/qMQT66zt2ssDSyx6aQzIT22/eezPJ6v6oFTkID9Ka&#10;ihaTnBJhuK2laSv66+f2wydKIDBTM2WNqOhJAL1fv3+36t1SlLazqhaeIIiBZe8q2oXgllkGvBOa&#10;wcQ6YXCxsV6zgKlvs9qzHtG1yso8v8t662vnLRcA+HYzLNIR0b8F0DaN5GJj+V4LEwZULxQLKAk6&#10;6YCuE9umETz8aBoQgaiKotKQ7lgE4128Z+sVW7aeuU7ykQJ7C4UbTZpJg0XPUBsWGNl7+Q+Ultxb&#10;sE2YcKuzQUhyBFUU+Y03Tx1zImlBq8GdTYf/B8u/Hx49kXVFy5ISwzR2/PmY4/UMRTGdUtLJuhZx&#10;UqJXvYMlHnlyj37MAMMo/Nh4HZ8oiRyTv6ezv+IYCMeXd9PZYrGghOPSGCNKdjnsPIQvwmoSg4p6&#10;bF9ylR2+QRi2vmyJtcAqWW+lUinx7e5BeXJg2OptuiJjRH+1TRnSV3QxL+fIg+H8Njg3GGqHHoBp&#10;U71XJ+AaODqTp7G5BY7ENgy6gUBCGKZLyyCiW3hAGXxEDwfXYrSz9Qk7gB8kCu6s/0NJj+OIXH7v&#10;mReUqK8G+70oZrM4vymZzT+WmPjrld31CjMcoSqKwobwIQwzv3deth1WKpJOYz/vg21k8vbCZiSJ&#10;I5dYj59HnOnrPO26/BLW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pbpes0gAAAAUBAAAPAAAA&#10;AAAAAAEAIAAAACIAAABkcnMvZG93bnJldi54bWxQSwECFAAUAAAACACHTuJAwsj+VRsCAABaBAAA&#10;DgAAAAAAAAABACAAAAAhAQAAZHJzL2Uyb0RvYy54bWxQSwUGAAAAAAYABgBZAQAArgUAAAAA&#10;">
                      <v:fill on="t" focussize="0,0"/>
                      <v:stroke color="#000000" joinstyle="miter"/>
                      <v:imagedata o:title=""/>
                      <o:lock v:ext="edit" aspectratio="f"/>
                    </v:rect>
                  </w:pict>
                </mc:Fallback>
              </mc:AlternateContent>
            </w:r>
            <w:r>
              <w:rPr>
                <w:rFonts w:hint="eastAsia" w:ascii="宋体" w:hAnsi="宋体" w:cs="宋体"/>
                <w:szCs w:val="21"/>
              </w:rPr>
              <w:object>
                <v:shape id="_x0000_i1037" o:spt="75" type="#_x0000_t75" style="height:16.55pt;width:10pt;" o:ole="t" filled="f" o:preferrelative="t" stroked="f" coordsize="21600,21600">
                  <v:path/>
                  <v:fill on="f" focussize="0,0"/>
                  <v:stroke on="f" joinstyle="miter"/>
                  <v:imagedata r:id="rId28" o:title=""/>
                  <o:lock v:ext="edit" aspectratio="t"/>
                  <w10:wrap type="none"/>
                  <w10:anchorlock/>
                </v:shape>
                <o:OLEObject Type="Embed" ProgID="YozoEqu" ShapeID="_x0000_i1037" DrawAspect="Content" ObjectID="_1468075737" r:id="rId27">
                  <o:LockedField>false</o:LockedField>
                </o:OLEObject>
              </w:object>
            </w:r>
            <w:r>
              <w:rPr>
                <w:rFonts w:hint="eastAsia" w:ascii="宋体" w:hAnsi="宋体" w:cs="宋体"/>
                <w:szCs w:val="21"/>
              </w:rPr>
              <w:t>代表离子通道的开放概率系数。而His束和Purkinje网络的离子通道模型将采用稍有变化的Stewart模型。</w:t>
            </w:r>
          </w:p>
          <w:p w14:paraId="564AC3BD">
            <w:pPr>
              <w:widowControl/>
              <w:spacing w:line="360" w:lineRule="auto"/>
              <w:rPr>
                <w:rFonts w:hint="eastAsia" w:ascii="宋体" w:hAnsi="宋体" w:cs="宋体"/>
                <w:szCs w:val="21"/>
              </w:rPr>
            </w:pPr>
            <w:r>
              <w:rPr>
                <w:rFonts w:hint="eastAsia" w:ascii="宋体" w:hAnsi="宋体" w:cs="宋体"/>
                <w:szCs w:val="21"/>
              </w:rPr>
              <w:t>一个最简单的瘢痕区域的电导率设置就是将其视为绝缘的梗死区域，电信号在此区域的传导率为0。</w:t>
            </w:r>
          </w:p>
          <w:p w14:paraId="0D441B68">
            <w:pPr>
              <w:widowControl/>
              <w:spacing w:line="360" w:lineRule="auto"/>
              <w:rPr>
                <w:rFonts w:hint="eastAsia" w:ascii="宋体" w:hAnsi="宋体" w:eastAsia="宋体" w:cs="宋体"/>
                <w:szCs w:val="21"/>
                <w:lang w:eastAsia="zh-CN"/>
              </w:rPr>
            </w:pPr>
            <w:r>
              <w:rPr>
                <w:rFonts w:hint="eastAsia" w:ascii="宋体" w:hAnsi="宋体" w:cs="宋体"/>
                <w:szCs w:val="21"/>
              </w:rPr>
              <w:t>在组织层面的电信号传导仿真过程中，采用非线性的反应扩散模型，利用Fitzhugh-Nagumo方程来计算时空上的动态过程；支持现有GPU计算平台适配</w:t>
            </w:r>
            <w:r>
              <w:rPr>
                <w:rFonts w:hint="eastAsia" w:ascii="宋体" w:hAnsi="宋体" w:cs="宋体"/>
                <w:szCs w:val="21"/>
                <w:lang w:eastAsia="zh-CN"/>
              </w:rPr>
              <w:t>。</w:t>
            </w:r>
          </w:p>
        </w:tc>
      </w:tr>
      <w:tr w14:paraId="58F13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continue"/>
            <w:vAlign w:val="center"/>
          </w:tcPr>
          <w:p w14:paraId="7D0EBF7E">
            <w:pPr>
              <w:widowControl/>
              <w:spacing w:line="360" w:lineRule="auto"/>
              <w:jc w:val="center"/>
              <w:rPr>
                <w:rFonts w:hint="eastAsia" w:ascii="宋体" w:hAnsi="宋体" w:cs="宋体"/>
                <w:szCs w:val="21"/>
              </w:rPr>
            </w:pPr>
          </w:p>
        </w:tc>
        <w:tc>
          <w:tcPr>
            <w:tcW w:w="1255" w:type="dxa"/>
            <w:vMerge w:val="continue"/>
            <w:vAlign w:val="center"/>
          </w:tcPr>
          <w:p w14:paraId="39D53DC9">
            <w:pPr>
              <w:widowControl/>
              <w:spacing w:line="360" w:lineRule="auto"/>
              <w:jc w:val="center"/>
              <w:rPr>
                <w:rFonts w:hint="eastAsia" w:ascii="宋体" w:hAnsi="宋体" w:cs="宋体"/>
                <w:szCs w:val="21"/>
              </w:rPr>
            </w:pPr>
          </w:p>
        </w:tc>
        <w:tc>
          <w:tcPr>
            <w:tcW w:w="1363" w:type="dxa"/>
            <w:vAlign w:val="center"/>
          </w:tcPr>
          <w:p w14:paraId="44B008FB">
            <w:pPr>
              <w:widowControl/>
              <w:spacing w:line="360" w:lineRule="auto"/>
              <w:jc w:val="center"/>
              <w:rPr>
                <w:rFonts w:hint="eastAsia" w:ascii="宋体" w:hAnsi="宋体" w:cs="宋体"/>
                <w:szCs w:val="21"/>
              </w:rPr>
            </w:pPr>
            <w:r>
              <w:rPr>
                <w:rFonts w:hint="eastAsia" w:ascii="宋体" w:hAnsi="宋体" w:cs="宋体"/>
                <w:szCs w:val="21"/>
              </w:rPr>
              <w:t>加密</w:t>
            </w:r>
          </w:p>
        </w:tc>
        <w:tc>
          <w:tcPr>
            <w:tcW w:w="5197" w:type="dxa"/>
            <w:vAlign w:val="center"/>
          </w:tcPr>
          <w:p w14:paraId="30557188">
            <w:pPr>
              <w:widowControl/>
              <w:spacing w:line="360" w:lineRule="auto"/>
              <w:rPr>
                <w:rFonts w:hint="eastAsia" w:ascii="宋体" w:hAnsi="宋体" w:cs="宋体"/>
                <w:szCs w:val="21"/>
              </w:rPr>
            </w:pPr>
            <w:r>
              <w:rPr>
                <w:rFonts w:hint="eastAsia" w:ascii="宋体" w:hAnsi="宋体" w:cs="宋体"/>
                <w:szCs w:val="21"/>
              </w:rPr>
              <w:t>数据传输加密，通过SSL/TLS等协议确保数据在传输过程中的安全性，数据存储加密，对存储的数据进行加密处理，防止数据泄露。</w:t>
            </w:r>
          </w:p>
        </w:tc>
      </w:tr>
      <w:tr w14:paraId="28819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restart"/>
            <w:vAlign w:val="center"/>
          </w:tcPr>
          <w:p w14:paraId="396DC194">
            <w:pPr>
              <w:widowControl/>
              <w:spacing w:line="360" w:lineRule="auto"/>
              <w:jc w:val="center"/>
              <w:rPr>
                <w:rFonts w:hint="eastAsia" w:ascii="宋体" w:hAnsi="宋体" w:cs="宋体"/>
                <w:szCs w:val="21"/>
              </w:rPr>
            </w:pPr>
            <w:r>
              <w:rPr>
                <w:rFonts w:hint="eastAsia" w:ascii="宋体" w:hAnsi="宋体" w:cs="宋体"/>
                <w:szCs w:val="21"/>
              </w:rPr>
              <w:t>6</w:t>
            </w:r>
          </w:p>
        </w:tc>
        <w:tc>
          <w:tcPr>
            <w:tcW w:w="1255" w:type="dxa"/>
            <w:vMerge w:val="restart"/>
            <w:vAlign w:val="center"/>
          </w:tcPr>
          <w:p w14:paraId="42A828CD">
            <w:pPr>
              <w:widowControl/>
              <w:spacing w:line="360" w:lineRule="auto"/>
              <w:jc w:val="center"/>
              <w:rPr>
                <w:rFonts w:hint="eastAsia" w:ascii="宋体" w:hAnsi="宋体" w:cs="宋体"/>
                <w:szCs w:val="21"/>
              </w:rPr>
            </w:pPr>
            <w:r>
              <w:rPr>
                <w:rFonts w:hint="eastAsia" w:ascii="宋体" w:hAnsi="宋体" w:cs="宋体"/>
                <w:szCs w:val="21"/>
              </w:rPr>
              <w:t>疾病异常起搏预测模块</w:t>
            </w:r>
          </w:p>
        </w:tc>
        <w:tc>
          <w:tcPr>
            <w:tcW w:w="1363" w:type="dxa"/>
            <w:vAlign w:val="center"/>
          </w:tcPr>
          <w:p w14:paraId="483218BD">
            <w:pPr>
              <w:widowControl/>
              <w:spacing w:line="360" w:lineRule="auto"/>
              <w:jc w:val="center"/>
              <w:rPr>
                <w:rFonts w:hint="eastAsia" w:ascii="宋体" w:hAnsi="宋体" w:cs="宋体"/>
                <w:szCs w:val="21"/>
              </w:rPr>
            </w:pPr>
            <w:r>
              <w:rPr>
                <w:rFonts w:hint="eastAsia" w:ascii="宋体" w:hAnsi="宋体" w:cs="宋体"/>
                <w:szCs w:val="21"/>
              </w:rPr>
              <w:t>日志审计</w:t>
            </w:r>
          </w:p>
        </w:tc>
        <w:tc>
          <w:tcPr>
            <w:tcW w:w="5197" w:type="dxa"/>
            <w:vAlign w:val="center"/>
          </w:tcPr>
          <w:p w14:paraId="44EBE373">
            <w:pPr>
              <w:widowControl/>
              <w:spacing w:line="360" w:lineRule="auto"/>
              <w:rPr>
                <w:rFonts w:hint="eastAsia" w:ascii="宋体" w:hAnsi="宋体" w:cs="宋体"/>
                <w:szCs w:val="21"/>
              </w:rPr>
            </w:pPr>
            <w:r>
              <w:rPr>
                <w:rFonts w:hint="eastAsia" w:ascii="宋体" w:hAnsi="宋体" w:cs="宋体"/>
                <w:szCs w:val="21"/>
              </w:rPr>
              <w:t>支持记录和存储系统操作的日志，支持日志分析工具，以便于追踪和分析安全事件。</w:t>
            </w:r>
          </w:p>
        </w:tc>
      </w:tr>
      <w:tr w14:paraId="0BE1D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continue"/>
            <w:vAlign w:val="center"/>
          </w:tcPr>
          <w:p w14:paraId="0E63AAE8">
            <w:pPr>
              <w:widowControl/>
              <w:spacing w:line="360" w:lineRule="auto"/>
              <w:jc w:val="center"/>
              <w:rPr>
                <w:rFonts w:hint="eastAsia" w:ascii="宋体" w:hAnsi="宋体" w:cs="宋体"/>
                <w:szCs w:val="21"/>
              </w:rPr>
            </w:pPr>
          </w:p>
        </w:tc>
        <w:tc>
          <w:tcPr>
            <w:tcW w:w="1255" w:type="dxa"/>
            <w:vMerge w:val="continue"/>
            <w:vAlign w:val="center"/>
          </w:tcPr>
          <w:p w14:paraId="20A04F43">
            <w:pPr>
              <w:widowControl/>
              <w:spacing w:line="360" w:lineRule="auto"/>
              <w:jc w:val="center"/>
              <w:rPr>
                <w:rFonts w:hint="eastAsia" w:ascii="宋体" w:hAnsi="宋体" w:cs="宋体"/>
                <w:szCs w:val="21"/>
              </w:rPr>
            </w:pPr>
          </w:p>
        </w:tc>
        <w:tc>
          <w:tcPr>
            <w:tcW w:w="1363" w:type="dxa"/>
            <w:vAlign w:val="center"/>
          </w:tcPr>
          <w:p w14:paraId="410D9408">
            <w:pPr>
              <w:widowControl/>
              <w:spacing w:line="360" w:lineRule="auto"/>
              <w:jc w:val="center"/>
              <w:rPr>
                <w:rFonts w:hint="eastAsia" w:ascii="宋体" w:hAnsi="宋体" w:cs="宋体"/>
                <w:szCs w:val="21"/>
              </w:rPr>
            </w:pPr>
            <w:r>
              <w:rPr>
                <w:rFonts w:hint="eastAsia" w:ascii="宋体" w:hAnsi="宋体" w:cs="宋体"/>
                <w:szCs w:val="21"/>
              </w:rPr>
              <w:t>数据防泄露</w:t>
            </w:r>
          </w:p>
        </w:tc>
        <w:tc>
          <w:tcPr>
            <w:tcW w:w="5197" w:type="dxa"/>
            <w:vAlign w:val="center"/>
          </w:tcPr>
          <w:p w14:paraId="40F4D6D1">
            <w:pPr>
              <w:widowControl/>
              <w:spacing w:line="360" w:lineRule="auto"/>
              <w:rPr>
                <w:rFonts w:hint="eastAsia" w:ascii="宋体" w:hAnsi="宋体" w:cs="宋体"/>
                <w:szCs w:val="21"/>
              </w:rPr>
            </w:pPr>
            <w:r>
              <w:rPr>
                <w:rFonts w:hint="eastAsia" w:ascii="宋体" w:hAnsi="宋体" w:cs="宋体"/>
                <w:szCs w:val="21"/>
              </w:rPr>
              <w:t>支持数据脱敏技术，防止数据泄露。</w:t>
            </w:r>
          </w:p>
        </w:tc>
      </w:tr>
      <w:tr w14:paraId="7468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continue"/>
            <w:vAlign w:val="center"/>
          </w:tcPr>
          <w:p w14:paraId="71F1F6FB">
            <w:pPr>
              <w:widowControl/>
              <w:spacing w:line="360" w:lineRule="auto"/>
              <w:jc w:val="center"/>
              <w:rPr>
                <w:rFonts w:hint="eastAsia" w:ascii="宋体" w:hAnsi="宋体" w:cs="宋体"/>
                <w:szCs w:val="21"/>
              </w:rPr>
            </w:pPr>
          </w:p>
        </w:tc>
        <w:tc>
          <w:tcPr>
            <w:tcW w:w="1255" w:type="dxa"/>
            <w:vMerge w:val="continue"/>
            <w:vAlign w:val="center"/>
          </w:tcPr>
          <w:p w14:paraId="6A9CE7C1">
            <w:pPr>
              <w:widowControl/>
              <w:spacing w:line="360" w:lineRule="auto"/>
              <w:jc w:val="center"/>
              <w:rPr>
                <w:rFonts w:hint="eastAsia" w:ascii="宋体" w:hAnsi="宋体" w:cs="宋体"/>
                <w:szCs w:val="21"/>
              </w:rPr>
            </w:pPr>
          </w:p>
        </w:tc>
        <w:tc>
          <w:tcPr>
            <w:tcW w:w="1363" w:type="dxa"/>
            <w:vAlign w:val="center"/>
          </w:tcPr>
          <w:p w14:paraId="2073B899">
            <w:pPr>
              <w:widowControl/>
              <w:spacing w:line="360" w:lineRule="auto"/>
              <w:jc w:val="center"/>
              <w:rPr>
                <w:rFonts w:hint="eastAsia" w:ascii="宋体" w:hAnsi="宋体" w:cs="宋体"/>
                <w:szCs w:val="21"/>
              </w:rPr>
            </w:pPr>
            <w:r>
              <w:rPr>
                <w:rFonts w:hint="eastAsia" w:ascii="宋体" w:hAnsi="宋体" w:cs="宋体"/>
                <w:szCs w:val="21"/>
              </w:rPr>
              <w:t>安全事件响应</w:t>
            </w:r>
          </w:p>
        </w:tc>
        <w:tc>
          <w:tcPr>
            <w:tcW w:w="5197" w:type="dxa"/>
            <w:vAlign w:val="center"/>
          </w:tcPr>
          <w:p w14:paraId="127D8520">
            <w:pPr>
              <w:widowControl/>
              <w:spacing w:line="360" w:lineRule="auto"/>
              <w:rPr>
                <w:rFonts w:hint="eastAsia" w:ascii="宋体" w:hAnsi="宋体" w:cs="宋体"/>
                <w:szCs w:val="21"/>
              </w:rPr>
            </w:pPr>
            <w:r>
              <w:rPr>
                <w:rFonts w:hint="eastAsia" w:ascii="宋体" w:hAnsi="宋体" w:cs="宋体"/>
                <w:szCs w:val="21"/>
              </w:rPr>
              <w:t>建立安全事件响应机制，一旦发生安全事件，立即启动应急预案，提高应对安全事件的能力。</w:t>
            </w:r>
          </w:p>
        </w:tc>
      </w:tr>
      <w:tr w14:paraId="2226E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continue"/>
            <w:vAlign w:val="center"/>
          </w:tcPr>
          <w:p w14:paraId="7432450C">
            <w:pPr>
              <w:widowControl/>
              <w:spacing w:line="360" w:lineRule="auto"/>
              <w:jc w:val="center"/>
              <w:rPr>
                <w:rFonts w:hint="eastAsia" w:ascii="宋体" w:hAnsi="宋体" w:cs="宋体"/>
                <w:szCs w:val="21"/>
              </w:rPr>
            </w:pPr>
          </w:p>
        </w:tc>
        <w:tc>
          <w:tcPr>
            <w:tcW w:w="1255" w:type="dxa"/>
            <w:vMerge w:val="continue"/>
            <w:vAlign w:val="center"/>
          </w:tcPr>
          <w:p w14:paraId="478FC1B0">
            <w:pPr>
              <w:widowControl/>
              <w:spacing w:line="360" w:lineRule="auto"/>
              <w:jc w:val="center"/>
              <w:rPr>
                <w:rFonts w:hint="eastAsia" w:ascii="宋体" w:hAnsi="宋体" w:cs="宋体"/>
                <w:szCs w:val="21"/>
              </w:rPr>
            </w:pPr>
          </w:p>
        </w:tc>
        <w:tc>
          <w:tcPr>
            <w:tcW w:w="1363" w:type="dxa"/>
            <w:vAlign w:val="center"/>
          </w:tcPr>
          <w:p w14:paraId="71065F2A">
            <w:pPr>
              <w:widowControl/>
              <w:spacing w:line="360" w:lineRule="auto"/>
              <w:jc w:val="center"/>
              <w:rPr>
                <w:rFonts w:hint="eastAsia" w:ascii="宋体" w:hAnsi="宋体" w:cs="宋体"/>
                <w:szCs w:val="21"/>
              </w:rPr>
            </w:pPr>
            <w:r>
              <w:rPr>
                <w:rFonts w:hint="eastAsia" w:ascii="宋体" w:hAnsi="宋体" w:cs="宋体"/>
                <w:szCs w:val="21"/>
              </w:rPr>
              <w:t>输出</w:t>
            </w:r>
          </w:p>
        </w:tc>
        <w:tc>
          <w:tcPr>
            <w:tcW w:w="5197" w:type="dxa"/>
            <w:vAlign w:val="center"/>
          </w:tcPr>
          <w:p w14:paraId="1C7DD37C">
            <w:pPr>
              <w:widowControl/>
              <w:spacing w:line="360" w:lineRule="auto"/>
              <w:rPr>
                <w:rFonts w:hint="eastAsia" w:ascii="宋体" w:hAnsi="宋体" w:eastAsia="宋体" w:cs="宋体"/>
                <w:szCs w:val="21"/>
                <w:lang w:eastAsia="zh-CN"/>
              </w:rPr>
            </w:pPr>
            <w:r>
              <w:rPr>
                <w:rFonts w:hint="eastAsia" w:ascii="宋体" w:hAnsi="宋体" w:cs="宋体"/>
                <w:szCs w:val="21"/>
              </w:rPr>
              <w:t>窦房结自我节律紊乱和有明确梗死区域的病人，这2种患者，经过心脏仿真模块计算后，得到的异常起搏点的位置与腔内标测导管测量的位置等信息进行对照，对比和提升计算精度，支持现有GPU计算平台适配</w:t>
            </w:r>
            <w:r>
              <w:rPr>
                <w:rFonts w:hint="eastAsia" w:ascii="宋体" w:hAnsi="宋体" w:cs="宋体"/>
                <w:szCs w:val="21"/>
                <w:lang w:eastAsia="zh-CN"/>
              </w:rPr>
              <w:t>。</w:t>
            </w:r>
          </w:p>
        </w:tc>
      </w:tr>
      <w:tr w14:paraId="37065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3A4404FD">
            <w:pPr>
              <w:widowControl/>
              <w:spacing w:line="360" w:lineRule="auto"/>
              <w:jc w:val="center"/>
              <w:rPr>
                <w:rFonts w:hint="eastAsia" w:ascii="宋体" w:hAnsi="宋体" w:cs="宋体"/>
                <w:szCs w:val="21"/>
              </w:rPr>
            </w:pPr>
            <w:r>
              <w:rPr>
                <w:rFonts w:hint="eastAsia" w:ascii="宋体" w:hAnsi="宋体" w:cs="宋体"/>
                <w:szCs w:val="21"/>
              </w:rPr>
              <w:t>7</w:t>
            </w:r>
          </w:p>
        </w:tc>
        <w:tc>
          <w:tcPr>
            <w:tcW w:w="1255" w:type="dxa"/>
            <w:vAlign w:val="center"/>
          </w:tcPr>
          <w:p w14:paraId="5E803A25">
            <w:pPr>
              <w:widowControl/>
              <w:spacing w:line="360" w:lineRule="auto"/>
              <w:rPr>
                <w:rFonts w:hint="eastAsia" w:ascii="宋体" w:hAnsi="宋体" w:cs="宋体"/>
                <w:szCs w:val="21"/>
              </w:rPr>
            </w:pPr>
            <w:r>
              <w:rPr>
                <w:rFonts w:hint="eastAsia" w:ascii="宋体" w:hAnsi="宋体" w:cs="宋体"/>
                <w:szCs w:val="21"/>
              </w:rPr>
              <w:t>优化模块</w:t>
            </w:r>
          </w:p>
        </w:tc>
        <w:tc>
          <w:tcPr>
            <w:tcW w:w="1363" w:type="dxa"/>
            <w:vAlign w:val="center"/>
          </w:tcPr>
          <w:p w14:paraId="78438E48">
            <w:pPr>
              <w:widowControl/>
              <w:spacing w:line="360" w:lineRule="auto"/>
              <w:jc w:val="center"/>
              <w:rPr>
                <w:rFonts w:hint="eastAsia" w:ascii="宋体" w:hAnsi="宋体" w:cs="宋体"/>
                <w:szCs w:val="21"/>
              </w:rPr>
            </w:pPr>
            <w:r>
              <w:rPr>
                <w:rFonts w:hint="eastAsia" w:ascii="宋体" w:hAnsi="宋体" w:cs="宋体"/>
                <w:szCs w:val="21"/>
              </w:rPr>
              <w:t>输出</w:t>
            </w:r>
          </w:p>
        </w:tc>
        <w:tc>
          <w:tcPr>
            <w:tcW w:w="5197" w:type="dxa"/>
            <w:vAlign w:val="center"/>
          </w:tcPr>
          <w:p w14:paraId="52B64F20">
            <w:pPr>
              <w:widowControl/>
              <w:spacing w:line="360" w:lineRule="auto"/>
              <w:rPr>
                <w:rFonts w:hint="eastAsia" w:ascii="宋体" w:hAnsi="宋体" w:eastAsia="宋体" w:cs="宋体"/>
                <w:szCs w:val="21"/>
                <w:lang w:eastAsia="zh-CN"/>
              </w:rPr>
            </w:pPr>
            <w:r>
              <w:rPr>
                <w:rFonts w:hint="eastAsia" w:ascii="宋体" w:hAnsi="宋体" w:cs="宋体"/>
                <w:szCs w:val="21"/>
              </w:rPr>
              <w:t>模型具有再训练或个性化调优能力，可以通过临床新数据不断优化个体模型（主动学习/转移学习）；支持现有GPU计算平台适配</w:t>
            </w:r>
            <w:r>
              <w:rPr>
                <w:rFonts w:hint="eastAsia" w:ascii="宋体" w:hAnsi="宋体" w:cs="宋体"/>
                <w:szCs w:val="21"/>
                <w:lang w:eastAsia="zh-CN"/>
              </w:rPr>
              <w:t>。</w:t>
            </w:r>
          </w:p>
        </w:tc>
      </w:tr>
      <w:tr w14:paraId="2A163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55110A81">
            <w:pPr>
              <w:widowControl/>
              <w:spacing w:line="360" w:lineRule="auto"/>
              <w:jc w:val="center"/>
              <w:rPr>
                <w:rFonts w:hint="eastAsia" w:ascii="宋体" w:hAnsi="宋体" w:cs="宋体"/>
                <w:szCs w:val="21"/>
              </w:rPr>
            </w:pPr>
            <w:r>
              <w:rPr>
                <w:rFonts w:hint="eastAsia" w:ascii="宋体" w:hAnsi="宋体" w:cs="宋体"/>
                <w:szCs w:val="21"/>
              </w:rPr>
              <w:t>8</w:t>
            </w:r>
          </w:p>
        </w:tc>
        <w:tc>
          <w:tcPr>
            <w:tcW w:w="1255" w:type="dxa"/>
            <w:vAlign w:val="center"/>
          </w:tcPr>
          <w:p w14:paraId="09CCD49A">
            <w:pPr>
              <w:widowControl/>
              <w:spacing w:line="360" w:lineRule="auto"/>
              <w:rPr>
                <w:rFonts w:hint="eastAsia" w:ascii="宋体" w:hAnsi="宋体" w:cs="宋体"/>
                <w:szCs w:val="21"/>
              </w:rPr>
            </w:pPr>
            <w:r>
              <w:rPr>
                <w:rFonts w:hint="eastAsia" w:ascii="宋体" w:hAnsi="宋体" w:cs="宋体"/>
                <w:szCs w:val="21"/>
              </w:rPr>
              <w:t>可视化模块</w:t>
            </w:r>
          </w:p>
        </w:tc>
        <w:tc>
          <w:tcPr>
            <w:tcW w:w="1363" w:type="dxa"/>
            <w:vAlign w:val="center"/>
          </w:tcPr>
          <w:p w14:paraId="1204D457">
            <w:pPr>
              <w:widowControl/>
              <w:spacing w:line="360" w:lineRule="auto"/>
              <w:jc w:val="center"/>
              <w:rPr>
                <w:rFonts w:hint="eastAsia" w:ascii="宋体" w:hAnsi="宋体" w:cs="宋体"/>
                <w:szCs w:val="21"/>
              </w:rPr>
            </w:pPr>
            <w:r>
              <w:rPr>
                <w:rFonts w:hint="eastAsia" w:ascii="宋体" w:hAnsi="宋体" w:cs="宋体"/>
                <w:szCs w:val="21"/>
              </w:rPr>
              <w:t>输出</w:t>
            </w:r>
          </w:p>
        </w:tc>
        <w:tc>
          <w:tcPr>
            <w:tcW w:w="5197" w:type="dxa"/>
            <w:vAlign w:val="center"/>
          </w:tcPr>
          <w:p w14:paraId="5E52D084">
            <w:pPr>
              <w:widowControl/>
              <w:spacing w:line="360" w:lineRule="auto"/>
              <w:rPr>
                <w:rFonts w:hint="eastAsia" w:ascii="宋体" w:hAnsi="宋体" w:cs="宋体"/>
                <w:szCs w:val="21"/>
              </w:rPr>
            </w:pPr>
            <w:r>
              <w:rPr>
                <w:rFonts w:hint="eastAsia" w:ascii="宋体" w:hAnsi="宋体" w:cs="宋体"/>
                <w:szCs w:val="21"/>
              </w:rPr>
              <w:t>提供重要步骤的仿真动画可视化(如电激活过程、QRS传播图、病灶通路等)，阶段性检测模型鲁棒性，提高临床可解释性；所有文件支持导出标准格式数据给下游平台。</w:t>
            </w:r>
            <w:bookmarkStart w:id="5" w:name="_GoBack"/>
            <w:bookmarkEnd w:id="5"/>
          </w:p>
        </w:tc>
      </w:tr>
    </w:tbl>
    <w:p w14:paraId="4A863BF0">
      <w:pPr>
        <w:jc w:val="center"/>
      </w:pPr>
    </w:p>
    <w:p w14:paraId="1AB64546">
      <w:pPr>
        <w:pStyle w:val="2"/>
        <w:numPr>
          <w:ilvl w:val="0"/>
          <w:numId w:val="3"/>
        </w:numPr>
        <w:spacing w:before="0" w:after="0"/>
        <w:rPr>
          <w:rFonts w:hint="eastAsia" w:ascii="宋体" w:hAnsi="宋体"/>
          <w:sz w:val="32"/>
          <w:szCs w:val="32"/>
        </w:rPr>
      </w:pPr>
      <w:r>
        <w:rPr>
          <w:rFonts w:hint="eastAsia" w:ascii="宋体" w:hAnsi="宋体"/>
          <w:sz w:val="32"/>
          <w:szCs w:val="32"/>
        </w:rPr>
        <w:t>项目工期</w:t>
      </w:r>
    </w:p>
    <w:p w14:paraId="5D8C5529">
      <w:pPr>
        <w:pStyle w:val="68"/>
        <w:tabs>
          <w:tab w:val="left" w:pos="360"/>
          <w:tab w:val="left" w:pos="420"/>
          <w:tab w:val="left" w:pos="780"/>
        </w:tabs>
        <w:spacing w:before="156" w:beforeLines="50" w:line="360" w:lineRule="auto"/>
        <w:ind w:firstLine="0" w:firstLineChars="0"/>
        <w:outlineLvl w:val="0"/>
        <w:rPr>
          <w:rFonts w:hint="eastAsia" w:ascii="宋体" w:hAnsi="宋体" w:cs="宋体"/>
          <w:szCs w:val="21"/>
        </w:rPr>
      </w:pPr>
      <w:r>
        <w:rPr>
          <w:rFonts w:hint="eastAsia" w:ascii="宋体" w:hAnsi="宋体" w:cs="宋体"/>
          <w:szCs w:val="21"/>
        </w:rPr>
        <w:tab/>
      </w:r>
      <w:r>
        <w:rPr>
          <w:rFonts w:hint="eastAsia" w:ascii="宋体" w:hAnsi="宋体" w:cs="宋体"/>
          <w:szCs w:val="21"/>
        </w:rPr>
        <w:t>合同签订日起8个月。</w:t>
      </w:r>
    </w:p>
    <w:p w14:paraId="6BABF1B7">
      <w:pPr>
        <w:pStyle w:val="2"/>
        <w:numPr>
          <w:ilvl w:val="0"/>
          <w:numId w:val="4"/>
        </w:numPr>
        <w:spacing w:before="0" w:after="0"/>
        <w:rPr>
          <w:rFonts w:hint="eastAsia" w:ascii="宋体" w:hAnsi="宋体"/>
          <w:sz w:val="32"/>
          <w:szCs w:val="32"/>
        </w:rPr>
      </w:pPr>
      <w:r>
        <w:rPr>
          <w:rFonts w:hint="eastAsia" w:ascii="宋体" w:hAnsi="宋体"/>
          <w:sz w:val="32"/>
          <w:szCs w:val="32"/>
        </w:rPr>
        <w:t>集成技术及实施</w:t>
      </w:r>
      <w:r>
        <w:rPr>
          <w:rFonts w:ascii="宋体" w:hAnsi="宋体"/>
          <w:sz w:val="32"/>
          <w:szCs w:val="32"/>
        </w:rPr>
        <w:t>服务要求</w:t>
      </w:r>
    </w:p>
    <w:p w14:paraId="3E64E1EE">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项目实施</w:t>
      </w:r>
      <w:r>
        <w:rPr>
          <w:rFonts w:ascii="宋体" w:hAnsi="宋体" w:cs="宋体"/>
          <w:szCs w:val="21"/>
        </w:rPr>
        <w:t>期</w:t>
      </w:r>
      <w:r>
        <w:rPr>
          <w:rFonts w:hint="eastAsia" w:ascii="宋体" w:hAnsi="宋体" w:cs="宋体"/>
          <w:szCs w:val="21"/>
        </w:rPr>
        <w:t>内承建商提供专职工程师负责</w:t>
      </w:r>
      <w:r>
        <w:rPr>
          <w:rFonts w:ascii="宋体" w:hAnsi="宋体" w:cs="宋体"/>
          <w:szCs w:val="21"/>
        </w:rPr>
        <w:t>本项目实施</w:t>
      </w:r>
      <w:r>
        <w:rPr>
          <w:rFonts w:hint="eastAsia" w:ascii="宋体" w:hAnsi="宋体" w:cs="宋体"/>
          <w:szCs w:val="21"/>
        </w:rPr>
        <w:t>，工作时间与院方工作时间一致，并且提供7*24小时响应服务。</w:t>
      </w:r>
    </w:p>
    <w:p w14:paraId="3F3C4965">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项目承建商需根据院方的详细需求，提交项目系统培训实施方案，方案得到院方确认后实施，保证系统按时、正常地投入运行。</w:t>
      </w:r>
    </w:p>
    <w:p w14:paraId="06D86AAE">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项目承建商应为院方进行培训，包括使用培训和维护培训。承建商应提出详细的培训计划，提供培训教材。技术培训的内容必须覆盖产品的日常操作和管理维护，以及基本的故障诊断与排错。包括系统配置培训、用户培训，并保证培训效果。</w:t>
      </w:r>
    </w:p>
    <w:p w14:paraId="37815786">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验收由承建商给出具体的验收计划、测试的内容和方法，经院方审核通过后，方可进行验收工作。</w:t>
      </w:r>
    </w:p>
    <w:p w14:paraId="78078000">
      <w:pPr>
        <w:pStyle w:val="2"/>
        <w:numPr>
          <w:ilvl w:val="0"/>
          <w:numId w:val="4"/>
        </w:numPr>
        <w:spacing w:before="0" w:after="0"/>
        <w:rPr>
          <w:rFonts w:hint="eastAsia" w:ascii="宋体" w:hAnsi="宋体"/>
          <w:sz w:val="32"/>
          <w:szCs w:val="32"/>
        </w:rPr>
      </w:pPr>
      <w:bookmarkStart w:id="3" w:name="OLE_LINK4"/>
      <w:r>
        <w:rPr>
          <w:rFonts w:hint="eastAsia" w:ascii="宋体" w:hAnsi="宋体"/>
          <w:sz w:val="32"/>
          <w:szCs w:val="32"/>
        </w:rPr>
        <w:t>后续维护服务</w:t>
      </w:r>
      <w:bookmarkEnd w:id="3"/>
    </w:p>
    <w:p w14:paraId="52C67569">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本项目软件维护期从软件验收合格之日算起，期限为</w:t>
      </w:r>
      <w:r>
        <w:rPr>
          <w:rFonts w:hint="eastAsia" w:ascii="宋体" w:hAnsi="宋体" w:cs="宋体"/>
          <w:szCs w:val="21"/>
          <w:u w:val="single"/>
        </w:rPr>
        <w:t>24</w:t>
      </w:r>
      <w:r>
        <w:rPr>
          <w:rFonts w:hint="eastAsia" w:ascii="宋体" w:hAnsi="宋体" w:cs="宋体"/>
          <w:szCs w:val="21"/>
        </w:rPr>
        <w:t>个月。在维护期内，承建商提供技术支持和指导，以及功能的局部改进完善、故障情况下的现场问题解决。</w:t>
      </w:r>
    </w:p>
    <w:p w14:paraId="22932F43">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维保期内承建商为院方提供专职技术人员进行维护服务，工作时间与院方工作时间一致，并且提供7*24小时响应服务。</w:t>
      </w:r>
    </w:p>
    <w:p w14:paraId="0388E952">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在维护期结束前，须由承建商和院方进行一次全面检查，任何缺陷必须由承建商负责修复，在修复之后，承建商应将缺陷原因、修复内容、完成修理及恢复正常的时间和日期等报告给院方，形成项目总结报告。</w:t>
      </w:r>
    </w:p>
    <w:p w14:paraId="366BA94F">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超过维护期的，双方另行协商签订维护合同，其中软件</w:t>
      </w:r>
      <w:r>
        <w:rPr>
          <w:rFonts w:ascii="宋体" w:hAnsi="宋体" w:cs="宋体"/>
          <w:szCs w:val="21"/>
        </w:rPr>
        <w:t>部分</w:t>
      </w:r>
      <w:r>
        <w:rPr>
          <w:rFonts w:hint="eastAsia" w:ascii="宋体" w:hAnsi="宋体" w:cs="宋体"/>
          <w:szCs w:val="21"/>
        </w:rPr>
        <w:t>年维护费不超过合同软件部分金额的8%</w:t>
      </w:r>
      <w:r>
        <w:rPr>
          <w:rFonts w:ascii="宋体" w:hAnsi="宋体" w:cs="宋体"/>
          <w:szCs w:val="21"/>
        </w:rPr>
        <w:t>。</w:t>
      </w:r>
    </w:p>
    <w:p w14:paraId="5B4B1038">
      <w:pPr>
        <w:tabs>
          <w:tab w:val="left" w:pos="780"/>
        </w:tabs>
        <w:spacing w:before="156" w:beforeLines="50" w:line="360" w:lineRule="auto"/>
        <w:ind w:firstLine="420" w:firstLineChars="200"/>
        <w:outlineLvl w:val="0"/>
        <w:rPr>
          <w:rFonts w:hint="eastAsia" w:ascii="宋体" w:hAnsi="宋体"/>
        </w:rPr>
      </w:pPr>
    </w:p>
    <w:p w14:paraId="69BA09FC">
      <w:pPr>
        <w:pStyle w:val="2"/>
        <w:numPr>
          <w:ilvl w:val="0"/>
          <w:numId w:val="4"/>
        </w:numPr>
        <w:spacing w:before="0" w:after="0"/>
        <w:rPr>
          <w:rFonts w:hint="eastAsia" w:ascii="宋体" w:hAnsi="宋体"/>
          <w:sz w:val="32"/>
          <w:szCs w:val="32"/>
        </w:rPr>
      </w:pPr>
      <w:r>
        <w:rPr>
          <w:rFonts w:hint="eastAsia" w:ascii="宋体" w:hAnsi="宋体"/>
          <w:sz w:val="32"/>
          <w:szCs w:val="32"/>
        </w:rPr>
        <w:t>合同款支付方式</w:t>
      </w:r>
    </w:p>
    <w:p w14:paraId="211DF9FE">
      <w:pPr>
        <w:spacing w:line="360" w:lineRule="auto"/>
        <w:ind w:firstLine="630" w:firstLineChars="300"/>
        <w:rPr>
          <w:rFonts w:hint="eastAsia" w:ascii="宋体" w:hAnsi="宋体" w:cs="宋体"/>
          <w:szCs w:val="21"/>
        </w:rPr>
      </w:pPr>
      <w:r>
        <w:rPr>
          <w:rFonts w:hint="eastAsia" w:ascii="宋体" w:hAnsi="宋体" w:cs="宋体"/>
          <w:szCs w:val="21"/>
        </w:rPr>
        <w:t>(一)合同签订后，在收到承建商开具相应金额正式发票后，支付合同总金额的30%。</w:t>
      </w:r>
    </w:p>
    <w:p w14:paraId="160C38E7">
      <w:pPr>
        <w:spacing w:line="360" w:lineRule="auto"/>
        <w:ind w:firstLine="630" w:firstLineChars="300"/>
        <w:rPr>
          <w:rFonts w:hint="eastAsia" w:ascii="宋体" w:hAnsi="宋体" w:cs="宋体"/>
          <w:szCs w:val="21"/>
        </w:rPr>
      </w:pPr>
      <w:r>
        <w:rPr>
          <w:rFonts w:hint="eastAsia" w:ascii="宋体" w:hAnsi="宋体" w:cs="宋体"/>
          <w:szCs w:val="21"/>
        </w:rPr>
        <w:t>(二)</w:t>
      </w:r>
      <w:bookmarkStart w:id="4" w:name="OLE_LINK3"/>
      <w:r>
        <w:rPr>
          <w:rFonts w:hint="eastAsia" w:ascii="宋体" w:hAnsi="宋体" w:cs="宋体"/>
          <w:szCs w:val="21"/>
        </w:rPr>
        <w:t>项目验收通过后，在收到承建商开具相应金额正式发票以及《售后服务履约承诺函》后，支付合同总金额的70%。</w:t>
      </w:r>
      <w:bookmarkEnd w:id="4"/>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CB023">
    <w:pPr>
      <w:pStyle w:val="16"/>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rPr>
      <w:t>4</w:t>
    </w:r>
    <w:r>
      <w:rPr>
        <w:caps/>
        <w:color w:val="5B9BD5"/>
      </w:rPr>
      <w:fldChar w:fldCharType="end"/>
    </w:r>
  </w:p>
  <w:p w14:paraId="007DFF6B">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1">
    <w:nsid w:val="3EBB3C91"/>
    <w:multiLevelType w:val="multilevel"/>
    <w:tmpl w:val="3EBB3C91"/>
    <w:lvl w:ilvl="0" w:tentative="0">
      <w:start w:val="1"/>
      <w:numFmt w:val="decimal"/>
      <w:pStyle w:val="60"/>
      <w:lvlText w:val="%1. "/>
      <w:lvlJc w:val="left"/>
      <w:pPr>
        <w:ind w:left="420" w:hanging="420"/>
      </w:pPr>
      <w:rPr>
        <w:rFonts w:hint="default" w:ascii="Times New Roman" w:hAnsi="Times New Roman" w:eastAsia="宋体"/>
        <w:b/>
        <w:i w:val="0"/>
      </w:rPr>
    </w:lvl>
    <w:lvl w:ilvl="1" w:tentative="0">
      <w:start w:val="1"/>
      <w:numFmt w:val="decimal"/>
      <w:pStyle w:val="53"/>
      <w:isLgl/>
      <w:suff w:val="space"/>
      <w:lvlText w:val="%1.%2 "/>
      <w:lvlJc w:val="left"/>
      <w:pPr>
        <w:ind w:left="3913" w:hanging="794"/>
      </w:pPr>
      <w:rPr>
        <w:rFonts w:hint="eastAsia"/>
      </w:rPr>
    </w:lvl>
    <w:lvl w:ilvl="2" w:tentative="0">
      <w:start w:val="1"/>
      <w:numFmt w:val="decimal"/>
      <w:pStyle w:val="59"/>
      <w:isLgl/>
      <w:suff w:val="space"/>
      <w:lvlText w:val="%1.%2.%3 "/>
      <w:lvlJc w:val="left"/>
      <w:pPr>
        <w:ind w:left="907" w:hanging="907"/>
      </w:pPr>
      <w:rPr>
        <w:rFonts w:hint="eastAsia"/>
      </w:rPr>
    </w:lvl>
    <w:lvl w:ilvl="3" w:tentative="0">
      <w:start w:val="1"/>
      <w:numFmt w:val="decimal"/>
      <w:pStyle w:val="58"/>
      <w:isLgl/>
      <w:suff w:val="space"/>
      <w:lvlText w:val="%1.%2.%3.%4 "/>
      <w:lvlJc w:val="left"/>
      <w:pPr>
        <w:ind w:left="1021" w:hanging="1021"/>
      </w:pPr>
      <w:rPr>
        <w:rFonts w:hint="eastAsia"/>
      </w:rPr>
    </w:lvl>
    <w:lvl w:ilvl="4" w:tentative="0">
      <w:start w:val="1"/>
      <w:numFmt w:val="decimal"/>
      <w:pStyle w:val="63"/>
      <w:isLgl/>
      <w:suff w:val="space"/>
      <w:lvlText w:val="%1.%2.%3.%4.%5 "/>
      <w:lvlJc w:val="left"/>
      <w:pPr>
        <w:ind w:left="1134" w:hanging="1134"/>
      </w:pPr>
      <w:rPr>
        <w:rFonts w:hint="eastAsia"/>
      </w:rPr>
    </w:lvl>
    <w:lvl w:ilvl="5" w:tentative="0">
      <w:start w:val="1"/>
      <w:numFmt w:val="decimal"/>
      <w:pStyle w:val="57"/>
      <w:isLgl/>
      <w:suff w:val="space"/>
      <w:lvlText w:val="%1.%2.%3.%4.%5.%6 "/>
      <w:lvlJc w:val="left"/>
      <w:pPr>
        <w:ind w:left="1247" w:hanging="1247"/>
      </w:pPr>
      <w:rPr>
        <w:rFonts w:hint="eastAsia"/>
      </w:rPr>
    </w:lvl>
    <w:lvl w:ilvl="6" w:tentative="0">
      <w:start w:val="1"/>
      <w:numFmt w:val="decimal"/>
      <w:lvlRestart w:val="1"/>
      <w:pStyle w:val="52"/>
      <w:isLgl/>
      <w:suff w:val="space"/>
      <w:lvlText w:val="图 %1.%7 "/>
      <w:lvlJc w:val="left"/>
      <w:pPr>
        <w:ind w:left="0" w:firstLine="0"/>
      </w:pPr>
      <w:rPr>
        <w:rFonts w:hint="eastAsia"/>
      </w:rPr>
    </w:lvl>
    <w:lvl w:ilvl="7" w:tentative="0">
      <w:start w:val="1"/>
      <w:numFmt w:val="decimal"/>
      <w:lvlRestart w:val="1"/>
      <w:pStyle w:val="62"/>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424A4138"/>
    <w:multiLevelType w:val="multilevel"/>
    <w:tmpl w:val="424A4138"/>
    <w:lvl w:ilvl="0" w:tentative="0">
      <w:start w:val="1"/>
      <w:numFmt w:val="chineseCountingThousand"/>
      <w:lvlText w:val="%1."/>
      <w:lvlJc w:val="left"/>
      <w:pPr>
        <w:ind w:left="432" w:hanging="432"/>
      </w:pPr>
      <w:rPr>
        <w:rFonts w:hint="eastAsia"/>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3">
    <w:nsid w:val="708160F3"/>
    <w:multiLevelType w:val="multilevel"/>
    <w:tmpl w:val="708160F3"/>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g2MmE3ZTUzMzYwMWQzZTQyODhkYzY2MmY1MmEzYjAifQ=="/>
  </w:docVars>
  <w:rsids>
    <w:rsidRoot w:val="00303343"/>
    <w:rsid w:val="0000266A"/>
    <w:rsid w:val="000027C8"/>
    <w:rsid w:val="000051D2"/>
    <w:rsid w:val="000079DD"/>
    <w:rsid w:val="00007C52"/>
    <w:rsid w:val="00012DCC"/>
    <w:rsid w:val="00016B63"/>
    <w:rsid w:val="00022CAE"/>
    <w:rsid w:val="0002505B"/>
    <w:rsid w:val="00025159"/>
    <w:rsid w:val="00035521"/>
    <w:rsid w:val="00036BE9"/>
    <w:rsid w:val="0004334E"/>
    <w:rsid w:val="00046B39"/>
    <w:rsid w:val="00053923"/>
    <w:rsid w:val="00054706"/>
    <w:rsid w:val="000560C3"/>
    <w:rsid w:val="00066DE7"/>
    <w:rsid w:val="0006701F"/>
    <w:rsid w:val="0007129C"/>
    <w:rsid w:val="00074EDD"/>
    <w:rsid w:val="00086AE0"/>
    <w:rsid w:val="00090A18"/>
    <w:rsid w:val="000A02E2"/>
    <w:rsid w:val="000A293D"/>
    <w:rsid w:val="000B41B7"/>
    <w:rsid w:val="000C1DAE"/>
    <w:rsid w:val="000D3536"/>
    <w:rsid w:val="000D5317"/>
    <w:rsid w:val="000E1241"/>
    <w:rsid w:val="000E276C"/>
    <w:rsid w:val="000F0424"/>
    <w:rsid w:val="000F0A3C"/>
    <w:rsid w:val="000F3A19"/>
    <w:rsid w:val="00106D68"/>
    <w:rsid w:val="00107C1B"/>
    <w:rsid w:val="001106CE"/>
    <w:rsid w:val="001107F8"/>
    <w:rsid w:val="001116F6"/>
    <w:rsid w:val="0012100A"/>
    <w:rsid w:val="00121E40"/>
    <w:rsid w:val="0012322D"/>
    <w:rsid w:val="00123FCC"/>
    <w:rsid w:val="001270AB"/>
    <w:rsid w:val="00135BF9"/>
    <w:rsid w:val="001365DD"/>
    <w:rsid w:val="00136606"/>
    <w:rsid w:val="00140E0C"/>
    <w:rsid w:val="0014437A"/>
    <w:rsid w:val="00153AB3"/>
    <w:rsid w:val="00162D29"/>
    <w:rsid w:val="001642E6"/>
    <w:rsid w:val="00164878"/>
    <w:rsid w:val="00165091"/>
    <w:rsid w:val="00170615"/>
    <w:rsid w:val="00171903"/>
    <w:rsid w:val="00174CEE"/>
    <w:rsid w:val="001750FC"/>
    <w:rsid w:val="00177F84"/>
    <w:rsid w:val="0018200C"/>
    <w:rsid w:val="001833B6"/>
    <w:rsid w:val="00190CD2"/>
    <w:rsid w:val="00193242"/>
    <w:rsid w:val="00197D30"/>
    <w:rsid w:val="001A22A1"/>
    <w:rsid w:val="001B4850"/>
    <w:rsid w:val="001B4EA3"/>
    <w:rsid w:val="001B7966"/>
    <w:rsid w:val="001B7A16"/>
    <w:rsid w:val="001B7D79"/>
    <w:rsid w:val="001C23B3"/>
    <w:rsid w:val="001C4A9D"/>
    <w:rsid w:val="001C7BC6"/>
    <w:rsid w:val="001D1097"/>
    <w:rsid w:val="001D4434"/>
    <w:rsid w:val="001D5133"/>
    <w:rsid w:val="001D7749"/>
    <w:rsid w:val="001E3B38"/>
    <w:rsid w:val="00200054"/>
    <w:rsid w:val="002000DE"/>
    <w:rsid w:val="00202EFF"/>
    <w:rsid w:val="00202FEA"/>
    <w:rsid w:val="0020509F"/>
    <w:rsid w:val="00207A57"/>
    <w:rsid w:val="00207A96"/>
    <w:rsid w:val="00214A6F"/>
    <w:rsid w:val="00221F1F"/>
    <w:rsid w:val="0022265F"/>
    <w:rsid w:val="00223E47"/>
    <w:rsid w:val="00232783"/>
    <w:rsid w:val="00241D77"/>
    <w:rsid w:val="00244B53"/>
    <w:rsid w:val="00247E9D"/>
    <w:rsid w:val="002509F5"/>
    <w:rsid w:val="002535AA"/>
    <w:rsid w:val="00261CBC"/>
    <w:rsid w:val="00265DE7"/>
    <w:rsid w:val="00270260"/>
    <w:rsid w:val="00271877"/>
    <w:rsid w:val="002722CA"/>
    <w:rsid w:val="002834D3"/>
    <w:rsid w:val="0028464E"/>
    <w:rsid w:val="002853BF"/>
    <w:rsid w:val="00292528"/>
    <w:rsid w:val="002A01D6"/>
    <w:rsid w:val="002A4778"/>
    <w:rsid w:val="002A7E18"/>
    <w:rsid w:val="002B1C8D"/>
    <w:rsid w:val="002B71FB"/>
    <w:rsid w:val="002C53D1"/>
    <w:rsid w:val="002D189F"/>
    <w:rsid w:val="002D6BE1"/>
    <w:rsid w:val="002F1E95"/>
    <w:rsid w:val="002F31F1"/>
    <w:rsid w:val="003024F8"/>
    <w:rsid w:val="00303343"/>
    <w:rsid w:val="00303CAB"/>
    <w:rsid w:val="003042A2"/>
    <w:rsid w:val="00304636"/>
    <w:rsid w:val="00305C35"/>
    <w:rsid w:val="00311322"/>
    <w:rsid w:val="00314481"/>
    <w:rsid w:val="00314A5A"/>
    <w:rsid w:val="00322973"/>
    <w:rsid w:val="003325F0"/>
    <w:rsid w:val="00341038"/>
    <w:rsid w:val="003436F7"/>
    <w:rsid w:val="00352E7C"/>
    <w:rsid w:val="00353276"/>
    <w:rsid w:val="003552BD"/>
    <w:rsid w:val="00366980"/>
    <w:rsid w:val="00367598"/>
    <w:rsid w:val="00370126"/>
    <w:rsid w:val="00374C23"/>
    <w:rsid w:val="003755D1"/>
    <w:rsid w:val="003802E2"/>
    <w:rsid w:val="00382774"/>
    <w:rsid w:val="00383A75"/>
    <w:rsid w:val="00385E95"/>
    <w:rsid w:val="00385FED"/>
    <w:rsid w:val="00393B3A"/>
    <w:rsid w:val="00397B7E"/>
    <w:rsid w:val="003A69BF"/>
    <w:rsid w:val="003A7269"/>
    <w:rsid w:val="003C0FB7"/>
    <w:rsid w:val="003C4E09"/>
    <w:rsid w:val="003C6D81"/>
    <w:rsid w:val="003D0F80"/>
    <w:rsid w:val="003D2595"/>
    <w:rsid w:val="003E7083"/>
    <w:rsid w:val="003F3503"/>
    <w:rsid w:val="003F629F"/>
    <w:rsid w:val="00403938"/>
    <w:rsid w:val="00413DA3"/>
    <w:rsid w:val="00414171"/>
    <w:rsid w:val="00414CE5"/>
    <w:rsid w:val="00416A0B"/>
    <w:rsid w:val="00416A9F"/>
    <w:rsid w:val="0041787F"/>
    <w:rsid w:val="00423450"/>
    <w:rsid w:val="00426845"/>
    <w:rsid w:val="00426FA2"/>
    <w:rsid w:val="0042702D"/>
    <w:rsid w:val="00435C81"/>
    <w:rsid w:val="00440559"/>
    <w:rsid w:val="00440F72"/>
    <w:rsid w:val="00450966"/>
    <w:rsid w:val="004565AA"/>
    <w:rsid w:val="00456A2C"/>
    <w:rsid w:val="004573AE"/>
    <w:rsid w:val="004630DC"/>
    <w:rsid w:val="0046635F"/>
    <w:rsid w:val="00467554"/>
    <w:rsid w:val="00474AE0"/>
    <w:rsid w:val="0047796F"/>
    <w:rsid w:val="00482931"/>
    <w:rsid w:val="00495574"/>
    <w:rsid w:val="00497384"/>
    <w:rsid w:val="004A072B"/>
    <w:rsid w:val="004A44FF"/>
    <w:rsid w:val="004B156C"/>
    <w:rsid w:val="004B5BCA"/>
    <w:rsid w:val="004C2C5B"/>
    <w:rsid w:val="004C36D0"/>
    <w:rsid w:val="004D09A3"/>
    <w:rsid w:val="004D3CB6"/>
    <w:rsid w:val="004E2D8F"/>
    <w:rsid w:val="004E5E61"/>
    <w:rsid w:val="004F1410"/>
    <w:rsid w:val="004F7A05"/>
    <w:rsid w:val="00500264"/>
    <w:rsid w:val="005023D4"/>
    <w:rsid w:val="005037FD"/>
    <w:rsid w:val="00507320"/>
    <w:rsid w:val="00510B1E"/>
    <w:rsid w:val="005120A9"/>
    <w:rsid w:val="00512A19"/>
    <w:rsid w:val="0051304D"/>
    <w:rsid w:val="00517D7C"/>
    <w:rsid w:val="00520646"/>
    <w:rsid w:val="0052176F"/>
    <w:rsid w:val="0052604B"/>
    <w:rsid w:val="0053088D"/>
    <w:rsid w:val="005338EE"/>
    <w:rsid w:val="00534BF6"/>
    <w:rsid w:val="00537CDE"/>
    <w:rsid w:val="005409FC"/>
    <w:rsid w:val="00542D48"/>
    <w:rsid w:val="005563D3"/>
    <w:rsid w:val="00557712"/>
    <w:rsid w:val="00575F76"/>
    <w:rsid w:val="005766CE"/>
    <w:rsid w:val="005773F2"/>
    <w:rsid w:val="00580F0E"/>
    <w:rsid w:val="00581B53"/>
    <w:rsid w:val="0058347C"/>
    <w:rsid w:val="005848B7"/>
    <w:rsid w:val="00587265"/>
    <w:rsid w:val="00591388"/>
    <w:rsid w:val="0059358B"/>
    <w:rsid w:val="00593C63"/>
    <w:rsid w:val="00593D77"/>
    <w:rsid w:val="005944F9"/>
    <w:rsid w:val="00596428"/>
    <w:rsid w:val="00596CC5"/>
    <w:rsid w:val="005A13C1"/>
    <w:rsid w:val="005A49BD"/>
    <w:rsid w:val="005A4D1C"/>
    <w:rsid w:val="005A5DD3"/>
    <w:rsid w:val="005B046D"/>
    <w:rsid w:val="005B33AE"/>
    <w:rsid w:val="005B4BC4"/>
    <w:rsid w:val="005C029C"/>
    <w:rsid w:val="005C49D7"/>
    <w:rsid w:val="005C60FB"/>
    <w:rsid w:val="005C6FB2"/>
    <w:rsid w:val="005C7538"/>
    <w:rsid w:val="005C7EF5"/>
    <w:rsid w:val="005D1C7F"/>
    <w:rsid w:val="005D2402"/>
    <w:rsid w:val="005D2854"/>
    <w:rsid w:val="005D2BF6"/>
    <w:rsid w:val="005E2D44"/>
    <w:rsid w:val="005E7C53"/>
    <w:rsid w:val="005F0356"/>
    <w:rsid w:val="005F2E28"/>
    <w:rsid w:val="005F3DC1"/>
    <w:rsid w:val="005F4594"/>
    <w:rsid w:val="005F73BC"/>
    <w:rsid w:val="005F7E95"/>
    <w:rsid w:val="00600923"/>
    <w:rsid w:val="00600E20"/>
    <w:rsid w:val="006053FC"/>
    <w:rsid w:val="006054C4"/>
    <w:rsid w:val="00612F3F"/>
    <w:rsid w:val="00620F57"/>
    <w:rsid w:val="00623637"/>
    <w:rsid w:val="006279C6"/>
    <w:rsid w:val="0063460B"/>
    <w:rsid w:val="00644F1D"/>
    <w:rsid w:val="00646B59"/>
    <w:rsid w:val="006604C2"/>
    <w:rsid w:val="00673A21"/>
    <w:rsid w:val="006855CF"/>
    <w:rsid w:val="006861F5"/>
    <w:rsid w:val="00690120"/>
    <w:rsid w:val="00693332"/>
    <w:rsid w:val="00697FBB"/>
    <w:rsid w:val="006A5D14"/>
    <w:rsid w:val="006B14B6"/>
    <w:rsid w:val="006B2085"/>
    <w:rsid w:val="006B21B8"/>
    <w:rsid w:val="006B7B58"/>
    <w:rsid w:val="006C36EB"/>
    <w:rsid w:val="006D4B15"/>
    <w:rsid w:val="006D59F7"/>
    <w:rsid w:val="006E273E"/>
    <w:rsid w:val="006E2CB6"/>
    <w:rsid w:val="006E5E07"/>
    <w:rsid w:val="006F0434"/>
    <w:rsid w:val="006F1CC7"/>
    <w:rsid w:val="00701D12"/>
    <w:rsid w:val="0070239F"/>
    <w:rsid w:val="00704113"/>
    <w:rsid w:val="0071487E"/>
    <w:rsid w:val="00722033"/>
    <w:rsid w:val="0072309C"/>
    <w:rsid w:val="0072695B"/>
    <w:rsid w:val="00726A65"/>
    <w:rsid w:val="00731884"/>
    <w:rsid w:val="00733834"/>
    <w:rsid w:val="0074224C"/>
    <w:rsid w:val="0074539E"/>
    <w:rsid w:val="00750A70"/>
    <w:rsid w:val="00751F4C"/>
    <w:rsid w:val="00752912"/>
    <w:rsid w:val="00754E86"/>
    <w:rsid w:val="007556BE"/>
    <w:rsid w:val="00760965"/>
    <w:rsid w:val="007621CC"/>
    <w:rsid w:val="007643E3"/>
    <w:rsid w:val="0076668A"/>
    <w:rsid w:val="007706E7"/>
    <w:rsid w:val="007825DD"/>
    <w:rsid w:val="00784C08"/>
    <w:rsid w:val="00785EDF"/>
    <w:rsid w:val="00786A29"/>
    <w:rsid w:val="00792044"/>
    <w:rsid w:val="007925FD"/>
    <w:rsid w:val="00795F59"/>
    <w:rsid w:val="00797BF9"/>
    <w:rsid w:val="00797C0F"/>
    <w:rsid w:val="007A0FEF"/>
    <w:rsid w:val="007A678F"/>
    <w:rsid w:val="007B1F72"/>
    <w:rsid w:val="007B38C6"/>
    <w:rsid w:val="007C0A5B"/>
    <w:rsid w:val="007C205A"/>
    <w:rsid w:val="007D22AB"/>
    <w:rsid w:val="007D5C07"/>
    <w:rsid w:val="007E71E6"/>
    <w:rsid w:val="007F0AC7"/>
    <w:rsid w:val="007F5726"/>
    <w:rsid w:val="007F68E3"/>
    <w:rsid w:val="008067E0"/>
    <w:rsid w:val="00813E54"/>
    <w:rsid w:val="008168FB"/>
    <w:rsid w:val="00822BA6"/>
    <w:rsid w:val="00826619"/>
    <w:rsid w:val="00830F92"/>
    <w:rsid w:val="008419E9"/>
    <w:rsid w:val="008548FB"/>
    <w:rsid w:val="008623FD"/>
    <w:rsid w:val="00866774"/>
    <w:rsid w:val="00873B97"/>
    <w:rsid w:val="00897B24"/>
    <w:rsid w:val="008A0183"/>
    <w:rsid w:val="008A3D6D"/>
    <w:rsid w:val="008A5EE9"/>
    <w:rsid w:val="008A62AC"/>
    <w:rsid w:val="008A776A"/>
    <w:rsid w:val="008B2206"/>
    <w:rsid w:val="008C255D"/>
    <w:rsid w:val="008D273F"/>
    <w:rsid w:val="008D3291"/>
    <w:rsid w:val="008D4FBF"/>
    <w:rsid w:val="008D59AA"/>
    <w:rsid w:val="008E145D"/>
    <w:rsid w:val="008E25F5"/>
    <w:rsid w:val="008E2B56"/>
    <w:rsid w:val="008F0F4C"/>
    <w:rsid w:val="00900232"/>
    <w:rsid w:val="00900BAA"/>
    <w:rsid w:val="00903734"/>
    <w:rsid w:val="00903878"/>
    <w:rsid w:val="00903CF6"/>
    <w:rsid w:val="009048B8"/>
    <w:rsid w:val="00904CF6"/>
    <w:rsid w:val="009052C7"/>
    <w:rsid w:val="00905FFA"/>
    <w:rsid w:val="00912D2B"/>
    <w:rsid w:val="0092017A"/>
    <w:rsid w:val="00922032"/>
    <w:rsid w:val="0092575F"/>
    <w:rsid w:val="00925C23"/>
    <w:rsid w:val="00927E08"/>
    <w:rsid w:val="00930180"/>
    <w:rsid w:val="009303FA"/>
    <w:rsid w:val="00934753"/>
    <w:rsid w:val="00943004"/>
    <w:rsid w:val="00943F8C"/>
    <w:rsid w:val="00947FA5"/>
    <w:rsid w:val="00955763"/>
    <w:rsid w:val="00963275"/>
    <w:rsid w:val="00966A88"/>
    <w:rsid w:val="00970AE9"/>
    <w:rsid w:val="00972829"/>
    <w:rsid w:val="00973A47"/>
    <w:rsid w:val="009749F4"/>
    <w:rsid w:val="00981ED8"/>
    <w:rsid w:val="00982AA3"/>
    <w:rsid w:val="009863EF"/>
    <w:rsid w:val="00986A41"/>
    <w:rsid w:val="0098719A"/>
    <w:rsid w:val="00991FF2"/>
    <w:rsid w:val="0099315B"/>
    <w:rsid w:val="00995DD9"/>
    <w:rsid w:val="009B5475"/>
    <w:rsid w:val="009C1F02"/>
    <w:rsid w:val="009C3783"/>
    <w:rsid w:val="009C4E7E"/>
    <w:rsid w:val="009D3B0A"/>
    <w:rsid w:val="009D5606"/>
    <w:rsid w:val="009D6951"/>
    <w:rsid w:val="009D7DD1"/>
    <w:rsid w:val="009E0351"/>
    <w:rsid w:val="009E214B"/>
    <w:rsid w:val="009E3262"/>
    <w:rsid w:val="009E53AF"/>
    <w:rsid w:val="009F0270"/>
    <w:rsid w:val="009F18F7"/>
    <w:rsid w:val="009F1B3E"/>
    <w:rsid w:val="009F61FA"/>
    <w:rsid w:val="00A05796"/>
    <w:rsid w:val="00A13CB0"/>
    <w:rsid w:val="00A14FD8"/>
    <w:rsid w:val="00A16A34"/>
    <w:rsid w:val="00A22CA1"/>
    <w:rsid w:val="00A370A4"/>
    <w:rsid w:val="00A42231"/>
    <w:rsid w:val="00A4595D"/>
    <w:rsid w:val="00A51146"/>
    <w:rsid w:val="00A61D3A"/>
    <w:rsid w:val="00A627F3"/>
    <w:rsid w:val="00A6645A"/>
    <w:rsid w:val="00A66833"/>
    <w:rsid w:val="00A70DCF"/>
    <w:rsid w:val="00A72437"/>
    <w:rsid w:val="00A73FDF"/>
    <w:rsid w:val="00A870DD"/>
    <w:rsid w:val="00A9046A"/>
    <w:rsid w:val="00A931F2"/>
    <w:rsid w:val="00A951AD"/>
    <w:rsid w:val="00A96157"/>
    <w:rsid w:val="00A969AF"/>
    <w:rsid w:val="00A9729E"/>
    <w:rsid w:val="00A976E4"/>
    <w:rsid w:val="00AA05EA"/>
    <w:rsid w:val="00AA1F69"/>
    <w:rsid w:val="00AA28BC"/>
    <w:rsid w:val="00AB348F"/>
    <w:rsid w:val="00AB7D36"/>
    <w:rsid w:val="00AC1390"/>
    <w:rsid w:val="00AC4663"/>
    <w:rsid w:val="00AD112A"/>
    <w:rsid w:val="00AD1862"/>
    <w:rsid w:val="00AE1DD2"/>
    <w:rsid w:val="00AE4106"/>
    <w:rsid w:val="00AE5482"/>
    <w:rsid w:val="00AF11F6"/>
    <w:rsid w:val="00AF1991"/>
    <w:rsid w:val="00AF1C63"/>
    <w:rsid w:val="00AF3DA0"/>
    <w:rsid w:val="00AF69A0"/>
    <w:rsid w:val="00B05BF9"/>
    <w:rsid w:val="00B07FD6"/>
    <w:rsid w:val="00B12138"/>
    <w:rsid w:val="00B1251B"/>
    <w:rsid w:val="00B13B31"/>
    <w:rsid w:val="00B17749"/>
    <w:rsid w:val="00B17AE9"/>
    <w:rsid w:val="00B17C05"/>
    <w:rsid w:val="00B20334"/>
    <w:rsid w:val="00B20819"/>
    <w:rsid w:val="00B225B9"/>
    <w:rsid w:val="00B2494E"/>
    <w:rsid w:val="00B24AB1"/>
    <w:rsid w:val="00B34510"/>
    <w:rsid w:val="00B36BD9"/>
    <w:rsid w:val="00B41A4C"/>
    <w:rsid w:val="00B41E60"/>
    <w:rsid w:val="00B43095"/>
    <w:rsid w:val="00B446CA"/>
    <w:rsid w:val="00B476C4"/>
    <w:rsid w:val="00B5093C"/>
    <w:rsid w:val="00B532B3"/>
    <w:rsid w:val="00B54356"/>
    <w:rsid w:val="00B55FE5"/>
    <w:rsid w:val="00B62917"/>
    <w:rsid w:val="00B66C1D"/>
    <w:rsid w:val="00B66F93"/>
    <w:rsid w:val="00B74609"/>
    <w:rsid w:val="00B752B2"/>
    <w:rsid w:val="00B80A7C"/>
    <w:rsid w:val="00B80BF9"/>
    <w:rsid w:val="00B80E39"/>
    <w:rsid w:val="00B81410"/>
    <w:rsid w:val="00B824A5"/>
    <w:rsid w:val="00B84056"/>
    <w:rsid w:val="00B8588F"/>
    <w:rsid w:val="00B858F1"/>
    <w:rsid w:val="00B85D69"/>
    <w:rsid w:val="00B8684C"/>
    <w:rsid w:val="00B92A23"/>
    <w:rsid w:val="00BA03A7"/>
    <w:rsid w:val="00BA5A2D"/>
    <w:rsid w:val="00BA5B8F"/>
    <w:rsid w:val="00BB0480"/>
    <w:rsid w:val="00BB2B54"/>
    <w:rsid w:val="00BB62C6"/>
    <w:rsid w:val="00BC2EA4"/>
    <w:rsid w:val="00BC3CA1"/>
    <w:rsid w:val="00BC49E5"/>
    <w:rsid w:val="00BC5B74"/>
    <w:rsid w:val="00BC757B"/>
    <w:rsid w:val="00BD1650"/>
    <w:rsid w:val="00BD26E2"/>
    <w:rsid w:val="00BD3194"/>
    <w:rsid w:val="00BD5FA8"/>
    <w:rsid w:val="00BE23E5"/>
    <w:rsid w:val="00BE31E6"/>
    <w:rsid w:val="00BE458B"/>
    <w:rsid w:val="00BF757E"/>
    <w:rsid w:val="00BF7C0E"/>
    <w:rsid w:val="00BF7F5A"/>
    <w:rsid w:val="00C017CF"/>
    <w:rsid w:val="00C05D61"/>
    <w:rsid w:val="00C10639"/>
    <w:rsid w:val="00C11C7C"/>
    <w:rsid w:val="00C150B5"/>
    <w:rsid w:val="00C17719"/>
    <w:rsid w:val="00C20D21"/>
    <w:rsid w:val="00C2470A"/>
    <w:rsid w:val="00C335D8"/>
    <w:rsid w:val="00C50E12"/>
    <w:rsid w:val="00C54046"/>
    <w:rsid w:val="00C54491"/>
    <w:rsid w:val="00C5748C"/>
    <w:rsid w:val="00C71B43"/>
    <w:rsid w:val="00C73DFF"/>
    <w:rsid w:val="00C74D8F"/>
    <w:rsid w:val="00C751A9"/>
    <w:rsid w:val="00C766DD"/>
    <w:rsid w:val="00C76BDF"/>
    <w:rsid w:val="00C76F5C"/>
    <w:rsid w:val="00C775CE"/>
    <w:rsid w:val="00C8030E"/>
    <w:rsid w:val="00C84CFD"/>
    <w:rsid w:val="00C91697"/>
    <w:rsid w:val="00C92EAA"/>
    <w:rsid w:val="00C92F9B"/>
    <w:rsid w:val="00C93855"/>
    <w:rsid w:val="00CA148F"/>
    <w:rsid w:val="00CA29F9"/>
    <w:rsid w:val="00CA7EB3"/>
    <w:rsid w:val="00CB0505"/>
    <w:rsid w:val="00CB6B73"/>
    <w:rsid w:val="00CC218D"/>
    <w:rsid w:val="00CC6334"/>
    <w:rsid w:val="00CC677A"/>
    <w:rsid w:val="00CD008E"/>
    <w:rsid w:val="00CD3260"/>
    <w:rsid w:val="00CD6EDC"/>
    <w:rsid w:val="00CE0241"/>
    <w:rsid w:val="00CE24B9"/>
    <w:rsid w:val="00CE2D1F"/>
    <w:rsid w:val="00CE6227"/>
    <w:rsid w:val="00CF02A6"/>
    <w:rsid w:val="00CF1561"/>
    <w:rsid w:val="00CF1A40"/>
    <w:rsid w:val="00CF36EF"/>
    <w:rsid w:val="00CF4864"/>
    <w:rsid w:val="00CF4AE2"/>
    <w:rsid w:val="00D01898"/>
    <w:rsid w:val="00D02745"/>
    <w:rsid w:val="00D0405C"/>
    <w:rsid w:val="00D1110F"/>
    <w:rsid w:val="00D15B10"/>
    <w:rsid w:val="00D23E20"/>
    <w:rsid w:val="00D32842"/>
    <w:rsid w:val="00D3491E"/>
    <w:rsid w:val="00D36E64"/>
    <w:rsid w:val="00D4297E"/>
    <w:rsid w:val="00D454AB"/>
    <w:rsid w:val="00D536AB"/>
    <w:rsid w:val="00D54E0C"/>
    <w:rsid w:val="00D5537A"/>
    <w:rsid w:val="00D6147D"/>
    <w:rsid w:val="00D62A54"/>
    <w:rsid w:val="00D71136"/>
    <w:rsid w:val="00D7458E"/>
    <w:rsid w:val="00D77F36"/>
    <w:rsid w:val="00D85B78"/>
    <w:rsid w:val="00D9057D"/>
    <w:rsid w:val="00D92823"/>
    <w:rsid w:val="00D95D24"/>
    <w:rsid w:val="00D96C51"/>
    <w:rsid w:val="00DA026E"/>
    <w:rsid w:val="00DA576E"/>
    <w:rsid w:val="00DB0A86"/>
    <w:rsid w:val="00DB57B7"/>
    <w:rsid w:val="00DC06E4"/>
    <w:rsid w:val="00DC33CF"/>
    <w:rsid w:val="00DC3415"/>
    <w:rsid w:val="00DC341D"/>
    <w:rsid w:val="00DD0BF3"/>
    <w:rsid w:val="00DD25F5"/>
    <w:rsid w:val="00DD35AB"/>
    <w:rsid w:val="00DD3DE6"/>
    <w:rsid w:val="00DD59CF"/>
    <w:rsid w:val="00DE4534"/>
    <w:rsid w:val="00DF3D3A"/>
    <w:rsid w:val="00DF3E35"/>
    <w:rsid w:val="00DF4228"/>
    <w:rsid w:val="00E06670"/>
    <w:rsid w:val="00E10E12"/>
    <w:rsid w:val="00E17363"/>
    <w:rsid w:val="00E2403C"/>
    <w:rsid w:val="00E263B0"/>
    <w:rsid w:val="00E30FFE"/>
    <w:rsid w:val="00E32FD6"/>
    <w:rsid w:val="00E34F46"/>
    <w:rsid w:val="00E47752"/>
    <w:rsid w:val="00E501AB"/>
    <w:rsid w:val="00E5060F"/>
    <w:rsid w:val="00E53030"/>
    <w:rsid w:val="00E54BEB"/>
    <w:rsid w:val="00E56652"/>
    <w:rsid w:val="00E61624"/>
    <w:rsid w:val="00E62C9E"/>
    <w:rsid w:val="00E63369"/>
    <w:rsid w:val="00E63569"/>
    <w:rsid w:val="00E80756"/>
    <w:rsid w:val="00E81F96"/>
    <w:rsid w:val="00E8302B"/>
    <w:rsid w:val="00E8396D"/>
    <w:rsid w:val="00E83E34"/>
    <w:rsid w:val="00E84F8C"/>
    <w:rsid w:val="00E85360"/>
    <w:rsid w:val="00E85641"/>
    <w:rsid w:val="00E85DA4"/>
    <w:rsid w:val="00E86B42"/>
    <w:rsid w:val="00E90BB7"/>
    <w:rsid w:val="00E95892"/>
    <w:rsid w:val="00E97354"/>
    <w:rsid w:val="00EA6408"/>
    <w:rsid w:val="00EA66DB"/>
    <w:rsid w:val="00EC02C6"/>
    <w:rsid w:val="00EC0483"/>
    <w:rsid w:val="00EC0D9B"/>
    <w:rsid w:val="00ED0897"/>
    <w:rsid w:val="00ED24BE"/>
    <w:rsid w:val="00ED73FF"/>
    <w:rsid w:val="00ED7F01"/>
    <w:rsid w:val="00EE51DE"/>
    <w:rsid w:val="00EE551A"/>
    <w:rsid w:val="00EF1CA5"/>
    <w:rsid w:val="00EF5E01"/>
    <w:rsid w:val="00EF6675"/>
    <w:rsid w:val="00EF6EC0"/>
    <w:rsid w:val="00F02058"/>
    <w:rsid w:val="00F0343C"/>
    <w:rsid w:val="00F04CE5"/>
    <w:rsid w:val="00F13514"/>
    <w:rsid w:val="00F1360F"/>
    <w:rsid w:val="00F16AA8"/>
    <w:rsid w:val="00F2506E"/>
    <w:rsid w:val="00F3133C"/>
    <w:rsid w:val="00F3226A"/>
    <w:rsid w:val="00F33265"/>
    <w:rsid w:val="00F33DB0"/>
    <w:rsid w:val="00F374D1"/>
    <w:rsid w:val="00F45DB8"/>
    <w:rsid w:val="00F463E7"/>
    <w:rsid w:val="00F51937"/>
    <w:rsid w:val="00F54426"/>
    <w:rsid w:val="00F54D29"/>
    <w:rsid w:val="00F60C30"/>
    <w:rsid w:val="00F62BCD"/>
    <w:rsid w:val="00F74B77"/>
    <w:rsid w:val="00F764FE"/>
    <w:rsid w:val="00F802D3"/>
    <w:rsid w:val="00F827B6"/>
    <w:rsid w:val="00F922F2"/>
    <w:rsid w:val="00F9257D"/>
    <w:rsid w:val="00F92A21"/>
    <w:rsid w:val="00F92BE5"/>
    <w:rsid w:val="00FA0574"/>
    <w:rsid w:val="00FB3282"/>
    <w:rsid w:val="00FB68D3"/>
    <w:rsid w:val="00FC4B75"/>
    <w:rsid w:val="00FC513F"/>
    <w:rsid w:val="00FC5EC8"/>
    <w:rsid w:val="00FD0BD6"/>
    <w:rsid w:val="00FE3FD1"/>
    <w:rsid w:val="00FE7554"/>
    <w:rsid w:val="00FF0F55"/>
    <w:rsid w:val="00FF17FE"/>
    <w:rsid w:val="00FF3CFF"/>
    <w:rsid w:val="011A337F"/>
    <w:rsid w:val="01C40516"/>
    <w:rsid w:val="01F3521E"/>
    <w:rsid w:val="04CB2483"/>
    <w:rsid w:val="05080FE1"/>
    <w:rsid w:val="064072CA"/>
    <w:rsid w:val="067A38E7"/>
    <w:rsid w:val="06EF370B"/>
    <w:rsid w:val="070D0E94"/>
    <w:rsid w:val="07C440E8"/>
    <w:rsid w:val="0834033F"/>
    <w:rsid w:val="090C3459"/>
    <w:rsid w:val="09684E9E"/>
    <w:rsid w:val="0A0107ED"/>
    <w:rsid w:val="0A5E5C25"/>
    <w:rsid w:val="0B8B471A"/>
    <w:rsid w:val="0BA13F3D"/>
    <w:rsid w:val="0CF63E15"/>
    <w:rsid w:val="0D0F1AE0"/>
    <w:rsid w:val="0D6E0D2F"/>
    <w:rsid w:val="0D821B4C"/>
    <w:rsid w:val="0E9D17C6"/>
    <w:rsid w:val="10294501"/>
    <w:rsid w:val="105E051F"/>
    <w:rsid w:val="10664EC8"/>
    <w:rsid w:val="1068327B"/>
    <w:rsid w:val="107240FA"/>
    <w:rsid w:val="10DE353E"/>
    <w:rsid w:val="10EA0805"/>
    <w:rsid w:val="135D4BEE"/>
    <w:rsid w:val="13675A6C"/>
    <w:rsid w:val="137F4B64"/>
    <w:rsid w:val="13C75032"/>
    <w:rsid w:val="161A6DC6"/>
    <w:rsid w:val="172822BB"/>
    <w:rsid w:val="17E76718"/>
    <w:rsid w:val="18504D21"/>
    <w:rsid w:val="188E5849"/>
    <w:rsid w:val="189A205E"/>
    <w:rsid w:val="19380E72"/>
    <w:rsid w:val="19761132"/>
    <w:rsid w:val="19801636"/>
    <w:rsid w:val="1998697F"/>
    <w:rsid w:val="1A6E0414"/>
    <w:rsid w:val="1ABA38AA"/>
    <w:rsid w:val="1B925650"/>
    <w:rsid w:val="1BA07D6D"/>
    <w:rsid w:val="1BB64B2C"/>
    <w:rsid w:val="1C1962B1"/>
    <w:rsid w:val="1C1B6A4E"/>
    <w:rsid w:val="1CA1405C"/>
    <w:rsid w:val="1E312EFF"/>
    <w:rsid w:val="1EA12B58"/>
    <w:rsid w:val="1ED03973"/>
    <w:rsid w:val="1F136AA8"/>
    <w:rsid w:val="200A6A16"/>
    <w:rsid w:val="203767C6"/>
    <w:rsid w:val="2073362B"/>
    <w:rsid w:val="20811A2A"/>
    <w:rsid w:val="20C32267"/>
    <w:rsid w:val="20C77B4A"/>
    <w:rsid w:val="20F546B7"/>
    <w:rsid w:val="21122A7A"/>
    <w:rsid w:val="21450638"/>
    <w:rsid w:val="23874E71"/>
    <w:rsid w:val="23B01195"/>
    <w:rsid w:val="246102B6"/>
    <w:rsid w:val="2474565C"/>
    <w:rsid w:val="24D44C08"/>
    <w:rsid w:val="24E16D01"/>
    <w:rsid w:val="25145328"/>
    <w:rsid w:val="255B6AB3"/>
    <w:rsid w:val="26121868"/>
    <w:rsid w:val="263B52D5"/>
    <w:rsid w:val="27610CD3"/>
    <w:rsid w:val="27906EE8"/>
    <w:rsid w:val="28DB0637"/>
    <w:rsid w:val="290A4A78"/>
    <w:rsid w:val="2916341D"/>
    <w:rsid w:val="2A264090"/>
    <w:rsid w:val="2A6308E4"/>
    <w:rsid w:val="2BE11DCE"/>
    <w:rsid w:val="2C3A5674"/>
    <w:rsid w:val="2C632468"/>
    <w:rsid w:val="2C6B3A80"/>
    <w:rsid w:val="2CE83322"/>
    <w:rsid w:val="2D3B3143"/>
    <w:rsid w:val="2DAC186C"/>
    <w:rsid w:val="2DD11845"/>
    <w:rsid w:val="2EE60C31"/>
    <w:rsid w:val="2F3F643D"/>
    <w:rsid w:val="2FA379D4"/>
    <w:rsid w:val="2FD85109"/>
    <w:rsid w:val="2FEA73B1"/>
    <w:rsid w:val="31085D41"/>
    <w:rsid w:val="3185110C"/>
    <w:rsid w:val="318F5A5F"/>
    <w:rsid w:val="31CA11A2"/>
    <w:rsid w:val="3236068C"/>
    <w:rsid w:val="328E7A61"/>
    <w:rsid w:val="32B4391B"/>
    <w:rsid w:val="330C7993"/>
    <w:rsid w:val="33242BDA"/>
    <w:rsid w:val="334D3EDF"/>
    <w:rsid w:val="33666594"/>
    <w:rsid w:val="33953AD8"/>
    <w:rsid w:val="345D471B"/>
    <w:rsid w:val="34A57D4B"/>
    <w:rsid w:val="3526120F"/>
    <w:rsid w:val="35BF0D30"/>
    <w:rsid w:val="361A40E1"/>
    <w:rsid w:val="362A09AF"/>
    <w:rsid w:val="362D624A"/>
    <w:rsid w:val="36301B3A"/>
    <w:rsid w:val="37005AA7"/>
    <w:rsid w:val="37177E83"/>
    <w:rsid w:val="373D426B"/>
    <w:rsid w:val="375E0EBB"/>
    <w:rsid w:val="37BC1633"/>
    <w:rsid w:val="38FD1F03"/>
    <w:rsid w:val="38FE5C7B"/>
    <w:rsid w:val="395B38B6"/>
    <w:rsid w:val="396D6C3D"/>
    <w:rsid w:val="3A0E30A6"/>
    <w:rsid w:val="3AC739FF"/>
    <w:rsid w:val="3AD13648"/>
    <w:rsid w:val="3C200311"/>
    <w:rsid w:val="3C6A4768"/>
    <w:rsid w:val="3CBE0765"/>
    <w:rsid w:val="3CDC5A84"/>
    <w:rsid w:val="3D5D7415"/>
    <w:rsid w:val="3D903E83"/>
    <w:rsid w:val="3DB0041A"/>
    <w:rsid w:val="3DE10046"/>
    <w:rsid w:val="3DF24001"/>
    <w:rsid w:val="3E333186"/>
    <w:rsid w:val="3E954A7D"/>
    <w:rsid w:val="3F931DD9"/>
    <w:rsid w:val="3FB53538"/>
    <w:rsid w:val="3FCE6149"/>
    <w:rsid w:val="40CB28E7"/>
    <w:rsid w:val="414A3B23"/>
    <w:rsid w:val="41581B97"/>
    <w:rsid w:val="41722CB8"/>
    <w:rsid w:val="42200080"/>
    <w:rsid w:val="42C24FD0"/>
    <w:rsid w:val="42DA1507"/>
    <w:rsid w:val="438911A7"/>
    <w:rsid w:val="439D14D1"/>
    <w:rsid w:val="44480992"/>
    <w:rsid w:val="454D7D6F"/>
    <w:rsid w:val="45A27E9E"/>
    <w:rsid w:val="460C5E7C"/>
    <w:rsid w:val="47C3301C"/>
    <w:rsid w:val="47F64219"/>
    <w:rsid w:val="48567212"/>
    <w:rsid w:val="48645AFB"/>
    <w:rsid w:val="488C513A"/>
    <w:rsid w:val="48BB1493"/>
    <w:rsid w:val="4ACC3E2B"/>
    <w:rsid w:val="4B673E2B"/>
    <w:rsid w:val="4C746529"/>
    <w:rsid w:val="4D875DE8"/>
    <w:rsid w:val="4D897DB2"/>
    <w:rsid w:val="4DA1334D"/>
    <w:rsid w:val="4E305CA0"/>
    <w:rsid w:val="4EE259CC"/>
    <w:rsid w:val="4FD26F13"/>
    <w:rsid w:val="4FD30759"/>
    <w:rsid w:val="50734954"/>
    <w:rsid w:val="50834F8C"/>
    <w:rsid w:val="51B15B29"/>
    <w:rsid w:val="51C969CF"/>
    <w:rsid w:val="52FB52AE"/>
    <w:rsid w:val="52FE4D9E"/>
    <w:rsid w:val="53083527"/>
    <w:rsid w:val="53DF697E"/>
    <w:rsid w:val="541008E5"/>
    <w:rsid w:val="544C41DB"/>
    <w:rsid w:val="54AF13BB"/>
    <w:rsid w:val="557A3E90"/>
    <w:rsid w:val="55C4657B"/>
    <w:rsid w:val="56024BA5"/>
    <w:rsid w:val="56576C9F"/>
    <w:rsid w:val="56730AB1"/>
    <w:rsid w:val="567F0E43"/>
    <w:rsid w:val="5711305F"/>
    <w:rsid w:val="58445ACC"/>
    <w:rsid w:val="58ED7447"/>
    <w:rsid w:val="595A2602"/>
    <w:rsid w:val="59E21F44"/>
    <w:rsid w:val="5A0532AE"/>
    <w:rsid w:val="5A5D23AA"/>
    <w:rsid w:val="5A754462"/>
    <w:rsid w:val="5AE0479A"/>
    <w:rsid w:val="5C013209"/>
    <w:rsid w:val="5C732359"/>
    <w:rsid w:val="5D261179"/>
    <w:rsid w:val="5D680B0D"/>
    <w:rsid w:val="5D9C73F0"/>
    <w:rsid w:val="5DB355D0"/>
    <w:rsid w:val="5DF272AD"/>
    <w:rsid w:val="5EA66A16"/>
    <w:rsid w:val="5F8B5C0B"/>
    <w:rsid w:val="60275C02"/>
    <w:rsid w:val="61E0223F"/>
    <w:rsid w:val="627D3DDC"/>
    <w:rsid w:val="64187DDE"/>
    <w:rsid w:val="64591E34"/>
    <w:rsid w:val="64D9720F"/>
    <w:rsid w:val="650B0595"/>
    <w:rsid w:val="65110961"/>
    <w:rsid w:val="66236B9E"/>
    <w:rsid w:val="663F32AC"/>
    <w:rsid w:val="67937849"/>
    <w:rsid w:val="683464C5"/>
    <w:rsid w:val="686C7104"/>
    <w:rsid w:val="68E93F12"/>
    <w:rsid w:val="69012A9A"/>
    <w:rsid w:val="699B5F44"/>
    <w:rsid w:val="69DA3900"/>
    <w:rsid w:val="69E71C90"/>
    <w:rsid w:val="6ABC3EF9"/>
    <w:rsid w:val="6B4355EC"/>
    <w:rsid w:val="6C0B7E34"/>
    <w:rsid w:val="6C467142"/>
    <w:rsid w:val="6CDB0838"/>
    <w:rsid w:val="6D0773A5"/>
    <w:rsid w:val="6E5F44BF"/>
    <w:rsid w:val="70366D4F"/>
    <w:rsid w:val="706606E2"/>
    <w:rsid w:val="70735EBF"/>
    <w:rsid w:val="71754026"/>
    <w:rsid w:val="71D13952"/>
    <w:rsid w:val="724A54B2"/>
    <w:rsid w:val="724A7260"/>
    <w:rsid w:val="7327134F"/>
    <w:rsid w:val="73593BFF"/>
    <w:rsid w:val="738A200A"/>
    <w:rsid w:val="745E6304"/>
    <w:rsid w:val="75121B9E"/>
    <w:rsid w:val="76407FE1"/>
    <w:rsid w:val="769D3E02"/>
    <w:rsid w:val="76B4073B"/>
    <w:rsid w:val="77383B2B"/>
    <w:rsid w:val="784634FC"/>
    <w:rsid w:val="7A205476"/>
    <w:rsid w:val="7A24483B"/>
    <w:rsid w:val="7AEA7832"/>
    <w:rsid w:val="7B5B68D6"/>
    <w:rsid w:val="7B8A242A"/>
    <w:rsid w:val="7C0861C2"/>
    <w:rsid w:val="7C183F2B"/>
    <w:rsid w:val="7C5238E1"/>
    <w:rsid w:val="7DBD4D8A"/>
    <w:rsid w:val="7E0B79FA"/>
    <w:rsid w:val="7E1A3F8B"/>
    <w:rsid w:val="7E4636BC"/>
    <w:rsid w:val="7E81225C"/>
    <w:rsid w:val="7E977CD1"/>
    <w:rsid w:val="7F4734A5"/>
    <w:rsid w:val="7F8B1063"/>
    <w:rsid w:val="7F9D30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9"/>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28"/>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29"/>
    <w:qFormat/>
    <w:uiPriority w:val="0"/>
    <w:pPr>
      <w:keepNext/>
      <w:keepLines/>
      <w:spacing w:before="260" w:after="260" w:line="416" w:lineRule="auto"/>
      <w:outlineLvl w:val="2"/>
    </w:pPr>
    <w:rPr>
      <w:b/>
      <w:bCs/>
      <w:sz w:val="30"/>
      <w:szCs w:val="30"/>
    </w:rPr>
  </w:style>
  <w:style w:type="paragraph" w:styleId="5">
    <w:name w:val="heading 4"/>
    <w:basedOn w:val="1"/>
    <w:next w:val="1"/>
    <w:link w:val="30"/>
    <w:qFormat/>
    <w:uiPriority w:val="9"/>
    <w:pPr>
      <w:keepNext/>
      <w:keepLines/>
      <w:numPr>
        <w:ilvl w:val="3"/>
        <w:numId w:val="1"/>
      </w:numPr>
      <w:spacing w:before="280" w:after="290" w:line="376" w:lineRule="auto"/>
      <w:outlineLvl w:val="3"/>
    </w:pPr>
    <w:rPr>
      <w:rFonts w:ascii="宋体" w:hAnsi="宋体"/>
      <w:b/>
      <w:bCs/>
      <w:sz w:val="28"/>
      <w:szCs w:val="28"/>
    </w:rPr>
  </w:style>
  <w:style w:type="paragraph" w:styleId="6">
    <w:name w:val="heading 5"/>
    <w:basedOn w:val="1"/>
    <w:next w:val="1"/>
    <w:link w:val="31"/>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32"/>
    <w:qFormat/>
    <w:uiPriority w:val="9"/>
    <w:pPr>
      <w:keepNext/>
      <w:keepLines/>
      <w:numPr>
        <w:ilvl w:val="5"/>
        <w:numId w:val="1"/>
      </w:numPr>
      <w:spacing w:before="240" w:after="64" w:line="320" w:lineRule="auto"/>
      <w:outlineLvl w:val="5"/>
    </w:pPr>
    <w:rPr>
      <w:rFonts w:ascii="等线 Light" w:hAnsi="等线 Light" w:eastAsia="等线 Light"/>
      <w:b/>
      <w:bCs/>
      <w:sz w:val="24"/>
    </w:rPr>
  </w:style>
  <w:style w:type="paragraph" w:styleId="8">
    <w:name w:val="heading 7"/>
    <w:basedOn w:val="1"/>
    <w:next w:val="1"/>
    <w:link w:val="33"/>
    <w:qFormat/>
    <w:uiPriority w:val="9"/>
    <w:pPr>
      <w:keepNext/>
      <w:keepLines/>
      <w:numPr>
        <w:ilvl w:val="6"/>
        <w:numId w:val="1"/>
      </w:numPr>
      <w:spacing w:before="240" w:after="64" w:line="320" w:lineRule="auto"/>
      <w:outlineLvl w:val="6"/>
    </w:pPr>
    <w:rPr>
      <w:b/>
      <w:bCs/>
      <w:sz w:val="24"/>
    </w:rPr>
  </w:style>
  <w:style w:type="paragraph" w:styleId="9">
    <w:name w:val="heading 8"/>
    <w:basedOn w:val="1"/>
    <w:next w:val="1"/>
    <w:link w:val="34"/>
    <w:qFormat/>
    <w:uiPriority w:val="0"/>
    <w:pPr>
      <w:keepNext/>
      <w:keepLines/>
      <w:numPr>
        <w:ilvl w:val="7"/>
        <w:numId w:val="1"/>
      </w:numPr>
      <w:spacing w:before="240" w:after="64" w:line="320" w:lineRule="auto"/>
      <w:outlineLvl w:val="7"/>
    </w:pPr>
    <w:rPr>
      <w:rFonts w:ascii="等线 Light" w:hAnsi="等线 Light" w:eastAsia="等线 Light"/>
      <w:sz w:val="24"/>
    </w:rPr>
  </w:style>
  <w:style w:type="paragraph" w:styleId="10">
    <w:name w:val="heading 9"/>
    <w:basedOn w:val="1"/>
    <w:next w:val="1"/>
    <w:link w:val="35"/>
    <w:qFormat/>
    <w:uiPriority w:val="0"/>
    <w:pPr>
      <w:keepNext/>
      <w:keepLines/>
      <w:numPr>
        <w:ilvl w:val="8"/>
        <w:numId w:val="1"/>
      </w:numPr>
      <w:spacing w:before="240" w:after="64" w:line="320" w:lineRule="auto"/>
      <w:outlineLvl w:val="8"/>
    </w:pPr>
    <w:rPr>
      <w:rFonts w:ascii="等线 Light" w:hAnsi="等线 Light" w:eastAsia="等线 Light"/>
      <w:szCs w:val="21"/>
    </w:rPr>
  </w:style>
  <w:style w:type="character" w:default="1" w:styleId="23">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36"/>
    <w:qFormat/>
    <w:uiPriority w:val="99"/>
    <w:pPr>
      <w:spacing w:beforeLines="50" w:line="360" w:lineRule="auto"/>
      <w:ind w:firstLine="512" w:firstLineChars="200"/>
    </w:pPr>
    <w:rPr>
      <w:spacing w:val="8"/>
      <w:sz w:val="24"/>
      <w:szCs w:val="20"/>
    </w:rPr>
  </w:style>
  <w:style w:type="paragraph" w:styleId="12">
    <w:name w:val="Document Map"/>
    <w:basedOn w:val="1"/>
    <w:link w:val="67"/>
    <w:qFormat/>
    <w:uiPriority w:val="0"/>
    <w:rPr>
      <w:rFonts w:ascii="宋体"/>
      <w:sz w:val="18"/>
      <w:szCs w:val="18"/>
    </w:rPr>
  </w:style>
  <w:style w:type="paragraph" w:styleId="13">
    <w:name w:val="annotation text"/>
    <w:basedOn w:val="1"/>
    <w:link w:val="37"/>
    <w:unhideWhenUsed/>
    <w:qFormat/>
    <w:uiPriority w:val="0"/>
    <w:pPr>
      <w:jc w:val="left"/>
    </w:pPr>
    <w:rPr>
      <w:kern w:val="0"/>
      <w:sz w:val="20"/>
    </w:rPr>
  </w:style>
  <w:style w:type="paragraph" w:styleId="14">
    <w:name w:val="Plain Text"/>
    <w:basedOn w:val="1"/>
    <w:link w:val="38"/>
    <w:qFormat/>
    <w:uiPriority w:val="0"/>
    <w:rPr>
      <w:rFonts w:ascii="Calibri" w:hAnsi="Courier New"/>
      <w:szCs w:val="20"/>
    </w:rPr>
  </w:style>
  <w:style w:type="paragraph" w:styleId="15">
    <w:name w:val="Balloon Text"/>
    <w:basedOn w:val="1"/>
    <w:link w:val="39"/>
    <w:qFormat/>
    <w:uiPriority w:val="0"/>
    <w:rPr>
      <w:sz w:val="18"/>
      <w:szCs w:val="18"/>
    </w:rPr>
  </w:style>
  <w:style w:type="paragraph" w:styleId="16">
    <w:name w:val="footer"/>
    <w:basedOn w:val="1"/>
    <w:link w:val="40"/>
    <w:qFormat/>
    <w:uiPriority w:val="0"/>
    <w:pPr>
      <w:tabs>
        <w:tab w:val="center" w:pos="4153"/>
        <w:tab w:val="right" w:pos="8306"/>
      </w:tabs>
      <w:snapToGrid w:val="0"/>
      <w:jc w:val="left"/>
    </w:pPr>
    <w:rPr>
      <w:sz w:val="18"/>
      <w:szCs w:val="18"/>
    </w:rPr>
  </w:style>
  <w:style w:type="paragraph" w:styleId="17">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annotation subject"/>
    <w:basedOn w:val="13"/>
    <w:next w:val="13"/>
    <w:link w:val="66"/>
    <w:qFormat/>
    <w:uiPriority w:val="0"/>
    <w:rPr>
      <w:b/>
      <w:bCs/>
      <w:kern w:val="2"/>
      <w:sz w:val="21"/>
    </w:rPr>
  </w:style>
  <w:style w:type="table" w:styleId="21">
    <w:name w:val="Table Grid"/>
    <w:basedOn w:val="2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
    <w:name w:val="Table Theme"/>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22"/>
    <w:rPr>
      <w:b/>
      <w:bCs/>
    </w:rPr>
  </w:style>
  <w:style w:type="character" w:styleId="25">
    <w:name w:val="Hyperlink"/>
    <w:qFormat/>
    <w:uiPriority w:val="0"/>
    <w:rPr>
      <w:color w:val="0563C1"/>
      <w:u w:val="single"/>
    </w:rPr>
  </w:style>
  <w:style w:type="character" w:styleId="26">
    <w:name w:val="annotation reference"/>
    <w:unhideWhenUsed/>
    <w:qFormat/>
    <w:uiPriority w:val="99"/>
    <w:rPr>
      <w:sz w:val="21"/>
      <w:szCs w:val="21"/>
    </w:rPr>
  </w:style>
  <w:style w:type="character" w:customStyle="1" w:styleId="27">
    <w:name w:val="标题 1 字符"/>
    <w:link w:val="2"/>
    <w:qFormat/>
    <w:uiPriority w:val="99"/>
    <w:rPr>
      <w:b/>
      <w:bCs/>
      <w:kern w:val="44"/>
      <w:sz w:val="44"/>
      <w:szCs w:val="44"/>
    </w:rPr>
  </w:style>
  <w:style w:type="character" w:customStyle="1" w:styleId="28">
    <w:name w:val="标题 2 字符"/>
    <w:link w:val="3"/>
    <w:qFormat/>
    <w:uiPriority w:val="0"/>
    <w:rPr>
      <w:rFonts w:ascii="等线 Light" w:hAnsi="等线 Light" w:eastAsia="等线 Light" w:cs="Times New Roman"/>
      <w:b/>
      <w:bCs/>
      <w:kern w:val="2"/>
      <w:sz w:val="32"/>
      <w:szCs w:val="32"/>
    </w:rPr>
  </w:style>
  <w:style w:type="character" w:customStyle="1" w:styleId="29">
    <w:name w:val="标题 3 字符"/>
    <w:link w:val="4"/>
    <w:qFormat/>
    <w:uiPriority w:val="0"/>
    <w:rPr>
      <w:b/>
      <w:bCs/>
      <w:kern w:val="2"/>
      <w:sz w:val="30"/>
      <w:szCs w:val="30"/>
    </w:rPr>
  </w:style>
  <w:style w:type="character" w:customStyle="1" w:styleId="30">
    <w:name w:val="标题 4 字符"/>
    <w:link w:val="5"/>
    <w:qFormat/>
    <w:uiPriority w:val="0"/>
    <w:rPr>
      <w:rFonts w:ascii="宋体" w:hAnsi="宋体"/>
      <w:b/>
      <w:bCs/>
      <w:kern w:val="2"/>
      <w:sz w:val="28"/>
      <w:szCs w:val="28"/>
    </w:rPr>
  </w:style>
  <w:style w:type="character" w:customStyle="1" w:styleId="31">
    <w:name w:val="标题 5 字符"/>
    <w:link w:val="6"/>
    <w:qFormat/>
    <w:uiPriority w:val="0"/>
    <w:rPr>
      <w:b/>
      <w:bCs/>
      <w:kern w:val="2"/>
      <w:sz w:val="28"/>
      <w:szCs w:val="28"/>
    </w:rPr>
  </w:style>
  <w:style w:type="character" w:customStyle="1" w:styleId="32">
    <w:name w:val="标题 6 字符"/>
    <w:link w:val="7"/>
    <w:semiHidden/>
    <w:qFormat/>
    <w:uiPriority w:val="0"/>
    <w:rPr>
      <w:rFonts w:ascii="等线 Light" w:hAnsi="等线 Light" w:eastAsia="等线 Light"/>
      <w:b/>
      <w:bCs/>
      <w:kern w:val="2"/>
      <w:sz w:val="24"/>
      <w:szCs w:val="24"/>
    </w:rPr>
  </w:style>
  <w:style w:type="character" w:customStyle="1" w:styleId="33">
    <w:name w:val="标题 7 字符"/>
    <w:link w:val="8"/>
    <w:semiHidden/>
    <w:qFormat/>
    <w:uiPriority w:val="0"/>
    <w:rPr>
      <w:b/>
      <w:bCs/>
      <w:kern w:val="2"/>
      <w:sz w:val="24"/>
      <w:szCs w:val="24"/>
    </w:rPr>
  </w:style>
  <w:style w:type="character" w:customStyle="1" w:styleId="34">
    <w:name w:val="标题 8 字符"/>
    <w:link w:val="9"/>
    <w:semiHidden/>
    <w:qFormat/>
    <w:uiPriority w:val="0"/>
    <w:rPr>
      <w:rFonts w:ascii="等线 Light" w:hAnsi="等线 Light" w:eastAsia="等线 Light"/>
      <w:kern w:val="2"/>
      <w:sz w:val="24"/>
      <w:szCs w:val="24"/>
    </w:rPr>
  </w:style>
  <w:style w:type="character" w:customStyle="1" w:styleId="35">
    <w:name w:val="标题 9 字符"/>
    <w:link w:val="10"/>
    <w:semiHidden/>
    <w:qFormat/>
    <w:uiPriority w:val="0"/>
    <w:rPr>
      <w:rFonts w:ascii="等线 Light" w:hAnsi="等线 Light" w:eastAsia="等线 Light"/>
      <w:kern w:val="2"/>
      <w:sz w:val="21"/>
      <w:szCs w:val="21"/>
    </w:rPr>
  </w:style>
  <w:style w:type="character" w:customStyle="1" w:styleId="36">
    <w:name w:val="正文缩进 字符"/>
    <w:link w:val="11"/>
    <w:qFormat/>
    <w:uiPriority w:val="99"/>
    <w:rPr>
      <w:spacing w:val="8"/>
      <w:kern w:val="2"/>
      <w:sz w:val="24"/>
      <w:lang w:val="en-US" w:eastAsia="zh-CN"/>
    </w:rPr>
  </w:style>
  <w:style w:type="character" w:customStyle="1" w:styleId="37">
    <w:name w:val="批注文字 字符1"/>
    <w:link w:val="13"/>
    <w:qFormat/>
    <w:uiPriority w:val="0"/>
    <w:rPr>
      <w:szCs w:val="24"/>
    </w:rPr>
  </w:style>
  <w:style w:type="character" w:customStyle="1" w:styleId="38">
    <w:name w:val="纯文本 字符"/>
    <w:link w:val="14"/>
    <w:qFormat/>
    <w:uiPriority w:val="0"/>
    <w:rPr>
      <w:rFonts w:ascii="Calibri" w:hAnsi="Courier New"/>
      <w:kern w:val="2"/>
      <w:sz w:val="21"/>
    </w:rPr>
  </w:style>
  <w:style w:type="character" w:customStyle="1" w:styleId="39">
    <w:name w:val="批注框文本 字符"/>
    <w:link w:val="15"/>
    <w:qFormat/>
    <w:uiPriority w:val="0"/>
    <w:rPr>
      <w:kern w:val="2"/>
      <w:sz w:val="18"/>
      <w:szCs w:val="18"/>
    </w:rPr>
  </w:style>
  <w:style w:type="character" w:customStyle="1" w:styleId="40">
    <w:name w:val="页脚 字符1"/>
    <w:link w:val="16"/>
    <w:qFormat/>
    <w:uiPriority w:val="0"/>
    <w:rPr>
      <w:kern w:val="2"/>
      <w:sz w:val="18"/>
      <w:szCs w:val="18"/>
    </w:rPr>
  </w:style>
  <w:style w:type="character" w:customStyle="1" w:styleId="41">
    <w:name w:val="页眉 字符"/>
    <w:link w:val="17"/>
    <w:qFormat/>
    <w:uiPriority w:val="0"/>
    <w:rPr>
      <w:kern w:val="2"/>
      <w:sz w:val="18"/>
      <w:szCs w:val="18"/>
    </w:rPr>
  </w:style>
  <w:style w:type="character" w:customStyle="1" w:styleId="42">
    <w:name w:val="已访问的超链接1"/>
    <w:qFormat/>
    <w:uiPriority w:val="0"/>
    <w:rPr>
      <w:color w:val="800080"/>
      <w:u w:val="single"/>
    </w:rPr>
  </w:style>
  <w:style w:type="character" w:customStyle="1" w:styleId="43">
    <w:name w:val="正文（首行缩进2字符） Char"/>
    <w:link w:val="44"/>
    <w:qFormat/>
    <w:uiPriority w:val="0"/>
    <w:rPr>
      <w:kern w:val="2"/>
      <w:sz w:val="24"/>
      <w:szCs w:val="24"/>
    </w:rPr>
  </w:style>
  <w:style w:type="paragraph" w:customStyle="1" w:styleId="44">
    <w:name w:val="正文（首行缩进2字符）"/>
    <w:basedOn w:val="1"/>
    <w:link w:val="43"/>
    <w:qFormat/>
    <w:uiPriority w:val="0"/>
    <w:pPr>
      <w:spacing w:line="360" w:lineRule="auto"/>
      <w:ind w:firstLine="480" w:firstLineChars="200"/>
    </w:pPr>
    <w:rPr>
      <w:sz w:val="24"/>
    </w:rPr>
  </w:style>
  <w:style w:type="character" w:customStyle="1" w:styleId="45">
    <w:name w:val="段落 Char1"/>
    <w:link w:val="46"/>
    <w:qFormat/>
    <w:uiPriority w:val="0"/>
    <w:rPr>
      <w:rFonts w:eastAsia="仿宋_GB2312"/>
      <w:sz w:val="24"/>
      <w:szCs w:val="24"/>
      <w:lang w:val="en-US" w:eastAsia="zh-CN" w:bidi="ar-SA"/>
    </w:rPr>
  </w:style>
  <w:style w:type="paragraph" w:customStyle="1" w:styleId="46">
    <w:name w:val="段落"/>
    <w:link w:val="45"/>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7">
    <w:name w:val="正文（安华金和） Char"/>
    <w:link w:val="48"/>
    <w:qFormat/>
    <w:uiPriority w:val="0"/>
    <w:rPr>
      <w:rFonts w:ascii="Arial" w:hAnsi="Arial"/>
      <w:sz w:val="21"/>
      <w:szCs w:val="21"/>
      <w:lang w:val="en-US" w:eastAsia="zh-CN" w:bidi="ar-SA"/>
    </w:rPr>
  </w:style>
  <w:style w:type="paragraph" w:customStyle="1" w:styleId="48">
    <w:name w:val="正文（安华金和）"/>
    <w:link w:val="47"/>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9">
    <w:name w:val="页脚 字符"/>
    <w:qFormat/>
    <w:uiPriority w:val="99"/>
  </w:style>
  <w:style w:type="character" w:customStyle="1" w:styleId="50">
    <w:name w:val="列出段落 Char"/>
    <w:link w:val="51"/>
    <w:qFormat/>
    <w:uiPriority w:val="34"/>
    <w:rPr>
      <w:rFonts w:ascii="等线" w:hAnsi="等线" w:eastAsia="等线"/>
      <w:kern w:val="2"/>
      <w:sz w:val="21"/>
      <w:szCs w:val="22"/>
    </w:rPr>
  </w:style>
  <w:style w:type="paragraph" w:customStyle="1" w:styleId="51">
    <w:name w:val="列出段落1"/>
    <w:basedOn w:val="1"/>
    <w:link w:val="50"/>
    <w:qFormat/>
    <w:uiPriority w:val="34"/>
    <w:pPr>
      <w:ind w:firstLine="420" w:firstLineChars="200"/>
    </w:pPr>
    <w:rPr>
      <w:rFonts w:ascii="等线" w:hAnsi="等线" w:eastAsia="等线"/>
      <w:szCs w:val="22"/>
    </w:rPr>
  </w:style>
  <w:style w:type="paragraph" w:customStyle="1" w:styleId="52">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3">
    <w:name w:val="标题 2（DBSec）"/>
    <w:basedOn w:val="3"/>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4">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5">
    <w:name w:val="_Style 27"/>
    <w:basedOn w:val="1"/>
    <w:next w:val="51"/>
    <w:qFormat/>
    <w:uiPriority w:val="34"/>
    <w:pPr>
      <w:widowControl/>
      <w:spacing w:line="240" w:lineRule="atLeast"/>
      <w:ind w:firstLine="420" w:firstLineChars="200"/>
    </w:pPr>
    <w:rPr>
      <w:rFonts w:ascii="Arial" w:hAnsi="Arial"/>
      <w:kern w:val="0"/>
      <w:szCs w:val="21"/>
    </w:rPr>
  </w:style>
  <w:style w:type="paragraph" w:customStyle="1" w:styleId="56">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7">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8">
    <w:name w:val="标题 4（DBSec）"/>
    <w:basedOn w:val="5"/>
    <w:next w:val="1"/>
    <w:qFormat/>
    <w:uiPriority w:val="0"/>
    <w:pPr>
      <w:widowControl/>
      <w:numPr>
        <w:numId w:val="2"/>
      </w:numPr>
      <w:spacing w:after="156"/>
      <w:ind w:left="200" w:leftChars="200"/>
      <w:jc w:val="left"/>
    </w:pPr>
    <w:rPr>
      <w:rFonts w:ascii="Arial" w:hAnsi="Arial" w:eastAsia="黑体"/>
      <w:bCs w:val="0"/>
      <w:kern w:val="0"/>
    </w:rPr>
  </w:style>
  <w:style w:type="paragraph" w:customStyle="1" w:styleId="59">
    <w:name w:val="标题 3（DBSec）"/>
    <w:basedOn w:val="4"/>
    <w:next w:val="1"/>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60">
    <w:name w:val="标题 1（DBSec）"/>
    <w:basedOn w:val="2"/>
    <w:next w:val="1"/>
    <w:qFormat/>
    <w:uiPriority w:val="0"/>
    <w:pPr>
      <w:pageBreakBefore/>
      <w:numPr>
        <w:numId w:val="2"/>
      </w:numPr>
      <w:pBdr>
        <w:bottom w:val="single" w:color="auto" w:sz="48" w:space="1"/>
      </w:pBdr>
      <w:spacing w:before="600" w:line="576" w:lineRule="auto"/>
      <w:ind w:left="200" w:leftChars="200"/>
      <w:jc w:val="left"/>
    </w:pPr>
    <w:rPr>
      <w:rFonts w:ascii="Arial" w:hAnsi="Arial" w:eastAsia="黑体"/>
    </w:rPr>
  </w:style>
  <w:style w:type="paragraph" w:customStyle="1" w:styleId="61">
    <w:name w:val="彩色列表 - 着色 11"/>
    <w:basedOn w:val="1"/>
    <w:qFormat/>
    <w:uiPriority w:val="34"/>
    <w:pPr>
      <w:spacing w:line="360" w:lineRule="auto"/>
      <w:ind w:firstLine="420" w:firstLineChars="200"/>
    </w:pPr>
    <w:rPr>
      <w:rFonts w:ascii="Arial" w:hAnsi="Arial"/>
      <w:szCs w:val="21"/>
    </w:rPr>
  </w:style>
  <w:style w:type="paragraph" w:customStyle="1" w:styleId="62">
    <w:name w:val="表格标注（安华金和）"/>
    <w:basedOn w:val="52"/>
    <w:next w:val="1"/>
    <w:qFormat/>
    <w:uiPriority w:val="0"/>
    <w:pPr>
      <w:numPr>
        <w:ilvl w:val="7"/>
      </w:numPr>
    </w:pPr>
  </w:style>
  <w:style w:type="paragraph" w:customStyle="1" w:styleId="63">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4">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5">
    <w:name w:val="批注文字 字符"/>
    <w:qFormat/>
    <w:uiPriority w:val="99"/>
    <w:rPr>
      <w:kern w:val="2"/>
      <w:sz w:val="21"/>
      <w:szCs w:val="24"/>
    </w:rPr>
  </w:style>
  <w:style w:type="character" w:customStyle="1" w:styleId="66">
    <w:name w:val="批注主题 字符"/>
    <w:basedOn w:val="37"/>
    <w:link w:val="19"/>
    <w:qFormat/>
    <w:uiPriority w:val="0"/>
    <w:rPr>
      <w:b/>
      <w:bCs/>
      <w:kern w:val="2"/>
      <w:sz w:val="21"/>
      <w:szCs w:val="24"/>
    </w:rPr>
  </w:style>
  <w:style w:type="character" w:customStyle="1" w:styleId="67">
    <w:name w:val="文档结构图 字符"/>
    <w:basedOn w:val="23"/>
    <w:link w:val="12"/>
    <w:qFormat/>
    <w:uiPriority w:val="0"/>
    <w:rPr>
      <w:rFonts w:ascii="宋体"/>
      <w:kern w:val="2"/>
      <w:sz w:val="18"/>
      <w:szCs w:val="18"/>
    </w:rPr>
  </w:style>
  <w:style w:type="paragraph" w:styleId="68">
    <w:name w:val="List Paragraph"/>
    <w:basedOn w:val="1"/>
    <w:qFormat/>
    <w:uiPriority w:val="34"/>
    <w:pPr>
      <w:ind w:firstLine="420" w:firstLineChars="200"/>
    </w:pPr>
  </w:style>
  <w:style w:type="character" w:customStyle="1" w:styleId="69">
    <w:name w:val="font21"/>
    <w:basedOn w:val="23"/>
    <w:qFormat/>
    <w:uiPriority w:val="0"/>
    <w:rPr>
      <w:rFonts w:hint="eastAsia" w:ascii="宋体" w:hAnsi="宋体" w:eastAsia="宋体" w:cs="宋体"/>
      <w:color w:val="000000"/>
      <w:sz w:val="24"/>
      <w:szCs w:val="24"/>
      <w:u w:val="none"/>
    </w:rPr>
  </w:style>
  <w:style w:type="character" w:customStyle="1" w:styleId="70">
    <w:name w:val="font31"/>
    <w:basedOn w:val="23"/>
    <w:qFormat/>
    <w:uiPriority w:val="0"/>
    <w:rPr>
      <w:rFonts w:hint="eastAsia" w:ascii="宋体" w:hAnsi="宋体" w:eastAsia="宋体" w:cs="宋体"/>
      <w:color w:val="000000"/>
      <w:sz w:val="24"/>
      <w:szCs w:val="24"/>
      <w:u w:val="none"/>
    </w:rPr>
  </w:style>
  <w:style w:type="character" w:customStyle="1" w:styleId="71">
    <w:name w:val="font11"/>
    <w:basedOn w:val="23"/>
    <w:qFormat/>
    <w:uiPriority w:val="0"/>
    <w:rPr>
      <w:rFonts w:hint="eastAsia" w:ascii="宋体" w:hAnsi="宋体" w:eastAsia="宋体" w:cs="宋体"/>
      <w:color w:val="000000"/>
      <w:sz w:val="24"/>
      <w:szCs w:val="24"/>
      <w:u w:val="none"/>
    </w:rPr>
  </w:style>
  <w:style w:type="paragraph" w:customStyle="1" w:styleId="7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png"/><Relationship Id="rId7" Type="http://schemas.openxmlformats.org/officeDocument/2006/relationships/oleObject" Target="embeddings/oleObject2.bin"/><Relationship Id="rId6" Type="http://schemas.openxmlformats.org/officeDocument/2006/relationships/image" Target="media/image1.png"/><Relationship Id="rId5" Type="http://schemas.openxmlformats.org/officeDocument/2006/relationships/oleObject" Target="embeddings/oleObject1.bin"/><Relationship Id="rId4" Type="http://schemas.openxmlformats.org/officeDocument/2006/relationships/theme" Target="theme/theme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er" Target="footer1.xml"/><Relationship Id="rId29" Type="http://schemas.openxmlformats.org/officeDocument/2006/relationships/customXml" Target="../customXml/item1.xml"/><Relationship Id="rId28" Type="http://schemas.openxmlformats.org/officeDocument/2006/relationships/image" Target="media/image11.png"/><Relationship Id="rId27" Type="http://schemas.openxmlformats.org/officeDocument/2006/relationships/oleObject" Target="embeddings/oleObject13.bin"/><Relationship Id="rId26" Type="http://schemas.openxmlformats.org/officeDocument/2006/relationships/oleObject" Target="embeddings/oleObject12.bin"/><Relationship Id="rId25" Type="http://schemas.openxmlformats.org/officeDocument/2006/relationships/image" Target="media/image10.png"/><Relationship Id="rId24" Type="http://schemas.openxmlformats.org/officeDocument/2006/relationships/oleObject" Target="embeddings/oleObject11.bin"/><Relationship Id="rId23" Type="http://schemas.openxmlformats.org/officeDocument/2006/relationships/image" Target="media/image9.png"/><Relationship Id="rId22" Type="http://schemas.openxmlformats.org/officeDocument/2006/relationships/oleObject" Target="embeddings/oleObject10.bin"/><Relationship Id="rId21" Type="http://schemas.openxmlformats.org/officeDocument/2006/relationships/oleObject" Target="embeddings/oleObject9.bin"/><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7.png"/><Relationship Id="rId17" Type="http://schemas.openxmlformats.org/officeDocument/2006/relationships/oleObject" Target="embeddings/oleObject7.bin"/><Relationship Id="rId16" Type="http://schemas.openxmlformats.org/officeDocument/2006/relationships/image" Target="media/image6.png"/><Relationship Id="rId15" Type="http://schemas.openxmlformats.org/officeDocument/2006/relationships/oleObject" Target="embeddings/oleObject6.bin"/><Relationship Id="rId14" Type="http://schemas.openxmlformats.org/officeDocument/2006/relationships/image" Target="media/image5.png"/><Relationship Id="rId13" Type="http://schemas.openxmlformats.org/officeDocument/2006/relationships/oleObject" Target="embeddings/oleObject5.bin"/><Relationship Id="rId12" Type="http://schemas.openxmlformats.org/officeDocument/2006/relationships/image" Target="media/image4.png"/><Relationship Id="rId11" Type="http://schemas.openxmlformats.org/officeDocument/2006/relationships/oleObject" Target="embeddings/oleObject4.bin"/><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2550</Words>
  <Characters>2760</Characters>
  <Lines>22</Lines>
  <Paragraphs>6</Paragraphs>
  <TotalTime>41</TotalTime>
  <ScaleCrop>false</ScaleCrop>
  <LinksUpToDate>false</LinksUpToDate>
  <CharactersWithSpaces>2764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2025-04-15T07:21:00Z</dcterms:created>
  <dc:creator>陈永辉</dc:creator>
  <cp:lastModifiedBy>LINXL</cp:lastModifiedBy>
  <cp:lastPrinted>2023-10-07T07:43:00Z</cp:lastPrinted>
  <dcterms:modified xsi:type="dcterms:W3CDTF">2025-04-15T08:57:42Z</dcterms:modified>
  <dc:title>1</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E6BF652D54F944798887341195E59480</vt:lpwstr>
  </property>
  <property fmtid="{D5CDD505-2E9C-101B-9397-08002B2CF9AE}" pid="4" name="KSOTemplateDocerSaveRecord">
    <vt:lpwstr>eyJoZGlkIjoiZTg2MmE3ZTUzMzYwMWQzZTQyODhkYzY2MmY1MmEzYjAiLCJ1c2VySWQiOiIzMTY1ODk1NjAifQ==</vt:lpwstr>
  </property>
</Properties>
</file>