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CBC3">
      <w:pPr>
        <w:tabs>
          <w:tab w:val="left" w:pos="284"/>
          <w:tab w:val="left" w:pos="851"/>
        </w:tabs>
        <w:spacing w:line="300" w:lineRule="auto"/>
        <w:jc w:val="both"/>
        <w:outlineLvl w:val="0"/>
        <w:rPr>
          <w:rFonts w:hint="default" w:ascii="宋体" w:hAnsi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附件2：</w:t>
      </w:r>
    </w:p>
    <w:p w14:paraId="4BDF7B75">
      <w:pPr>
        <w:tabs>
          <w:tab w:val="left" w:pos="284"/>
          <w:tab w:val="left" w:pos="851"/>
        </w:tabs>
        <w:spacing w:line="300" w:lineRule="auto"/>
        <w:ind w:firstLine="3092" w:firstLineChars="700"/>
        <w:jc w:val="both"/>
        <w:rPr>
          <w:rFonts w:hint="eastAsia" w:ascii="Arial" w:hAnsi="宋体" w:eastAsia="宋体" w:cs="Arial"/>
          <w:b/>
          <w:color w:val="000000"/>
          <w:sz w:val="44"/>
          <w:szCs w:val="44"/>
          <w:lang w:val="en-US" w:eastAsia="zh-CN"/>
        </w:rPr>
      </w:pPr>
      <w:r>
        <w:rPr>
          <w:rFonts w:hint="eastAsia" w:ascii="Arial" w:hAnsi="宋体" w:eastAsia="宋体" w:cs="Arial"/>
          <w:b/>
          <w:color w:val="000000"/>
          <w:sz w:val="44"/>
          <w:szCs w:val="44"/>
          <w:lang w:val="en-US" w:eastAsia="zh-CN"/>
        </w:rPr>
        <w:t>报价一览表</w:t>
      </w:r>
    </w:p>
    <w:p w14:paraId="1773429C">
      <w:pPr>
        <w:tabs>
          <w:tab w:val="left" w:pos="284"/>
          <w:tab w:val="left" w:pos="851"/>
        </w:tabs>
        <w:spacing w:line="30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7"/>
          <w:szCs w:val="27"/>
        </w:rPr>
        <w:t>项目名称：</w:t>
      </w: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广东省人民医院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202</w:t>
      </w: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年</w:t>
      </w: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研究生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毕业典礼活动服务采购项目</w:t>
      </w:r>
    </w:p>
    <w:tbl>
      <w:tblPr>
        <w:tblStyle w:val="2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75"/>
      </w:tblGrid>
      <w:tr w14:paraId="0A1F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8B80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投标分项内容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64E4E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投标报价（元）</w:t>
            </w:r>
          </w:p>
        </w:tc>
      </w:tr>
      <w:tr w14:paraId="119B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ED2D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投标总价</w:t>
            </w:r>
          </w:p>
        </w:tc>
        <w:tc>
          <w:tcPr>
            <w:tcW w:w="6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57A8"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大写：                   小写：¥</w:t>
            </w:r>
          </w:p>
        </w:tc>
      </w:tr>
    </w:tbl>
    <w:p w14:paraId="0B8A482C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注：1. 此表总报价是所有需采购人支付的金额总数，包括《用户需求书》、合同书要求的全部内容。</w:t>
      </w:r>
    </w:p>
    <w:p w14:paraId="076F75DA">
      <w:pPr>
        <w:spacing w:line="360" w:lineRule="auto"/>
        <w:ind w:left="837" w:leftChars="283" w:hanging="243" w:hangingChars="87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Toc509412018"/>
      <w:r>
        <w:rPr>
          <w:rFonts w:hint="eastAsia" w:ascii="宋体" w:hAnsi="宋体" w:eastAsia="宋体" w:cs="宋体"/>
          <w:color w:val="000000"/>
          <w:sz w:val="28"/>
          <w:szCs w:val="28"/>
        </w:rPr>
        <w:t>2. 总报价中必须应包含服务期限内（按标书要求）的各项人工、物料、交通、活动策划、设备租赁、运输、安装、拆除、现场布置、现场执行、宣传视频拍摄制作、现场拍摄录像、利润、税金、工伤、其他意外造成的损失及其他相关服务等全部费用。</w:t>
      </w:r>
      <w:bookmarkEnd w:id="0"/>
    </w:p>
    <w:p w14:paraId="54ADC6CF">
      <w:pPr>
        <w:spacing w:line="360" w:lineRule="auto"/>
        <w:ind w:firstLine="560" w:firstLineChars="200"/>
        <w:outlineLvl w:val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 xml:space="preserve"> 投标最高限价：人民币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万元，超最高限价为无效投标。</w:t>
      </w:r>
    </w:p>
    <w:p w14:paraId="305FD508">
      <w:pPr>
        <w:spacing w:line="360" w:lineRule="auto"/>
        <w:ind w:left="630" w:hanging="840" w:hangingChars="300"/>
        <w:outlineLvl w:val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bookmarkStart w:id="1" w:name="_Toc509412019"/>
      <w:r>
        <w:rPr>
          <w:rFonts w:hint="eastAsia" w:ascii="宋体" w:hAnsi="宋体" w:eastAsia="宋体" w:cs="宋体"/>
          <w:color w:val="000000"/>
          <w:sz w:val="28"/>
          <w:szCs w:val="28"/>
        </w:rPr>
        <w:t>4.</w:t>
      </w:r>
      <w:r>
        <w:rPr>
          <w:rFonts w:hint="eastAsia" w:ascii="宋体" w:hAnsi="宋体" w:eastAsia="宋体" w:cs="宋体"/>
          <w:b/>
          <w:color w:val="000000"/>
          <w:spacing w:val="4"/>
          <w:sz w:val="28"/>
          <w:szCs w:val="28"/>
        </w:rPr>
        <w:t xml:space="preserve"> 温馨提示：</w:t>
      </w:r>
      <w:r>
        <w:rPr>
          <w:rFonts w:hint="eastAsia" w:ascii="宋体" w:hAnsi="宋体" w:eastAsia="宋体" w:cs="宋体"/>
          <w:color w:val="000000"/>
          <w:spacing w:val="4"/>
          <w:sz w:val="28"/>
          <w:szCs w:val="28"/>
        </w:rPr>
        <w:t>中文大写金额用汉字，如壹、贰、叁、肆、伍、陆、柒、捌、玖、拾、佰、仟、万、亿、元、角、分、零、整（正）等</w:t>
      </w:r>
      <w:bookmarkEnd w:id="1"/>
    </w:p>
    <w:p w14:paraId="4768DD01">
      <w:pPr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D09FA6B">
      <w:pPr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D50B413">
      <w:pPr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投标人名称:（盖章）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</w:t>
      </w:r>
    </w:p>
    <w:p w14:paraId="22EACB58">
      <w:pPr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法定代表人（或法定代表人授权代表）签字或盖章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：             </w:t>
      </w:r>
    </w:p>
    <w:p w14:paraId="1D5EB474">
      <w:pPr>
        <w:adjustRightInd w:val="0"/>
        <w:snapToGrid w:val="0"/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 w14:paraId="0FF6625A">
      <w:pPr>
        <w:tabs>
          <w:tab w:val="left" w:pos="3060"/>
        </w:tabs>
        <w:rPr>
          <w:color w:val="000000"/>
        </w:rPr>
      </w:pPr>
    </w:p>
    <w:p w14:paraId="508AB05C">
      <w:pPr>
        <w:tabs>
          <w:tab w:val="left" w:pos="3060"/>
        </w:tabs>
        <w:rPr>
          <w:rFonts w:hint="eastAsia" w:eastAsia="宋体"/>
          <w:color w:val="000000"/>
          <w:lang w:val="en-US" w:eastAsia="zh-CN"/>
        </w:rPr>
      </w:pPr>
    </w:p>
    <w:p w14:paraId="6A7293A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2025-05-27T08:28:30Z</dcterms:created>
  <dc:creator>netuser</dc:creator>
  <cp:lastModifiedBy>张先森</cp:lastModifiedBy>
  <dcterms:modified xsi:type="dcterms:W3CDTF">2025-05-27T08:28:38Z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eyJoZGlkIjoiOWU3NWE0YjM1MzJlZDlhNzNhMzk0OTQ3ZDc2NTc0MTAiLCJ1c2VySWQiOiIxMDAwMjA3Njc5In0=</vt:lpwstr>
  </property>
  <property fmtid="{D5CDD505-2E9C-101B-9397-08002B2CF9AE}" pid="4" name="ICV">
    <vt:lpwstr>1C4A0BCA966B4D459E82A3439F8504A6_12</vt:lpwstr>
  </property>
</Properties>
</file>