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23FA" w:rsidRPr="00F4241B" w:rsidRDefault="00DA03B1" w:rsidP="006B5A74">
      <w:pPr>
        <w:spacing w:beforeLines="200" w:afterLines="100" w:line="360" w:lineRule="auto"/>
        <w:jc w:val="center"/>
        <w:rPr>
          <w:rFonts w:asciiTheme="minorHAnsi" w:eastAsiaTheme="minorHAnsi" w:hAnsiTheme="minorHAnsi"/>
          <w:b/>
          <w:sz w:val="44"/>
          <w:szCs w:val="30"/>
        </w:rPr>
      </w:pPr>
      <w:proofErr w:type="gramStart"/>
      <w:r w:rsidRPr="00DA03B1">
        <w:rPr>
          <w:rFonts w:asciiTheme="minorHAnsi" w:eastAsiaTheme="minorHAnsi" w:hAnsiTheme="minorHAnsi" w:hint="eastAsia"/>
          <w:b/>
          <w:sz w:val="44"/>
          <w:szCs w:val="30"/>
        </w:rPr>
        <w:t>放射科号源应急</w:t>
      </w:r>
      <w:proofErr w:type="gramEnd"/>
      <w:r w:rsidRPr="00DA03B1">
        <w:rPr>
          <w:rFonts w:asciiTheme="minorHAnsi" w:eastAsiaTheme="minorHAnsi" w:hAnsiTheme="minorHAnsi" w:hint="eastAsia"/>
          <w:b/>
          <w:sz w:val="44"/>
          <w:szCs w:val="30"/>
        </w:rPr>
        <w:t>处理系统</w:t>
      </w:r>
      <w:r w:rsidR="005F793A" w:rsidRPr="00F4241B">
        <w:rPr>
          <w:rFonts w:asciiTheme="minorHAnsi" w:eastAsiaTheme="minorHAnsi" w:hAnsiTheme="minorHAnsi" w:hint="eastAsia"/>
          <w:b/>
          <w:sz w:val="44"/>
          <w:szCs w:val="30"/>
        </w:rPr>
        <w:t>合作研发服务</w:t>
      </w:r>
      <w:r w:rsidR="00F0114C" w:rsidRPr="00F4241B">
        <w:rPr>
          <w:rFonts w:asciiTheme="minorHAnsi" w:eastAsiaTheme="minorHAnsi" w:hAnsiTheme="minorHAnsi" w:hint="eastAsia"/>
          <w:b/>
          <w:sz w:val="44"/>
          <w:szCs w:val="30"/>
        </w:rPr>
        <w:t>需求</w:t>
      </w:r>
    </w:p>
    <w:p w:rsidR="007F23FA" w:rsidRPr="00F4241B" w:rsidRDefault="00F0114C">
      <w:pPr>
        <w:pStyle w:val="1"/>
        <w:numPr>
          <w:ilvl w:val="0"/>
          <w:numId w:val="2"/>
        </w:numPr>
        <w:spacing w:before="0" w:after="0"/>
        <w:rPr>
          <w:rFonts w:asciiTheme="minorHAnsi" w:eastAsiaTheme="minorHAnsi" w:hAnsiTheme="minorHAnsi"/>
          <w:sz w:val="32"/>
          <w:szCs w:val="32"/>
        </w:rPr>
      </w:pPr>
      <w:r w:rsidRPr="00F4241B">
        <w:rPr>
          <w:rFonts w:asciiTheme="minorHAnsi" w:eastAsiaTheme="minorHAnsi" w:hAnsiTheme="minorHAnsi" w:hint="eastAsia"/>
          <w:sz w:val="32"/>
          <w:szCs w:val="32"/>
        </w:rPr>
        <w:t>项目名称</w:t>
      </w:r>
    </w:p>
    <w:p w:rsidR="007F23FA" w:rsidRPr="001816ED" w:rsidRDefault="00F0114C" w:rsidP="001816ED">
      <w:pPr>
        <w:spacing w:line="360" w:lineRule="auto"/>
        <w:ind w:firstLine="420"/>
        <w:rPr>
          <w:rFonts w:asciiTheme="minorHAnsi" w:eastAsiaTheme="minorHAnsi" w:hAnsiTheme="minorHAnsi"/>
          <w:sz w:val="24"/>
          <w:u w:val="single"/>
        </w:rPr>
      </w:pPr>
      <w:r w:rsidRPr="00F4241B">
        <w:rPr>
          <w:rFonts w:asciiTheme="minorHAnsi" w:eastAsiaTheme="minorHAnsi" w:hAnsiTheme="minorHAnsi" w:hint="eastAsia"/>
          <w:sz w:val="22"/>
        </w:rPr>
        <w:t>项目名称：</w:t>
      </w:r>
      <w:proofErr w:type="gramStart"/>
      <w:r w:rsidR="00DA03B1" w:rsidRPr="00DA03B1">
        <w:rPr>
          <w:rFonts w:asciiTheme="minorHAnsi" w:eastAsiaTheme="minorHAnsi" w:hAnsiTheme="minorHAnsi" w:hint="eastAsia"/>
          <w:sz w:val="22"/>
        </w:rPr>
        <w:t>放射科号源应急</w:t>
      </w:r>
      <w:proofErr w:type="gramEnd"/>
      <w:r w:rsidR="00DA03B1" w:rsidRPr="00DA03B1">
        <w:rPr>
          <w:rFonts w:asciiTheme="minorHAnsi" w:eastAsiaTheme="minorHAnsi" w:hAnsiTheme="minorHAnsi" w:hint="eastAsia"/>
          <w:sz w:val="22"/>
        </w:rPr>
        <w:t>处理系统</w:t>
      </w:r>
      <w:r w:rsidR="001816ED" w:rsidRPr="001816ED">
        <w:rPr>
          <w:rFonts w:asciiTheme="minorHAnsi" w:eastAsiaTheme="minorHAnsi" w:hAnsiTheme="minorHAnsi" w:hint="eastAsia"/>
          <w:sz w:val="22"/>
        </w:rPr>
        <w:t>合作研发服务</w:t>
      </w:r>
    </w:p>
    <w:p w:rsidR="007F23FA" w:rsidRPr="00F4241B" w:rsidRDefault="00F0114C">
      <w:pPr>
        <w:pStyle w:val="1"/>
        <w:numPr>
          <w:ilvl w:val="0"/>
          <w:numId w:val="2"/>
        </w:numPr>
        <w:spacing w:before="0" w:after="0"/>
        <w:rPr>
          <w:rFonts w:asciiTheme="minorHAnsi" w:eastAsiaTheme="minorHAnsi" w:hAnsiTheme="minorHAnsi"/>
          <w:sz w:val="32"/>
          <w:szCs w:val="32"/>
        </w:rPr>
      </w:pPr>
      <w:r w:rsidRPr="00F4241B">
        <w:rPr>
          <w:rFonts w:asciiTheme="minorHAnsi" w:eastAsiaTheme="minorHAnsi" w:hAnsiTheme="minorHAnsi" w:hint="eastAsia"/>
          <w:sz w:val="32"/>
          <w:szCs w:val="32"/>
        </w:rPr>
        <w:t>项目内容</w:t>
      </w:r>
    </w:p>
    <w:p w:rsidR="00947101" w:rsidRPr="00947101" w:rsidRDefault="00947101" w:rsidP="00947101">
      <w:pPr>
        <w:ind w:firstLine="420"/>
        <w:rPr>
          <w:rFonts w:asciiTheme="minorHAnsi" w:eastAsiaTheme="minorHAnsi" w:hAnsiTheme="minorHAnsi"/>
          <w:sz w:val="22"/>
          <w:szCs w:val="22"/>
        </w:rPr>
      </w:pPr>
      <w:r w:rsidRPr="00947101">
        <w:rPr>
          <w:rFonts w:asciiTheme="minorHAnsi" w:eastAsiaTheme="minorHAnsi" w:hAnsiTheme="minorHAnsi" w:hint="eastAsia"/>
          <w:sz w:val="22"/>
          <w:szCs w:val="22"/>
        </w:rPr>
        <w:t>放射科大型医疗设备(CT、MR等)</w:t>
      </w:r>
      <w:r>
        <w:rPr>
          <w:rFonts w:asciiTheme="minorHAnsi" w:eastAsiaTheme="minorHAnsi" w:hAnsiTheme="minorHAnsi" w:hint="eastAsia"/>
          <w:sz w:val="22"/>
          <w:szCs w:val="22"/>
        </w:rPr>
        <w:t>是医院重要的诊疗资源</w:t>
      </w:r>
      <w:r w:rsidRPr="00947101">
        <w:rPr>
          <w:rFonts w:asciiTheme="minorHAnsi" w:eastAsiaTheme="minorHAnsi" w:hAnsiTheme="minorHAnsi" w:hint="eastAsia"/>
          <w:sz w:val="22"/>
          <w:szCs w:val="22"/>
        </w:rPr>
        <w:t>，其运行特点为预约量饱和、设备利用率高、预约时间精确。在这种高负荷运转状态下，任何随机应急事件都可能对原有的精准预约体系造成显著冲击，导致就诊秩序紊乱。</w:t>
      </w:r>
    </w:p>
    <w:p w:rsidR="00947101" w:rsidRPr="00F4241B" w:rsidRDefault="00947101" w:rsidP="00947101">
      <w:pPr>
        <w:ind w:firstLine="420"/>
        <w:rPr>
          <w:rFonts w:asciiTheme="minorHAnsi" w:eastAsiaTheme="minorHAnsi" w:hAnsiTheme="minorHAnsi"/>
          <w:sz w:val="22"/>
          <w:szCs w:val="22"/>
          <w:highlight w:val="yellow"/>
        </w:rPr>
      </w:pPr>
      <w:r w:rsidRPr="00947101">
        <w:rPr>
          <w:rFonts w:asciiTheme="minorHAnsi" w:eastAsiaTheme="minorHAnsi" w:hAnsiTheme="minorHAnsi" w:hint="eastAsia"/>
          <w:sz w:val="22"/>
          <w:szCs w:val="22"/>
        </w:rPr>
        <w:t>为应对上述挑战，放射科</w:t>
      </w:r>
      <w:r w:rsidR="008D6168">
        <w:rPr>
          <w:rFonts w:asciiTheme="minorHAnsi" w:eastAsiaTheme="minorHAnsi" w:hAnsiTheme="minorHAnsi" w:hint="eastAsia"/>
          <w:sz w:val="22"/>
          <w:szCs w:val="22"/>
        </w:rPr>
        <w:t>亟需</w:t>
      </w:r>
      <w:r w:rsidRPr="00947101">
        <w:rPr>
          <w:rFonts w:asciiTheme="minorHAnsi" w:eastAsiaTheme="minorHAnsi" w:hAnsiTheme="minorHAnsi" w:hint="eastAsia"/>
          <w:sz w:val="22"/>
          <w:szCs w:val="22"/>
        </w:rPr>
        <w:t>建立一套智能化的应急处理机制。本项目将在医院现有数字化基础上，运用数据挖掘、机器学习等技术，构建"预测-预警-处置-优化"的全流程解决方案。通过对应急事件的事前</w:t>
      </w:r>
      <w:proofErr w:type="gramStart"/>
      <w:r w:rsidRPr="00947101">
        <w:rPr>
          <w:rFonts w:asciiTheme="minorHAnsi" w:eastAsiaTheme="minorHAnsi" w:hAnsiTheme="minorHAnsi" w:hint="eastAsia"/>
          <w:sz w:val="22"/>
          <w:szCs w:val="22"/>
        </w:rPr>
        <w:t>研</w:t>
      </w:r>
      <w:proofErr w:type="gramEnd"/>
      <w:r w:rsidRPr="00947101">
        <w:rPr>
          <w:rFonts w:asciiTheme="minorHAnsi" w:eastAsiaTheme="minorHAnsi" w:hAnsiTheme="minorHAnsi" w:hint="eastAsia"/>
          <w:sz w:val="22"/>
          <w:szCs w:val="22"/>
        </w:rPr>
        <w:t>判、事中调度和事后管控提升放射科对突发情况的应对能力，实现资源调度的智能化和精准化。</w:t>
      </w:r>
    </w:p>
    <w:p w:rsidR="007F23FA" w:rsidRPr="00F4241B" w:rsidRDefault="005F5DD4" w:rsidP="00D554B6">
      <w:pPr>
        <w:pStyle w:val="1"/>
        <w:numPr>
          <w:ilvl w:val="0"/>
          <w:numId w:val="2"/>
        </w:numPr>
        <w:spacing w:before="0" w:after="0"/>
        <w:rPr>
          <w:rFonts w:asciiTheme="minorHAnsi" w:eastAsiaTheme="minorHAnsi" w:hAnsiTheme="minorHAnsi"/>
          <w:sz w:val="32"/>
          <w:szCs w:val="32"/>
        </w:rPr>
      </w:pPr>
      <w:r w:rsidRPr="00F4241B">
        <w:rPr>
          <w:rFonts w:asciiTheme="minorHAnsi" w:eastAsiaTheme="minorHAnsi" w:hAnsiTheme="minorHAnsi" w:hint="eastAsia"/>
          <w:sz w:val="32"/>
          <w:szCs w:val="32"/>
        </w:rPr>
        <w:t>系统功能清单</w:t>
      </w:r>
    </w:p>
    <w:p w:rsidR="00D05FB1" w:rsidRPr="00F4241B" w:rsidRDefault="005F5DD4" w:rsidP="00D554B6">
      <w:pPr>
        <w:pStyle w:val="afa"/>
        <w:ind w:left="432"/>
        <w:rPr>
          <w:rFonts w:asciiTheme="minorHAnsi" w:eastAsiaTheme="minorHAnsi" w:hAnsiTheme="minorHAnsi"/>
          <w:sz w:val="24"/>
        </w:rPr>
      </w:pPr>
      <w:r w:rsidRPr="00F4241B">
        <w:rPr>
          <w:rFonts w:asciiTheme="minorHAnsi" w:eastAsiaTheme="minorHAnsi" w:hAnsiTheme="minorHAnsi" w:hint="eastAsia"/>
          <w:sz w:val="22"/>
          <w:szCs w:val="28"/>
        </w:rPr>
        <w:t>系统功能清单如下：</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9"/>
        <w:gridCol w:w="5103"/>
        <w:gridCol w:w="3260"/>
      </w:tblGrid>
      <w:tr w:rsidR="00F73DF5" w:rsidRPr="00F4241B" w:rsidTr="00F73DF5">
        <w:trPr>
          <w:trHeight w:val="299"/>
        </w:trPr>
        <w:tc>
          <w:tcPr>
            <w:tcW w:w="709" w:type="dxa"/>
            <w:vAlign w:val="center"/>
          </w:tcPr>
          <w:p w:rsidR="00F73DF5" w:rsidRPr="00F4241B" w:rsidRDefault="00F73DF5" w:rsidP="00F73DF5">
            <w:pPr>
              <w:jc w:val="center"/>
              <w:rPr>
                <w:rFonts w:asciiTheme="minorHAnsi" w:eastAsiaTheme="minorHAnsi" w:hAnsiTheme="minorHAnsi"/>
                <w:b/>
                <w:sz w:val="22"/>
                <w:szCs w:val="22"/>
              </w:rPr>
            </w:pPr>
            <w:r w:rsidRPr="00F4241B">
              <w:rPr>
                <w:rFonts w:asciiTheme="minorHAnsi" w:eastAsiaTheme="minorHAnsi" w:hAnsiTheme="minorHAnsi" w:hint="eastAsia"/>
                <w:b/>
                <w:sz w:val="22"/>
                <w:szCs w:val="22"/>
              </w:rPr>
              <w:t>序号</w:t>
            </w:r>
          </w:p>
        </w:tc>
        <w:tc>
          <w:tcPr>
            <w:tcW w:w="5103" w:type="dxa"/>
            <w:vAlign w:val="center"/>
          </w:tcPr>
          <w:p w:rsidR="00F73DF5" w:rsidRPr="00F4241B" w:rsidRDefault="00F73DF5" w:rsidP="00F73DF5">
            <w:pPr>
              <w:jc w:val="center"/>
              <w:rPr>
                <w:rFonts w:asciiTheme="minorHAnsi" w:eastAsiaTheme="minorHAnsi" w:hAnsiTheme="minorHAnsi"/>
                <w:b/>
                <w:sz w:val="22"/>
                <w:szCs w:val="22"/>
              </w:rPr>
            </w:pPr>
            <w:r w:rsidRPr="00F4241B">
              <w:rPr>
                <w:rFonts w:asciiTheme="minorHAnsi" w:eastAsiaTheme="minorHAnsi" w:hAnsiTheme="minorHAnsi" w:hint="eastAsia"/>
                <w:b/>
                <w:sz w:val="22"/>
                <w:szCs w:val="22"/>
              </w:rPr>
              <w:t>模块名称</w:t>
            </w:r>
          </w:p>
        </w:tc>
        <w:tc>
          <w:tcPr>
            <w:tcW w:w="3260" w:type="dxa"/>
            <w:vAlign w:val="center"/>
          </w:tcPr>
          <w:p w:rsidR="00F73DF5" w:rsidRPr="00F4241B" w:rsidRDefault="00F73DF5" w:rsidP="00F73DF5">
            <w:pPr>
              <w:jc w:val="center"/>
              <w:rPr>
                <w:rFonts w:asciiTheme="minorHAnsi" w:eastAsiaTheme="minorHAnsi" w:hAnsiTheme="minorHAnsi"/>
                <w:b/>
                <w:sz w:val="22"/>
                <w:szCs w:val="22"/>
              </w:rPr>
            </w:pPr>
            <w:r w:rsidRPr="00F4241B">
              <w:rPr>
                <w:rFonts w:asciiTheme="minorHAnsi" w:eastAsiaTheme="minorHAnsi" w:hAnsiTheme="minorHAnsi" w:hint="eastAsia"/>
                <w:b/>
                <w:sz w:val="22"/>
                <w:szCs w:val="22"/>
              </w:rPr>
              <w:t>功能描述</w:t>
            </w:r>
          </w:p>
        </w:tc>
      </w:tr>
      <w:tr w:rsidR="005F5DD4" w:rsidRPr="00F4241B" w:rsidTr="00F73DF5">
        <w:tc>
          <w:tcPr>
            <w:tcW w:w="709" w:type="dxa"/>
            <w:vAlign w:val="center"/>
          </w:tcPr>
          <w:p w:rsidR="005F5DD4" w:rsidRPr="00F4241B" w:rsidRDefault="005F5DD4" w:rsidP="005F5DD4">
            <w:pPr>
              <w:jc w:val="center"/>
              <w:rPr>
                <w:rFonts w:asciiTheme="minorHAnsi" w:eastAsiaTheme="minorHAnsi" w:hAnsiTheme="minorHAnsi"/>
                <w:sz w:val="22"/>
                <w:szCs w:val="22"/>
              </w:rPr>
            </w:pPr>
            <w:r w:rsidRPr="00F4241B">
              <w:rPr>
                <w:rFonts w:asciiTheme="minorHAnsi" w:eastAsiaTheme="minorHAnsi" w:hAnsiTheme="minorHAnsi"/>
                <w:sz w:val="22"/>
                <w:szCs w:val="22"/>
              </w:rPr>
              <w:t>1</w:t>
            </w:r>
          </w:p>
        </w:tc>
        <w:tc>
          <w:tcPr>
            <w:tcW w:w="5103" w:type="dxa"/>
            <w:vAlign w:val="center"/>
          </w:tcPr>
          <w:p w:rsidR="005F5DD4" w:rsidRPr="00F4241B" w:rsidRDefault="00947101" w:rsidP="00947101">
            <w:pPr>
              <w:jc w:val="left"/>
              <w:rPr>
                <w:rFonts w:asciiTheme="minorHAnsi" w:eastAsiaTheme="minorHAnsi" w:hAnsiTheme="minorHAnsi"/>
                <w:sz w:val="22"/>
                <w:szCs w:val="22"/>
              </w:rPr>
            </w:pPr>
            <w:r w:rsidRPr="00947101">
              <w:rPr>
                <w:rFonts w:asciiTheme="minorHAnsi" w:eastAsiaTheme="minorHAnsi" w:hAnsiTheme="minorHAnsi" w:hint="eastAsia"/>
                <w:sz w:val="22"/>
                <w:szCs w:val="22"/>
              </w:rPr>
              <w:t>非计划预约管理模块</w:t>
            </w:r>
          </w:p>
        </w:tc>
        <w:tc>
          <w:tcPr>
            <w:tcW w:w="3260" w:type="dxa"/>
            <w:vAlign w:val="center"/>
          </w:tcPr>
          <w:p w:rsidR="005F5DD4" w:rsidRPr="00F4241B" w:rsidRDefault="005F5DD4" w:rsidP="005F5DD4">
            <w:pPr>
              <w:jc w:val="left"/>
              <w:rPr>
                <w:rFonts w:asciiTheme="minorHAnsi" w:eastAsiaTheme="minorHAnsi" w:hAnsiTheme="minorHAnsi"/>
                <w:sz w:val="22"/>
                <w:szCs w:val="22"/>
              </w:rPr>
            </w:pPr>
            <w:r w:rsidRPr="00F4241B">
              <w:rPr>
                <w:rFonts w:asciiTheme="minorHAnsi" w:eastAsiaTheme="minorHAnsi" w:hAnsiTheme="minorHAnsi" w:hint="eastAsia"/>
                <w:sz w:val="22"/>
                <w:szCs w:val="22"/>
              </w:rPr>
              <w:t>详见</w:t>
            </w:r>
            <w:r w:rsidRPr="00F4241B">
              <w:rPr>
                <w:rFonts w:asciiTheme="minorHAnsi" w:eastAsiaTheme="minorHAnsi" w:hAnsiTheme="minorHAnsi" w:hint="eastAsia"/>
                <w:sz w:val="22"/>
                <w:szCs w:val="22"/>
                <w:u w:val="single"/>
              </w:rPr>
              <w:t>四.详细功能描述</w:t>
            </w:r>
            <w:r w:rsidRPr="00F4241B">
              <w:rPr>
                <w:rFonts w:asciiTheme="minorHAnsi" w:eastAsiaTheme="minorHAnsi" w:hAnsiTheme="minorHAnsi" w:hint="eastAsia"/>
                <w:sz w:val="22"/>
                <w:szCs w:val="22"/>
              </w:rPr>
              <w:t>第1点</w:t>
            </w:r>
          </w:p>
        </w:tc>
      </w:tr>
      <w:tr w:rsidR="005F5DD4" w:rsidRPr="00F4241B" w:rsidTr="00F73DF5">
        <w:tc>
          <w:tcPr>
            <w:tcW w:w="709" w:type="dxa"/>
            <w:vAlign w:val="center"/>
          </w:tcPr>
          <w:p w:rsidR="005F5DD4" w:rsidRPr="00F4241B" w:rsidRDefault="005F5DD4" w:rsidP="005F5DD4">
            <w:pPr>
              <w:jc w:val="center"/>
              <w:rPr>
                <w:rFonts w:asciiTheme="minorHAnsi" w:eastAsiaTheme="minorHAnsi" w:hAnsiTheme="minorHAnsi"/>
                <w:sz w:val="22"/>
                <w:szCs w:val="22"/>
              </w:rPr>
            </w:pPr>
            <w:r w:rsidRPr="00F4241B">
              <w:rPr>
                <w:rFonts w:asciiTheme="minorHAnsi" w:eastAsiaTheme="minorHAnsi" w:hAnsiTheme="minorHAnsi" w:hint="eastAsia"/>
                <w:sz w:val="22"/>
                <w:szCs w:val="22"/>
              </w:rPr>
              <w:t>2</w:t>
            </w:r>
          </w:p>
        </w:tc>
        <w:tc>
          <w:tcPr>
            <w:tcW w:w="5103" w:type="dxa"/>
            <w:vAlign w:val="center"/>
          </w:tcPr>
          <w:p w:rsidR="005F5DD4" w:rsidRPr="00947101" w:rsidRDefault="00947101" w:rsidP="00947101">
            <w:pPr>
              <w:jc w:val="left"/>
              <w:rPr>
                <w:rFonts w:asciiTheme="minorHAnsi" w:eastAsiaTheme="minorEastAsia" w:hAnsiTheme="minorHAnsi"/>
                <w:sz w:val="22"/>
                <w:szCs w:val="22"/>
              </w:rPr>
            </w:pPr>
            <w:r w:rsidRPr="00947101">
              <w:rPr>
                <w:rFonts w:asciiTheme="minorHAnsi" w:eastAsiaTheme="minorHAnsi" w:hAnsiTheme="minorHAnsi" w:hint="eastAsia"/>
                <w:sz w:val="22"/>
                <w:szCs w:val="22"/>
              </w:rPr>
              <w:t>故障停机</w:t>
            </w:r>
            <w:r>
              <w:rPr>
                <w:rFonts w:asciiTheme="minorHAnsi" w:eastAsiaTheme="minorHAnsi" w:hAnsiTheme="minorHAnsi" w:hint="eastAsia"/>
                <w:sz w:val="22"/>
                <w:szCs w:val="22"/>
              </w:rPr>
              <w:t>处理模块</w:t>
            </w:r>
          </w:p>
        </w:tc>
        <w:tc>
          <w:tcPr>
            <w:tcW w:w="3260" w:type="dxa"/>
            <w:vAlign w:val="center"/>
          </w:tcPr>
          <w:p w:rsidR="005F5DD4" w:rsidRPr="00F4241B" w:rsidRDefault="005F5DD4" w:rsidP="005F5DD4">
            <w:pPr>
              <w:jc w:val="left"/>
              <w:rPr>
                <w:rFonts w:asciiTheme="minorHAnsi" w:eastAsiaTheme="minorHAnsi" w:hAnsiTheme="minorHAnsi"/>
                <w:sz w:val="22"/>
                <w:szCs w:val="22"/>
              </w:rPr>
            </w:pPr>
            <w:r w:rsidRPr="00F4241B">
              <w:rPr>
                <w:rFonts w:asciiTheme="minorHAnsi" w:eastAsiaTheme="minorHAnsi" w:hAnsiTheme="minorHAnsi" w:hint="eastAsia"/>
                <w:sz w:val="22"/>
                <w:szCs w:val="22"/>
              </w:rPr>
              <w:t>详见</w:t>
            </w:r>
            <w:r w:rsidRPr="00F4241B">
              <w:rPr>
                <w:rFonts w:asciiTheme="minorHAnsi" w:eastAsiaTheme="minorHAnsi" w:hAnsiTheme="minorHAnsi" w:hint="eastAsia"/>
                <w:sz w:val="22"/>
                <w:szCs w:val="22"/>
                <w:u w:val="single"/>
              </w:rPr>
              <w:t>四.详细功能描述</w:t>
            </w:r>
            <w:r w:rsidRPr="00F4241B">
              <w:rPr>
                <w:rFonts w:asciiTheme="minorHAnsi" w:eastAsiaTheme="minorHAnsi" w:hAnsiTheme="minorHAnsi" w:hint="eastAsia"/>
                <w:sz w:val="22"/>
                <w:szCs w:val="22"/>
              </w:rPr>
              <w:t>第2点</w:t>
            </w:r>
          </w:p>
        </w:tc>
      </w:tr>
      <w:tr w:rsidR="002A60D7" w:rsidRPr="00F4241B" w:rsidTr="00F73DF5">
        <w:tc>
          <w:tcPr>
            <w:tcW w:w="709" w:type="dxa"/>
            <w:vAlign w:val="center"/>
          </w:tcPr>
          <w:p w:rsidR="002A60D7" w:rsidRPr="00F4241B" w:rsidRDefault="002A60D7" w:rsidP="005F5DD4">
            <w:pPr>
              <w:jc w:val="center"/>
              <w:rPr>
                <w:rFonts w:asciiTheme="minorHAnsi" w:eastAsiaTheme="minorHAnsi" w:hAnsiTheme="minorHAnsi"/>
                <w:sz w:val="22"/>
                <w:szCs w:val="22"/>
              </w:rPr>
            </w:pPr>
            <w:r>
              <w:rPr>
                <w:rFonts w:asciiTheme="minorHAnsi" w:eastAsiaTheme="minorHAnsi" w:hAnsiTheme="minorHAnsi" w:hint="eastAsia"/>
                <w:sz w:val="22"/>
                <w:szCs w:val="22"/>
              </w:rPr>
              <w:t>3</w:t>
            </w:r>
          </w:p>
        </w:tc>
        <w:tc>
          <w:tcPr>
            <w:tcW w:w="5103" w:type="dxa"/>
            <w:vAlign w:val="center"/>
          </w:tcPr>
          <w:p w:rsidR="002A60D7" w:rsidRPr="00947101" w:rsidRDefault="002A60D7" w:rsidP="00947101">
            <w:pPr>
              <w:jc w:val="left"/>
              <w:rPr>
                <w:rFonts w:asciiTheme="minorHAnsi" w:eastAsiaTheme="minorHAnsi" w:hAnsiTheme="minorHAnsi"/>
                <w:sz w:val="22"/>
                <w:szCs w:val="22"/>
              </w:rPr>
            </w:pPr>
            <w:r>
              <w:rPr>
                <w:rFonts w:asciiTheme="minorHAnsi" w:eastAsiaTheme="minorHAnsi" w:hAnsiTheme="minorHAnsi" w:hint="eastAsia"/>
                <w:sz w:val="22"/>
                <w:szCs w:val="22"/>
              </w:rPr>
              <w:t>系统对接</w:t>
            </w:r>
          </w:p>
        </w:tc>
        <w:tc>
          <w:tcPr>
            <w:tcW w:w="3260" w:type="dxa"/>
            <w:vAlign w:val="center"/>
          </w:tcPr>
          <w:p w:rsidR="002A60D7" w:rsidRPr="00F4241B" w:rsidRDefault="002A60D7" w:rsidP="002A60D7">
            <w:pPr>
              <w:jc w:val="left"/>
              <w:rPr>
                <w:rFonts w:asciiTheme="minorHAnsi" w:eastAsiaTheme="minorHAnsi" w:hAnsiTheme="minorHAnsi"/>
                <w:sz w:val="22"/>
                <w:szCs w:val="22"/>
              </w:rPr>
            </w:pPr>
            <w:r w:rsidRPr="00F4241B">
              <w:rPr>
                <w:rFonts w:asciiTheme="minorHAnsi" w:eastAsiaTheme="minorHAnsi" w:hAnsiTheme="minorHAnsi" w:hint="eastAsia"/>
                <w:sz w:val="22"/>
                <w:szCs w:val="22"/>
              </w:rPr>
              <w:t>详见</w:t>
            </w:r>
            <w:r w:rsidRPr="00F4241B">
              <w:rPr>
                <w:rFonts w:asciiTheme="minorHAnsi" w:eastAsiaTheme="minorHAnsi" w:hAnsiTheme="minorHAnsi" w:hint="eastAsia"/>
                <w:sz w:val="22"/>
                <w:szCs w:val="22"/>
                <w:u w:val="single"/>
              </w:rPr>
              <w:t>四.详细功能描述</w:t>
            </w:r>
            <w:r w:rsidRPr="00F4241B">
              <w:rPr>
                <w:rFonts w:asciiTheme="minorHAnsi" w:eastAsiaTheme="minorHAnsi" w:hAnsiTheme="minorHAnsi" w:hint="eastAsia"/>
                <w:sz w:val="22"/>
                <w:szCs w:val="22"/>
              </w:rPr>
              <w:t>第</w:t>
            </w:r>
            <w:r>
              <w:rPr>
                <w:rFonts w:asciiTheme="minorHAnsi" w:eastAsiaTheme="minorHAnsi" w:hAnsiTheme="minorHAnsi" w:hint="eastAsia"/>
                <w:sz w:val="22"/>
                <w:szCs w:val="22"/>
              </w:rPr>
              <w:t>3</w:t>
            </w:r>
            <w:r w:rsidRPr="00F4241B">
              <w:rPr>
                <w:rFonts w:asciiTheme="minorHAnsi" w:eastAsiaTheme="minorHAnsi" w:hAnsiTheme="minorHAnsi" w:hint="eastAsia"/>
                <w:sz w:val="22"/>
                <w:szCs w:val="22"/>
              </w:rPr>
              <w:t>点</w:t>
            </w:r>
          </w:p>
        </w:tc>
      </w:tr>
    </w:tbl>
    <w:p w:rsidR="00F44213" w:rsidRPr="00F44213" w:rsidRDefault="00F0114C" w:rsidP="00F44213">
      <w:pPr>
        <w:pStyle w:val="1"/>
        <w:numPr>
          <w:ilvl w:val="0"/>
          <w:numId w:val="2"/>
        </w:numPr>
        <w:spacing w:before="0" w:after="0"/>
        <w:rPr>
          <w:rFonts w:asciiTheme="minorHAnsi" w:eastAsiaTheme="minorHAnsi" w:hAnsiTheme="minorHAnsi"/>
          <w:sz w:val="32"/>
          <w:szCs w:val="32"/>
        </w:rPr>
      </w:pPr>
      <w:r w:rsidRPr="00F4241B">
        <w:rPr>
          <w:rFonts w:asciiTheme="minorHAnsi" w:eastAsiaTheme="minorHAnsi" w:hAnsiTheme="minorHAnsi" w:hint="eastAsia"/>
          <w:sz w:val="32"/>
          <w:szCs w:val="32"/>
        </w:rPr>
        <w:t>详细功能描述</w:t>
      </w:r>
      <w:bookmarkStart w:id="0" w:name="_6.1.1、大数据服务器"/>
      <w:bookmarkEnd w:id="0"/>
      <w:r w:rsidRPr="00F4241B">
        <w:rPr>
          <w:rFonts w:asciiTheme="minorHAnsi" w:eastAsiaTheme="minorHAnsi" w:hAnsiTheme="minorHAnsi"/>
          <w:sz w:val="32"/>
          <w:szCs w:val="32"/>
        </w:rPr>
        <w:t xml:space="preserve"> </w:t>
      </w:r>
    </w:p>
    <w:tbl>
      <w:tblPr>
        <w:tblStyle w:val="12"/>
        <w:tblpPr w:leftFromText="180" w:rightFromText="180" w:vertAnchor="text" w:tblpY="1"/>
        <w:tblW w:w="5000" w:type="pct"/>
        <w:tblLook w:val="04A0"/>
      </w:tblPr>
      <w:tblGrid>
        <w:gridCol w:w="1506"/>
        <w:gridCol w:w="1636"/>
        <w:gridCol w:w="6144"/>
      </w:tblGrid>
      <w:tr w:rsidR="00F73DF5" w:rsidRPr="00F4241B" w:rsidTr="00BF6701">
        <w:trPr>
          <w:trHeight w:val="569"/>
        </w:trPr>
        <w:tc>
          <w:tcPr>
            <w:tcW w:w="811" w:type="pct"/>
            <w:shd w:val="clear" w:color="auto" w:fill="auto"/>
            <w:vAlign w:val="center"/>
          </w:tcPr>
          <w:p w:rsidR="00F73DF5" w:rsidRPr="00F4241B" w:rsidRDefault="00F73DF5" w:rsidP="00F73DF5">
            <w:pPr>
              <w:spacing w:line="276" w:lineRule="auto"/>
              <w:ind w:left="63" w:right="63" w:firstLine="241"/>
              <w:rPr>
                <w:rFonts w:eastAsiaTheme="minorHAnsi" w:cs="仿宋"/>
                <w:b/>
                <w:sz w:val="24"/>
              </w:rPr>
            </w:pPr>
            <w:bookmarkStart w:id="1" w:name="_6.1.2、容器服务器"/>
            <w:bookmarkEnd w:id="1"/>
            <w:r w:rsidRPr="00F4241B">
              <w:rPr>
                <w:rFonts w:eastAsiaTheme="minorHAnsi" w:cs="仿宋" w:hint="eastAsia"/>
                <w:b/>
                <w:sz w:val="24"/>
              </w:rPr>
              <w:t>主模块</w:t>
            </w:r>
          </w:p>
        </w:tc>
        <w:tc>
          <w:tcPr>
            <w:tcW w:w="881" w:type="pct"/>
            <w:shd w:val="clear" w:color="auto" w:fill="auto"/>
            <w:vAlign w:val="center"/>
          </w:tcPr>
          <w:p w:rsidR="00F73DF5" w:rsidRPr="00F4241B" w:rsidRDefault="00F73DF5" w:rsidP="00F73DF5">
            <w:pPr>
              <w:spacing w:line="276" w:lineRule="auto"/>
              <w:ind w:left="63" w:right="63" w:firstLine="241"/>
              <w:rPr>
                <w:rFonts w:eastAsiaTheme="minorHAnsi" w:cs="仿宋"/>
                <w:b/>
                <w:sz w:val="24"/>
              </w:rPr>
            </w:pPr>
            <w:r w:rsidRPr="00F4241B">
              <w:rPr>
                <w:rFonts w:eastAsiaTheme="minorHAnsi" w:cs="仿宋" w:hint="eastAsia"/>
                <w:b/>
                <w:sz w:val="24"/>
              </w:rPr>
              <w:t>子模块</w:t>
            </w:r>
          </w:p>
        </w:tc>
        <w:tc>
          <w:tcPr>
            <w:tcW w:w="3308" w:type="pct"/>
            <w:shd w:val="clear" w:color="auto" w:fill="auto"/>
            <w:vAlign w:val="center"/>
          </w:tcPr>
          <w:p w:rsidR="00F73DF5" w:rsidRPr="00F4241B" w:rsidRDefault="00F73DF5" w:rsidP="00F73DF5">
            <w:pPr>
              <w:spacing w:line="276" w:lineRule="auto"/>
              <w:ind w:left="63" w:right="63" w:firstLine="241"/>
              <w:jc w:val="center"/>
              <w:rPr>
                <w:rFonts w:eastAsiaTheme="minorHAnsi" w:cs="仿宋"/>
                <w:b/>
                <w:sz w:val="24"/>
              </w:rPr>
            </w:pPr>
            <w:r w:rsidRPr="00F4241B">
              <w:rPr>
                <w:rFonts w:eastAsiaTheme="minorHAnsi" w:cs="仿宋" w:hint="eastAsia"/>
                <w:b/>
                <w:sz w:val="24"/>
              </w:rPr>
              <w:t>功能需求</w:t>
            </w:r>
          </w:p>
        </w:tc>
      </w:tr>
      <w:tr w:rsidR="00F44213" w:rsidRPr="00F4241B" w:rsidTr="00BF6701">
        <w:tc>
          <w:tcPr>
            <w:tcW w:w="811" w:type="pct"/>
            <w:vMerge w:val="restart"/>
            <w:shd w:val="clear" w:color="auto" w:fill="auto"/>
            <w:vAlign w:val="center"/>
          </w:tcPr>
          <w:p w:rsidR="00F44213" w:rsidRPr="00F4241B" w:rsidRDefault="00F44213" w:rsidP="000E41AD">
            <w:pPr>
              <w:spacing w:line="276" w:lineRule="auto"/>
              <w:ind w:right="63"/>
              <w:jc w:val="left"/>
              <w:rPr>
                <w:rFonts w:eastAsiaTheme="minorHAnsi" w:cs="Times New Roman"/>
                <w:sz w:val="22"/>
                <w:szCs w:val="22"/>
              </w:rPr>
            </w:pPr>
            <w:r w:rsidRPr="00F4241B">
              <w:rPr>
                <w:rFonts w:eastAsiaTheme="minorHAnsi" w:cs="Times New Roman" w:hint="eastAsia"/>
                <w:sz w:val="22"/>
                <w:szCs w:val="22"/>
              </w:rPr>
              <w:t>1.</w:t>
            </w:r>
            <w:r w:rsidRPr="00947101">
              <w:rPr>
                <w:rFonts w:eastAsiaTheme="minorHAnsi" w:hint="eastAsia"/>
                <w:sz w:val="22"/>
                <w:szCs w:val="22"/>
              </w:rPr>
              <w:t>非计划预约管理模块</w:t>
            </w:r>
          </w:p>
        </w:tc>
        <w:tc>
          <w:tcPr>
            <w:tcW w:w="881" w:type="pct"/>
            <w:vMerge w:val="restart"/>
            <w:shd w:val="clear" w:color="auto" w:fill="auto"/>
            <w:vAlign w:val="center"/>
          </w:tcPr>
          <w:p w:rsidR="00F44213" w:rsidRPr="00F4241B" w:rsidRDefault="00F44213" w:rsidP="00F73DF5">
            <w:pPr>
              <w:spacing w:line="276" w:lineRule="auto"/>
              <w:ind w:right="63"/>
              <w:rPr>
                <w:rFonts w:eastAsiaTheme="minorHAnsi" w:cs="Times New Roman"/>
                <w:sz w:val="22"/>
                <w:szCs w:val="22"/>
              </w:rPr>
            </w:pPr>
            <w:r w:rsidRPr="00BF6701">
              <w:rPr>
                <w:rFonts w:eastAsiaTheme="minorHAnsi" w:cs="Times New Roman" w:hint="eastAsia"/>
                <w:sz w:val="22"/>
                <w:szCs w:val="22"/>
              </w:rPr>
              <w:t>容量预留管理</w:t>
            </w:r>
          </w:p>
        </w:tc>
        <w:tc>
          <w:tcPr>
            <w:tcW w:w="3308" w:type="pct"/>
            <w:shd w:val="clear" w:color="auto" w:fill="auto"/>
            <w:vAlign w:val="center"/>
          </w:tcPr>
          <w:p w:rsidR="00F44213" w:rsidRPr="00F4241B" w:rsidRDefault="008D6168" w:rsidP="008D6168">
            <w:pPr>
              <w:spacing w:line="276" w:lineRule="auto"/>
              <w:ind w:right="63"/>
              <w:rPr>
                <w:rFonts w:eastAsiaTheme="minorHAnsi" w:cs="Times New Roman"/>
                <w:sz w:val="22"/>
                <w:szCs w:val="22"/>
              </w:rPr>
            </w:pPr>
            <w:r w:rsidRPr="008D6168">
              <w:rPr>
                <w:rFonts w:eastAsiaTheme="minorHAnsi" w:cs="Times New Roman" w:hint="eastAsia"/>
                <w:sz w:val="22"/>
                <w:szCs w:val="22"/>
              </w:rPr>
              <w:t>结合历史数据(移动窗口数据)、科室业务安排、天气、节气等数据，通过强化学习，SVM，贝叶斯算法或Boost算法，智能预测</w:t>
            </w:r>
            <w:r w:rsidRPr="00BF6701">
              <w:rPr>
                <w:rFonts w:eastAsiaTheme="minorHAnsi" w:cs="Times New Roman" w:hint="eastAsia"/>
                <w:sz w:val="22"/>
                <w:szCs w:val="22"/>
              </w:rPr>
              <w:t>每个时间段的非计划预约量</w:t>
            </w:r>
          </w:p>
        </w:tc>
      </w:tr>
      <w:tr w:rsidR="00F44213" w:rsidRPr="00F4241B" w:rsidTr="00BF6701">
        <w:tc>
          <w:tcPr>
            <w:tcW w:w="811" w:type="pct"/>
            <w:vMerge/>
            <w:shd w:val="clear" w:color="auto" w:fill="auto"/>
            <w:vAlign w:val="center"/>
          </w:tcPr>
          <w:p w:rsidR="00F44213" w:rsidRPr="00F4241B" w:rsidRDefault="00F44213" w:rsidP="00147011">
            <w:pPr>
              <w:spacing w:line="276" w:lineRule="auto"/>
              <w:ind w:left="63" w:right="63" w:firstLine="240"/>
              <w:rPr>
                <w:rFonts w:eastAsiaTheme="minorHAnsi" w:cs="Times New Roman"/>
                <w:sz w:val="22"/>
                <w:szCs w:val="22"/>
              </w:rPr>
            </w:pPr>
          </w:p>
        </w:tc>
        <w:tc>
          <w:tcPr>
            <w:tcW w:w="881" w:type="pct"/>
            <w:vMerge/>
            <w:shd w:val="clear" w:color="auto" w:fill="auto"/>
          </w:tcPr>
          <w:p w:rsidR="00F44213" w:rsidRPr="00F4241B" w:rsidRDefault="00F44213" w:rsidP="00147011">
            <w:pPr>
              <w:spacing w:line="276" w:lineRule="auto"/>
              <w:ind w:right="63"/>
              <w:rPr>
                <w:rFonts w:eastAsiaTheme="minorHAnsi" w:cs="Times New Roman"/>
                <w:sz w:val="22"/>
                <w:szCs w:val="22"/>
              </w:rPr>
            </w:pPr>
          </w:p>
        </w:tc>
        <w:tc>
          <w:tcPr>
            <w:tcW w:w="3308" w:type="pct"/>
            <w:shd w:val="clear" w:color="auto" w:fill="auto"/>
          </w:tcPr>
          <w:p w:rsidR="00F44213" w:rsidRPr="00F4241B" w:rsidRDefault="00F44213" w:rsidP="00147011">
            <w:pPr>
              <w:pStyle w:val="af7"/>
              <w:ind w:right="63"/>
              <w:rPr>
                <w:rFonts w:eastAsiaTheme="minorHAnsi" w:cs="Times New Roman"/>
                <w:bCs w:val="0"/>
                <w:spacing w:val="0"/>
                <w:kern w:val="2"/>
                <w:sz w:val="22"/>
                <w:szCs w:val="22"/>
              </w:rPr>
            </w:pPr>
            <w:r w:rsidRPr="00BF6701">
              <w:rPr>
                <w:rFonts w:eastAsiaTheme="minorHAnsi" w:cs="Times New Roman" w:hint="eastAsia"/>
                <w:bCs w:val="0"/>
                <w:spacing w:val="0"/>
                <w:kern w:val="2"/>
                <w:sz w:val="22"/>
                <w:szCs w:val="22"/>
              </w:rPr>
              <w:t>支持设置每日固定急诊专用预留时段</w:t>
            </w:r>
          </w:p>
        </w:tc>
      </w:tr>
      <w:tr w:rsidR="00F44213" w:rsidRPr="00F4241B" w:rsidTr="00BF6701">
        <w:tc>
          <w:tcPr>
            <w:tcW w:w="811" w:type="pct"/>
            <w:vMerge/>
            <w:shd w:val="clear" w:color="auto" w:fill="auto"/>
            <w:vAlign w:val="center"/>
          </w:tcPr>
          <w:p w:rsidR="00F44213" w:rsidRPr="00F4241B" w:rsidRDefault="00F44213" w:rsidP="00147011">
            <w:pPr>
              <w:spacing w:line="276" w:lineRule="auto"/>
              <w:ind w:left="63" w:right="63" w:firstLine="240"/>
              <w:rPr>
                <w:rFonts w:eastAsiaTheme="minorHAnsi" w:cs="Times New Roman"/>
                <w:sz w:val="22"/>
                <w:szCs w:val="22"/>
              </w:rPr>
            </w:pPr>
          </w:p>
        </w:tc>
        <w:tc>
          <w:tcPr>
            <w:tcW w:w="881" w:type="pct"/>
            <w:vMerge/>
            <w:shd w:val="clear" w:color="auto" w:fill="auto"/>
          </w:tcPr>
          <w:p w:rsidR="00F44213" w:rsidRPr="00F4241B" w:rsidRDefault="00F44213" w:rsidP="00147011">
            <w:pPr>
              <w:spacing w:line="276" w:lineRule="auto"/>
              <w:ind w:right="63"/>
              <w:rPr>
                <w:rFonts w:eastAsiaTheme="minorHAnsi" w:cs="Times New Roman"/>
                <w:sz w:val="22"/>
                <w:szCs w:val="22"/>
              </w:rPr>
            </w:pPr>
          </w:p>
        </w:tc>
        <w:tc>
          <w:tcPr>
            <w:tcW w:w="3308" w:type="pct"/>
            <w:shd w:val="clear" w:color="auto" w:fill="auto"/>
          </w:tcPr>
          <w:p w:rsidR="00F44213" w:rsidRPr="00F4241B" w:rsidRDefault="00F44213" w:rsidP="00147011">
            <w:pPr>
              <w:spacing w:line="276" w:lineRule="auto"/>
              <w:ind w:right="63"/>
              <w:rPr>
                <w:rFonts w:eastAsiaTheme="minorHAnsi" w:cs="Times New Roman"/>
                <w:sz w:val="22"/>
                <w:szCs w:val="22"/>
              </w:rPr>
            </w:pPr>
            <w:r w:rsidRPr="00BF6701">
              <w:rPr>
                <w:rFonts w:eastAsiaTheme="minorHAnsi" w:cs="Times New Roman" w:hint="eastAsia"/>
                <w:sz w:val="22"/>
                <w:szCs w:val="22"/>
              </w:rPr>
              <w:t>支持未使用预留时段的智能释放与再分配</w:t>
            </w:r>
          </w:p>
        </w:tc>
      </w:tr>
      <w:tr w:rsidR="00F44213" w:rsidRPr="00F4241B" w:rsidTr="00BF6701">
        <w:tc>
          <w:tcPr>
            <w:tcW w:w="811" w:type="pct"/>
            <w:vMerge/>
            <w:shd w:val="clear" w:color="auto" w:fill="auto"/>
            <w:vAlign w:val="center"/>
          </w:tcPr>
          <w:p w:rsidR="00F44213" w:rsidRPr="00F4241B" w:rsidRDefault="00F44213" w:rsidP="00147011">
            <w:pPr>
              <w:spacing w:line="276" w:lineRule="auto"/>
              <w:ind w:left="63" w:right="63" w:firstLine="240"/>
              <w:rPr>
                <w:rFonts w:eastAsiaTheme="minorHAnsi" w:cs="Times New Roman"/>
                <w:sz w:val="22"/>
                <w:szCs w:val="22"/>
              </w:rPr>
            </w:pPr>
          </w:p>
        </w:tc>
        <w:tc>
          <w:tcPr>
            <w:tcW w:w="881" w:type="pct"/>
            <w:vMerge w:val="restart"/>
            <w:shd w:val="clear" w:color="auto" w:fill="auto"/>
            <w:vAlign w:val="center"/>
          </w:tcPr>
          <w:p w:rsidR="00F44213" w:rsidRPr="00F4241B" w:rsidRDefault="00F44213" w:rsidP="00BF6701">
            <w:pPr>
              <w:spacing w:line="276" w:lineRule="auto"/>
              <w:ind w:right="63"/>
              <w:rPr>
                <w:rFonts w:eastAsiaTheme="minorHAnsi" w:cs="Times New Roman"/>
                <w:sz w:val="22"/>
                <w:szCs w:val="22"/>
              </w:rPr>
            </w:pPr>
            <w:r w:rsidRPr="00BF6701">
              <w:rPr>
                <w:rFonts w:eastAsiaTheme="minorHAnsi" w:cs="Times New Roman" w:hint="eastAsia"/>
                <w:sz w:val="22"/>
                <w:szCs w:val="22"/>
              </w:rPr>
              <w:t>非计划预约分</w:t>
            </w:r>
            <w:r w:rsidRPr="00BF6701">
              <w:rPr>
                <w:rFonts w:eastAsiaTheme="minorHAnsi" w:cs="Times New Roman" w:hint="eastAsia"/>
                <w:sz w:val="22"/>
                <w:szCs w:val="22"/>
              </w:rPr>
              <w:lastRenderedPageBreak/>
              <w:t>级响应</w:t>
            </w:r>
          </w:p>
        </w:tc>
        <w:tc>
          <w:tcPr>
            <w:tcW w:w="3308" w:type="pct"/>
            <w:shd w:val="clear" w:color="auto" w:fill="auto"/>
          </w:tcPr>
          <w:p w:rsidR="00F44213" w:rsidRPr="00F4241B" w:rsidRDefault="00F44213" w:rsidP="00147011">
            <w:pPr>
              <w:spacing w:line="276" w:lineRule="auto"/>
              <w:ind w:right="63"/>
              <w:rPr>
                <w:rFonts w:eastAsiaTheme="minorHAnsi" w:cs="Times New Roman"/>
                <w:sz w:val="22"/>
                <w:szCs w:val="22"/>
              </w:rPr>
            </w:pPr>
            <w:r>
              <w:rPr>
                <w:rFonts w:eastAsiaTheme="minorHAnsi" w:cs="Times New Roman" w:hint="eastAsia"/>
                <w:sz w:val="22"/>
                <w:szCs w:val="22"/>
              </w:rPr>
              <w:lastRenderedPageBreak/>
              <w:t>支持</w:t>
            </w:r>
            <w:r w:rsidRPr="00BF6701">
              <w:rPr>
                <w:rFonts w:eastAsiaTheme="minorHAnsi" w:cs="Times New Roman" w:hint="eastAsia"/>
                <w:sz w:val="22"/>
                <w:szCs w:val="22"/>
              </w:rPr>
              <w:t>三级急诊分级(红黄绿)及对应响应时限设置</w:t>
            </w:r>
          </w:p>
        </w:tc>
      </w:tr>
      <w:tr w:rsidR="00F44213" w:rsidRPr="00F4241B" w:rsidTr="00BF6701">
        <w:tc>
          <w:tcPr>
            <w:tcW w:w="811" w:type="pct"/>
            <w:vMerge/>
            <w:shd w:val="clear" w:color="auto" w:fill="auto"/>
            <w:vAlign w:val="center"/>
          </w:tcPr>
          <w:p w:rsidR="00F44213" w:rsidRPr="00F4241B" w:rsidRDefault="00F44213" w:rsidP="00147011">
            <w:pPr>
              <w:spacing w:line="276" w:lineRule="auto"/>
              <w:ind w:left="63" w:right="63" w:firstLine="240"/>
              <w:rPr>
                <w:rFonts w:eastAsiaTheme="minorHAnsi" w:cs="Times New Roman"/>
                <w:sz w:val="22"/>
                <w:szCs w:val="22"/>
              </w:rPr>
            </w:pPr>
          </w:p>
        </w:tc>
        <w:tc>
          <w:tcPr>
            <w:tcW w:w="881" w:type="pct"/>
            <w:vMerge/>
            <w:shd w:val="clear" w:color="auto" w:fill="auto"/>
          </w:tcPr>
          <w:p w:rsidR="00F44213" w:rsidRPr="00F4241B" w:rsidRDefault="00F44213" w:rsidP="00147011">
            <w:pPr>
              <w:spacing w:line="276" w:lineRule="auto"/>
              <w:ind w:right="63"/>
              <w:rPr>
                <w:rFonts w:eastAsiaTheme="minorHAnsi" w:cs="Times New Roman"/>
                <w:sz w:val="22"/>
                <w:szCs w:val="22"/>
              </w:rPr>
            </w:pPr>
          </w:p>
        </w:tc>
        <w:tc>
          <w:tcPr>
            <w:tcW w:w="3308" w:type="pct"/>
            <w:shd w:val="clear" w:color="auto" w:fill="auto"/>
          </w:tcPr>
          <w:p w:rsidR="00F44213" w:rsidRPr="00F4241B" w:rsidRDefault="00F44213" w:rsidP="002A60D7">
            <w:pPr>
              <w:pStyle w:val="afa"/>
              <w:spacing w:line="276" w:lineRule="auto"/>
              <w:ind w:left="0" w:right="63"/>
              <w:rPr>
                <w:rFonts w:eastAsiaTheme="minorHAnsi" w:cs="Times New Roman"/>
                <w:sz w:val="22"/>
                <w:szCs w:val="22"/>
              </w:rPr>
            </w:pPr>
            <w:r w:rsidRPr="00BF6701">
              <w:rPr>
                <w:rFonts w:eastAsiaTheme="minorHAnsi" w:cs="Times New Roman" w:hint="eastAsia"/>
                <w:sz w:val="22"/>
                <w:szCs w:val="22"/>
              </w:rPr>
              <w:t>支持</w:t>
            </w:r>
            <w:r w:rsidR="002A60D7">
              <w:rPr>
                <w:rFonts w:eastAsiaTheme="minorHAnsi" w:cs="Times New Roman" w:hint="eastAsia"/>
                <w:sz w:val="22"/>
                <w:szCs w:val="22"/>
              </w:rPr>
              <w:t>生成</w:t>
            </w:r>
            <w:r w:rsidRPr="002A60D7">
              <w:rPr>
                <w:rFonts w:eastAsiaTheme="minorHAnsi" w:cs="Times New Roman" w:hint="eastAsia"/>
                <w:color w:val="000000" w:themeColor="text1"/>
                <w:sz w:val="22"/>
                <w:szCs w:val="22"/>
              </w:rPr>
              <w:t>患者画像</w:t>
            </w:r>
            <w:r w:rsidR="002A60D7">
              <w:rPr>
                <w:rFonts w:eastAsiaTheme="minorHAnsi" w:cs="Times New Roman" w:hint="eastAsia"/>
                <w:color w:val="000000" w:themeColor="text1"/>
                <w:sz w:val="22"/>
                <w:szCs w:val="22"/>
              </w:rPr>
              <w:t>，并根据患者画像</w:t>
            </w:r>
            <w:r w:rsidRPr="00BF6701">
              <w:rPr>
                <w:rFonts w:eastAsiaTheme="minorHAnsi" w:cs="Times New Roman" w:hint="eastAsia"/>
                <w:sz w:val="22"/>
                <w:szCs w:val="22"/>
              </w:rPr>
              <w:t>对加号紧急程度分级</w:t>
            </w:r>
          </w:p>
        </w:tc>
      </w:tr>
      <w:tr w:rsidR="00F44213" w:rsidRPr="00F4241B" w:rsidTr="00BF6701">
        <w:tc>
          <w:tcPr>
            <w:tcW w:w="811" w:type="pct"/>
            <w:vMerge/>
            <w:shd w:val="clear" w:color="auto" w:fill="auto"/>
            <w:vAlign w:val="center"/>
          </w:tcPr>
          <w:p w:rsidR="00F44213" w:rsidRPr="00F4241B" w:rsidRDefault="00F44213" w:rsidP="00147011">
            <w:pPr>
              <w:spacing w:line="276" w:lineRule="auto"/>
              <w:ind w:left="63" w:right="63" w:firstLine="240"/>
              <w:rPr>
                <w:rFonts w:eastAsiaTheme="minorHAnsi" w:cs="Times New Roman"/>
                <w:sz w:val="22"/>
                <w:szCs w:val="22"/>
              </w:rPr>
            </w:pPr>
          </w:p>
        </w:tc>
        <w:tc>
          <w:tcPr>
            <w:tcW w:w="881" w:type="pct"/>
            <w:vMerge w:val="restart"/>
            <w:shd w:val="clear" w:color="auto" w:fill="auto"/>
            <w:vAlign w:val="center"/>
          </w:tcPr>
          <w:p w:rsidR="00F44213" w:rsidRPr="00F4241B" w:rsidRDefault="00F44213" w:rsidP="00BF6701">
            <w:pPr>
              <w:spacing w:line="276" w:lineRule="auto"/>
              <w:ind w:right="63"/>
              <w:rPr>
                <w:rFonts w:eastAsiaTheme="minorHAnsi" w:cs="Times New Roman"/>
                <w:sz w:val="22"/>
                <w:szCs w:val="22"/>
              </w:rPr>
            </w:pPr>
            <w:r w:rsidRPr="00BF6701">
              <w:rPr>
                <w:rFonts w:eastAsiaTheme="minorHAnsi" w:cs="Times New Roman" w:hint="eastAsia"/>
                <w:sz w:val="22"/>
                <w:szCs w:val="22"/>
              </w:rPr>
              <w:t>加号管理</w:t>
            </w:r>
          </w:p>
        </w:tc>
        <w:tc>
          <w:tcPr>
            <w:tcW w:w="3308" w:type="pct"/>
            <w:shd w:val="clear" w:color="auto" w:fill="auto"/>
          </w:tcPr>
          <w:p w:rsidR="00F44213" w:rsidRPr="00F4241B" w:rsidRDefault="00F44213" w:rsidP="00147011">
            <w:pPr>
              <w:spacing w:line="276" w:lineRule="auto"/>
              <w:ind w:right="63"/>
              <w:rPr>
                <w:rFonts w:eastAsiaTheme="minorHAnsi" w:cs="Times New Roman"/>
                <w:sz w:val="22"/>
                <w:szCs w:val="22"/>
              </w:rPr>
            </w:pPr>
            <w:r w:rsidRPr="00BF6701">
              <w:rPr>
                <w:rFonts w:eastAsiaTheme="minorHAnsi" w:cs="Times New Roman" w:hint="eastAsia"/>
                <w:sz w:val="22"/>
                <w:szCs w:val="22"/>
              </w:rPr>
              <w:t>事前准入管理，支持记录加号理由</w:t>
            </w:r>
          </w:p>
        </w:tc>
      </w:tr>
      <w:tr w:rsidR="00F44213" w:rsidRPr="00F4241B" w:rsidTr="00BF6701">
        <w:tc>
          <w:tcPr>
            <w:tcW w:w="811" w:type="pct"/>
            <w:vMerge/>
            <w:shd w:val="clear" w:color="auto" w:fill="auto"/>
            <w:vAlign w:val="center"/>
          </w:tcPr>
          <w:p w:rsidR="00F44213" w:rsidRPr="00F4241B" w:rsidRDefault="00F44213" w:rsidP="000E41AD">
            <w:pPr>
              <w:spacing w:line="276" w:lineRule="auto"/>
              <w:ind w:left="63" w:right="63"/>
              <w:jc w:val="left"/>
              <w:rPr>
                <w:rFonts w:eastAsiaTheme="minorHAnsi" w:cs="Times New Roman"/>
                <w:sz w:val="22"/>
                <w:szCs w:val="22"/>
              </w:rPr>
            </w:pPr>
          </w:p>
        </w:tc>
        <w:tc>
          <w:tcPr>
            <w:tcW w:w="881" w:type="pct"/>
            <w:vMerge/>
            <w:shd w:val="clear" w:color="auto" w:fill="auto"/>
          </w:tcPr>
          <w:p w:rsidR="00F44213" w:rsidRPr="00F4241B" w:rsidRDefault="00F44213" w:rsidP="000E41AD">
            <w:pPr>
              <w:spacing w:line="276" w:lineRule="auto"/>
              <w:ind w:right="63"/>
              <w:rPr>
                <w:rFonts w:eastAsiaTheme="minorHAnsi" w:cs="Times New Roman"/>
                <w:sz w:val="22"/>
                <w:szCs w:val="22"/>
              </w:rPr>
            </w:pPr>
          </w:p>
        </w:tc>
        <w:tc>
          <w:tcPr>
            <w:tcW w:w="3308" w:type="pct"/>
            <w:shd w:val="clear" w:color="auto" w:fill="auto"/>
          </w:tcPr>
          <w:p w:rsidR="00F44213" w:rsidRPr="00F4241B" w:rsidRDefault="00F44213" w:rsidP="000E41AD">
            <w:pPr>
              <w:spacing w:line="276" w:lineRule="auto"/>
              <w:ind w:right="63"/>
              <w:rPr>
                <w:rFonts w:eastAsiaTheme="minorHAnsi" w:cs="Times New Roman"/>
                <w:sz w:val="22"/>
                <w:szCs w:val="22"/>
              </w:rPr>
            </w:pPr>
            <w:r w:rsidRPr="00BF6701">
              <w:rPr>
                <w:rFonts w:eastAsiaTheme="minorHAnsi" w:cs="Times New Roman" w:hint="eastAsia"/>
                <w:sz w:val="22"/>
                <w:szCs w:val="22"/>
              </w:rPr>
              <w:t>支持每月数量限制的准入管理</w:t>
            </w:r>
          </w:p>
        </w:tc>
      </w:tr>
      <w:tr w:rsidR="00F44213" w:rsidRPr="00F4241B" w:rsidTr="00BF6701">
        <w:tc>
          <w:tcPr>
            <w:tcW w:w="811" w:type="pct"/>
            <w:vMerge/>
            <w:shd w:val="clear" w:color="auto" w:fill="auto"/>
            <w:vAlign w:val="center"/>
          </w:tcPr>
          <w:p w:rsidR="00F44213" w:rsidRPr="00F4241B" w:rsidRDefault="00F44213" w:rsidP="000E41AD">
            <w:pPr>
              <w:spacing w:line="276" w:lineRule="auto"/>
              <w:ind w:right="63"/>
              <w:rPr>
                <w:rFonts w:eastAsiaTheme="minorHAnsi" w:cs="Times New Roman"/>
                <w:sz w:val="22"/>
                <w:szCs w:val="22"/>
              </w:rPr>
            </w:pPr>
          </w:p>
        </w:tc>
        <w:tc>
          <w:tcPr>
            <w:tcW w:w="881" w:type="pct"/>
            <w:vMerge/>
            <w:shd w:val="clear" w:color="auto" w:fill="auto"/>
          </w:tcPr>
          <w:p w:rsidR="00F44213" w:rsidRPr="00F4241B" w:rsidRDefault="00F44213" w:rsidP="000E41AD">
            <w:pPr>
              <w:spacing w:line="276" w:lineRule="auto"/>
              <w:ind w:right="63"/>
              <w:rPr>
                <w:rFonts w:eastAsiaTheme="minorHAnsi" w:cs="Times New Roman"/>
                <w:sz w:val="22"/>
                <w:szCs w:val="22"/>
              </w:rPr>
            </w:pPr>
          </w:p>
        </w:tc>
        <w:tc>
          <w:tcPr>
            <w:tcW w:w="3308" w:type="pct"/>
            <w:shd w:val="clear" w:color="auto" w:fill="auto"/>
          </w:tcPr>
          <w:p w:rsidR="00F44213" w:rsidRPr="00F4241B" w:rsidRDefault="00F44213" w:rsidP="000E41AD">
            <w:pPr>
              <w:spacing w:after="0" w:line="240" w:lineRule="auto"/>
              <w:rPr>
                <w:rFonts w:eastAsiaTheme="minorHAnsi" w:cs="Times New Roman"/>
                <w:sz w:val="22"/>
                <w:szCs w:val="22"/>
              </w:rPr>
            </w:pPr>
            <w:r w:rsidRPr="00BF6701">
              <w:rPr>
                <w:rFonts w:eastAsiaTheme="minorHAnsi" w:cs="Times New Roman" w:hint="eastAsia"/>
                <w:sz w:val="22"/>
                <w:szCs w:val="22"/>
              </w:rPr>
              <w:t>加号行为事后统计和管理，支持记录和统计操作员姓名</w:t>
            </w:r>
          </w:p>
        </w:tc>
      </w:tr>
      <w:tr w:rsidR="00F44213" w:rsidRPr="00F4241B" w:rsidTr="00BF6701">
        <w:tc>
          <w:tcPr>
            <w:tcW w:w="811" w:type="pct"/>
            <w:vMerge/>
            <w:shd w:val="clear" w:color="auto" w:fill="auto"/>
            <w:vAlign w:val="center"/>
          </w:tcPr>
          <w:p w:rsidR="00F44213" w:rsidRPr="00F4241B" w:rsidRDefault="00F44213" w:rsidP="000E41AD">
            <w:pPr>
              <w:spacing w:line="276" w:lineRule="auto"/>
              <w:ind w:left="63" w:right="63" w:firstLine="240"/>
              <w:rPr>
                <w:rFonts w:eastAsiaTheme="minorHAnsi" w:cs="Times New Roman"/>
                <w:sz w:val="22"/>
                <w:szCs w:val="22"/>
              </w:rPr>
            </w:pPr>
          </w:p>
        </w:tc>
        <w:tc>
          <w:tcPr>
            <w:tcW w:w="881" w:type="pct"/>
            <w:vMerge/>
            <w:shd w:val="clear" w:color="auto" w:fill="auto"/>
          </w:tcPr>
          <w:p w:rsidR="00F44213" w:rsidRPr="00F4241B" w:rsidRDefault="00F44213" w:rsidP="000E41AD">
            <w:pPr>
              <w:spacing w:line="276" w:lineRule="auto"/>
              <w:ind w:right="63"/>
              <w:rPr>
                <w:rFonts w:eastAsiaTheme="minorHAnsi" w:cs="Times New Roman"/>
                <w:sz w:val="22"/>
                <w:szCs w:val="22"/>
              </w:rPr>
            </w:pPr>
          </w:p>
        </w:tc>
        <w:tc>
          <w:tcPr>
            <w:tcW w:w="3308" w:type="pct"/>
            <w:shd w:val="clear" w:color="auto" w:fill="auto"/>
          </w:tcPr>
          <w:p w:rsidR="00F44213" w:rsidRPr="00F4241B" w:rsidRDefault="00F44213" w:rsidP="000E41AD">
            <w:pPr>
              <w:spacing w:after="0" w:line="240" w:lineRule="auto"/>
              <w:rPr>
                <w:rFonts w:eastAsiaTheme="minorHAnsi" w:cs="Times New Roman"/>
                <w:sz w:val="22"/>
                <w:szCs w:val="22"/>
              </w:rPr>
            </w:pPr>
            <w:r w:rsidRPr="00BF6701">
              <w:rPr>
                <w:rFonts w:eastAsiaTheme="minorHAnsi" w:cs="Times New Roman" w:hint="eastAsia"/>
                <w:sz w:val="22"/>
                <w:szCs w:val="22"/>
              </w:rPr>
              <w:t>支持统计每月加号操作频次、操作时间和加号时间</w:t>
            </w:r>
          </w:p>
        </w:tc>
      </w:tr>
      <w:tr w:rsidR="00F44213" w:rsidRPr="00F4241B" w:rsidTr="00BF6701">
        <w:tc>
          <w:tcPr>
            <w:tcW w:w="811" w:type="pct"/>
            <w:vMerge/>
            <w:shd w:val="clear" w:color="auto" w:fill="auto"/>
            <w:vAlign w:val="center"/>
          </w:tcPr>
          <w:p w:rsidR="00F44213" w:rsidRPr="00F4241B" w:rsidRDefault="00F44213" w:rsidP="000E41AD">
            <w:pPr>
              <w:spacing w:line="276" w:lineRule="auto"/>
              <w:ind w:left="63" w:right="63" w:firstLine="240"/>
              <w:rPr>
                <w:rFonts w:eastAsiaTheme="minorHAnsi" w:cs="Times New Roman"/>
                <w:sz w:val="22"/>
                <w:szCs w:val="22"/>
              </w:rPr>
            </w:pPr>
          </w:p>
        </w:tc>
        <w:tc>
          <w:tcPr>
            <w:tcW w:w="881" w:type="pct"/>
            <w:vMerge/>
            <w:shd w:val="clear" w:color="auto" w:fill="auto"/>
          </w:tcPr>
          <w:p w:rsidR="00F44213" w:rsidRPr="00F4241B" w:rsidRDefault="00F44213" w:rsidP="000E41AD">
            <w:pPr>
              <w:spacing w:line="276" w:lineRule="auto"/>
              <w:ind w:right="63"/>
              <w:rPr>
                <w:rFonts w:eastAsiaTheme="minorHAnsi" w:cs="Times New Roman"/>
                <w:sz w:val="22"/>
                <w:szCs w:val="22"/>
              </w:rPr>
            </w:pPr>
          </w:p>
        </w:tc>
        <w:tc>
          <w:tcPr>
            <w:tcW w:w="3308" w:type="pct"/>
            <w:shd w:val="clear" w:color="auto" w:fill="auto"/>
          </w:tcPr>
          <w:p w:rsidR="00F44213" w:rsidRPr="00F4241B" w:rsidRDefault="00F44213" w:rsidP="000E41AD">
            <w:pPr>
              <w:spacing w:after="0" w:line="240" w:lineRule="auto"/>
              <w:rPr>
                <w:rFonts w:eastAsiaTheme="minorHAnsi" w:cs="Times New Roman"/>
                <w:sz w:val="22"/>
                <w:szCs w:val="22"/>
              </w:rPr>
            </w:pPr>
            <w:r w:rsidRPr="00BF6701">
              <w:rPr>
                <w:rFonts w:eastAsiaTheme="minorHAnsi" w:cs="Times New Roman" w:hint="eastAsia"/>
                <w:sz w:val="22"/>
                <w:szCs w:val="22"/>
              </w:rPr>
              <w:t>支持展示加号请求的理由</w:t>
            </w:r>
          </w:p>
        </w:tc>
      </w:tr>
      <w:tr w:rsidR="00F44213" w:rsidRPr="00F4241B" w:rsidTr="00F44213">
        <w:tc>
          <w:tcPr>
            <w:tcW w:w="811" w:type="pct"/>
            <w:vMerge/>
            <w:shd w:val="clear" w:color="auto" w:fill="auto"/>
            <w:vAlign w:val="center"/>
          </w:tcPr>
          <w:p w:rsidR="00F44213" w:rsidRPr="00F4241B" w:rsidRDefault="00F44213" w:rsidP="000E41AD">
            <w:pPr>
              <w:spacing w:line="276" w:lineRule="auto"/>
              <w:ind w:left="63" w:right="63" w:firstLine="240"/>
              <w:rPr>
                <w:rFonts w:eastAsiaTheme="minorHAnsi"/>
                <w:sz w:val="22"/>
                <w:szCs w:val="22"/>
              </w:rPr>
            </w:pPr>
          </w:p>
        </w:tc>
        <w:tc>
          <w:tcPr>
            <w:tcW w:w="881" w:type="pct"/>
            <w:vMerge w:val="restart"/>
            <w:shd w:val="clear" w:color="auto" w:fill="auto"/>
            <w:vAlign w:val="center"/>
          </w:tcPr>
          <w:p w:rsidR="00F44213" w:rsidRPr="00F4241B" w:rsidRDefault="00F44213" w:rsidP="00F44213">
            <w:pPr>
              <w:spacing w:line="276" w:lineRule="auto"/>
              <w:ind w:right="63"/>
              <w:rPr>
                <w:rFonts w:eastAsiaTheme="minorHAnsi"/>
                <w:sz w:val="22"/>
                <w:szCs w:val="22"/>
              </w:rPr>
            </w:pPr>
            <w:r w:rsidRPr="00BF6701">
              <w:rPr>
                <w:rFonts w:eastAsiaTheme="minorHAnsi" w:hint="eastAsia"/>
                <w:sz w:val="22"/>
                <w:szCs w:val="22"/>
              </w:rPr>
              <w:t>动态监控调整</w:t>
            </w:r>
          </w:p>
        </w:tc>
        <w:tc>
          <w:tcPr>
            <w:tcW w:w="3308" w:type="pct"/>
            <w:shd w:val="clear" w:color="auto" w:fill="auto"/>
          </w:tcPr>
          <w:p w:rsidR="00F44213" w:rsidRPr="00BF6701" w:rsidRDefault="00F44213" w:rsidP="000E41AD">
            <w:pPr>
              <w:spacing w:after="0" w:line="240" w:lineRule="auto"/>
              <w:rPr>
                <w:rFonts w:eastAsiaTheme="minorHAnsi"/>
                <w:sz w:val="22"/>
                <w:szCs w:val="22"/>
              </w:rPr>
            </w:pPr>
            <w:r w:rsidRPr="00BF6701">
              <w:rPr>
                <w:rFonts w:eastAsiaTheme="minorHAnsi" w:hint="eastAsia"/>
                <w:sz w:val="22"/>
                <w:szCs w:val="22"/>
              </w:rPr>
              <w:t>支持调取检查时间，监控检查进度</w:t>
            </w:r>
          </w:p>
        </w:tc>
      </w:tr>
      <w:tr w:rsidR="00F44213" w:rsidRPr="00F4241B" w:rsidTr="00BF6701">
        <w:tc>
          <w:tcPr>
            <w:tcW w:w="811" w:type="pct"/>
            <w:vMerge/>
            <w:shd w:val="clear" w:color="auto" w:fill="auto"/>
            <w:vAlign w:val="center"/>
          </w:tcPr>
          <w:p w:rsidR="00F44213" w:rsidRPr="00F4241B" w:rsidRDefault="00F44213" w:rsidP="000E41AD">
            <w:pPr>
              <w:spacing w:line="276" w:lineRule="auto"/>
              <w:ind w:left="63" w:right="63" w:firstLine="240"/>
              <w:rPr>
                <w:rFonts w:eastAsiaTheme="minorHAnsi"/>
                <w:sz w:val="22"/>
                <w:szCs w:val="22"/>
              </w:rPr>
            </w:pPr>
          </w:p>
        </w:tc>
        <w:tc>
          <w:tcPr>
            <w:tcW w:w="881" w:type="pct"/>
            <w:vMerge/>
            <w:shd w:val="clear" w:color="auto" w:fill="auto"/>
          </w:tcPr>
          <w:p w:rsidR="00F44213" w:rsidRPr="00BF6701" w:rsidRDefault="00F44213" w:rsidP="000E41AD">
            <w:pPr>
              <w:spacing w:line="276" w:lineRule="auto"/>
              <w:ind w:right="63"/>
              <w:rPr>
                <w:rFonts w:eastAsiaTheme="minorHAnsi"/>
                <w:sz w:val="22"/>
                <w:szCs w:val="22"/>
              </w:rPr>
            </w:pPr>
          </w:p>
        </w:tc>
        <w:tc>
          <w:tcPr>
            <w:tcW w:w="3308" w:type="pct"/>
            <w:shd w:val="clear" w:color="auto" w:fill="auto"/>
          </w:tcPr>
          <w:p w:rsidR="00F44213" w:rsidRPr="00BF6701" w:rsidRDefault="00F44213" w:rsidP="00BF6701">
            <w:pPr>
              <w:tabs>
                <w:tab w:val="left" w:pos="4460"/>
              </w:tabs>
              <w:spacing w:after="0" w:line="240" w:lineRule="auto"/>
              <w:rPr>
                <w:rFonts w:eastAsiaTheme="minorHAnsi"/>
                <w:sz w:val="22"/>
                <w:szCs w:val="22"/>
              </w:rPr>
            </w:pPr>
            <w:r w:rsidRPr="00BF6701">
              <w:rPr>
                <w:rFonts w:eastAsiaTheme="minorHAnsi" w:hint="eastAsia"/>
                <w:sz w:val="22"/>
                <w:szCs w:val="22"/>
              </w:rPr>
              <w:t>支持排队较长时禁止加号或推荐至其他队伍</w:t>
            </w:r>
          </w:p>
        </w:tc>
      </w:tr>
      <w:tr w:rsidR="00F44213" w:rsidRPr="00F4241B" w:rsidTr="00BF6701">
        <w:tc>
          <w:tcPr>
            <w:tcW w:w="811" w:type="pct"/>
            <w:vMerge/>
            <w:shd w:val="clear" w:color="auto" w:fill="auto"/>
            <w:vAlign w:val="center"/>
          </w:tcPr>
          <w:p w:rsidR="00F44213" w:rsidRPr="00F4241B" w:rsidRDefault="00F44213" w:rsidP="000E41AD">
            <w:pPr>
              <w:spacing w:line="276" w:lineRule="auto"/>
              <w:ind w:left="63" w:right="63" w:firstLine="240"/>
              <w:rPr>
                <w:rFonts w:eastAsiaTheme="minorHAnsi"/>
                <w:sz w:val="22"/>
                <w:szCs w:val="22"/>
              </w:rPr>
            </w:pPr>
          </w:p>
        </w:tc>
        <w:tc>
          <w:tcPr>
            <w:tcW w:w="881" w:type="pct"/>
            <w:vMerge/>
            <w:shd w:val="clear" w:color="auto" w:fill="auto"/>
          </w:tcPr>
          <w:p w:rsidR="00F44213" w:rsidRPr="00BF6701" w:rsidRDefault="00F44213" w:rsidP="000E41AD">
            <w:pPr>
              <w:spacing w:line="276" w:lineRule="auto"/>
              <w:ind w:right="63"/>
              <w:rPr>
                <w:rFonts w:eastAsiaTheme="minorHAnsi"/>
                <w:sz w:val="22"/>
                <w:szCs w:val="22"/>
              </w:rPr>
            </w:pPr>
          </w:p>
        </w:tc>
        <w:tc>
          <w:tcPr>
            <w:tcW w:w="3308" w:type="pct"/>
            <w:shd w:val="clear" w:color="auto" w:fill="auto"/>
          </w:tcPr>
          <w:p w:rsidR="00F44213" w:rsidRPr="00BF6701" w:rsidRDefault="00F44213" w:rsidP="00BF6701">
            <w:pPr>
              <w:tabs>
                <w:tab w:val="left" w:pos="4460"/>
              </w:tabs>
              <w:spacing w:after="0" w:line="240" w:lineRule="auto"/>
              <w:rPr>
                <w:rFonts w:eastAsiaTheme="minorHAnsi"/>
                <w:sz w:val="22"/>
                <w:szCs w:val="22"/>
              </w:rPr>
            </w:pPr>
            <w:r w:rsidRPr="00F44213">
              <w:rPr>
                <w:rFonts w:eastAsiaTheme="minorHAnsi" w:hint="eastAsia"/>
                <w:sz w:val="22"/>
                <w:szCs w:val="22"/>
              </w:rPr>
              <w:t>支持根据多维</w:t>
            </w:r>
            <w:proofErr w:type="gramStart"/>
            <w:r w:rsidRPr="00F44213">
              <w:rPr>
                <w:rFonts w:eastAsiaTheme="minorHAnsi" w:hint="eastAsia"/>
                <w:sz w:val="22"/>
                <w:szCs w:val="22"/>
              </w:rPr>
              <w:t>度因素</w:t>
            </w:r>
            <w:proofErr w:type="gramEnd"/>
            <w:r w:rsidRPr="00F44213">
              <w:rPr>
                <w:rFonts w:eastAsiaTheme="minorHAnsi" w:hint="eastAsia"/>
                <w:sz w:val="22"/>
                <w:szCs w:val="22"/>
              </w:rPr>
              <w:t>(设备负载、复杂</w:t>
            </w:r>
            <w:proofErr w:type="gramStart"/>
            <w:r w:rsidRPr="00F44213">
              <w:rPr>
                <w:rFonts w:eastAsiaTheme="minorHAnsi" w:hint="eastAsia"/>
                <w:sz w:val="22"/>
                <w:szCs w:val="22"/>
              </w:rPr>
              <w:t>度患者</w:t>
            </w:r>
            <w:proofErr w:type="gramEnd"/>
            <w:r w:rsidRPr="00F44213">
              <w:rPr>
                <w:rFonts w:eastAsiaTheme="minorHAnsi" w:hint="eastAsia"/>
                <w:sz w:val="22"/>
                <w:szCs w:val="22"/>
              </w:rPr>
              <w:t>特征)</w:t>
            </w:r>
            <w:proofErr w:type="gramStart"/>
            <w:r w:rsidRPr="00F44213">
              <w:rPr>
                <w:rFonts w:eastAsiaTheme="minorHAnsi" w:hint="eastAsia"/>
                <w:sz w:val="22"/>
                <w:szCs w:val="22"/>
              </w:rPr>
              <w:t>预测非</w:t>
            </w:r>
            <w:proofErr w:type="gramEnd"/>
            <w:r w:rsidRPr="00F44213">
              <w:rPr>
                <w:rFonts w:eastAsiaTheme="minorHAnsi" w:hint="eastAsia"/>
                <w:sz w:val="22"/>
                <w:szCs w:val="22"/>
              </w:rPr>
              <w:t>计划预约对队伍的影响</w:t>
            </w:r>
          </w:p>
        </w:tc>
      </w:tr>
      <w:tr w:rsidR="006B5A74" w:rsidRPr="00F4241B" w:rsidTr="00BF6701">
        <w:tc>
          <w:tcPr>
            <w:tcW w:w="811" w:type="pct"/>
            <w:vMerge/>
            <w:shd w:val="clear" w:color="auto" w:fill="auto"/>
            <w:vAlign w:val="center"/>
          </w:tcPr>
          <w:p w:rsidR="006B5A74" w:rsidRPr="00F4241B" w:rsidRDefault="006B5A74" w:rsidP="000E41AD">
            <w:pPr>
              <w:spacing w:line="276" w:lineRule="auto"/>
              <w:ind w:left="63" w:right="63" w:firstLine="240"/>
              <w:rPr>
                <w:rFonts w:eastAsiaTheme="minorHAnsi"/>
                <w:sz w:val="22"/>
                <w:szCs w:val="22"/>
              </w:rPr>
            </w:pPr>
          </w:p>
        </w:tc>
        <w:tc>
          <w:tcPr>
            <w:tcW w:w="881" w:type="pct"/>
            <w:vMerge/>
            <w:shd w:val="clear" w:color="auto" w:fill="auto"/>
          </w:tcPr>
          <w:p w:rsidR="006B5A74" w:rsidRPr="00BF6701" w:rsidRDefault="006B5A74" w:rsidP="000E41AD">
            <w:pPr>
              <w:spacing w:line="276" w:lineRule="auto"/>
              <w:ind w:right="63"/>
              <w:rPr>
                <w:rFonts w:eastAsiaTheme="minorHAnsi"/>
                <w:sz w:val="22"/>
                <w:szCs w:val="22"/>
              </w:rPr>
            </w:pPr>
          </w:p>
        </w:tc>
        <w:tc>
          <w:tcPr>
            <w:tcW w:w="3308" w:type="pct"/>
            <w:shd w:val="clear" w:color="auto" w:fill="auto"/>
          </w:tcPr>
          <w:p w:rsidR="006B5A74" w:rsidRPr="006B5A74" w:rsidRDefault="006B5A74" w:rsidP="00BF6701">
            <w:pPr>
              <w:tabs>
                <w:tab w:val="left" w:pos="4460"/>
              </w:tabs>
              <w:spacing w:after="0" w:line="240" w:lineRule="auto"/>
              <w:rPr>
                <w:rFonts w:eastAsiaTheme="minorHAnsi" w:hint="eastAsia"/>
                <w:color w:val="000000" w:themeColor="text1"/>
                <w:sz w:val="22"/>
                <w:szCs w:val="22"/>
              </w:rPr>
            </w:pPr>
            <w:r w:rsidRPr="006B5A74">
              <w:rPr>
                <w:rFonts w:eastAsiaTheme="minorHAnsi" w:hint="eastAsia"/>
                <w:color w:val="000000" w:themeColor="text1"/>
                <w:sz w:val="22"/>
                <w:szCs w:val="22"/>
              </w:rPr>
              <w:t>支持门诊/住院切换时间自动调整（基于预设住院检查最长预约上限时间）</w:t>
            </w:r>
          </w:p>
        </w:tc>
      </w:tr>
      <w:tr w:rsidR="00F44213" w:rsidRPr="00F4241B" w:rsidTr="00BF6701">
        <w:tc>
          <w:tcPr>
            <w:tcW w:w="811" w:type="pct"/>
            <w:vMerge/>
            <w:shd w:val="clear" w:color="auto" w:fill="auto"/>
            <w:vAlign w:val="center"/>
          </w:tcPr>
          <w:p w:rsidR="00F44213" w:rsidRPr="00F4241B" w:rsidRDefault="00F44213" w:rsidP="000E41AD">
            <w:pPr>
              <w:spacing w:line="276" w:lineRule="auto"/>
              <w:ind w:left="63" w:right="63" w:firstLine="240"/>
              <w:rPr>
                <w:rFonts w:eastAsiaTheme="minorHAnsi"/>
                <w:sz w:val="22"/>
                <w:szCs w:val="22"/>
              </w:rPr>
            </w:pPr>
          </w:p>
        </w:tc>
        <w:tc>
          <w:tcPr>
            <w:tcW w:w="881" w:type="pct"/>
            <w:vMerge/>
            <w:shd w:val="clear" w:color="auto" w:fill="auto"/>
          </w:tcPr>
          <w:p w:rsidR="00F44213" w:rsidRPr="00BF6701" w:rsidRDefault="00F44213" w:rsidP="000E41AD">
            <w:pPr>
              <w:spacing w:line="276" w:lineRule="auto"/>
              <w:ind w:right="63"/>
              <w:rPr>
                <w:rFonts w:eastAsiaTheme="minorHAnsi"/>
                <w:sz w:val="22"/>
                <w:szCs w:val="22"/>
              </w:rPr>
            </w:pPr>
          </w:p>
        </w:tc>
        <w:tc>
          <w:tcPr>
            <w:tcW w:w="3308" w:type="pct"/>
            <w:shd w:val="clear" w:color="auto" w:fill="auto"/>
          </w:tcPr>
          <w:p w:rsidR="00F44213" w:rsidRPr="00BF6701" w:rsidRDefault="00F44213" w:rsidP="00BF6701">
            <w:pPr>
              <w:tabs>
                <w:tab w:val="left" w:pos="4460"/>
              </w:tabs>
              <w:spacing w:after="0" w:line="240" w:lineRule="auto"/>
              <w:rPr>
                <w:rFonts w:eastAsiaTheme="minorHAnsi"/>
                <w:sz w:val="22"/>
                <w:szCs w:val="22"/>
              </w:rPr>
            </w:pPr>
            <w:r w:rsidRPr="00F44213">
              <w:rPr>
                <w:rFonts w:eastAsiaTheme="minorHAnsi" w:hint="eastAsia"/>
                <w:sz w:val="22"/>
                <w:szCs w:val="22"/>
              </w:rPr>
              <w:t>支持预估整体预约推迟时间和加班时长</w:t>
            </w:r>
          </w:p>
        </w:tc>
      </w:tr>
      <w:tr w:rsidR="008D6168" w:rsidRPr="00F4241B" w:rsidTr="00F44213">
        <w:tc>
          <w:tcPr>
            <w:tcW w:w="811" w:type="pct"/>
            <w:vMerge w:val="restart"/>
            <w:shd w:val="clear" w:color="auto" w:fill="auto"/>
            <w:vAlign w:val="center"/>
          </w:tcPr>
          <w:p w:rsidR="008D6168" w:rsidRDefault="008D6168" w:rsidP="00F34EBE">
            <w:pPr>
              <w:spacing w:line="276" w:lineRule="auto"/>
              <w:ind w:left="63" w:right="63"/>
              <w:rPr>
                <w:rFonts w:eastAsiaTheme="minorHAnsi"/>
                <w:sz w:val="22"/>
                <w:szCs w:val="22"/>
              </w:rPr>
            </w:pPr>
            <w:r>
              <w:rPr>
                <w:rFonts w:eastAsiaTheme="minorHAnsi" w:hint="eastAsia"/>
                <w:sz w:val="22"/>
                <w:szCs w:val="22"/>
              </w:rPr>
              <w:t>2.</w:t>
            </w:r>
            <w:r w:rsidRPr="00947101">
              <w:rPr>
                <w:rFonts w:eastAsiaTheme="minorHAnsi" w:hint="eastAsia"/>
                <w:sz w:val="22"/>
                <w:szCs w:val="22"/>
              </w:rPr>
              <w:t>故障停机</w:t>
            </w:r>
            <w:r>
              <w:rPr>
                <w:rFonts w:eastAsiaTheme="minorHAnsi" w:hint="eastAsia"/>
                <w:sz w:val="22"/>
                <w:szCs w:val="22"/>
              </w:rPr>
              <w:t>处理模块</w:t>
            </w:r>
          </w:p>
        </w:tc>
        <w:tc>
          <w:tcPr>
            <w:tcW w:w="881" w:type="pct"/>
            <w:shd w:val="clear" w:color="auto" w:fill="auto"/>
            <w:vAlign w:val="center"/>
          </w:tcPr>
          <w:p w:rsidR="008D6168" w:rsidRPr="00F44213" w:rsidRDefault="008D6168" w:rsidP="00F44213">
            <w:pPr>
              <w:spacing w:line="276" w:lineRule="auto"/>
              <w:ind w:right="63"/>
              <w:rPr>
                <w:rFonts w:eastAsiaTheme="minorHAnsi"/>
                <w:sz w:val="22"/>
                <w:szCs w:val="22"/>
              </w:rPr>
            </w:pPr>
            <w:r w:rsidRPr="008D6168">
              <w:rPr>
                <w:rFonts w:eastAsiaTheme="minorHAnsi" w:hint="eastAsia"/>
                <w:sz w:val="22"/>
                <w:szCs w:val="22"/>
              </w:rPr>
              <w:t>优化故障停机后改约流程</w:t>
            </w:r>
          </w:p>
        </w:tc>
        <w:tc>
          <w:tcPr>
            <w:tcW w:w="3308" w:type="pct"/>
            <w:shd w:val="clear" w:color="auto" w:fill="auto"/>
          </w:tcPr>
          <w:p w:rsidR="008D6168" w:rsidRDefault="008D6168" w:rsidP="00BF6701">
            <w:pPr>
              <w:tabs>
                <w:tab w:val="left" w:pos="4460"/>
              </w:tabs>
              <w:spacing w:after="0" w:line="240" w:lineRule="auto"/>
              <w:rPr>
                <w:rFonts w:eastAsiaTheme="minorHAnsi"/>
                <w:sz w:val="22"/>
                <w:szCs w:val="22"/>
              </w:rPr>
            </w:pPr>
            <w:r w:rsidRPr="008D6168">
              <w:rPr>
                <w:rFonts w:eastAsiaTheme="minorHAnsi" w:hint="eastAsia"/>
                <w:sz w:val="22"/>
                <w:szCs w:val="22"/>
              </w:rPr>
              <w:t>支持简化将受停机影响的申请单批量改约到可用机器可用时间的流程。包括自动安置已经抵达登记的患者，自动</w:t>
            </w:r>
            <w:proofErr w:type="gramStart"/>
            <w:r w:rsidRPr="008D6168">
              <w:rPr>
                <w:rFonts w:eastAsiaTheme="minorHAnsi" w:hint="eastAsia"/>
                <w:sz w:val="22"/>
                <w:szCs w:val="22"/>
              </w:rPr>
              <w:t>评估受</w:t>
            </w:r>
            <w:proofErr w:type="gramEnd"/>
            <w:r w:rsidRPr="008D6168">
              <w:rPr>
                <w:rFonts w:eastAsiaTheme="minorHAnsi" w:hint="eastAsia"/>
                <w:sz w:val="22"/>
                <w:szCs w:val="22"/>
              </w:rPr>
              <w:t>影响且需要改签的申请单的</w:t>
            </w:r>
            <w:proofErr w:type="gramStart"/>
            <w:r w:rsidRPr="008D6168">
              <w:rPr>
                <w:rFonts w:eastAsiaTheme="minorHAnsi" w:hint="eastAsia"/>
                <w:sz w:val="22"/>
                <w:szCs w:val="22"/>
              </w:rPr>
              <w:t>总执行</w:t>
            </w:r>
            <w:proofErr w:type="gramEnd"/>
            <w:r w:rsidRPr="008D6168">
              <w:rPr>
                <w:rFonts w:eastAsiaTheme="minorHAnsi" w:hint="eastAsia"/>
                <w:sz w:val="22"/>
                <w:szCs w:val="22"/>
              </w:rPr>
              <w:t>时长、创建加班排班、批量</w:t>
            </w:r>
            <w:proofErr w:type="gramStart"/>
            <w:r w:rsidRPr="008D6168">
              <w:rPr>
                <w:rFonts w:eastAsiaTheme="minorHAnsi" w:hint="eastAsia"/>
                <w:sz w:val="22"/>
                <w:szCs w:val="22"/>
              </w:rPr>
              <w:t>改约受影响申请单至指定</w:t>
            </w:r>
            <w:proofErr w:type="gramEnd"/>
            <w:r w:rsidRPr="008D6168">
              <w:rPr>
                <w:rFonts w:eastAsiaTheme="minorHAnsi" w:hint="eastAsia"/>
                <w:sz w:val="22"/>
                <w:szCs w:val="22"/>
              </w:rPr>
              <w:t>排班</w:t>
            </w:r>
          </w:p>
        </w:tc>
      </w:tr>
      <w:tr w:rsidR="008D6168" w:rsidRPr="00F4241B" w:rsidTr="00F44213">
        <w:tc>
          <w:tcPr>
            <w:tcW w:w="811" w:type="pct"/>
            <w:vMerge/>
            <w:shd w:val="clear" w:color="auto" w:fill="auto"/>
            <w:vAlign w:val="center"/>
          </w:tcPr>
          <w:p w:rsidR="008D6168" w:rsidRPr="00F4241B" w:rsidRDefault="008D6168" w:rsidP="00F44213">
            <w:pPr>
              <w:spacing w:line="276" w:lineRule="auto"/>
              <w:ind w:left="63" w:right="63"/>
              <w:rPr>
                <w:rFonts w:eastAsiaTheme="minorHAnsi"/>
                <w:sz w:val="22"/>
                <w:szCs w:val="22"/>
              </w:rPr>
            </w:pPr>
          </w:p>
        </w:tc>
        <w:tc>
          <w:tcPr>
            <w:tcW w:w="881" w:type="pct"/>
            <w:vMerge w:val="restart"/>
            <w:shd w:val="clear" w:color="auto" w:fill="auto"/>
            <w:vAlign w:val="center"/>
          </w:tcPr>
          <w:p w:rsidR="008D6168" w:rsidRPr="00BF6701" w:rsidRDefault="008D6168" w:rsidP="00F44213">
            <w:pPr>
              <w:spacing w:line="276" w:lineRule="auto"/>
              <w:ind w:right="63"/>
              <w:rPr>
                <w:rFonts w:eastAsiaTheme="minorHAnsi"/>
                <w:sz w:val="22"/>
                <w:szCs w:val="22"/>
              </w:rPr>
            </w:pPr>
            <w:r w:rsidRPr="00F44213">
              <w:rPr>
                <w:rFonts w:eastAsiaTheme="minorHAnsi" w:hint="eastAsia"/>
                <w:sz w:val="22"/>
                <w:szCs w:val="22"/>
              </w:rPr>
              <w:t>患者分类和优先级评估</w:t>
            </w:r>
          </w:p>
        </w:tc>
        <w:tc>
          <w:tcPr>
            <w:tcW w:w="3308" w:type="pct"/>
            <w:shd w:val="clear" w:color="auto" w:fill="auto"/>
          </w:tcPr>
          <w:p w:rsidR="008D6168" w:rsidRPr="00F44213" w:rsidRDefault="008D6168" w:rsidP="00BF6701">
            <w:pPr>
              <w:tabs>
                <w:tab w:val="left" w:pos="4460"/>
              </w:tabs>
              <w:spacing w:after="0" w:line="240" w:lineRule="auto"/>
              <w:rPr>
                <w:rFonts w:eastAsiaTheme="minorHAnsi"/>
                <w:sz w:val="22"/>
                <w:szCs w:val="22"/>
              </w:rPr>
            </w:pPr>
            <w:r>
              <w:rPr>
                <w:rFonts w:eastAsiaTheme="minorHAnsi" w:hint="eastAsia"/>
                <w:sz w:val="22"/>
                <w:szCs w:val="22"/>
              </w:rPr>
              <w:t>支</w:t>
            </w:r>
            <w:r w:rsidRPr="00F44213">
              <w:rPr>
                <w:rFonts w:eastAsiaTheme="minorHAnsi" w:hint="eastAsia"/>
                <w:sz w:val="22"/>
                <w:szCs w:val="22"/>
              </w:rPr>
              <w:t>持</w:t>
            </w:r>
            <w:proofErr w:type="gramStart"/>
            <w:r w:rsidRPr="00F44213">
              <w:rPr>
                <w:rFonts w:eastAsiaTheme="minorHAnsi" w:hint="eastAsia"/>
                <w:sz w:val="22"/>
                <w:szCs w:val="22"/>
              </w:rPr>
              <w:t>对待分流</w:t>
            </w:r>
            <w:proofErr w:type="gramEnd"/>
            <w:r w:rsidRPr="00F44213">
              <w:rPr>
                <w:rFonts w:eastAsiaTheme="minorHAnsi" w:hint="eastAsia"/>
                <w:sz w:val="22"/>
                <w:szCs w:val="22"/>
              </w:rPr>
              <w:t>患者根据检查类型(增强、平扫等)进行分类标记</w:t>
            </w:r>
          </w:p>
        </w:tc>
      </w:tr>
      <w:tr w:rsidR="008D6168" w:rsidRPr="00F4241B" w:rsidTr="00F44213">
        <w:tc>
          <w:tcPr>
            <w:tcW w:w="811" w:type="pct"/>
            <w:vMerge/>
            <w:shd w:val="clear" w:color="auto" w:fill="auto"/>
            <w:vAlign w:val="center"/>
          </w:tcPr>
          <w:p w:rsidR="008D6168" w:rsidRDefault="008D6168" w:rsidP="00F44213">
            <w:pPr>
              <w:spacing w:line="276" w:lineRule="auto"/>
              <w:ind w:left="63" w:right="63"/>
              <w:rPr>
                <w:rFonts w:eastAsiaTheme="minorHAnsi"/>
                <w:sz w:val="22"/>
                <w:szCs w:val="22"/>
              </w:rPr>
            </w:pPr>
          </w:p>
        </w:tc>
        <w:tc>
          <w:tcPr>
            <w:tcW w:w="881" w:type="pct"/>
            <w:vMerge/>
            <w:shd w:val="clear" w:color="auto" w:fill="auto"/>
          </w:tcPr>
          <w:p w:rsidR="008D6168" w:rsidRPr="00F44213" w:rsidRDefault="008D6168" w:rsidP="000E41AD">
            <w:pPr>
              <w:spacing w:line="276" w:lineRule="auto"/>
              <w:ind w:right="63"/>
              <w:rPr>
                <w:rFonts w:eastAsiaTheme="minorHAnsi"/>
                <w:sz w:val="22"/>
                <w:szCs w:val="22"/>
              </w:rPr>
            </w:pPr>
          </w:p>
        </w:tc>
        <w:tc>
          <w:tcPr>
            <w:tcW w:w="3308" w:type="pct"/>
            <w:shd w:val="clear" w:color="auto" w:fill="auto"/>
          </w:tcPr>
          <w:p w:rsidR="008D6168" w:rsidRPr="00F44213" w:rsidRDefault="008D6168" w:rsidP="00BF6701">
            <w:pPr>
              <w:tabs>
                <w:tab w:val="left" w:pos="4460"/>
              </w:tabs>
              <w:spacing w:after="0" w:line="240" w:lineRule="auto"/>
              <w:rPr>
                <w:rFonts w:eastAsiaTheme="minorHAnsi"/>
                <w:sz w:val="22"/>
                <w:szCs w:val="22"/>
              </w:rPr>
            </w:pPr>
            <w:r w:rsidRPr="00F44213">
              <w:rPr>
                <w:rFonts w:eastAsiaTheme="minorHAnsi" w:hint="eastAsia"/>
                <w:sz w:val="22"/>
                <w:szCs w:val="22"/>
              </w:rPr>
              <w:t>支持对预约患者进行紧急度分级(如已登记、卒中、外伤等重症优先)</w:t>
            </w:r>
          </w:p>
        </w:tc>
      </w:tr>
      <w:tr w:rsidR="008D6168" w:rsidRPr="00F4241B" w:rsidTr="006B5A74">
        <w:tc>
          <w:tcPr>
            <w:tcW w:w="811" w:type="pct"/>
            <w:vMerge/>
            <w:shd w:val="clear" w:color="auto" w:fill="auto"/>
            <w:vAlign w:val="center"/>
          </w:tcPr>
          <w:p w:rsidR="008D6168" w:rsidRDefault="008D6168" w:rsidP="00F44213">
            <w:pPr>
              <w:spacing w:line="276" w:lineRule="auto"/>
              <w:ind w:left="63" w:right="63"/>
              <w:rPr>
                <w:rFonts w:eastAsiaTheme="minorHAnsi"/>
                <w:sz w:val="22"/>
                <w:szCs w:val="22"/>
              </w:rPr>
            </w:pPr>
          </w:p>
        </w:tc>
        <w:tc>
          <w:tcPr>
            <w:tcW w:w="881" w:type="pct"/>
            <w:tcBorders>
              <w:bottom w:val="single" w:sz="4" w:space="0" w:color="auto"/>
            </w:tcBorders>
            <w:shd w:val="clear" w:color="auto" w:fill="auto"/>
          </w:tcPr>
          <w:p w:rsidR="008D6168" w:rsidRPr="00F44213" w:rsidRDefault="008D6168" w:rsidP="000E41AD">
            <w:pPr>
              <w:spacing w:line="276" w:lineRule="auto"/>
              <w:ind w:right="63"/>
              <w:rPr>
                <w:rFonts w:eastAsiaTheme="minorHAnsi"/>
                <w:sz w:val="22"/>
                <w:szCs w:val="22"/>
              </w:rPr>
            </w:pPr>
            <w:r w:rsidRPr="00F44213">
              <w:rPr>
                <w:rFonts w:eastAsiaTheme="minorHAnsi" w:hint="eastAsia"/>
                <w:sz w:val="22"/>
                <w:szCs w:val="22"/>
              </w:rPr>
              <w:t>规则匹配</w:t>
            </w:r>
          </w:p>
        </w:tc>
        <w:tc>
          <w:tcPr>
            <w:tcW w:w="3308" w:type="pct"/>
            <w:tcBorders>
              <w:bottom w:val="single" w:sz="4" w:space="0" w:color="auto"/>
            </w:tcBorders>
            <w:shd w:val="clear" w:color="auto" w:fill="auto"/>
          </w:tcPr>
          <w:p w:rsidR="008D6168" w:rsidRPr="00F44213" w:rsidRDefault="008D6168" w:rsidP="00BF6701">
            <w:pPr>
              <w:tabs>
                <w:tab w:val="left" w:pos="4460"/>
              </w:tabs>
              <w:spacing w:after="0" w:line="240" w:lineRule="auto"/>
              <w:rPr>
                <w:rFonts w:eastAsiaTheme="minorHAnsi"/>
                <w:sz w:val="22"/>
                <w:szCs w:val="22"/>
              </w:rPr>
            </w:pPr>
            <w:r w:rsidRPr="00F44213">
              <w:rPr>
                <w:rFonts w:eastAsiaTheme="minorHAnsi" w:hint="eastAsia"/>
                <w:sz w:val="22"/>
                <w:szCs w:val="22"/>
              </w:rPr>
              <w:t>支持根据患者检查类型与目标机器规则进行自动匹配</w:t>
            </w:r>
          </w:p>
        </w:tc>
      </w:tr>
      <w:tr w:rsidR="008D6168" w:rsidRPr="00F4241B" w:rsidTr="006B5A74">
        <w:tc>
          <w:tcPr>
            <w:tcW w:w="811" w:type="pct"/>
            <w:vMerge/>
            <w:tcBorders>
              <w:right w:val="single" w:sz="4" w:space="0" w:color="auto"/>
            </w:tcBorders>
            <w:shd w:val="clear" w:color="auto" w:fill="auto"/>
            <w:vAlign w:val="center"/>
          </w:tcPr>
          <w:p w:rsidR="008D6168" w:rsidRDefault="008D6168" w:rsidP="00F44213">
            <w:pPr>
              <w:spacing w:line="276" w:lineRule="auto"/>
              <w:ind w:left="63" w:right="63"/>
              <w:rPr>
                <w:rFonts w:eastAsiaTheme="minorHAnsi"/>
                <w:sz w:val="22"/>
                <w:szCs w:val="22"/>
              </w:rPr>
            </w:pP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8D6168" w:rsidRPr="00F44213" w:rsidRDefault="008D6168" w:rsidP="00F44213">
            <w:pPr>
              <w:spacing w:line="276" w:lineRule="auto"/>
              <w:ind w:right="63"/>
              <w:rPr>
                <w:rFonts w:eastAsiaTheme="minorHAnsi"/>
                <w:sz w:val="22"/>
                <w:szCs w:val="22"/>
              </w:rPr>
            </w:pPr>
            <w:r w:rsidRPr="00F44213">
              <w:rPr>
                <w:rFonts w:eastAsiaTheme="minorHAnsi" w:hint="eastAsia"/>
                <w:sz w:val="22"/>
                <w:szCs w:val="22"/>
              </w:rPr>
              <w:t>排班管理</w:t>
            </w:r>
          </w:p>
        </w:tc>
        <w:tc>
          <w:tcPr>
            <w:tcW w:w="3308" w:type="pct"/>
            <w:tcBorders>
              <w:top w:val="single" w:sz="4" w:space="0" w:color="auto"/>
              <w:left w:val="single" w:sz="4" w:space="0" w:color="auto"/>
              <w:bottom w:val="single" w:sz="4" w:space="0" w:color="auto"/>
              <w:right w:val="single" w:sz="4" w:space="0" w:color="auto"/>
            </w:tcBorders>
            <w:shd w:val="clear" w:color="auto" w:fill="auto"/>
          </w:tcPr>
          <w:p w:rsidR="008D6168" w:rsidRPr="00F44213" w:rsidRDefault="008D6168" w:rsidP="00BF6701">
            <w:pPr>
              <w:tabs>
                <w:tab w:val="left" w:pos="4460"/>
              </w:tabs>
              <w:spacing w:after="0" w:line="240" w:lineRule="auto"/>
              <w:rPr>
                <w:rFonts w:eastAsiaTheme="minorHAnsi"/>
                <w:sz w:val="22"/>
                <w:szCs w:val="22"/>
              </w:rPr>
            </w:pPr>
            <w:proofErr w:type="gramStart"/>
            <w:r w:rsidRPr="00F44213">
              <w:rPr>
                <w:rFonts w:eastAsiaTheme="minorHAnsi" w:hint="eastAsia"/>
                <w:sz w:val="22"/>
                <w:szCs w:val="22"/>
              </w:rPr>
              <w:t>当待分流</w:t>
            </w:r>
            <w:proofErr w:type="gramEnd"/>
            <w:r w:rsidRPr="00F44213">
              <w:rPr>
                <w:rFonts w:eastAsiaTheme="minorHAnsi" w:hint="eastAsia"/>
                <w:sz w:val="22"/>
                <w:szCs w:val="22"/>
              </w:rPr>
              <w:t>患者数量庞大时,支持智能添加专用临时排班，用于加班</w:t>
            </w:r>
          </w:p>
        </w:tc>
      </w:tr>
      <w:tr w:rsidR="006B5A74" w:rsidRPr="00F4241B" w:rsidTr="006B5A74">
        <w:tc>
          <w:tcPr>
            <w:tcW w:w="811" w:type="pct"/>
            <w:vMerge/>
            <w:tcBorders>
              <w:right w:val="single" w:sz="4" w:space="0" w:color="auto"/>
            </w:tcBorders>
            <w:shd w:val="clear" w:color="auto" w:fill="auto"/>
            <w:vAlign w:val="center"/>
          </w:tcPr>
          <w:p w:rsidR="006B5A74" w:rsidRDefault="006B5A74" w:rsidP="006B5A74">
            <w:pPr>
              <w:spacing w:line="276" w:lineRule="auto"/>
              <w:ind w:left="63" w:right="63"/>
              <w:rPr>
                <w:rFonts w:eastAsiaTheme="minorHAnsi"/>
                <w:sz w:val="22"/>
                <w:szCs w:val="22"/>
              </w:rPr>
            </w:pP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6B5A74" w:rsidRPr="006B5A74" w:rsidRDefault="006B5A74" w:rsidP="006B5A74">
            <w:pPr>
              <w:spacing w:line="276" w:lineRule="auto"/>
              <w:ind w:right="63"/>
              <w:rPr>
                <w:rFonts w:eastAsiaTheme="minorHAnsi"/>
                <w:color w:val="000000" w:themeColor="text1"/>
                <w:sz w:val="22"/>
                <w:szCs w:val="22"/>
              </w:rPr>
            </w:pPr>
            <w:r w:rsidRPr="006B5A74">
              <w:rPr>
                <w:rFonts w:eastAsiaTheme="minorHAnsi" w:hint="eastAsia"/>
                <w:color w:val="000000" w:themeColor="text1"/>
                <w:sz w:val="22"/>
                <w:szCs w:val="22"/>
              </w:rPr>
              <w:t>预估停机时</w:t>
            </w:r>
            <w:proofErr w:type="gramStart"/>
            <w:r w:rsidRPr="006B5A74">
              <w:rPr>
                <w:rFonts w:eastAsiaTheme="minorHAnsi" w:hint="eastAsia"/>
                <w:color w:val="000000" w:themeColor="text1"/>
                <w:sz w:val="22"/>
                <w:szCs w:val="22"/>
              </w:rPr>
              <w:t>长设置</w:t>
            </w:r>
            <w:proofErr w:type="gramEnd"/>
          </w:p>
        </w:tc>
        <w:tc>
          <w:tcPr>
            <w:tcW w:w="3308" w:type="pct"/>
            <w:tcBorders>
              <w:top w:val="single" w:sz="4" w:space="0" w:color="auto"/>
              <w:left w:val="single" w:sz="4" w:space="0" w:color="auto"/>
              <w:bottom w:val="single" w:sz="4" w:space="0" w:color="auto"/>
              <w:right w:val="single" w:sz="4" w:space="0" w:color="auto"/>
            </w:tcBorders>
            <w:shd w:val="clear" w:color="auto" w:fill="auto"/>
          </w:tcPr>
          <w:p w:rsidR="006B5A74" w:rsidRPr="006B5A74" w:rsidRDefault="006B5A74" w:rsidP="006B5A74">
            <w:pPr>
              <w:tabs>
                <w:tab w:val="left" w:pos="4460"/>
              </w:tabs>
              <w:spacing w:after="0" w:line="240" w:lineRule="auto"/>
              <w:rPr>
                <w:rFonts w:eastAsiaTheme="minorHAnsi"/>
                <w:color w:val="000000" w:themeColor="text1"/>
                <w:sz w:val="22"/>
                <w:szCs w:val="22"/>
              </w:rPr>
            </w:pPr>
            <w:r w:rsidRPr="006B5A74">
              <w:rPr>
                <w:rFonts w:eastAsiaTheme="minorHAnsi" w:hint="eastAsia"/>
                <w:color w:val="000000" w:themeColor="text1"/>
                <w:sz w:val="22"/>
                <w:szCs w:val="22"/>
              </w:rPr>
              <w:t>支持输入预估停机时长，作为应急处理方案的计算依据</w:t>
            </w:r>
          </w:p>
        </w:tc>
      </w:tr>
      <w:tr w:rsidR="006B5A74" w:rsidRPr="00F4241B" w:rsidTr="006B5A74">
        <w:tc>
          <w:tcPr>
            <w:tcW w:w="811" w:type="pct"/>
            <w:vMerge/>
            <w:tcBorders>
              <w:right w:val="single" w:sz="4" w:space="0" w:color="auto"/>
            </w:tcBorders>
            <w:shd w:val="clear" w:color="auto" w:fill="auto"/>
            <w:vAlign w:val="center"/>
          </w:tcPr>
          <w:p w:rsidR="006B5A74" w:rsidRDefault="006B5A74" w:rsidP="006B5A74">
            <w:pPr>
              <w:spacing w:line="276" w:lineRule="auto"/>
              <w:ind w:left="63" w:right="63"/>
              <w:rPr>
                <w:rFonts w:eastAsiaTheme="minorHAnsi"/>
                <w:sz w:val="22"/>
                <w:szCs w:val="22"/>
              </w:rPr>
            </w:pP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6B5A74" w:rsidRPr="006B5A74" w:rsidRDefault="006B5A74" w:rsidP="006B5A74">
            <w:pPr>
              <w:spacing w:line="276" w:lineRule="auto"/>
              <w:ind w:right="63"/>
              <w:rPr>
                <w:rFonts w:eastAsiaTheme="minorHAnsi"/>
                <w:color w:val="000000" w:themeColor="text1"/>
                <w:sz w:val="22"/>
                <w:szCs w:val="22"/>
              </w:rPr>
            </w:pPr>
            <w:r w:rsidRPr="006B5A74">
              <w:rPr>
                <w:rFonts w:eastAsiaTheme="minorHAnsi" w:hint="eastAsia"/>
                <w:color w:val="000000" w:themeColor="text1"/>
                <w:sz w:val="22"/>
                <w:szCs w:val="22"/>
              </w:rPr>
              <w:t>备用排班预设</w:t>
            </w:r>
          </w:p>
        </w:tc>
        <w:tc>
          <w:tcPr>
            <w:tcW w:w="3308" w:type="pct"/>
            <w:tcBorders>
              <w:top w:val="single" w:sz="4" w:space="0" w:color="auto"/>
              <w:left w:val="single" w:sz="4" w:space="0" w:color="auto"/>
              <w:bottom w:val="single" w:sz="4" w:space="0" w:color="auto"/>
              <w:right w:val="single" w:sz="4" w:space="0" w:color="auto"/>
            </w:tcBorders>
            <w:shd w:val="clear" w:color="auto" w:fill="auto"/>
          </w:tcPr>
          <w:p w:rsidR="006B5A74" w:rsidRPr="006B5A74" w:rsidRDefault="006B5A74" w:rsidP="006B5A74">
            <w:pPr>
              <w:tabs>
                <w:tab w:val="left" w:pos="4460"/>
              </w:tabs>
              <w:spacing w:after="0" w:line="240" w:lineRule="auto"/>
              <w:rPr>
                <w:rFonts w:eastAsiaTheme="minorHAnsi"/>
                <w:color w:val="000000" w:themeColor="text1"/>
                <w:sz w:val="22"/>
                <w:szCs w:val="22"/>
              </w:rPr>
            </w:pPr>
            <w:r w:rsidRPr="006B5A74">
              <w:rPr>
                <w:rFonts w:eastAsiaTheme="minorHAnsi" w:hint="eastAsia"/>
                <w:color w:val="000000" w:themeColor="text1"/>
                <w:sz w:val="22"/>
                <w:szCs w:val="22"/>
              </w:rPr>
              <w:t>支持预设后备排班，用于安置改</w:t>
            </w:r>
            <w:proofErr w:type="gramStart"/>
            <w:r w:rsidRPr="006B5A74">
              <w:rPr>
                <w:rFonts w:eastAsiaTheme="minorHAnsi" w:hint="eastAsia"/>
                <w:color w:val="000000" w:themeColor="text1"/>
                <w:sz w:val="22"/>
                <w:szCs w:val="22"/>
              </w:rPr>
              <w:t>约患者</w:t>
            </w:r>
            <w:proofErr w:type="gramEnd"/>
          </w:p>
        </w:tc>
      </w:tr>
      <w:tr w:rsidR="008D6168" w:rsidRPr="00F4241B" w:rsidTr="006B5A74">
        <w:tc>
          <w:tcPr>
            <w:tcW w:w="811" w:type="pct"/>
            <w:vMerge/>
            <w:shd w:val="clear" w:color="auto" w:fill="auto"/>
            <w:vAlign w:val="center"/>
          </w:tcPr>
          <w:p w:rsidR="008D6168" w:rsidRDefault="008D6168" w:rsidP="00F44213">
            <w:pPr>
              <w:spacing w:line="276" w:lineRule="auto"/>
              <w:ind w:left="63" w:right="63"/>
              <w:rPr>
                <w:rFonts w:eastAsiaTheme="minorHAnsi"/>
                <w:sz w:val="22"/>
                <w:szCs w:val="22"/>
              </w:rPr>
            </w:pPr>
          </w:p>
        </w:tc>
        <w:tc>
          <w:tcPr>
            <w:tcW w:w="881" w:type="pct"/>
            <w:vMerge w:val="restart"/>
            <w:tcBorders>
              <w:top w:val="single" w:sz="4" w:space="0" w:color="auto"/>
            </w:tcBorders>
            <w:shd w:val="clear" w:color="auto" w:fill="auto"/>
            <w:vAlign w:val="center"/>
          </w:tcPr>
          <w:p w:rsidR="008D6168" w:rsidRPr="00F44213" w:rsidRDefault="008D6168" w:rsidP="00F44213">
            <w:pPr>
              <w:spacing w:line="276" w:lineRule="auto"/>
              <w:ind w:right="63"/>
              <w:rPr>
                <w:rFonts w:eastAsiaTheme="minorHAnsi"/>
                <w:sz w:val="22"/>
                <w:szCs w:val="22"/>
              </w:rPr>
            </w:pPr>
            <w:r w:rsidRPr="00F44213">
              <w:rPr>
                <w:rFonts w:eastAsiaTheme="minorHAnsi" w:hint="eastAsia"/>
                <w:sz w:val="22"/>
                <w:szCs w:val="22"/>
              </w:rPr>
              <w:t>智能分流调度</w:t>
            </w:r>
          </w:p>
        </w:tc>
        <w:tc>
          <w:tcPr>
            <w:tcW w:w="3308" w:type="pct"/>
            <w:tcBorders>
              <w:top w:val="single" w:sz="4" w:space="0" w:color="auto"/>
            </w:tcBorders>
            <w:shd w:val="clear" w:color="auto" w:fill="auto"/>
          </w:tcPr>
          <w:p w:rsidR="008D6168" w:rsidRPr="00F44213" w:rsidRDefault="008D6168" w:rsidP="00BF6701">
            <w:pPr>
              <w:tabs>
                <w:tab w:val="left" w:pos="4460"/>
              </w:tabs>
              <w:spacing w:after="0" w:line="240" w:lineRule="auto"/>
              <w:rPr>
                <w:rFonts w:eastAsiaTheme="minorHAnsi"/>
                <w:sz w:val="22"/>
                <w:szCs w:val="22"/>
              </w:rPr>
            </w:pPr>
            <w:r w:rsidRPr="00F44213">
              <w:rPr>
                <w:rFonts w:eastAsiaTheme="minorHAnsi" w:hint="eastAsia"/>
                <w:sz w:val="22"/>
                <w:szCs w:val="22"/>
              </w:rPr>
              <w:t>支持动态调整其他</w:t>
            </w:r>
            <w:proofErr w:type="gramStart"/>
            <w:r w:rsidRPr="00F44213">
              <w:rPr>
                <w:rFonts w:eastAsiaTheme="minorHAnsi" w:hint="eastAsia"/>
                <w:sz w:val="22"/>
                <w:szCs w:val="22"/>
              </w:rPr>
              <w:t>设备排程</w:t>
            </w:r>
            <w:proofErr w:type="gramEnd"/>
            <w:r w:rsidRPr="00F44213">
              <w:rPr>
                <w:rFonts w:eastAsiaTheme="minorHAnsi" w:hint="eastAsia"/>
                <w:sz w:val="22"/>
                <w:szCs w:val="22"/>
              </w:rPr>
              <w:t>,自动计算最优插入位置</w:t>
            </w:r>
          </w:p>
        </w:tc>
      </w:tr>
      <w:tr w:rsidR="008D6168" w:rsidRPr="00F4241B" w:rsidTr="00F44213">
        <w:tc>
          <w:tcPr>
            <w:tcW w:w="811" w:type="pct"/>
            <w:vMerge/>
            <w:shd w:val="clear" w:color="auto" w:fill="auto"/>
            <w:vAlign w:val="center"/>
          </w:tcPr>
          <w:p w:rsidR="008D6168" w:rsidRDefault="008D6168" w:rsidP="00F44213">
            <w:pPr>
              <w:spacing w:line="276" w:lineRule="auto"/>
              <w:ind w:left="63" w:right="63"/>
              <w:rPr>
                <w:rFonts w:eastAsiaTheme="minorHAnsi"/>
                <w:sz w:val="22"/>
                <w:szCs w:val="22"/>
              </w:rPr>
            </w:pPr>
          </w:p>
        </w:tc>
        <w:tc>
          <w:tcPr>
            <w:tcW w:w="881" w:type="pct"/>
            <w:vMerge/>
            <w:shd w:val="clear" w:color="auto" w:fill="auto"/>
          </w:tcPr>
          <w:p w:rsidR="008D6168" w:rsidRPr="00F44213" w:rsidRDefault="008D6168" w:rsidP="00F44213">
            <w:pPr>
              <w:spacing w:line="276" w:lineRule="auto"/>
              <w:ind w:right="63"/>
              <w:rPr>
                <w:rFonts w:eastAsiaTheme="minorHAnsi"/>
                <w:sz w:val="22"/>
                <w:szCs w:val="22"/>
              </w:rPr>
            </w:pPr>
          </w:p>
        </w:tc>
        <w:tc>
          <w:tcPr>
            <w:tcW w:w="3308" w:type="pct"/>
            <w:shd w:val="clear" w:color="auto" w:fill="auto"/>
          </w:tcPr>
          <w:p w:rsidR="008D6168" w:rsidRPr="00F44213" w:rsidRDefault="008D6168" w:rsidP="00BF6701">
            <w:pPr>
              <w:tabs>
                <w:tab w:val="left" w:pos="4460"/>
              </w:tabs>
              <w:spacing w:after="0" w:line="240" w:lineRule="auto"/>
              <w:rPr>
                <w:rFonts w:eastAsiaTheme="minorHAnsi"/>
                <w:sz w:val="22"/>
                <w:szCs w:val="22"/>
              </w:rPr>
            </w:pPr>
            <w:r w:rsidRPr="00F44213">
              <w:rPr>
                <w:rFonts w:eastAsiaTheme="minorHAnsi" w:hint="eastAsia"/>
                <w:sz w:val="22"/>
                <w:szCs w:val="22"/>
              </w:rPr>
              <w:t>支持对低优先级患者批量转入加班排班</w:t>
            </w:r>
          </w:p>
        </w:tc>
      </w:tr>
      <w:tr w:rsidR="008D6168" w:rsidRPr="00F4241B" w:rsidTr="00F44213">
        <w:tc>
          <w:tcPr>
            <w:tcW w:w="811" w:type="pct"/>
            <w:vMerge/>
            <w:shd w:val="clear" w:color="auto" w:fill="auto"/>
            <w:vAlign w:val="center"/>
          </w:tcPr>
          <w:p w:rsidR="008D6168" w:rsidRDefault="008D6168" w:rsidP="00F44213">
            <w:pPr>
              <w:spacing w:line="276" w:lineRule="auto"/>
              <w:ind w:left="63" w:right="63"/>
              <w:rPr>
                <w:rFonts w:eastAsiaTheme="minorHAnsi"/>
                <w:sz w:val="22"/>
                <w:szCs w:val="22"/>
              </w:rPr>
            </w:pPr>
          </w:p>
        </w:tc>
        <w:tc>
          <w:tcPr>
            <w:tcW w:w="881" w:type="pct"/>
            <w:vMerge w:val="restart"/>
            <w:shd w:val="clear" w:color="auto" w:fill="auto"/>
            <w:vAlign w:val="center"/>
          </w:tcPr>
          <w:p w:rsidR="008D6168" w:rsidRPr="00F44213" w:rsidRDefault="008D6168" w:rsidP="00F44213">
            <w:pPr>
              <w:spacing w:line="276" w:lineRule="auto"/>
              <w:ind w:right="63"/>
              <w:rPr>
                <w:rFonts w:eastAsiaTheme="minorHAnsi"/>
                <w:sz w:val="22"/>
                <w:szCs w:val="22"/>
              </w:rPr>
            </w:pPr>
            <w:r w:rsidRPr="00F44213">
              <w:rPr>
                <w:rFonts w:eastAsiaTheme="minorHAnsi" w:hint="eastAsia"/>
                <w:sz w:val="22"/>
                <w:szCs w:val="22"/>
              </w:rPr>
              <w:t>患者沟通管理</w:t>
            </w:r>
          </w:p>
        </w:tc>
        <w:tc>
          <w:tcPr>
            <w:tcW w:w="3308" w:type="pct"/>
            <w:shd w:val="clear" w:color="auto" w:fill="auto"/>
          </w:tcPr>
          <w:p w:rsidR="008D6168" w:rsidRPr="00F44213" w:rsidRDefault="008D6168" w:rsidP="00BF6701">
            <w:pPr>
              <w:tabs>
                <w:tab w:val="left" w:pos="4460"/>
              </w:tabs>
              <w:spacing w:after="0" w:line="240" w:lineRule="auto"/>
              <w:rPr>
                <w:rFonts w:eastAsiaTheme="minorHAnsi"/>
                <w:sz w:val="22"/>
                <w:szCs w:val="22"/>
              </w:rPr>
            </w:pPr>
            <w:r w:rsidRPr="00F44213">
              <w:rPr>
                <w:rFonts w:eastAsiaTheme="minorHAnsi" w:hint="eastAsia"/>
                <w:sz w:val="22"/>
                <w:szCs w:val="22"/>
              </w:rPr>
              <w:t>支持短信等渠道自动通知</w:t>
            </w:r>
            <w:r>
              <w:rPr>
                <w:rFonts w:eastAsiaTheme="minorHAnsi" w:hint="eastAsia"/>
                <w:sz w:val="22"/>
                <w:szCs w:val="22"/>
              </w:rPr>
              <w:t>患者预约时间调整</w:t>
            </w:r>
          </w:p>
        </w:tc>
      </w:tr>
      <w:tr w:rsidR="008D6168" w:rsidRPr="00F4241B" w:rsidTr="00F44213">
        <w:tc>
          <w:tcPr>
            <w:tcW w:w="811" w:type="pct"/>
            <w:vMerge/>
            <w:shd w:val="clear" w:color="auto" w:fill="auto"/>
            <w:vAlign w:val="center"/>
          </w:tcPr>
          <w:p w:rsidR="008D6168" w:rsidRDefault="008D6168" w:rsidP="00F44213">
            <w:pPr>
              <w:spacing w:line="276" w:lineRule="auto"/>
              <w:ind w:left="63" w:right="63"/>
              <w:rPr>
                <w:rFonts w:eastAsiaTheme="minorHAnsi"/>
                <w:sz w:val="22"/>
                <w:szCs w:val="22"/>
              </w:rPr>
            </w:pPr>
          </w:p>
        </w:tc>
        <w:tc>
          <w:tcPr>
            <w:tcW w:w="881" w:type="pct"/>
            <w:vMerge/>
            <w:shd w:val="clear" w:color="auto" w:fill="auto"/>
          </w:tcPr>
          <w:p w:rsidR="008D6168" w:rsidRPr="00F44213" w:rsidRDefault="008D6168" w:rsidP="00F44213">
            <w:pPr>
              <w:spacing w:line="276" w:lineRule="auto"/>
              <w:ind w:right="63"/>
              <w:rPr>
                <w:rFonts w:eastAsiaTheme="minorHAnsi"/>
                <w:sz w:val="22"/>
                <w:szCs w:val="22"/>
              </w:rPr>
            </w:pPr>
          </w:p>
        </w:tc>
        <w:tc>
          <w:tcPr>
            <w:tcW w:w="3308" w:type="pct"/>
            <w:shd w:val="clear" w:color="auto" w:fill="auto"/>
          </w:tcPr>
          <w:p w:rsidR="008D6168" w:rsidRPr="00F44213" w:rsidRDefault="008D6168" w:rsidP="00BF6701">
            <w:pPr>
              <w:tabs>
                <w:tab w:val="left" w:pos="4460"/>
              </w:tabs>
              <w:spacing w:after="0" w:line="240" w:lineRule="auto"/>
              <w:rPr>
                <w:rFonts w:eastAsiaTheme="minorHAnsi"/>
                <w:sz w:val="22"/>
                <w:szCs w:val="22"/>
              </w:rPr>
            </w:pPr>
            <w:r w:rsidRPr="00F44213">
              <w:rPr>
                <w:rFonts w:eastAsiaTheme="minorHAnsi" w:hint="eastAsia"/>
                <w:sz w:val="22"/>
                <w:szCs w:val="22"/>
              </w:rPr>
              <w:t>支持根据患者回复锁定变更后的预约时间</w:t>
            </w:r>
          </w:p>
        </w:tc>
      </w:tr>
      <w:tr w:rsidR="008D6168" w:rsidRPr="00F4241B" w:rsidTr="00F44213">
        <w:tc>
          <w:tcPr>
            <w:tcW w:w="811" w:type="pct"/>
            <w:vMerge/>
            <w:shd w:val="clear" w:color="auto" w:fill="auto"/>
            <w:vAlign w:val="center"/>
          </w:tcPr>
          <w:p w:rsidR="008D6168" w:rsidRDefault="008D6168" w:rsidP="00F44213">
            <w:pPr>
              <w:spacing w:line="276" w:lineRule="auto"/>
              <w:ind w:left="63" w:right="63"/>
              <w:rPr>
                <w:rFonts w:eastAsiaTheme="minorHAnsi"/>
                <w:sz w:val="22"/>
                <w:szCs w:val="22"/>
              </w:rPr>
            </w:pPr>
          </w:p>
        </w:tc>
        <w:tc>
          <w:tcPr>
            <w:tcW w:w="881" w:type="pct"/>
            <w:vMerge/>
            <w:shd w:val="clear" w:color="auto" w:fill="auto"/>
          </w:tcPr>
          <w:p w:rsidR="008D6168" w:rsidRPr="00F44213" w:rsidRDefault="008D6168" w:rsidP="00F44213">
            <w:pPr>
              <w:spacing w:line="276" w:lineRule="auto"/>
              <w:ind w:right="63"/>
              <w:rPr>
                <w:rFonts w:eastAsiaTheme="minorHAnsi"/>
                <w:sz w:val="22"/>
                <w:szCs w:val="22"/>
              </w:rPr>
            </w:pPr>
          </w:p>
        </w:tc>
        <w:tc>
          <w:tcPr>
            <w:tcW w:w="3308" w:type="pct"/>
            <w:shd w:val="clear" w:color="auto" w:fill="auto"/>
          </w:tcPr>
          <w:p w:rsidR="008D6168" w:rsidRPr="00F44213" w:rsidRDefault="008D6168" w:rsidP="00BF6701">
            <w:pPr>
              <w:tabs>
                <w:tab w:val="left" w:pos="4460"/>
              </w:tabs>
              <w:spacing w:after="0" w:line="240" w:lineRule="auto"/>
              <w:rPr>
                <w:rFonts w:eastAsiaTheme="minorHAnsi"/>
                <w:sz w:val="22"/>
                <w:szCs w:val="22"/>
              </w:rPr>
            </w:pPr>
            <w:r w:rsidRPr="00F44213">
              <w:rPr>
                <w:rFonts w:eastAsiaTheme="minorHAnsi" w:hint="eastAsia"/>
                <w:sz w:val="22"/>
                <w:szCs w:val="22"/>
              </w:rPr>
              <w:t>支持向不同意变更的患者提供快速改期绿色通道</w:t>
            </w:r>
          </w:p>
        </w:tc>
      </w:tr>
      <w:tr w:rsidR="008D6168" w:rsidRPr="00F4241B" w:rsidTr="00F44213">
        <w:tc>
          <w:tcPr>
            <w:tcW w:w="811" w:type="pct"/>
            <w:vMerge/>
            <w:shd w:val="clear" w:color="auto" w:fill="auto"/>
            <w:vAlign w:val="center"/>
          </w:tcPr>
          <w:p w:rsidR="008D6168" w:rsidRDefault="008D6168" w:rsidP="00F44213">
            <w:pPr>
              <w:spacing w:line="276" w:lineRule="auto"/>
              <w:ind w:left="63" w:right="63"/>
              <w:rPr>
                <w:rFonts w:eastAsiaTheme="minorHAnsi"/>
                <w:sz w:val="22"/>
                <w:szCs w:val="22"/>
              </w:rPr>
            </w:pPr>
          </w:p>
        </w:tc>
        <w:tc>
          <w:tcPr>
            <w:tcW w:w="881" w:type="pct"/>
            <w:vMerge/>
            <w:shd w:val="clear" w:color="auto" w:fill="auto"/>
          </w:tcPr>
          <w:p w:rsidR="008D6168" w:rsidRPr="00F44213" w:rsidRDefault="008D6168" w:rsidP="00F44213">
            <w:pPr>
              <w:spacing w:line="276" w:lineRule="auto"/>
              <w:ind w:right="63"/>
              <w:rPr>
                <w:rFonts w:eastAsiaTheme="minorHAnsi"/>
                <w:sz w:val="22"/>
                <w:szCs w:val="22"/>
              </w:rPr>
            </w:pPr>
          </w:p>
        </w:tc>
        <w:tc>
          <w:tcPr>
            <w:tcW w:w="3308" w:type="pct"/>
            <w:shd w:val="clear" w:color="auto" w:fill="auto"/>
          </w:tcPr>
          <w:p w:rsidR="008D6168" w:rsidRPr="00F44213" w:rsidRDefault="008D6168" w:rsidP="00BF6701">
            <w:pPr>
              <w:tabs>
                <w:tab w:val="left" w:pos="4460"/>
              </w:tabs>
              <w:spacing w:after="0" w:line="240" w:lineRule="auto"/>
              <w:rPr>
                <w:rFonts w:eastAsiaTheme="minorHAnsi"/>
                <w:sz w:val="22"/>
                <w:szCs w:val="22"/>
              </w:rPr>
            </w:pPr>
            <w:r w:rsidRPr="00F44213">
              <w:rPr>
                <w:rFonts w:eastAsiaTheme="minorHAnsi" w:hint="eastAsia"/>
                <w:sz w:val="22"/>
                <w:szCs w:val="22"/>
              </w:rPr>
              <w:t>支持导出无回复的患者清单，电话确认</w:t>
            </w:r>
          </w:p>
        </w:tc>
      </w:tr>
      <w:tr w:rsidR="008D6168" w:rsidRPr="00F4241B" w:rsidTr="00F44213">
        <w:tc>
          <w:tcPr>
            <w:tcW w:w="811" w:type="pct"/>
            <w:vMerge/>
            <w:shd w:val="clear" w:color="auto" w:fill="auto"/>
            <w:vAlign w:val="center"/>
          </w:tcPr>
          <w:p w:rsidR="008D6168" w:rsidRDefault="008D6168" w:rsidP="00F44213">
            <w:pPr>
              <w:spacing w:line="276" w:lineRule="auto"/>
              <w:ind w:left="63" w:right="63"/>
              <w:rPr>
                <w:rFonts w:eastAsiaTheme="minorHAnsi"/>
                <w:sz w:val="22"/>
                <w:szCs w:val="22"/>
              </w:rPr>
            </w:pPr>
          </w:p>
        </w:tc>
        <w:tc>
          <w:tcPr>
            <w:tcW w:w="881" w:type="pct"/>
            <w:shd w:val="clear" w:color="auto" w:fill="auto"/>
          </w:tcPr>
          <w:p w:rsidR="008D6168" w:rsidRPr="00F44213" w:rsidRDefault="008D6168" w:rsidP="00F44213">
            <w:pPr>
              <w:spacing w:line="276" w:lineRule="auto"/>
              <w:ind w:right="63"/>
              <w:rPr>
                <w:rFonts w:eastAsiaTheme="minorHAnsi"/>
                <w:sz w:val="22"/>
                <w:szCs w:val="22"/>
              </w:rPr>
            </w:pPr>
            <w:r w:rsidRPr="00F44213">
              <w:rPr>
                <w:rFonts w:eastAsiaTheme="minorHAnsi" w:hint="eastAsia"/>
                <w:sz w:val="22"/>
                <w:szCs w:val="22"/>
              </w:rPr>
              <w:t>质量监控</w:t>
            </w:r>
          </w:p>
        </w:tc>
        <w:tc>
          <w:tcPr>
            <w:tcW w:w="3308" w:type="pct"/>
            <w:shd w:val="clear" w:color="auto" w:fill="auto"/>
          </w:tcPr>
          <w:p w:rsidR="008D6168" w:rsidRPr="00F44213" w:rsidRDefault="008D6168" w:rsidP="00BF6701">
            <w:pPr>
              <w:tabs>
                <w:tab w:val="left" w:pos="4460"/>
              </w:tabs>
              <w:spacing w:after="0" w:line="240" w:lineRule="auto"/>
              <w:rPr>
                <w:rFonts w:eastAsiaTheme="minorHAnsi"/>
                <w:sz w:val="22"/>
                <w:szCs w:val="22"/>
              </w:rPr>
            </w:pPr>
            <w:r w:rsidRPr="00F44213">
              <w:rPr>
                <w:rFonts w:eastAsiaTheme="minorHAnsi" w:hint="eastAsia"/>
                <w:sz w:val="22"/>
                <w:szCs w:val="22"/>
              </w:rPr>
              <w:t>支持对每一次应急处理归档留存</w:t>
            </w:r>
          </w:p>
        </w:tc>
      </w:tr>
      <w:tr w:rsidR="00F44213" w:rsidRPr="00F4241B" w:rsidTr="009D7C5A">
        <w:trPr>
          <w:trHeight w:val="2622"/>
        </w:trPr>
        <w:tc>
          <w:tcPr>
            <w:tcW w:w="811" w:type="pct"/>
            <w:shd w:val="clear" w:color="auto" w:fill="auto"/>
            <w:vAlign w:val="center"/>
          </w:tcPr>
          <w:p w:rsidR="00F44213" w:rsidRDefault="00F44213" w:rsidP="00F44213">
            <w:pPr>
              <w:spacing w:line="276" w:lineRule="auto"/>
              <w:ind w:left="63" w:right="63"/>
              <w:rPr>
                <w:rFonts w:eastAsiaTheme="minorHAnsi"/>
                <w:sz w:val="22"/>
                <w:szCs w:val="22"/>
              </w:rPr>
            </w:pPr>
            <w:r>
              <w:rPr>
                <w:rFonts w:eastAsiaTheme="minorHAnsi" w:hint="eastAsia"/>
                <w:sz w:val="22"/>
                <w:szCs w:val="22"/>
              </w:rPr>
              <w:lastRenderedPageBreak/>
              <w:t>3.系统对接</w:t>
            </w:r>
          </w:p>
        </w:tc>
        <w:tc>
          <w:tcPr>
            <w:tcW w:w="881" w:type="pct"/>
            <w:shd w:val="clear" w:color="auto" w:fill="auto"/>
            <w:vAlign w:val="center"/>
          </w:tcPr>
          <w:p w:rsidR="00F44213" w:rsidRPr="00F44213" w:rsidRDefault="002A60D7" w:rsidP="00F66889">
            <w:pPr>
              <w:spacing w:line="276" w:lineRule="auto"/>
              <w:ind w:right="63"/>
              <w:rPr>
                <w:rFonts w:eastAsiaTheme="minorHAnsi"/>
                <w:sz w:val="22"/>
                <w:szCs w:val="22"/>
              </w:rPr>
            </w:pPr>
            <w:r>
              <w:rPr>
                <w:rFonts w:eastAsiaTheme="minorHAnsi" w:hint="eastAsia"/>
                <w:sz w:val="22"/>
                <w:szCs w:val="22"/>
              </w:rPr>
              <w:t>系统对接</w:t>
            </w:r>
          </w:p>
        </w:tc>
        <w:tc>
          <w:tcPr>
            <w:tcW w:w="3308" w:type="pct"/>
            <w:shd w:val="clear" w:color="auto" w:fill="auto"/>
          </w:tcPr>
          <w:p w:rsidR="008D6168" w:rsidRDefault="00F66889" w:rsidP="008D6168">
            <w:pPr>
              <w:tabs>
                <w:tab w:val="left" w:pos="4460"/>
              </w:tabs>
              <w:spacing w:after="0" w:line="240" w:lineRule="auto"/>
              <w:rPr>
                <w:rFonts w:eastAsiaTheme="minorHAnsi"/>
                <w:sz w:val="22"/>
                <w:szCs w:val="22"/>
              </w:rPr>
            </w:pPr>
            <w:r>
              <w:rPr>
                <w:rFonts w:eastAsiaTheme="minorHAnsi" w:hint="eastAsia"/>
                <w:sz w:val="22"/>
                <w:szCs w:val="22"/>
              </w:rPr>
              <w:t>医院号源通过一体化预约</w:t>
            </w:r>
            <w:r w:rsidRPr="00F66889">
              <w:rPr>
                <w:rFonts w:eastAsiaTheme="minorHAnsi"/>
                <w:sz w:val="22"/>
                <w:szCs w:val="22"/>
              </w:rPr>
              <w:t>平台</w:t>
            </w:r>
            <w:r>
              <w:rPr>
                <w:rFonts w:eastAsiaTheme="minorHAnsi" w:hint="eastAsia"/>
                <w:sz w:val="22"/>
                <w:szCs w:val="22"/>
              </w:rPr>
              <w:t>统一调度</w:t>
            </w:r>
            <w:r w:rsidR="008D6168">
              <w:rPr>
                <w:rFonts w:eastAsiaTheme="minorHAnsi" w:hint="eastAsia"/>
                <w:sz w:val="22"/>
                <w:szCs w:val="22"/>
              </w:rPr>
              <w:t>管理</w:t>
            </w:r>
            <w:r>
              <w:rPr>
                <w:rFonts w:eastAsiaTheme="minorHAnsi" w:hint="eastAsia"/>
                <w:sz w:val="22"/>
                <w:szCs w:val="22"/>
              </w:rPr>
              <w:t>，</w:t>
            </w:r>
            <w:r w:rsidRPr="00F66889">
              <w:rPr>
                <w:rFonts w:eastAsiaTheme="minorHAnsi"/>
                <w:sz w:val="22"/>
                <w:szCs w:val="22"/>
              </w:rPr>
              <w:t>号源应急处理系统通过与一体化预约平台</w:t>
            </w:r>
            <w:r w:rsidR="006356F2">
              <w:rPr>
                <w:rFonts w:eastAsiaTheme="minorHAnsi"/>
                <w:sz w:val="22"/>
                <w:szCs w:val="22"/>
              </w:rPr>
              <w:t>、PACS</w:t>
            </w:r>
            <w:r w:rsidRPr="00F66889">
              <w:rPr>
                <w:rFonts w:eastAsiaTheme="minorHAnsi"/>
                <w:sz w:val="22"/>
                <w:szCs w:val="22"/>
              </w:rPr>
              <w:t>深度对接，建立实时数据交互机制，动态获取号源、排班</w:t>
            </w:r>
            <w:r w:rsidR="006356F2">
              <w:rPr>
                <w:rFonts w:eastAsiaTheme="minorHAnsi" w:hint="eastAsia"/>
                <w:sz w:val="22"/>
                <w:szCs w:val="22"/>
              </w:rPr>
              <w:t>、非计划执行（急诊、加号、提前执行）</w:t>
            </w:r>
            <w:r w:rsidRPr="00F66889">
              <w:rPr>
                <w:rFonts w:eastAsiaTheme="minorHAnsi"/>
                <w:sz w:val="22"/>
                <w:szCs w:val="22"/>
              </w:rPr>
              <w:t>等核心数据</w:t>
            </w:r>
          </w:p>
          <w:p w:rsidR="00F44213" w:rsidRPr="00F44213" w:rsidRDefault="00F66889" w:rsidP="006356F2">
            <w:pPr>
              <w:tabs>
                <w:tab w:val="left" w:pos="4460"/>
              </w:tabs>
              <w:spacing w:after="0" w:line="240" w:lineRule="auto"/>
              <w:rPr>
                <w:rFonts w:eastAsiaTheme="minorHAnsi"/>
                <w:sz w:val="22"/>
                <w:szCs w:val="22"/>
              </w:rPr>
            </w:pPr>
            <w:r>
              <w:rPr>
                <w:rFonts w:eastAsiaTheme="minorHAnsi" w:hint="eastAsia"/>
                <w:sz w:val="22"/>
                <w:szCs w:val="22"/>
              </w:rPr>
              <w:t>根据</w:t>
            </w:r>
            <w:r w:rsidRPr="00947101">
              <w:rPr>
                <w:rFonts w:eastAsiaTheme="minorHAnsi" w:hint="eastAsia"/>
                <w:sz w:val="22"/>
                <w:szCs w:val="22"/>
              </w:rPr>
              <w:t>非计划预约管理</w:t>
            </w:r>
            <w:r>
              <w:rPr>
                <w:rFonts w:eastAsiaTheme="minorHAnsi" w:hint="eastAsia"/>
                <w:sz w:val="22"/>
                <w:szCs w:val="22"/>
              </w:rPr>
              <w:t>和</w:t>
            </w:r>
            <w:r w:rsidRPr="00947101">
              <w:rPr>
                <w:rFonts w:eastAsiaTheme="minorHAnsi" w:hint="eastAsia"/>
                <w:sz w:val="22"/>
                <w:szCs w:val="22"/>
              </w:rPr>
              <w:t>故障停机</w:t>
            </w:r>
            <w:r>
              <w:rPr>
                <w:rFonts w:eastAsiaTheme="minorHAnsi" w:hint="eastAsia"/>
                <w:sz w:val="22"/>
                <w:szCs w:val="22"/>
              </w:rPr>
              <w:t>处理规则引擎计算最佳排班</w:t>
            </w:r>
            <w:r w:rsidR="002F1F12">
              <w:rPr>
                <w:rFonts w:eastAsiaTheme="minorHAnsi" w:hint="eastAsia"/>
                <w:sz w:val="22"/>
                <w:szCs w:val="22"/>
              </w:rPr>
              <w:t>规划</w:t>
            </w:r>
            <w:r>
              <w:rPr>
                <w:rFonts w:eastAsiaTheme="minorHAnsi" w:hint="eastAsia"/>
                <w:sz w:val="22"/>
                <w:szCs w:val="22"/>
              </w:rPr>
              <w:t>，</w:t>
            </w:r>
            <w:r w:rsidR="008D6168" w:rsidRPr="008D6168">
              <w:rPr>
                <w:rFonts w:eastAsiaTheme="minorHAnsi" w:hint="eastAsia"/>
                <w:sz w:val="22"/>
                <w:szCs w:val="22"/>
              </w:rPr>
              <w:t>向预约时序列表(现有</w:t>
            </w:r>
            <w:r w:rsidR="006356F2">
              <w:rPr>
                <w:rFonts w:eastAsiaTheme="minorHAnsi" w:hint="eastAsia"/>
                <w:sz w:val="22"/>
                <w:szCs w:val="22"/>
              </w:rPr>
              <w:t>一体化预约</w:t>
            </w:r>
            <w:r w:rsidR="006356F2" w:rsidRPr="00F66889">
              <w:rPr>
                <w:rFonts w:eastAsiaTheme="minorHAnsi"/>
                <w:sz w:val="22"/>
                <w:szCs w:val="22"/>
              </w:rPr>
              <w:t>平台</w:t>
            </w:r>
            <w:r w:rsidR="008D6168" w:rsidRPr="008D6168">
              <w:rPr>
                <w:rFonts w:eastAsiaTheme="minorHAnsi" w:hint="eastAsia"/>
                <w:sz w:val="22"/>
                <w:szCs w:val="22"/>
              </w:rPr>
              <w:t>的甘特图)进行数据回写，动态调整后续预约加入</w:t>
            </w:r>
            <w:r w:rsidR="006356F2">
              <w:rPr>
                <w:rFonts w:eastAsiaTheme="minorHAnsi" w:hint="eastAsia"/>
                <w:sz w:val="22"/>
                <w:szCs w:val="22"/>
              </w:rPr>
              <w:t>，</w:t>
            </w:r>
            <w:r w:rsidR="008D6168" w:rsidRPr="008D6168">
              <w:rPr>
                <w:rFonts w:eastAsiaTheme="minorHAnsi" w:hint="eastAsia"/>
                <w:sz w:val="22"/>
                <w:szCs w:val="22"/>
              </w:rPr>
              <w:t>支持预估整体预约推迟时间和加班时长</w:t>
            </w:r>
          </w:p>
        </w:tc>
      </w:tr>
    </w:tbl>
    <w:p w:rsidR="0029360B" w:rsidRPr="00F4241B" w:rsidRDefault="0029360B" w:rsidP="0029360B">
      <w:pPr>
        <w:pStyle w:val="1"/>
        <w:numPr>
          <w:ilvl w:val="0"/>
          <w:numId w:val="2"/>
        </w:numPr>
        <w:spacing w:before="0" w:after="0"/>
        <w:rPr>
          <w:rFonts w:asciiTheme="minorHAnsi" w:eastAsiaTheme="minorHAnsi" w:hAnsiTheme="minorHAnsi"/>
          <w:sz w:val="21"/>
          <w:szCs w:val="21"/>
        </w:rPr>
      </w:pPr>
      <w:r w:rsidRPr="00F4241B">
        <w:rPr>
          <w:rFonts w:asciiTheme="minorHAnsi" w:eastAsiaTheme="minorHAnsi" w:hAnsiTheme="minorHAnsi" w:hint="eastAsia"/>
          <w:sz w:val="32"/>
          <w:szCs w:val="32"/>
        </w:rPr>
        <w:t>项目工期</w:t>
      </w:r>
    </w:p>
    <w:p w:rsidR="0029360B" w:rsidRPr="00F4241B" w:rsidRDefault="0029360B" w:rsidP="006B5A74">
      <w:pPr>
        <w:numPr>
          <w:ilvl w:val="0"/>
          <w:numId w:val="26"/>
        </w:numPr>
        <w:tabs>
          <w:tab w:val="left" w:pos="360"/>
          <w:tab w:val="left" w:pos="420"/>
          <w:tab w:val="left" w:pos="780"/>
        </w:tabs>
        <w:spacing w:beforeLines="50" w:line="360" w:lineRule="auto"/>
        <w:ind w:left="360"/>
        <w:outlineLvl w:val="0"/>
        <w:rPr>
          <w:rFonts w:asciiTheme="minorHAnsi" w:eastAsiaTheme="minorHAnsi" w:hAnsiTheme="minorHAnsi" w:cs="宋体"/>
          <w:sz w:val="22"/>
          <w:szCs w:val="22"/>
        </w:rPr>
      </w:pPr>
      <w:r w:rsidRPr="00F4241B">
        <w:rPr>
          <w:rFonts w:asciiTheme="minorHAnsi" w:eastAsiaTheme="minorHAnsi" w:hAnsiTheme="minorHAnsi" w:cs="宋体" w:hint="eastAsia"/>
          <w:sz w:val="22"/>
          <w:szCs w:val="22"/>
        </w:rPr>
        <w:t>自合同签订日起，需在_</w:t>
      </w:r>
      <w:r w:rsidRPr="00F4241B">
        <w:rPr>
          <w:rFonts w:asciiTheme="minorHAnsi" w:eastAsiaTheme="minorHAnsi" w:hAnsiTheme="minorHAnsi" w:cs="宋体" w:hint="eastAsia"/>
          <w:sz w:val="22"/>
          <w:szCs w:val="22"/>
          <w:u w:val="single"/>
        </w:rPr>
        <w:t>10</w:t>
      </w:r>
      <w:r w:rsidRPr="00F4241B">
        <w:rPr>
          <w:rFonts w:asciiTheme="minorHAnsi" w:eastAsiaTheme="minorHAnsi" w:hAnsiTheme="minorHAnsi" w:cs="宋体" w:hint="eastAsia"/>
          <w:sz w:val="22"/>
          <w:szCs w:val="22"/>
        </w:rPr>
        <w:t>个工作日内对《用户需求说明书》进行补充、确认或提出意见。</w:t>
      </w:r>
    </w:p>
    <w:p w:rsidR="0029360B" w:rsidRPr="00F4241B" w:rsidRDefault="0029360B" w:rsidP="006B5A74">
      <w:pPr>
        <w:numPr>
          <w:ilvl w:val="0"/>
          <w:numId w:val="26"/>
        </w:numPr>
        <w:tabs>
          <w:tab w:val="left" w:pos="360"/>
          <w:tab w:val="left" w:pos="780"/>
        </w:tabs>
        <w:spacing w:beforeLines="50" w:line="360" w:lineRule="auto"/>
        <w:ind w:left="360"/>
        <w:outlineLvl w:val="0"/>
        <w:rPr>
          <w:rFonts w:asciiTheme="minorHAnsi" w:eastAsiaTheme="minorHAnsi" w:hAnsiTheme="minorHAnsi" w:cs="宋体"/>
          <w:sz w:val="22"/>
          <w:szCs w:val="22"/>
        </w:rPr>
      </w:pPr>
      <w:r w:rsidRPr="00F4241B">
        <w:rPr>
          <w:rFonts w:asciiTheme="minorHAnsi" w:eastAsiaTheme="minorHAnsi" w:hAnsiTheme="minorHAnsi" w:cs="宋体" w:hint="eastAsia"/>
          <w:sz w:val="22"/>
          <w:szCs w:val="22"/>
        </w:rPr>
        <w:t>对《用户需求说明书》提出意见后，院方组织进行用户需求调研，根据调研情</w:t>
      </w:r>
      <w:bookmarkStart w:id="2" w:name="_GoBack"/>
      <w:bookmarkEnd w:id="2"/>
      <w:r w:rsidRPr="00F4241B">
        <w:rPr>
          <w:rFonts w:asciiTheme="minorHAnsi" w:eastAsiaTheme="minorHAnsi" w:hAnsiTheme="minorHAnsi" w:cs="宋体" w:hint="eastAsia"/>
          <w:sz w:val="22"/>
          <w:szCs w:val="22"/>
        </w:rPr>
        <w:t>况提供业务调研记录、现况分析、功能设计及说明，双方共同整理并在</w:t>
      </w:r>
      <w:r w:rsidRPr="00F4241B">
        <w:rPr>
          <w:rFonts w:asciiTheme="minorHAnsi" w:eastAsiaTheme="minorHAnsi" w:hAnsiTheme="minorHAnsi" w:cs="宋体" w:hint="eastAsia"/>
          <w:sz w:val="22"/>
          <w:szCs w:val="22"/>
          <w:u w:val="single"/>
        </w:rPr>
        <w:t>10</w:t>
      </w:r>
      <w:r w:rsidRPr="00F4241B">
        <w:rPr>
          <w:rFonts w:asciiTheme="minorHAnsi" w:eastAsiaTheme="minorHAnsi" w:hAnsiTheme="minorHAnsi" w:cs="宋体" w:hint="eastAsia"/>
          <w:sz w:val="22"/>
          <w:szCs w:val="22"/>
        </w:rPr>
        <w:t>个工作日内确认《需求规格说明书》。</w:t>
      </w:r>
    </w:p>
    <w:p w:rsidR="0029360B" w:rsidRPr="00F4241B" w:rsidRDefault="0029360B" w:rsidP="006B5A74">
      <w:pPr>
        <w:numPr>
          <w:ilvl w:val="0"/>
          <w:numId w:val="26"/>
        </w:numPr>
        <w:tabs>
          <w:tab w:val="left" w:pos="360"/>
          <w:tab w:val="left" w:pos="780"/>
        </w:tabs>
        <w:spacing w:beforeLines="50" w:line="360" w:lineRule="auto"/>
        <w:ind w:left="360"/>
        <w:outlineLvl w:val="0"/>
        <w:rPr>
          <w:rFonts w:asciiTheme="minorHAnsi" w:eastAsiaTheme="minorHAnsi" w:hAnsiTheme="minorHAnsi" w:cs="宋体"/>
          <w:sz w:val="22"/>
          <w:szCs w:val="22"/>
        </w:rPr>
      </w:pPr>
      <w:r w:rsidRPr="00F4241B">
        <w:rPr>
          <w:rFonts w:asciiTheme="minorHAnsi" w:eastAsiaTheme="minorHAnsi" w:hAnsiTheme="minorHAnsi" w:cs="宋体" w:hint="eastAsia"/>
          <w:sz w:val="22"/>
          <w:szCs w:val="22"/>
        </w:rPr>
        <w:t>需在《需求规格说明书》确认后的</w:t>
      </w:r>
      <w:r w:rsidR="00FA662B" w:rsidRPr="003F36C9">
        <w:rPr>
          <w:rFonts w:asciiTheme="minorHAnsi" w:eastAsiaTheme="minorHAnsi" w:hAnsiTheme="minorHAnsi" w:cs="宋体" w:hint="eastAsia"/>
          <w:sz w:val="22"/>
          <w:szCs w:val="22"/>
          <w:u w:val="single"/>
        </w:rPr>
        <w:t>18</w:t>
      </w:r>
      <w:r w:rsidRPr="00F4241B">
        <w:rPr>
          <w:rFonts w:asciiTheme="minorHAnsi" w:eastAsiaTheme="minorHAnsi" w:hAnsiTheme="minorHAnsi" w:cs="宋体" w:hint="eastAsia"/>
          <w:sz w:val="22"/>
          <w:szCs w:val="22"/>
          <w:u w:val="single"/>
        </w:rPr>
        <w:t>0</w:t>
      </w:r>
      <w:r w:rsidRPr="00F4241B">
        <w:rPr>
          <w:rFonts w:asciiTheme="minorHAnsi" w:eastAsiaTheme="minorHAnsi" w:hAnsiTheme="minorHAnsi" w:cs="宋体" w:hint="eastAsia"/>
          <w:sz w:val="22"/>
          <w:szCs w:val="22"/>
        </w:rPr>
        <w:t>个工作日内完成项目实施和保证系统正常工作。</w:t>
      </w:r>
    </w:p>
    <w:p w:rsidR="0029360B" w:rsidRPr="00F4241B" w:rsidRDefault="0029360B" w:rsidP="006B5A74">
      <w:pPr>
        <w:numPr>
          <w:ilvl w:val="0"/>
          <w:numId w:val="26"/>
        </w:numPr>
        <w:tabs>
          <w:tab w:val="left" w:pos="360"/>
          <w:tab w:val="left" w:pos="780"/>
        </w:tabs>
        <w:spacing w:beforeLines="50" w:line="360" w:lineRule="auto"/>
        <w:ind w:left="360"/>
        <w:outlineLvl w:val="0"/>
        <w:rPr>
          <w:rFonts w:asciiTheme="minorHAnsi" w:eastAsiaTheme="minorHAnsi" w:hAnsiTheme="minorHAnsi" w:cs="宋体"/>
          <w:sz w:val="22"/>
          <w:szCs w:val="22"/>
        </w:rPr>
      </w:pPr>
      <w:r w:rsidRPr="00F4241B">
        <w:rPr>
          <w:rFonts w:asciiTheme="minorHAnsi" w:eastAsiaTheme="minorHAnsi" w:hAnsiTheme="minorHAnsi" w:cs="宋体" w:hint="eastAsia"/>
          <w:sz w:val="22"/>
          <w:szCs w:val="22"/>
        </w:rPr>
        <w:t>完成软件实施，并根据院方提出的新需求完成修改后，系统运行</w:t>
      </w:r>
      <w:r w:rsidR="009251D9" w:rsidRPr="009251D9">
        <w:rPr>
          <w:rFonts w:asciiTheme="minorHAnsi" w:eastAsiaTheme="minorHAnsi" w:hAnsiTheme="minorHAnsi" w:cs="宋体"/>
          <w:sz w:val="22"/>
          <w:szCs w:val="22"/>
          <w:u w:val="single"/>
        </w:rPr>
        <w:t xml:space="preserve"> </w:t>
      </w:r>
      <w:r w:rsidR="009251D9">
        <w:rPr>
          <w:rFonts w:asciiTheme="minorHAnsi" w:eastAsiaTheme="minorHAnsi" w:hAnsiTheme="minorHAnsi" w:cs="宋体" w:hint="eastAsia"/>
          <w:sz w:val="22"/>
          <w:szCs w:val="22"/>
          <w:u w:val="single"/>
        </w:rPr>
        <w:t>3</w:t>
      </w:r>
      <w:r w:rsidR="009251D9">
        <w:rPr>
          <w:rFonts w:asciiTheme="minorHAnsi" w:eastAsiaTheme="minorHAnsi" w:hAnsiTheme="minorHAnsi" w:cs="宋体"/>
          <w:sz w:val="22"/>
          <w:szCs w:val="22"/>
          <w:u w:val="single"/>
        </w:rPr>
        <w:t xml:space="preserve"> </w:t>
      </w:r>
      <w:proofErr w:type="gramStart"/>
      <w:r w:rsidRPr="00F4241B">
        <w:rPr>
          <w:rFonts w:asciiTheme="minorHAnsi" w:eastAsiaTheme="minorHAnsi" w:hAnsiTheme="minorHAnsi" w:cs="宋体" w:hint="eastAsia"/>
          <w:sz w:val="22"/>
          <w:szCs w:val="22"/>
        </w:rPr>
        <w:t>个月以上</w:t>
      </w:r>
      <w:proofErr w:type="gramEnd"/>
      <w:r w:rsidRPr="00F4241B">
        <w:rPr>
          <w:rFonts w:asciiTheme="minorHAnsi" w:eastAsiaTheme="minorHAnsi" w:hAnsiTheme="minorHAnsi" w:cs="宋体" w:hint="eastAsia"/>
          <w:sz w:val="22"/>
          <w:szCs w:val="22"/>
        </w:rPr>
        <w:t>无软件故障出现，则向院方申请验收。</w:t>
      </w:r>
    </w:p>
    <w:p w:rsidR="0029360B" w:rsidRPr="00F4241B" w:rsidRDefault="0029360B" w:rsidP="006B5A74">
      <w:pPr>
        <w:numPr>
          <w:ilvl w:val="0"/>
          <w:numId w:val="26"/>
        </w:numPr>
        <w:tabs>
          <w:tab w:val="left" w:pos="360"/>
          <w:tab w:val="left" w:pos="780"/>
        </w:tabs>
        <w:spacing w:beforeLines="50" w:after="0" w:line="360" w:lineRule="auto"/>
        <w:ind w:left="360"/>
        <w:outlineLvl w:val="0"/>
        <w:rPr>
          <w:rFonts w:asciiTheme="minorHAnsi" w:eastAsiaTheme="minorHAnsi" w:hAnsiTheme="minorHAnsi" w:cs="宋体"/>
          <w:sz w:val="22"/>
          <w:szCs w:val="22"/>
        </w:rPr>
      </w:pPr>
      <w:r w:rsidRPr="00F4241B">
        <w:rPr>
          <w:rFonts w:asciiTheme="minorHAnsi" w:eastAsiaTheme="minorHAnsi" w:hAnsiTheme="minorHAnsi" w:cs="宋体" w:hint="eastAsia"/>
          <w:sz w:val="22"/>
          <w:szCs w:val="22"/>
        </w:rPr>
        <w:t xml:space="preserve">需为后期工程预留接口并做技术准备，包括以下：在软件系统设计、数据库设计方面具有灵活性，方便后期可扩展。 </w:t>
      </w:r>
    </w:p>
    <w:p w:rsidR="002F10DD" w:rsidRPr="00F4241B" w:rsidRDefault="0029360B" w:rsidP="006B5A74">
      <w:pPr>
        <w:numPr>
          <w:ilvl w:val="0"/>
          <w:numId w:val="26"/>
        </w:numPr>
        <w:tabs>
          <w:tab w:val="clear" w:pos="-544"/>
          <w:tab w:val="left" w:pos="360"/>
          <w:tab w:val="left" w:pos="780"/>
        </w:tabs>
        <w:spacing w:beforeLines="50" w:line="360" w:lineRule="auto"/>
        <w:ind w:left="360"/>
        <w:outlineLvl w:val="0"/>
        <w:rPr>
          <w:rFonts w:asciiTheme="minorHAnsi" w:eastAsiaTheme="minorHAnsi" w:hAnsiTheme="minorHAnsi" w:cs="宋体"/>
          <w:szCs w:val="21"/>
        </w:rPr>
      </w:pPr>
      <w:r w:rsidRPr="00F4241B">
        <w:rPr>
          <w:rFonts w:asciiTheme="minorHAnsi" w:eastAsiaTheme="minorHAnsi" w:hAnsiTheme="minorHAnsi" w:cs="宋体" w:hint="eastAsia"/>
          <w:sz w:val="22"/>
          <w:szCs w:val="22"/>
        </w:rPr>
        <w:t xml:space="preserve">系统设计要做到：代码标准化、模块标准化、文档标准化、测试标准化以及信息标准化。 </w:t>
      </w:r>
    </w:p>
    <w:p w:rsidR="002F10DD" w:rsidRPr="00F4241B" w:rsidRDefault="002F10DD" w:rsidP="002F10DD">
      <w:pPr>
        <w:pStyle w:val="afa"/>
        <w:numPr>
          <w:ilvl w:val="0"/>
          <w:numId w:val="2"/>
        </w:numPr>
        <w:spacing w:after="0" w:line="240" w:lineRule="auto"/>
        <w:contextualSpacing w:val="0"/>
        <w:rPr>
          <w:rFonts w:asciiTheme="minorHAnsi" w:eastAsiaTheme="minorHAnsi" w:hAnsiTheme="minorHAnsi"/>
          <w:b/>
          <w:bCs/>
          <w:kern w:val="44"/>
          <w:sz w:val="32"/>
          <w:szCs w:val="32"/>
        </w:rPr>
      </w:pPr>
      <w:r w:rsidRPr="00F4241B">
        <w:rPr>
          <w:rFonts w:asciiTheme="minorHAnsi" w:eastAsiaTheme="minorHAnsi" w:hAnsiTheme="minorHAnsi" w:hint="eastAsia"/>
          <w:b/>
          <w:bCs/>
          <w:kern w:val="44"/>
          <w:sz w:val="32"/>
          <w:szCs w:val="32"/>
        </w:rPr>
        <w:t>合作研发服务</w:t>
      </w:r>
    </w:p>
    <w:p w:rsidR="002F10DD" w:rsidRPr="00F4241B" w:rsidRDefault="002F10DD" w:rsidP="006B5A74">
      <w:pPr>
        <w:numPr>
          <w:ilvl w:val="0"/>
          <w:numId w:val="28"/>
        </w:numPr>
        <w:tabs>
          <w:tab w:val="left" w:pos="780"/>
        </w:tabs>
        <w:spacing w:beforeLines="50" w:after="0" w:line="360" w:lineRule="auto"/>
        <w:outlineLvl w:val="0"/>
        <w:rPr>
          <w:rFonts w:asciiTheme="minorHAnsi" w:eastAsiaTheme="minorHAnsi" w:hAnsiTheme="minorHAnsi" w:cs="宋体"/>
          <w:sz w:val="22"/>
          <w:szCs w:val="22"/>
        </w:rPr>
      </w:pPr>
      <w:r w:rsidRPr="00F4241B">
        <w:rPr>
          <w:rFonts w:asciiTheme="minorHAnsi" w:eastAsiaTheme="minorHAnsi" w:hAnsiTheme="minorHAnsi" w:cs="宋体" w:hint="eastAsia"/>
          <w:sz w:val="22"/>
          <w:szCs w:val="22"/>
        </w:rPr>
        <w:t>承建商</w:t>
      </w:r>
      <w:r w:rsidRPr="00F4241B">
        <w:rPr>
          <w:rFonts w:asciiTheme="minorHAnsi" w:eastAsiaTheme="minorHAnsi" w:hAnsiTheme="minorHAnsi" w:cs="宋体"/>
          <w:sz w:val="22"/>
          <w:szCs w:val="22"/>
        </w:rPr>
        <w:t>提供系统</w:t>
      </w:r>
      <w:r w:rsidRPr="00F4241B">
        <w:rPr>
          <w:rFonts w:asciiTheme="minorHAnsi" w:eastAsiaTheme="minorHAnsi" w:hAnsiTheme="minorHAnsi" w:cs="宋体" w:hint="eastAsia"/>
          <w:sz w:val="22"/>
          <w:szCs w:val="22"/>
        </w:rPr>
        <w:t>合作研发服务，需配合广东省人民医院关于知识产权保护的相关</w:t>
      </w:r>
      <w:r w:rsidRPr="00F4241B">
        <w:rPr>
          <w:rFonts w:asciiTheme="minorHAnsi" w:eastAsiaTheme="minorHAnsi" w:hAnsiTheme="minorHAnsi" w:cs="宋体"/>
          <w:sz w:val="22"/>
          <w:szCs w:val="22"/>
        </w:rPr>
        <w:t>要求</w:t>
      </w:r>
      <w:r w:rsidRPr="00F4241B">
        <w:rPr>
          <w:rFonts w:asciiTheme="minorHAnsi" w:eastAsiaTheme="minorHAnsi" w:hAnsiTheme="minorHAnsi" w:cs="宋体" w:hint="eastAsia"/>
          <w:sz w:val="22"/>
          <w:szCs w:val="22"/>
        </w:rPr>
        <w:t>。</w:t>
      </w:r>
    </w:p>
    <w:p w:rsidR="0029360B" w:rsidRPr="00F4241B" w:rsidRDefault="002F10DD" w:rsidP="006B5A74">
      <w:pPr>
        <w:numPr>
          <w:ilvl w:val="0"/>
          <w:numId w:val="28"/>
        </w:numPr>
        <w:tabs>
          <w:tab w:val="left" w:pos="780"/>
        </w:tabs>
        <w:spacing w:beforeLines="50" w:after="0" w:line="360" w:lineRule="auto"/>
        <w:outlineLvl w:val="0"/>
        <w:rPr>
          <w:rFonts w:asciiTheme="minorHAnsi" w:eastAsiaTheme="minorHAnsi" w:hAnsiTheme="minorHAnsi" w:cs="宋体"/>
          <w:sz w:val="22"/>
          <w:szCs w:val="22"/>
        </w:rPr>
      </w:pPr>
      <w:r w:rsidRPr="00F4241B">
        <w:rPr>
          <w:rFonts w:asciiTheme="minorHAnsi" w:eastAsiaTheme="minorHAnsi" w:hAnsiTheme="minorHAnsi" w:cs="宋体"/>
          <w:sz w:val="22"/>
          <w:szCs w:val="22"/>
        </w:rPr>
        <w:t>基于</w:t>
      </w:r>
      <w:r w:rsidRPr="00F4241B">
        <w:rPr>
          <w:rFonts w:asciiTheme="minorHAnsi" w:eastAsiaTheme="minorHAnsi" w:hAnsiTheme="minorHAnsi" w:cs="宋体" w:hint="eastAsia"/>
          <w:sz w:val="22"/>
          <w:szCs w:val="22"/>
        </w:rPr>
        <w:t>项目</w:t>
      </w:r>
      <w:r w:rsidRPr="00F4241B">
        <w:rPr>
          <w:rFonts w:asciiTheme="minorHAnsi" w:eastAsiaTheme="minorHAnsi" w:hAnsiTheme="minorHAnsi" w:cs="宋体"/>
          <w:sz w:val="22"/>
          <w:szCs w:val="22"/>
        </w:rPr>
        <w:t>需求</w:t>
      </w:r>
      <w:r w:rsidRPr="00F4241B">
        <w:rPr>
          <w:rFonts w:asciiTheme="minorHAnsi" w:eastAsiaTheme="minorHAnsi" w:hAnsiTheme="minorHAnsi" w:cs="宋体" w:hint="eastAsia"/>
          <w:sz w:val="22"/>
          <w:szCs w:val="22"/>
        </w:rPr>
        <w:t>与院方合作</w:t>
      </w:r>
      <w:r w:rsidRPr="00F4241B">
        <w:rPr>
          <w:rFonts w:asciiTheme="minorHAnsi" w:eastAsiaTheme="minorHAnsi" w:hAnsiTheme="minorHAnsi" w:cs="宋体"/>
          <w:sz w:val="22"/>
          <w:szCs w:val="22"/>
        </w:rPr>
        <w:t>研发</w:t>
      </w:r>
      <w:r w:rsidR="00900F5D" w:rsidRPr="001816ED">
        <w:rPr>
          <w:rFonts w:asciiTheme="minorHAnsi" w:eastAsiaTheme="minorHAnsi" w:hAnsiTheme="minorHAnsi" w:hint="eastAsia"/>
          <w:sz w:val="22"/>
          <w:szCs w:val="22"/>
        </w:rPr>
        <w:t>病例考试系统</w:t>
      </w:r>
      <w:r w:rsidR="001816ED">
        <w:rPr>
          <w:rFonts w:asciiTheme="minorHAnsi" w:eastAsiaTheme="minorHAnsi" w:hAnsiTheme="minorHAnsi" w:cs="宋体" w:hint="eastAsia"/>
          <w:sz w:val="22"/>
          <w:szCs w:val="22"/>
        </w:rPr>
        <w:t>，</w:t>
      </w:r>
      <w:r w:rsidR="00900F5D" w:rsidRPr="001816ED">
        <w:rPr>
          <w:rFonts w:asciiTheme="minorHAnsi" w:eastAsiaTheme="minorHAnsi" w:hAnsiTheme="minorHAnsi" w:cs="宋体" w:hint="eastAsia"/>
          <w:sz w:val="22"/>
          <w:szCs w:val="22"/>
        </w:rPr>
        <w:t>知识产权双方共有</w:t>
      </w:r>
      <w:r w:rsidR="001816ED">
        <w:rPr>
          <w:rFonts w:asciiTheme="minorHAnsi" w:eastAsiaTheme="minorHAnsi" w:hAnsiTheme="minorHAnsi" w:cs="宋体" w:hint="eastAsia"/>
          <w:sz w:val="22"/>
          <w:szCs w:val="22"/>
        </w:rPr>
        <w:t>，</w:t>
      </w:r>
      <w:r w:rsidRPr="00F4241B">
        <w:rPr>
          <w:rFonts w:asciiTheme="minorHAnsi" w:eastAsiaTheme="minorHAnsi" w:hAnsiTheme="minorHAnsi" w:cs="宋体"/>
          <w:sz w:val="22"/>
          <w:szCs w:val="22"/>
        </w:rPr>
        <w:t>共同推进合作研发成果转化。</w:t>
      </w:r>
    </w:p>
    <w:p w:rsidR="0029360B" w:rsidRPr="00F4241B" w:rsidRDefault="0029360B" w:rsidP="0029360B">
      <w:pPr>
        <w:pStyle w:val="1"/>
        <w:numPr>
          <w:ilvl w:val="0"/>
          <w:numId w:val="2"/>
        </w:numPr>
        <w:spacing w:before="0" w:after="0"/>
        <w:rPr>
          <w:rFonts w:asciiTheme="minorHAnsi" w:eastAsiaTheme="minorHAnsi" w:hAnsiTheme="minorHAnsi"/>
          <w:color w:val="FF0000"/>
          <w:sz w:val="32"/>
          <w:szCs w:val="32"/>
        </w:rPr>
      </w:pPr>
      <w:r w:rsidRPr="00F4241B">
        <w:rPr>
          <w:rFonts w:asciiTheme="minorHAnsi" w:eastAsiaTheme="minorHAnsi" w:hAnsiTheme="minorHAnsi" w:hint="eastAsia"/>
          <w:sz w:val="32"/>
          <w:szCs w:val="32"/>
        </w:rPr>
        <w:t>集成技术及实施</w:t>
      </w:r>
      <w:r w:rsidRPr="00F4241B">
        <w:rPr>
          <w:rFonts w:asciiTheme="minorHAnsi" w:eastAsiaTheme="minorHAnsi" w:hAnsiTheme="minorHAnsi"/>
          <w:sz w:val="32"/>
          <w:szCs w:val="32"/>
        </w:rPr>
        <w:t>服务要求</w:t>
      </w:r>
    </w:p>
    <w:p w:rsidR="0029360B" w:rsidRPr="00F4241B" w:rsidRDefault="0029360B" w:rsidP="006B5A74">
      <w:pPr>
        <w:tabs>
          <w:tab w:val="left" w:pos="780"/>
        </w:tabs>
        <w:spacing w:beforeLines="50" w:line="360" w:lineRule="auto"/>
        <w:ind w:firstLineChars="200" w:firstLine="440"/>
        <w:outlineLvl w:val="0"/>
        <w:rPr>
          <w:rFonts w:asciiTheme="minorHAnsi" w:eastAsiaTheme="minorHAnsi" w:hAnsiTheme="minorHAnsi" w:cs="宋体"/>
          <w:sz w:val="22"/>
          <w:szCs w:val="22"/>
        </w:rPr>
      </w:pPr>
      <w:r w:rsidRPr="00F4241B">
        <w:rPr>
          <w:rFonts w:asciiTheme="minorHAnsi" w:eastAsiaTheme="minorHAnsi" w:hAnsiTheme="minorHAnsi" w:cs="宋体" w:hint="eastAsia"/>
          <w:sz w:val="22"/>
          <w:szCs w:val="22"/>
        </w:rPr>
        <w:t>项目实施</w:t>
      </w:r>
      <w:r w:rsidRPr="00F4241B">
        <w:rPr>
          <w:rFonts w:asciiTheme="minorHAnsi" w:eastAsiaTheme="minorHAnsi" w:hAnsiTheme="minorHAnsi" w:cs="宋体"/>
          <w:sz w:val="22"/>
          <w:szCs w:val="22"/>
        </w:rPr>
        <w:t>期</w:t>
      </w:r>
      <w:r w:rsidRPr="00F4241B">
        <w:rPr>
          <w:rFonts w:asciiTheme="minorHAnsi" w:eastAsiaTheme="minorHAnsi" w:hAnsiTheme="minorHAnsi" w:cs="宋体" w:hint="eastAsia"/>
          <w:sz w:val="22"/>
          <w:szCs w:val="22"/>
        </w:rPr>
        <w:t>内承建商提供</w:t>
      </w:r>
      <w:r w:rsidRPr="00F4241B">
        <w:rPr>
          <w:rFonts w:asciiTheme="minorHAnsi" w:eastAsiaTheme="minorHAnsi" w:hAnsiTheme="minorHAnsi" w:cs="宋体"/>
          <w:sz w:val="22"/>
          <w:szCs w:val="22"/>
          <w:u w:val="single"/>
        </w:rPr>
        <w:t xml:space="preserve"> </w:t>
      </w:r>
      <w:r w:rsidRPr="00F4241B">
        <w:rPr>
          <w:rFonts w:asciiTheme="minorHAnsi" w:eastAsiaTheme="minorHAnsi" w:hAnsiTheme="minorHAnsi" w:cs="宋体" w:hint="eastAsia"/>
          <w:sz w:val="22"/>
          <w:szCs w:val="22"/>
          <w:u w:val="single"/>
        </w:rPr>
        <w:t>2</w:t>
      </w:r>
      <w:r w:rsidRPr="00F4241B">
        <w:rPr>
          <w:rFonts w:asciiTheme="minorHAnsi" w:eastAsiaTheme="minorHAnsi" w:hAnsiTheme="minorHAnsi" w:cs="宋体"/>
          <w:sz w:val="22"/>
          <w:szCs w:val="22"/>
          <w:u w:val="single"/>
        </w:rPr>
        <w:t xml:space="preserve"> </w:t>
      </w:r>
      <w:r w:rsidRPr="00F4241B">
        <w:rPr>
          <w:rFonts w:asciiTheme="minorHAnsi" w:eastAsiaTheme="minorHAnsi" w:hAnsiTheme="minorHAnsi" w:cs="宋体" w:hint="eastAsia"/>
          <w:sz w:val="22"/>
          <w:szCs w:val="22"/>
        </w:rPr>
        <w:t>名专职工程师</w:t>
      </w:r>
      <w:r w:rsidR="002F10DD" w:rsidRPr="00F4241B">
        <w:rPr>
          <w:rFonts w:asciiTheme="minorHAnsi" w:eastAsiaTheme="minorHAnsi" w:hAnsiTheme="minorHAnsi" w:cs="宋体" w:hint="eastAsia"/>
          <w:sz w:val="22"/>
          <w:szCs w:val="22"/>
        </w:rPr>
        <w:t>配合开发、实施</w:t>
      </w:r>
      <w:r w:rsidRPr="00F4241B">
        <w:rPr>
          <w:rFonts w:asciiTheme="minorHAnsi" w:eastAsiaTheme="minorHAnsi" w:hAnsiTheme="minorHAnsi" w:cs="宋体" w:hint="eastAsia"/>
          <w:sz w:val="22"/>
          <w:szCs w:val="22"/>
        </w:rPr>
        <w:t>，工作时间与院方工作时间一致，并且提供7*24小时响应服务。</w:t>
      </w:r>
    </w:p>
    <w:p w:rsidR="0029360B" w:rsidRPr="00F4241B" w:rsidRDefault="0029360B" w:rsidP="006B5A74">
      <w:pPr>
        <w:tabs>
          <w:tab w:val="left" w:pos="780"/>
        </w:tabs>
        <w:spacing w:beforeLines="50" w:line="360" w:lineRule="auto"/>
        <w:ind w:firstLineChars="200" w:firstLine="440"/>
        <w:outlineLvl w:val="0"/>
        <w:rPr>
          <w:rFonts w:asciiTheme="minorHAnsi" w:eastAsiaTheme="minorHAnsi" w:hAnsiTheme="minorHAnsi" w:cs="宋体"/>
          <w:sz w:val="22"/>
          <w:szCs w:val="22"/>
        </w:rPr>
      </w:pPr>
      <w:r w:rsidRPr="00F4241B">
        <w:rPr>
          <w:rFonts w:asciiTheme="minorHAnsi" w:eastAsiaTheme="minorHAnsi" w:hAnsiTheme="minorHAnsi" w:cs="宋体" w:hint="eastAsia"/>
          <w:sz w:val="22"/>
          <w:szCs w:val="22"/>
        </w:rPr>
        <w:t>在项目实施前，结合院方项目需求，根据《网络安全等级保护制度》自评等保级别。需向</w:t>
      </w:r>
      <w:r w:rsidRPr="00F4241B">
        <w:rPr>
          <w:rFonts w:asciiTheme="minorHAnsi" w:eastAsiaTheme="minorHAnsi" w:hAnsiTheme="minorHAnsi" w:cs="宋体" w:hint="eastAsia"/>
          <w:sz w:val="22"/>
          <w:szCs w:val="22"/>
        </w:rPr>
        <w:lastRenderedPageBreak/>
        <w:t>医院提交设计方案进行安全评审，保证安全技术措施同步规划，系统建设根据信息系统安全等级保护要求进行建设。</w:t>
      </w:r>
    </w:p>
    <w:p w:rsidR="0029360B" w:rsidRPr="00F4241B" w:rsidRDefault="0029360B" w:rsidP="006B5A74">
      <w:pPr>
        <w:tabs>
          <w:tab w:val="left" w:pos="780"/>
        </w:tabs>
        <w:spacing w:beforeLines="50" w:line="360" w:lineRule="auto"/>
        <w:ind w:firstLineChars="200" w:firstLine="440"/>
        <w:outlineLvl w:val="0"/>
        <w:rPr>
          <w:rFonts w:asciiTheme="minorHAnsi" w:eastAsiaTheme="minorHAnsi" w:hAnsiTheme="minorHAnsi" w:cs="宋体"/>
          <w:sz w:val="22"/>
          <w:szCs w:val="22"/>
        </w:rPr>
      </w:pPr>
      <w:r w:rsidRPr="00F4241B">
        <w:rPr>
          <w:rFonts w:asciiTheme="minorHAnsi" w:eastAsiaTheme="minorHAnsi" w:hAnsiTheme="minorHAnsi" w:cs="宋体" w:hint="eastAsia"/>
          <w:sz w:val="22"/>
          <w:szCs w:val="22"/>
        </w:rPr>
        <w:t>软件需通过院方信息部门组织的信息系统安全等级定级要求，项目承建商需依据国家最新等级保护标准完成系统功能建设；上线</w:t>
      </w:r>
      <w:proofErr w:type="gramStart"/>
      <w:r w:rsidRPr="00F4241B">
        <w:rPr>
          <w:rFonts w:asciiTheme="minorHAnsi" w:eastAsiaTheme="minorHAnsi" w:hAnsiTheme="minorHAnsi" w:cs="宋体" w:hint="eastAsia"/>
          <w:sz w:val="22"/>
          <w:szCs w:val="22"/>
        </w:rPr>
        <w:t>前软件需</w:t>
      </w:r>
      <w:proofErr w:type="gramEnd"/>
      <w:r w:rsidRPr="00F4241B">
        <w:rPr>
          <w:rFonts w:asciiTheme="minorHAnsi" w:eastAsiaTheme="minorHAnsi" w:hAnsiTheme="minorHAnsi" w:cs="宋体" w:hint="eastAsia"/>
          <w:sz w:val="22"/>
          <w:szCs w:val="22"/>
        </w:rPr>
        <w:t>通过院方信息部门组织的安全测评、漏洞扫描、渗透测试等安全检查，项目承建商根据检测结果对安全漏洞进行整改。</w:t>
      </w:r>
    </w:p>
    <w:p w:rsidR="0029360B" w:rsidRPr="00F4241B" w:rsidRDefault="0029360B" w:rsidP="006B5A74">
      <w:pPr>
        <w:tabs>
          <w:tab w:val="left" w:pos="780"/>
        </w:tabs>
        <w:spacing w:beforeLines="50" w:line="360" w:lineRule="auto"/>
        <w:ind w:firstLineChars="200" w:firstLine="440"/>
        <w:outlineLvl w:val="0"/>
        <w:rPr>
          <w:rFonts w:asciiTheme="minorHAnsi" w:eastAsiaTheme="minorHAnsi" w:hAnsiTheme="minorHAnsi" w:cs="宋体"/>
          <w:sz w:val="22"/>
          <w:szCs w:val="22"/>
        </w:rPr>
      </w:pPr>
      <w:r w:rsidRPr="00F4241B">
        <w:rPr>
          <w:rFonts w:asciiTheme="minorHAnsi" w:eastAsiaTheme="minorHAnsi" w:hAnsiTheme="minorHAnsi" w:cs="宋体" w:hint="eastAsia"/>
          <w:sz w:val="22"/>
          <w:szCs w:val="22"/>
        </w:rPr>
        <w:t>项目承建商需根据院方的详细需求，提交项目系统的安装、调试及培训实施方案，方案得到院方确认后实施，保证系统按时、正常地投入运行。</w:t>
      </w:r>
    </w:p>
    <w:p w:rsidR="0029360B" w:rsidRPr="00F4241B" w:rsidRDefault="0029360B" w:rsidP="006B5A74">
      <w:pPr>
        <w:tabs>
          <w:tab w:val="left" w:pos="780"/>
        </w:tabs>
        <w:spacing w:beforeLines="50" w:line="360" w:lineRule="auto"/>
        <w:ind w:firstLineChars="200" w:firstLine="440"/>
        <w:outlineLvl w:val="0"/>
        <w:rPr>
          <w:rFonts w:asciiTheme="minorHAnsi" w:eastAsiaTheme="minorHAnsi" w:hAnsiTheme="minorHAnsi" w:cs="宋体"/>
          <w:sz w:val="22"/>
          <w:szCs w:val="22"/>
        </w:rPr>
      </w:pPr>
      <w:r w:rsidRPr="00F4241B">
        <w:rPr>
          <w:rFonts w:asciiTheme="minorHAnsi" w:eastAsiaTheme="minorHAnsi" w:hAnsiTheme="minorHAnsi" w:cs="宋体" w:hint="eastAsia"/>
          <w:sz w:val="22"/>
          <w:szCs w:val="22"/>
        </w:rPr>
        <w:t>项目承建商应为院方进行培训，包括使用培训和维护培训。承建商应提出详细的培训计划，提供培训教材。技术培训的内容必须覆盖产品的安装、日常操作和管理维护，以及基本的故障诊断与排错。包括数据库与开发技术培训、系统维护培训、高级用户培训、用户培训，并保证培训效果。</w:t>
      </w:r>
    </w:p>
    <w:p w:rsidR="0029360B" w:rsidRPr="00F4241B" w:rsidRDefault="0029360B" w:rsidP="006B5A74">
      <w:pPr>
        <w:tabs>
          <w:tab w:val="left" w:pos="780"/>
        </w:tabs>
        <w:spacing w:beforeLines="50" w:line="360" w:lineRule="auto"/>
        <w:ind w:firstLineChars="200" w:firstLine="440"/>
        <w:outlineLvl w:val="0"/>
        <w:rPr>
          <w:rFonts w:asciiTheme="minorHAnsi" w:eastAsiaTheme="minorHAnsi" w:hAnsiTheme="minorHAnsi" w:cs="宋体"/>
          <w:sz w:val="22"/>
          <w:szCs w:val="22"/>
        </w:rPr>
      </w:pPr>
      <w:r w:rsidRPr="00F4241B">
        <w:rPr>
          <w:rFonts w:asciiTheme="minorHAnsi" w:eastAsiaTheme="minorHAnsi" w:hAnsiTheme="minorHAnsi" w:cs="宋体" w:hint="eastAsia"/>
          <w:sz w:val="22"/>
          <w:szCs w:val="22"/>
        </w:rPr>
        <w:t>验收由承建商给出具体的验收计划、测试的内容和方法，经院方审核通过后，方可进行验收测试。</w:t>
      </w:r>
    </w:p>
    <w:p w:rsidR="0029360B" w:rsidRPr="00F4241B" w:rsidRDefault="0029360B" w:rsidP="0029360B">
      <w:pPr>
        <w:pStyle w:val="1"/>
        <w:numPr>
          <w:ilvl w:val="0"/>
          <w:numId w:val="2"/>
        </w:numPr>
        <w:spacing w:before="0" w:after="0"/>
        <w:rPr>
          <w:rFonts w:asciiTheme="minorHAnsi" w:eastAsiaTheme="minorHAnsi" w:hAnsiTheme="minorHAnsi"/>
          <w:color w:val="FF0000"/>
          <w:sz w:val="32"/>
          <w:szCs w:val="32"/>
        </w:rPr>
      </w:pPr>
      <w:r w:rsidRPr="00F4241B">
        <w:rPr>
          <w:rFonts w:asciiTheme="minorHAnsi" w:eastAsiaTheme="minorHAnsi" w:hAnsiTheme="minorHAnsi" w:hint="eastAsia"/>
          <w:sz w:val="32"/>
          <w:szCs w:val="32"/>
        </w:rPr>
        <w:t>后续维护服务</w:t>
      </w:r>
    </w:p>
    <w:p w:rsidR="0029360B" w:rsidRPr="00F4241B" w:rsidRDefault="0029360B" w:rsidP="006B5A74">
      <w:pPr>
        <w:tabs>
          <w:tab w:val="left" w:pos="780"/>
        </w:tabs>
        <w:spacing w:beforeLines="50" w:line="360" w:lineRule="auto"/>
        <w:ind w:firstLineChars="200" w:firstLine="440"/>
        <w:outlineLvl w:val="0"/>
        <w:rPr>
          <w:rFonts w:asciiTheme="minorHAnsi" w:eastAsiaTheme="minorHAnsi" w:hAnsiTheme="minorHAnsi" w:cs="宋体"/>
          <w:sz w:val="22"/>
          <w:szCs w:val="22"/>
        </w:rPr>
      </w:pPr>
      <w:r w:rsidRPr="00F4241B">
        <w:rPr>
          <w:rFonts w:asciiTheme="minorHAnsi" w:eastAsiaTheme="minorHAnsi" w:hAnsiTheme="minorHAnsi" w:cs="宋体" w:hint="eastAsia"/>
          <w:sz w:val="22"/>
          <w:szCs w:val="22"/>
        </w:rPr>
        <w:t>软件维护期从合同标的验收合格之日算起，期限为</w:t>
      </w:r>
      <w:r w:rsidR="002F10DD" w:rsidRPr="001816ED">
        <w:rPr>
          <w:rFonts w:asciiTheme="minorHAnsi" w:eastAsiaTheme="minorHAnsi" w:hAnsiTheme="minorHAnsi" w:cs="宋体" w:hint="eastAsia"/>
          <w:sz w:val="22"/>
          <w:szCs w:val="22"/>
          <w:u w:val="single"/>
        </w:rPr>
        <w:t>24</w:t>
      </w:r>
      <w:r w:rsidRPr="00F4241B">
        <w:rPr>
          <w:rFonts w:asciiTheme="minorHAnsi" w:eastAsiaTheme="minorHAnsi" w:hAnsiTheme="minorHAnsi" w:cs="宋体" w:hint="eastAsia"/>
          <w:sz w:val="22"/>
          <w:szCs w:val="22"/>
        </w:rPr>
        <w:t>个月。在维护期内，承建商提供技术支持和指导，以及软件的局部改进完善以及故障情况下的现场问题解决，需要提供完整的操作手册及工程师常见问题自检手册，支持配合医院后续的本地化功能开发。</w:t>
      </w:r>
    </w:p>
    <w:p w:rsidR="0029360B" w:rsidRPr="00F4241B" w:rsidRDefault="0029360B" w:rsidP="006B5A74">
      <w:pPr>
        <w:tabs>
          <w:tab w:val="left" w:pos="780"/>
        </w:tabs>
        <w:spacing w:beforeLines="50" w:line="360" w:lineRule="auto"/>
        <w:ind w:firstLineChars="200" w:firstLine="440"/>
        <w:outlineLvl w:val="0"/>
        <w:rPr>
          <w:rFonts w:asciiTheme="minorHAnsi" w:eastAsiaTheme="minorHAnsi" w:hAnsiTheme="minorHAnsi" w:cs="宋体"/>
          <w:sz w:val="22"/>
          <w:szCs w:val="22"/>
        </w:rPr>
      </w:pPr>
      <w:r w:rsidRPr="00F4241B">
        <w:rPr>
          <w:rFonts w:asciiTheme="minorHAnsi" w:eastAsiaTheme="minorHAnsi" w:hAnsiTheme="minorHAnsi" w:cs="宋体" w:hint="eastAsia"/>
          <w:sz w:val="22"/>
          <w:szCs w:val="22"/>
        </w:rPr>
        <w:t>维保期内承建商为院方提供维护及服务的部门及固定的专职技术人员，工作时间与院方工作时间一致，并且提供7*24小时响应服务。</w:t>
      </w:r>
    </w:p>
    <w:p w:rsidR="0029360B" w:rsidRPr="00F4241B" w:rsidRDefault="0029360B" w:rsidP="006B5A74">
      <w:pPr>
        <w:tabs>
          <w:tab w:val="left" w:pos="780"/>
        </w:tabs>
        <w:spacing w:beforeLines="50" w:line="360" w:lineRule="auto"/>
        <w:ind w:firstLineChars="200" w:firstLine="440"/>
        <w:outlineLvl w:val="0"/>
        <w:rPr>
          <w:rFonts w:asciiTheme="minorHAnsi" w:eastAsiaTheme="minorHAnsi" w:hAnsiTheme="minorHAnsi" w:cs="宋体"/>
          <w:sz w:val="22"/>
          <w:szCs w:val="22"/>
        </w:rPr>
      </w:pPr>
      <w:r w:rsidRPr="00F4241B">
        <w:rPr>
          <w:rFonts w:asciiTheme="minorHAnsi" w:eastAsiaTheme="minorHAnsi" w:hAnsiTheme="minorHAnsi" w:cs="宋体" w:hint="eastAsia"/>
          <w:sz w:val="22"/>
          <w:szCs w:val="22"/>
        </w:rPr>
        <w:t>在维护期结束前，须由承建商和院方进行一次全面检查，任何缺陷必须由承建商负责修复，在修复之后，承建商应将缺陷原因、修复内容、完成修理及恢复正常的时间和日期等报告给院方，形成项目总结报告。</w:t>
      </w:r>
    </w:p>
    <w:p w:rsidR="0029360B" w:rsidRPr="00F4241B" w:rsidRDefault="0029360B" w:rsidP="006B5A74">
      <w:pPr>
        <w:tabs>
          <w:tab w:val="left" w:pos="780"/>
        </w:tabs>
        <w:spacing w:beforeLines="50" w:line="360" w:lineRule="auto"/>
        <w:ind w:firstLineChars="200" w:firstLine="440"/>
        <w:outlineLvl w:val="0"/>
        <w:rPr>
          <w:rFonts w:asciiTheme="minorHAnsi" w:eastAsiaTheme="minorHAnsi" w:hAnsiTheme="minorHAnsi" w:cs="宋体"/>
          <w:sz w:val="22"/>
          <w:szCs w:val="22"/>
        </w:rPr>
      </w:pPr>
      <w:r w:rsidRPr="00F4241B">
        <w:rPr>
          <w:rFonts w:asciiTheme="minorHAnsi" w:eastAsiaTheme="minorHAnsi" w:hAnsiTheme="minorHAnsi" w:cs="宋体" w:hint="eastAsia"/>
          <w:sz w:val="22"/>
          <w:szCs w:val="22"/>
        </w:rPr>
        <w:t>超过维护期的，双方另行协商签订维护合同，服务方报价不超过合同软件部分金</w:t>
      </w:r>
      <w:r w:rsidRPr="001816ED">
        <w:rPr>
          <w:rFonts w:asciiTheme="minorHAnsi" w:eastAsiaTheme="minorHAnsi" w:hAnsiTheme="minorHAnsi" w:cs="宋体" w:hint="eastAsia"/>
          <w:sz w:val="22"/>
          <w:szCs w:val="22"/>
        </w:rPr>
        <w:t>额的</w:t>
      </w:r>
      <w:r w:rsidR="001816ED" w:rsidRPr="00BF6701">
        <w:rPr>
          <w:rFonts w:asciiTheme="minorHAnsi" w:eastAsiaTheme="minorHAnsi" w:hAnsiTheme="minorHAnsi" w:cs="宋体" w:hint="eastAsia"/>
          <w:bCs/>
          <w:sz w:val="22"/>
          <w:szCs w:val="22"/>
          <w:u w:val="single"/>
        </w:rPr>
        <w:t>8</w:t>
      </w:r>
      <w:r w:rsidRPr="00BF6701">
        <w:rPr>
          <w:rFonts w:asciiTheme="minorHAnsi" w:eastAsiaTheme="minorHAnsi" w:hAnsiTheme="minorHAnsi" w:cs="宋体" w:hint="eastAsia"/>
          <w:bCs/>
          <w:sz w:val="22"/>
          <w:szCs w:val="22"/>
          <w:u w:val="single"/>
        </w:rPr>
        <w:t>%</w:t>
      </w:r>
      <w:r w:rsidRPr="001816ED">
        <w:rPr>
          <w:rFonts w:asciiTheme="minorHAnsi" w:eastAsiaTheme="minorHAnsi" w:hAnsiTheme="minorHAnsi" w:cs="宋体" w:hint="eastAsia"/>
          <w:sz w:val="22"/>
          <w:szCs w:val="22"/>
        </w:rPr>
        <w:t>。</w:t>
      </w:r>
    </w:p>
    <w:p w:rsidR="0029360B" w:rsidRPr="00F4241B" w:rsidRDefault="0029360B" w:rsidP="0029360B">
      <w:pPr>
        <w:pStyle w:val="1"/>
        <w:numPr>
          <w:ilvl w:val="0"/>
          <w:numId w:val="2"/>
        </w:numPr>
        <w:spacing w:before="0" w:after="0"/>
        <w:rPr>
          <w:rFonts w:asciiTheme="minorHAnsi" w:eastAsiaTheme="minorHAnsi" w:hAnsiTheme="minorHAnsi"/>
          <w:sz w:val="32"/>
          <w:szCs w:val="32"/>
        </w:rPr>
      </w:pPr>
      <w:r w:rsidRPr="00F4241B">
        <w:rPr>
          <w:rFonts w:asciiTheme="minorHAnsi" w:eastAsiaTheme="minorHAnsi" w:hAnsiTheme="minorHAnsi" w:hint="eastAsia"/>
          <w:sz w:val="32"/>
          <w:szCs w:val="32"/>
        </w:rPr>
        <w:t>合同款支付方式</w:t>
      </w:r>
    </w:p>
    <w:p w:rsidR="00931ECC" w:rsidRDefault="0029360B" w:rsidP="00931ECC">
      <w:pPr>
        <w:spacing w:line="360" w:lineRule="auto"/>
        <w:ind w:firstLine="420"/>
        <w:rPr>
          <w:rFonts w:asciiTheme="minorHAnsi" w:eastAsiaTheme="minorHAnsi" w:hAnsiTheme="minorHAnsi" w:cs="宋体"/>
          <w:sz w:val="22"/>
          <w:szCs w:val="22"/>
        </w:rPr>
      </w:pPr>
      <w:r w:rsidRPr="00F4241B">
        <w:rPr>
          <w:rFonts w:asciiTheme="minorHAnsi" w:eastAsiaTheme="minorHAnsi" w:hAnsiTheme="minorHAnsi" w:cs="宋体" w:hint="eastAsia"/>
          <w:sz w:val="22"/>
          <w:szCs w:val="22"/>
        </w:rPr>
        <w:t>(</w:t>
      </w:r>
      <w:proofErr w:type="gramStart"/>
      <w:r w:rsidRPr="00F4241B">
        <w:rPr>
          <w:rFonts w:asciiTheme="minorHAnsi" w:eastAsiaTheme="minorHAnsi" w:hAnsiTheme="minorHAnsi" w:cs="宋体" w:hint="eastAsia"/>
          <w:sz w:val="22"/>
          <w:szCs w:val="22"/>
        </w:rPr>
        <w:t>一</w:t>
      </w:r>
      <w:proofErr w:type="gramEnd"/>
      <w:r w:rsidRPr="00F4241B">
        <w:rPr>
          <w:rFonts w:asciiTheme="minorHAnsi" w:eastAsiaTheme="minorHAnsi" w:hAnsiTheme="minorHAnsi" w:cs="宋体" w:hint="eastAsia"/>
          <w:sz w:val="22"/>
          <w:szCs w:val="22"/>
        </w:rPr>
        <w:t>)合同签订后，在收到承建商开具相应金额正式发票后，支付合同总金额的30%。</w:t>
      </w:r>
    </w:p>
    <w:p w:rsidR="003A2DB4" w:rsidRPr="00BF6701" w:rsidRDefault="0029360B" w:rsidP="00931ECC">
      <w:pPr>
        <w:spacing w:line="360" w:lineRule="auto"/>
        <w:ind w:firstLine="420"/>
        <w:rPr>
          <w:rFonts w:asciiTheme="minorHAnsi" w:eastAsiaTheme="minorHAnsi" w:hAnsiTheme="minorHAnsi" w:cs="宋体"/>
          <w:sz w:val="22"/>
          <w:szCs w:val="22"/>
        </w:rPr>
      </w:pPr>
      <w:r w:rsidRPr="00F4241B">
        <w:rPr>
          <w:rFonts w:asciiTheme="minorHAnsi" w:eastAsiaTheme="minorHAnsi" w:hAnsiTheme="minorHAnsi" w:cs="宋体" w:hint="eastAsia"/>
          <w:sz w:val="22"/>
          <w:szCs w:val="22"/>
        </w:rPr>
        <w:lastRenderedPageBreak/>
        <w:t>(二)软件验收通过后，在收到承建商开具相应金额正式发票后，支付合同总金额的</w:t>
      </w:r>
      <w:r w:rsidRPr="00F4241B">
        <w:rPr>
          <w:rFonts w:asciiTheme="minorHAnsi" w:eastAsiaTheme="minorHAnsi" w:hAnsiTheme="minorHAnsi" w:cs="宋体"/>
          <w:sz w:val="22"/>
          <w:szCs w:val="22"/>
        </w:rPr>
        <w:t>70</w:t>
      </w:r>
      <w:r w:rsidRPr="00F4241B">
        <w:rPr>
          <w:rFonts w:asciiTheme="minorHAnsi" w:eastAsiaTheme="minorHAnsi" w:hAnsiTheme="minorHAnsi" w:cs="宋体" w:hint="eastAsia"/>
          <w:sz w:val="22"/>
          <w:szCs w:val="22"/>
        </w:rPr>
        <w:t>%。</w:t>
      </w:r>
    </w:p>
    <w:sectPr w:rsidR="003A2DB4" w:rsidRPr="00BF6701" w:rsidSect="00944E69">
      <w:footerReference w:type="default" r:id="rId8"/>
      <w:pgSz w:w="11906" w:h="16838"/>
      <w:pgMar w:top="1021" w:right="1418" w:bottom="1021"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7FFB" w:rsidRDefault="00527FFB">
      <w:pPr>
        <w:spacing w:line="240" w:lineRule="auto"/>
      </w:pPr>
      <w:r>
        <w:separator/>
      </w:r>
    </w:p>
  </w:endnote>
  <w:endnote w:type="continuationSeparator" w:id="0">
    <w:p w:rsidR="00527FFB" w:rsidRDefault="00527FF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00"/>
    <w:family w:val="auto"/>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3FA" w:rsidRDefault="00944603">
    <w:pPr>
      <w:pStyle w:val="a7"/>
      <w:ind w:left="1441"/>
      <w:jc w:val="center"/>
      <w:rPr>
        <w:caps/>
        <w:color w:val="5B9BD5"/>
      </w:rPr>
    </w:pPr>
    <w:r>
      <w:rPr>
        <w:caps/>
        <w:color w:val="5B9BD5"/>
      </w:rPr>
      <w:fldChar w:fldCharType="begin"/>
    </w:r>
    <w:r w:rsidR="00F0114C">
      <w:rPr>
        <w:caps/>
        <w:color w:val="5B9BD5"/>
      </w:rPr>
      <w:instrText>PAGE   \* MERGEFORMAT</w:instrText>
    </w:r>
    <w:r>
      <w:rPr>
        <w:caps/>
        <w:color w:val="5B9BD5"/>
      </w:rPr>
      <w:fldChar w:fldCharType="separate"/>
    </w:r>
    <w:r w:rsidR="006B5A74" w:rsidRPr="006B5A74">
      <w:rPr>
        <w:caps/>
        <w:noProof/>
        <w:color w:val="5B9BD5"/>
        <w:lang w:val="zh-CN"/>
      </w:rPr>
      <w:t>2</w:t>
    </w:r>
    <w:r>
      <w:rPr>
        <w:caps/>
        <w:color w:val="5B9BD5"/>
      </w:rPr>
      <w:fldChar w:fldCharType="end"/>
    </w:r>
  </w:p>
  <w:p w:rsidR="007F23FA" w:rsidRDefault="007F23FA">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7FFB" w:rsidRDefault="00527FFB">
      <w:pPr>
        <w:spacing w:after="0"/>
      </w:pPr>
      <w:r>
        <w:separator/>
      </w:r>
    </w:p>
  </w:footnote>
  <w:footnote w:type="continuationSeparator" w:id="0">
    <w:p w:rsidR="00527FFB" w:rsidRDefault="00527FFB">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F1FF0"/>
    <w:multiLevelType w:val="hybridMultilevel"/>
    <w:tmpl w:val="D37E2DC2"/>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nsid w:val="0E7D0484"/>
    <w:multiLevelType w:val="hybridMultilevel"/>
    <w:tmpl w:val="C884E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D47B0E"/>
    <w:multiLevelType w:val="hybridMultilevel"/>
    <w:tmpl w:val="48C4F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E152B2"/>
    <w:multiLevelType w:val="multilevel"/>
    <w:tmpl w:val="13E152B2"/>
    <w:lvl w:ilvl="0">
      <w:start w:val="1"/>
      <w:numFmt w:val="decimal"/>
      <w:lvlText w:val="%1."/>
      <w:lvlJc w:val="left"/>
      <w:pPr>
        <w:tabs>
          <w:tab w:val="left" w:pos="-544"/>
        </w:tabs>
        <w:ind w:left="-544" w:hanging="360"/>
      </w:pPr>
      <w:rPr>
        <w:rFonts w:hint="default"/>
      </w:rPr>
    </w:lvl>
    <w:lvl w:ilvl="1">
      <w:start w:val="1"/>
      <w:numFmt w:val="decimal"/>
      <w:lvlText w:val="%2)"/>
      <w:lvlJc w:val="left"/>
      <w:pPr>
        <w:tabs>
          <w:tab w:val="left" w:pos="-64"/>
        </w:tabs>
        <w:ind w:left="-64" w:hanging="420"/>
      </w:pPr>
      <w:rPr>
        <w:rFonts w:hint="default"/>
      </w:rPr>
    </w:lvl>
    <w:lvl w:ilvl="2">
      <w:start w:val="1"/>
      <w:numFmt w:val="lowerRoman"/>
      <w:lvlText w:val="%3."/>
      <w:lvlJc w:val="right"/>
      <w:pPr>
        <w:tabs>
          <w:tab w:val="left" w:pos="356"/>
        </w:tabs>
        <w:ind w:left="356" w:hanging="420"/>
      </w:pPr>
    </w:lvl>
    <w:lvl w:ilvl="3">
      <w:start w:val="1"/>
      <w:numFmt w:val="decimal"/>
      <w:lvlText w:val="%4."/>
      <w:lvlJc w:val="left"/>
      <w:pPr>
        <w:tabs>
          <w:tab w:val="left" w:pos="776"/>
        </w:tabs>
        <w:ind w:left="776" w:hanging="420"/>
      </w:pPr>
    </w:lvl>
    <w:lvl w:ilvl="4">
      <w:start w:val="1"/>
      <w:numFmt w:val="lowerLetter"/>
      <w:lvlText w:val="%5)"/>
      <w:lvlJc w:val="left"/>
      <w:pPr>
        <w:tabs>
          <w:tab w:val="left" w:pos="1196"/>
        </w:tabs>
        <w:ind w:left="1196" w:hanging="420"/>
      </w:pPr>
    </w:lvl>
    <w:lvl w:ilvl="5">
      <w:start w:val="1"/>
      <w:numFmt w:val="lowerRoman"/>
      <w:lvlText w:val="%6."/>
      <w:lvlJc w:val="right"/>
      <w:pPr>
        <w:tabs>
          <w:tab w:val="left" w:pos="1616"/>
        </w:tabs>
        <w:ind w:left="1616" w:hanging="420"/>
      </w:pPr>
    </w:lvl>
    <w:lvl w:ilvl="6">
      <w:start w:val="1"/>
      <w:numFmt w:val="decimal"/>
      <w:lvlText w:val="%7."/>
      <w:lvlJc w:val="left"/>
      <w:pPr>
        <w:tabs>
          <w:tab w:val="left" w:pos="2036"/>
        </w:tabs>
        <w:ind w:left="2036" w:hanging="420"/>
      </w:pPr>
    </w:lvl>
    <w:lvl w:ilvl="7">
      <w:start w:val="1"/>
      <w:numFmt w:val="lowerLetter"/>
      <w:lvlText w:val="%8)"/>
      <w:lvlJc w:val="left"/>
      <w:pPr>
        <w:tabs>
          <w:tab w:val="left" w:pos="2456"/>
        </w:tabs>
        <w:ind w:left="2456" w:hanging="420"/>
      </w:pPr>
    </w:lvl>
    <w:lvl w:ilvl="8">
      <w:start w:val="1"/>
      <w:numFmt w:val="lowerRoman"/>
      <w:lvlText w:val="%9."/>
      <w:lvlJc w:val="right"/>
      <w:pPr>
        <w:tabs>
          <w:tab w:val="left" w:pos="2876"/>
        </w:tabs>
        <w:ind w:left="2876" w:hanging="420"/>
      </w:pPr>
    </w:lvl>
  </w:abstractNum>
  <w:abstractNum w:abstractNumId="4">
    <w:nsid w:val="19EB7DF4"/>
    <w:multiLevelType w:val="hybridMultilevel"/>
    <w:tmpl w:val="BFACD7B8"/>
    <w:lvl w:ilvl="0" w:tplc="90AA5C7C">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7145AC4"/>
    <w:multiLevelType w:val="hybridMultilevel"/>
    <w:tmpl w:val="966049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79C347A"/>
    <w:multiLevelType w:val="hybridMultilevel"/>
    <w:tmpl w:val="99B8B45C"/>
    <w:lvl w:ilvl="0" w:tplc="25300AB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nsid w:val="27A80AE6"/>
    <w:multiLevelType w:val="hybridMultilevel"/>
    <w:tmpl w:val="F0E88E2E"/>
    <w:lvl w:ilvl="0" w:tplc="71B006A2">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nsid w:val="287A0990"/>
    <w:multiLevelType w:val="hybridMultilevel"/>
    <w:tmpl w:val="FCA62B02"/>
    <w:lvl w:ilvl="0" w:tplc="D244FA5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nsid w:val="29015205"/>
    <w:multiLevelType w:val="multilevel"/>
    <w:tmpl w:val="29015205"/>
    <w:lvl w:ilvl="0">
      <w:start w:val="1"/>
      <w:numFmt w:val="decimal"/>
      <w:pStyle w:val="1"/>
      <w:lvlText w:val="%1"/>
      <w:lvlJc w:val="left"/>
      <w:pPr>
        <w:ind w:left="432" w:hanging="432"/>
      </w:pPr>
      <w:rPr>
        <w:rFonts w:hint="eastAsia"/>
      </w:rPr>
    </w:lvl>
    <w:lvl w:ilvl="1">
      <w:start w:val="1"/>
      <w:numFmt w:val="decimal"/>
      <w:lvlText w:val="4.%2"/>
      <w:lvlJc w:val="left"/>
      <w:pPr>
        <w:ind w:left="576" w:hanging="576"/>
      </w:pPr>
      <w:rPr>
        <w:rFonts w:hint="eastAsia"/>
      </w:rPr>
    </w:lvl>
    <w:lvl w:ilvl="2">
      <w:start w:val="1"/>
      <w:numFmt w:val="decimal"/>
      <w:lvlText w:val="6.2.%3"/>
      <w:lvlJc w:val="left"/>
      <w:pPr>
        <w:ind w:left="720" w:hanging="720"/>
      </w:pPr>
      <w:rPr>
        <w:rFonts w:hint="eastAsia"/>
      </w:rPr>
    </w:lvl>
    <w:lvl w:ilvl="3">
      <w:start w:val="1"/>
      <w:numFmt w:val="decimal"/>
      <w:lvlText w:val="5.1.1.%4"/>
      <w:lvlJc w:val="left"/>
      <w:pPr>
        <w:ind w:left="864" w:hanging="864"/>
      </w:pPr>
      <w:rPr>
        <w:rFonts w:hint="eastAsia"/>
      </w:rPr>
    </w:lvl>
    <w:lvl w:ilvl="4">
      <w:start w:val="1"/>
      <w:numFmt w:val="decimal"/>
      <w:lvlText w:val="5.1.1.1.%5"/>
      <w:lvlJc w:val="left"/>
      <w:pPr>
        <w:ind w:left="2142"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10">
    <w:nsid w:val="38EE436B"/>
    <w:multiLevelType w:val="hybridMultilevel"/>
    <w:tmpl w:val="4060F50C"/>
    <w:lvl w:ilvl="0" w:tplc="0358A72E">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nsid w:val="3C996FC5"/>
    <w:multiLevelType w:val="hybridMultilevel"/>
    <w:tmpl w:val="96EE9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24A4138"/>
    <w:multiLevelType w:val="multilevel"/>
    <w:tmpl w:val="424A4138"/>
    <w:lvl w:ilvl="0">
      <w:start w:val="1"/>
      <w:numFmt w:val="chineseCountingThousand"/>
      <w:lvlText w:val="%1."/>
      <w:lvlJc w:val="left"/>
      <w:pPr>
        <w:ind w:left="432" w:hanging="432"/>
      </w:pPr>
      <w:rPr>
        <w:rFonts w:hint="eastAsia"/>
        <w:color w:val="auto"/>
        <w:sz w:val="32"/>
        <w:szCs w:val="32"/>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13">
    <w:nsid w:val="42DE0152"/>
    <w:multiLevelType w:val="hybridMultilevel"/>
    <w:tmpl w:val="BC00D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80B1ABE"/>
    <w:multiLevelType w:val="hybridMultilevel"/>
    <w:tmpl w:val="F9968424"/>
    <w:lvl w:ilvl="0" w:tplc="A37EC0C6">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5">
    <w:nsid w:val="4B733DAA"/>
    <w:multiLevelType w:val="hybridMultilevel"/>
    <w:tmpl w:val="E9A85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D1323AE"/>
    <w:multiLevelType w:val="hybridMultilevel"/>
    <w:tmpl w:val="B7EC920C"/>
    <w:lvl w:ilvl="0" w:tplc="6684402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7">
    <w:nsid w:val="55125C45"/>
    <w:multiLevelType w:val="hybridMultilevel"/>
    <w:tmpl w:val="99D056F2"/>
    <w:lvl w:ilvl="0" w:tplc="81C61972">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8">
    <w:nsid w:val="55462C62"/>
    <w:multiLevelType w:val="hybridMultilevel"/>
    <w:tmpl w:val="F9049A22"/>
    <w:lvl w:ilvl="0" w:tplc="E86E8AC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9">
    <w:nsid w:val="5DC776B6"/>
    <w:multiLevelType w:val="hybridMultilevel"/>
    <w:tmpl w:val="0DAE1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408417C"/>
    <w:multiLevelType w:val="hybridMultilevel"/>
    <w:tmpl w:val="82CE7AF6"/>
    <w:lvl w:ilvl="0" w:tplc="BCFED6B6">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1">
    <w:nsid w:val="68CD5828"/>
    <w:multiLevelType w:val="multilevel"/>
    <w:tmpl w:val="68CD5828"/>
    <w:lvl w:ilvl="0">
      <w:start w:val="1"/>
      <w:numFmt w:val="decimal"/>
      <w:lvlText w:val="%1."/>
      <w:lvlJc w:val="left"/>
      <w:pPr>
        <w:tabs>
          <w:tab w:val="left" w:pos="360"/>
        </w:tabs>
        <w:ind w:left="360" w:hanging="360"/>
      </w:pPr>
      <w:rPr>
        <w:rFonts w:hint="default"/>
      </w:rPr>
    </w:lvl>
    <w:lvl w:ilvl="1">
      <w:start w:val="1"/>
      <w:numFmt w:val="decimal"/>
      <w:lvlText w:val="%2)"/>
      <w:lvlJc w:val="left"/>
      <w:pPr>
        <w:tabs>
          <w:tab w:val="left" w:pos="840"/>
        </w:tabs>
        <w:ind w:left="840" w:hanging="42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2">
    <w:nsid w:val="73F37CEC"/>
    <w:multiLevelType w:val="hybridMultilevel"/>
    <w:tmpl w:val="E9AE6468"/>
    <w:lvl w:ilvl="0" w:tplc="F07EA6BC">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3">
    <w:nsid w:val="75311D76"/>
    <w:multiLevelType w:val="hybridMultilevel"/>
    <w:tmpl w:val="F6B05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C1F7492"/>
    <w:multiLevelType w:val="hybridMultilevel"/>
    <w:tmpl w:val="BDE69BDC"/>
    <w:lvl w:ilvl="0" w:tplc="424A6E8E">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5">
    <w:nsid w:val="7D8D57C0"/>
    <w:multiLevelType w:val="hybridMultilevel"/>
    <w:tmpl w:val="341EC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EB36B24"/>
    <w:multiLevelType w:val="hybridMultilevel"/>
    <w:tmpl w:val="1B7837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2"/>
  </w:num>
  <w:num w:numId="3">
    <w:abstractNumId w:val="9"/>
  </w:num>
  <w:num w:numId="4">
    <w:abstractNumId w:val="9"/>
  </w:num>
  <w:num w:numId="5">
    <w:abstractNumId w:val="16"/>
  </w:num>
  <w:num w:numId="6">
    <w:abstractNumId w:val="22"/>
  </w:num>
  <w:num w:numId="7">
    <w:abstractNumId w:val="5"/>
  </w:num>
  <w:num w:numId="8">
    <w:abstractNumId w:val="13"/>
  </w:num>
  <w:num w:numId="9">
    <w:abstractNumId w:val="11"/>
  </w:num>
  <w:num w:numId="10">
    <w:abstractNumId w:val="2"/>
  </w:num>
  <w:num w:numId="11">
    <w:abstractNumId w:val="7"/>
  </w:num>
  <w:num w:numId="12">
    <w:abstractNumId w:val="14"/>
  </w:num>
  <w:num w:numId="13">
    <w:abstractNumId w:val="15"/>
  </w:num>
  <w:num w:numId="14">
    <w:abstractNumId w:val="18"/>
  </w:num>
  <w:num w:numId="15">
    <w:abstractNumId w:val="6"/>
  </w:num>
  <w:num w:numId="16">
    <w:abstractNumId w:val="23"/>
  </w:num>
  <w:num w:numId="17">
    <w:abstractNumId w:val="8"/>
  </w:num>
  <w:num w:numId="18">
    <w:abstractNumId w:val="24"/>
  </w:num>
  <w:num w:numId="19">
    <w:abstractNumId w:val="0"/>
  </w:num>
  <w:num w:numId="20">
    <w:abstractNumId w:val="17"/>
  </w:num>
  <w:num w:numId="21">
    <w:abstractNumId w:val="25"/>
  </w:num>
  <w:num w:numId="22">
    <w:abstractNumId w:val="10"/>
  </w:num>
  <w:num w:numId="23">
    <w:abstractNumId w:val="1"/>
  </w:num>
  <w:num w:numId="24">
    <w:abstractNumId w:val="20"/>
  </w:num>
  <w:num w:numId="25">
    <w:abstractNumId w:val="19"/>
  </w:num>
  <w:num w:numId="26">
    <w:abstractNumId w:val="3"/>
  </w:num>
  <w:num w:numId="27">
    <w:abstractNumId w:val="4"/>
  </w:num>
  <w:num w:numId="28">
    <w:abstractNumId w:val="21"/>
  </w:num>
  <w:num w:numId="29">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43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2YzNjBkOTgyNWQ1YTMxYzM3MzMwNWFiODNmOWIzYWMifQ=="/>
    <w:docVar w:name="KSO_WPS_MARK_KEY" w:val="e9a7c2b1-b6cb-42b3-8a27-79708d26672f"/>
  </w:docVars>
  <w:rsids>
    <w:rsidRoot w:val="00303343"/>
    <w:rsid w:val="FDFF8DF1"/>
    <w:rsid w:val="000051D2"/>
    <w:rsid w:val="000079DD"/>
    <w:rsid w:val="00012DCC"/>
    <w:rsid w:val="00016B63"/>
    <w:rsid w:val="000345E2"/>
    <w:rsid w:val="00042DAC"/>
    <w:rsid w:val="0004334E"/>
    <w:rsid w:val="00046B39"/>
    <w:rsid w:val="00054706"/>
    <w:rsid w:val="0006262B"/>
    <w:rsid w:val="0006392F"/>
    <w:rsid w:val="00066DE7"/>
    <w:rsid w:val="00067096"/>
    <w:rsid w:val="00074EDD"/>
    <w:rsid w:val="000757C1"/>
    <w:rsid w:val="000758B4"/>
    <w:rsid w:val="00086AE0"/>
    <w:rsid w:val="0009064D"/>
    <w:rsid w:val="00090A18"/>
    <w:rsid w:val="000922D7"/>
    <w:rsid w:val="00092449"/>
    <w:rsid w:val="000957A2"/>
    <w:rsid w:val="000A105A"/>
    <w:rsid w:val="000B3C54"/>
    <w:rsid w:val="000B41B7"/>
    <w:rsid w:val="000B5140"/>
    <w:rsid w:val="000C43DA"/>
    <w:rsid w:val="000C4507"/>
    <w:rsid w:val="000C6796"/>
    <w:rsid w:val="000C6F14"/>
    <w:rsid w:val="000D1030"/>
    <w:rsid w:val="000D5317"/>
    <w:rsid w:val="000E276C"/>
    <w:rsid w:val="000E41AD"/>
    <w:rsid w:val="000F2EB8"/>
    <w:rsid w:val="000F4B02"/>
    <w:rsid w:val="000F76AD"/>
    <w:rsid w:val="000F7757"/>
    <w:rsid w:val="000F7F7B"/>
    <w:rsid w:val="00106D68"/>
    <w:rsid w:val="001106CE"/>
    <w:rsid w:val="001107F8"/>
    <w:rsid w:val="001116F6"/>
    <w:rsid w:val="00115944"/>
    <w:rsid w:val="001161EB"/>
    <w:rsid w:val="00116C11"/>
    <w:rsid w:val="00121E40"/>
    <w:rsid w:val="0012322D"/>
    <w:rsid w:val="00123CDF"/>
    <w:rsid w:val="00123FCC"/>
    <w:rsid w:val="00127709"/>
    <w:rsid w:val="00133B96"/>
    <w:rsid w:val="00135BF9"/>
    <w:rsid w:val="001365DD"/>
    <w:rsid w:val="00136606"/>
    <w:rsid w:val="00140E0C"/>
    <w:rsid w:val="001419B5"/>
    <w:rsid w:val="00143C41"/>
    <w:rsid w:val="0014437A"/>
    <w:rsid w:val="00144FC7"/>
    <w:rsid w:val="00147011"/>
    <w:rsid w:val="00147B36"/>
    <w:rsid w:val="001510F0"/>
    <w:rsid w:val="00153AB3"/>
    <w:rsid w:val="00156B1F"/>
    <w:rsid w:val="00157013"/>
    <w:rsid w:val="00162D29"/>
    <w:rsid w:val="00164878"/>
    <w:rsid w:val="00165091"/>
    <w:rsid w:val="00171903"/>
    <w:rsid w:val="00176E5D"/>
    <w:rsid w:val="001816ED"/>
    <w:rsid w:val="0018200C"/>
    <w:rsid w:val="001833B6"/>
    <w:rsid w:val="00184014"/>
    <w:rsid w:val="00190CD2"/>
    <w:rsid w:val="0019308A"/>
    <w:rsid w:val="00194BFE"/>
    <w:rsid w:val="001951A2"/>
    <w:rsid w:val="001968C9"/>
    <w:rsid w:val="001971D6"/>
    <w:rsid w:val="00197B45"/>
    <w:rsid w:val="001A22A1"/>
    <w:rsid w:val="001A4535"/>
    <w:rsid w:val="001B0279"/>
    <w:rsid w:val="001B32F6"/>
    <w:rsid w:val="001B4850"/>
    <w:rsid w:val="001B7966"/>
    <w:rsid w:val="001B7D79"/>
    <w:rsid w:val="001C23B3"/>
    <w:rsid w:val="001C2CB9"/>
    <w:rsid w:val="001C7BC6"/>
    <w:rsid w:val="001D4A68"/>
    <w:rsid w:val="001D7749"/>
    <w:rsid w:val="001E3B38"/>
    <w:rsid w:val="001E4247"/>
    <w:rsid w:val="001E666F"/>
    <w:rsid w:val="001E671F"/>
    <w:rsid w:val="001F1AC8"/>
    <w:rsid w:val="00200054"/>
    <w:rsid w:val="002000DE"/>
    <w:rsid w:val="00202EFF"/>
    <w:rsid w:val="0020509F"/>
    <w:rsid w:val="00207A96"/>
    <w:rsid w:val="00214A6F"/>
    <w:rsid w:val="00215B23"/>
    <w:rsid w:val="002177E3"/>
    <w:rsid w:val="00221F1F"/>
    <w:rsid w:val="00223E47"/>
    <w:rsid w:val="00233E4E"/>
    <w:rsid w:val="00240194"/>
    <w:rsid w:val="00241D77"/>
    <w:rsid w:val="002509F5"/>
    <w:rsid w:val="002510C3"/>
    <w:rsid w:val="002535AA"/>
    <w:rsid w:val="00255C2E"/>
    <w:rsid w:val="00261CBC"/>
    <w:rsid w:val="00265DE7"/>
    <w:rsid w:val="00270260"/>
    <w:rsid w:val="002714D4"/>
    <w:rsid w:val="002722CA"/>
    <w:rsid w:val="002776CA"/>
    <w:rsid w:val="00280B9C"/>
    <w:rsid w:val="002834D3"/>
    <w:rsid w:val="002853BF"/>
    <w:rsid w:val="0028699D"/>
    <w:rsid w:val="00290FA9"/>
    <w:rsid w:val="00292528"/>
    <w:rsid w:val="0029360B"/>
    <w:rsid w:val="0029386C"/>
    <w:rsid w:val="002948B1"/>
    <w:rsid w:val="002A01D6"/>
    <w:rsid w:val="002A25EB"/>
    <w:rsid w:val="002A4778"/>
    <w:rsid w:val="002A60D7"/>
    <w:rsid w:val="002A6C66"/>
    <w:rsid w:val="002B1BFB"/>
    <w:rsid w:val="002B2EC5"/>
    <w:rsid w:val="002B4A9C"/>
    <w:rsid w:val="002C53D1"/>
    <w:rsid w:val="002D0058"/>
    <w:rsid w:val="002D6BE1"/>
    <w:rsid w:val="002E180E"/>
    <w:rsid w:val="002E3653"/>
    <w:rsid w:val="002E669F"/>
    <w:rsid w:val="002F04A5"/>
    <w:rsid w:val="002F10DD"/>
    <w:rsid w:val="002F1F12"/>
    <w:rsid w:val="002F31F1"/>
    <w:rsid w:val="0030154D"/>
    <w:rsid w:val="003024F8"/>
    <w:rsid w:val="00303343"/>
    <w:rsid w:val="00303CAB"/>
    <w:rsid w:val="003042A2"/>
    <w:rsid w:val="00304636"/>
    <w:rsid w:val="00307A4E"/>
    <w:rsid w:val="0031083C"/>
    <w:rsid w:val="00311322"/>
    <w:rsid w:val="00314487"/>
    <w:rsid w:val="00314A5A"/>
    <w:rsid w:val="00322973"/>
    <w:rsid w:val="00330A49"/>
    <w:rsid w:val="003325F0"/>
    <w:rsid w:val="00337D56"/>
    <w:rsid w:val="00341038"/>
    <w:rsid w:val="00341DE5"/>
    <w:rsid w:val="00343CDE"/>
    <w:rsid w:val="00346426"/>
    <w:rsid w:val="00352E7C"/>
    <w:rsid w:val="00353276"/>
    <w:rsid w:val="003533C1"/>
    <w:rsid w:val="00356F95"/>
    <w:rsid w:val="00360458"/>
    <w:rsid w:val="00366980"/>
    <w:rsid w:val="00370A5D"/>
    <w:rsid w:val="003802E2"/>
    <w:rsid w:val="00385E95"/>
    <w:rsid w:val="00385FED"/>
    <w:rsid w:val="00397B7E"/>
    <w:rsid w:val="003A06F6"/>
    <w:rsid w:val="003A09A2"/>
    <w:rsid w:val="003A2DB4"/>
    <w:rsid w:val="003A6FEA"/>
    <w:rsid w:val="003A7269"/>
    <w:rsid w:val="003B08E0"/>
    <w:rsid w:val="003B0D0A"/>
    <w:rsid w:val="003C0FB7"/>
    <w:rsid w:val="003C6D81"/>
    <w:rsid w:val="003D0F80"/>
    <w:rsid w:val="003D2595"/>
    <w:rsid w:val="003D70AC"/>
    <w:rsid w:val="003E3B11"/>
    <w:rsid w:val="003E63CD"/>
    <w:rsid w:val="003E7083"/>
    <w:rsid w:val="003F3286"/>
    <w:rsid w:val="003F36C9"/>
    <w:rsid w:val="003F629F"/>
    <w:rsid w:val="00403938"/>
    <w:rsid w:val="004046D4"/>
    <w:rsid w:val="00413DA3"/>
    <w:rsid w:val="00414171"/>
    <w:rsid w:val="00415C5E"/>
    <w:rsid w:val="0041787F"/>
    <w:rsid w:val="00423450"/>
    <w:rsid w:val="004258F8"/>
    <w:rsid w:val="0042702D"/>
    <w:rsid w:val="00427D3C"/>
    <w:rsid w:val="00435C81"/>
    <w:rsid w:val="00437D90"/>
    <w:rsid w:val="0044060A"/>
    <w:rsid w:val="00440F72"/>
    <w:rsid w:val="00447DD9"/>
    <w:rsid w:val="00450580"/>
    <w:rsid w:val="004565AA"/>
    <w:rsid w:val="00456A2C"/>
    <w:rsid w:val="00460EC9"/>
    <w:rsid w:val="004630DC"/>
    <w:rsid w:val="00474AE0"/>
    <w:rsid w:val="0047796F"/>
    <w:rsid w:val="0048165D"/>
    <w:rsid w:val="00482931"/>
    <w:rsid w:val="0049029F"/>
    <w:rsid w:val="004920B2"/>
    <w:rsid w:val="00495574"/>
    <w:rsid w:val="004A44FF"/>
    <w:rsid w:val="004A4846"/>
    <w:rsid w:val="004A7C3C"/>
    <w:rsid w:val="004B6B12"/>
    <w:rsid w:val="004B7B71"/>
    <w:rsid w:val="004C09E0"/>
    <w:rsid w:val="004C2C5B"/>
    <w:rsid w:val="004C5D6F"/>
    <w:rsid w:val="004E2D8F"/>
    <w:rsid w:val="004E5E61"/>
    <w:rsid w:val="004F1410"/>
    <w:rsid w:val="004F4A66"/>
    <w:rsid w:val="00500264"/>
    <w:rsid w:val="00501952"/>
    <w:rsid w:val="0050505A"/>
    <w:rsid w:val="0050658F"/>
    <w:rsid w:val="00506850"/>
    <w:rsid w:val="00510B1E"/>
    <w:rsid w:val="00511C38"/>
    <w:rsid w:val="005120A9"/>
    <w:rsid w:val="0051558E"/>
    <w:rsid w:val="00515887"/>
    <w:rsid w:val="00517D7C"/>
    <w:rsid w:val="00520646"/>
    <w:rsid w:val="0052176F"/>
    <w:rsid w:val="00524EB8"/>
    <w:rsid w:val="0052604B"/>
    <w:rsid w:val="00527FFB"/>
    <w:rsid w:val="0053088D"/>
    <w:rsid w:val="00534BF6"/>
    <w:rsid w:val="00537CDE"/>
    <w:rsid w:val="005409FC"/>
    <w:rsid w:val="00540C64"/>
    <w:rsid w:val="005563D3"/>
    <w:rsid w:val="00575827"/>
    <w:rsid w:val="00575F76"/>
    <w:rsid w:val="005766CE"/>
    <w:rsid w:val="00576E99"/>
    <w:rsid w:val="00580F0E"/>
    <w:rsid w:val="005848B0"/>
    <w:rsid w:val="005901A7"/>
    <w:rsid w:val="00591388"/>
    <w:rsid w:val="0059358B"/>
    <w:rsid w:val="005944F9"/>
    <w:rsid w:val="00596428"/>
    <w:rsid w:val="00596CC5"/>
    <w:rsid w:val="005A4D1C"/>
    <w:rsid w:val="005B046D"/>
    <w:rsid w:val="005B33AE"/>
    <w:rsid w:val="005B7318"/>
    <w:rsid w:val="005C055A"/>
    <w:rsid w:val="005C49D7"/>
    <w:rsid w:val="005C503E"/>
    <w:rsid w:val="005C5598"/>
    <w:rsid w:val="005C60FB"/>
    <w:rsid w:val="005C7EF5"/>
    <w:rsid w:val="005D1C7F"/>
    <w:rsid w:val="005D20B9"/>
    <w:rsid w:val="005D2402"/>
    <w:rsid w:val="005D2BF6"/>
    <w:rsid w:val="005D2F0B"/>
    <w:rsid w:val="005D3A60"/>
    <w:rsid w:val="005D42CD"/>
    <w:rsid w:val="005D59A2"/>
    <w:rsid w:val="005D6B7D"/>
    <w:rsid w:val="005E0994"/>
    <w:rsid w:val="005E7590"/>
    <w:rsid w:val="005E7C53"/>
    <w:rsid w:val="005F0356"/>
    <w:rsid w:val="005F5DD4"/>
    <w:rsid w:val="005F73BC"/>
    <w:rsid w:val="005F793A"/>
    <w:rsid w:val="00600923"/>
    <w:rsid w:val="00601AA8"/>
    <w:rsid w:val="006053FC"/>
    <w:rsid w:val="00610864"/>
    <w:rsid w:val="00612F3F"/>
    <w:rsid w:val="00620E68"/>
    <w:rsid w:val="00623637"/>
    <w:rsid w:val="006279C6"/>
    <w:rsid w:val="0063555E"/>
    <w:rsid w:val="006356F2"/>
    <w:rsid w:val="00642733"/>
    <w:rsid w:val="00644F1D"/>
    <w:rsid w:val="0064558D"/>
    <w:rsid w:val="00646B59"/>
    <w:rsid w:val="00647BBF"/>
    <w:rsid w:val="006571CD"/>
    <w:rsid w:val="006604C2"/>
    <w:rsid w:val="00664C75"/>
    <w:rsid w:val="006652E8"/>
    <w:rsid w:val="0067328F"/>
    <w:rsid w:val="00682A1B"/>
    <w:rsid w:val="00683A36"/>
    <w:rsid w:val="006861F5"/>
    <w:rsid w:val="006862A5"/>
    <w:rsid w:val="00697C24"/>
    <w:rsid w:val="00697FBB"/>
    <w:rsid w:val="006A0E29"/>
    <w:rsid w:val="006B2085"/>
    <w:rsid w:val="006B21B8"/>
    <w:rsid w:val="006B5A74"/>
    <w:rsid w:val="006B7B58"/>
    <w:rsid w:val="006C2640"/>
    <w:rsid w:val="006C36EB"/>
    <w:rsid w:val="006D203C"/>
    <w:rsid w:val="006D283C"/>
    <w:rsid w:val="006D4B15"/>
    <w:rsid w:val="006D59F7"/>
    <w:rsid w:val="006D7F47"/>
    <w:rsid w:val="006E1055"/>
    <w:rsid w:val="006E5E07"/>
    <w:rsid w:val="006E6EB0"/>
    <w:rsid w:val="006F0434"/>
    <w:rsid w:val="006F3A6A"/>
    <w:rsid w:val="006F7E36"/>
    <w:rsid w:val="00701444"/>
    <w:rsid w:val="00701D12"/>
    <w:rsid w:val="00701EA2"/>
    <w:rsid w:val="0070239F"/>
    <w:rsid w:val="0070527D"/>
    <w:rsid w:val="007120D7"/>
    <w:rsid w:val="00721602"/>
    <w:rsid w:val="0072309C"/>
    <w:rsid w:val="00723B9A"/>
    <w:rsid w:val="00723F4B"/>
    <w:rsid w:val="0072695B"/>
    <w:rsid w:val="0073068C"/>
    <w:rsid w:val="007314D6"/>
    <w:rsid w:val="00736170"/>
    <w:rsid w:val="0074224C"/>
    <w:rsid w:val="0074334B"/>
    <w:rsid w:val="00745BBA"/>
    <w:rsid w:val="00750A70"/>
    <w:rsid w:val="00752595"/>
    <w:rsid w:val="00752912"/>
    <w:rsid w:val="00754C51"/>
    <w:rsid w:val="007556BE"/>
    <w:rsid w:val="00756CA3"/>
    <w:rsid w:val="007621CC"/>
    <w:rsid w:val="0076599F"/>
    <w:rsid w:val="0076668A"/>
    <w:rsid w:val="007669DA"/>
    <w:rsid w:val="00766AF1"/>
    <w:rsid w:val="00770221"/>
    <w:rsid w:val="0077300B"/>
    <w:rsid w:val="007744CD"/>
    <w:rsid w:val="00784C08"/>
    <w:rsid w:val="00785EDF"/>
    <w:rsid w:val="00786A29"/>
    <w:rsid w:val="007879E0"/>
    <w:rsid w:val="00791A35"/>
    <w:rsid w:val="00795F59"/>
    <w:rsid w:val="00796053"/>
    <w:rsid w:val="00796260"/>
    <w:rsid w:val="00796F7C"/>
    <w:rsid w:val="007A1530"/>
    <w:rsid w:val="007A3997"/>
    <w:rsid w:val="007C0A5B"/>
    <w:rsid w:val="007D1CE6"/>
    <w:rsid w:val="007D22AB"/>
    <w:rsid w:val="007E07F7"/>
    <w:rsid w:val="007E0955"/>
    <w:rsid w:val="007E1B88"/>
    <w:rsid w:val="007E6952"/>
    <w:rsid w:val="007E71E6"/>
    <w:rsid w:val="007F1DC0"/>
    <w:rsid w:val="007F23FA"/>
    <w:rsid w:val="007F38D2"/>
    <w:rsid w:val="007F5726"/>
    <w:rsid w:val="008010AD"/>
    <w:rsid w:val="0080798E"/>
    <w:rsid w:val="008168FB"/>
    <w:rsid w:val="00822BA6"/>
    <w:rsid w:val="00823955"/>
    <w:rsid w:val="008419E9"/>
    <w:rsid w:val="00842EB8"/>
    <w:rsid w:val="00843DDB"/>
    <w:rsid w:val="008453B7"/>
    <w:rsid w:val="008470A2"/>
    <w:rsid w:val="00850518"/>
    <w:rsid w:val="008522A5"/>
    <w:rsid w:val="0085377F"/>
    <w:rsid w:val="008548FB"/>
    <w:rsid w:val="008623FD"/>
    <w:rsid w:val="0086386B"/>
    <w:rsid w:val="00866774"/>
    <w:rsid w:val="00873467"/>
    <w:rsid w:val="00873B97"/>
    <w:rsid w:val="008867FE"/>
    <w:rsid w:val="00886F08"/>
    <w:rsid w:val="0089787E"/>
    <w:rsid w:val="008A62AC"/>
    <w:rsid w:val="008A7FF9"/>
    <w:rsid w:val="008B0C7F"/>
    <w:rsid w:val="008B2206"/>
    <w:rsid w:val="008B2807"/>
    <w:rsid w:val="008B5345"/>
    <w:rsid w:val="008C0962"/>
    <w:rsid w:val="008C1617"/>
    <w:rsid w:val="008C255D"/>
    <w:rsid w:val="008D3291"/>
    <w:rsid w:val="008D4874"/>
    <w:rsid w:val="008D49B0"/>
    <w:rsid w:val="008D59AA"/>
    <w:rsid w:val="008D6168"/>
    <w:rsid w:val="008E145D"/>
    <w:rsid w:val="008E1925"/>
    <w:rsid w:val="008E2B56"/>
    <w:rsid w:val="008E69C8"/>
    <w:rsid w:val="008E7A23"/>
    <w:rsid w:val="008F266A"/>
    <w:rsid w:val="00900232"/>
    <w:rsid w:val="00900BAA"/>
    <w:rsid w:val="00900F5D"/>
    <w:rsid w:val="00903734"/>
    <w:rsid w:val="00903878"/>
    <w:rsid w:val="00903CF6"/>
    <w:rsid w:val="009052C7"/>
    <w:rsid w:val="00905FFA"/>
    <w:rsid w:val="0091327D"/>
    <w:rsid w:val="00914925"/>
    <w:rsid w:val="00914A3A"/>
    <w:rsid w:val="0092017A"/>
    <w:rsid w:val="0092180D"/>
    <w:rsid w:val="0092185A"/>
    <w:rsid w:val="00922032"/>
    <w:rsid w:val="009251D9"/>
    <w:rsid w:val="00925C23"/>
    <w:rsid w:val="00927E08"/>
    <w:rsid w:val="009303FA"/>
    <w:rsid w:val="00931ECC"/>
    <w:rsid w:val="00941F0C"/>
    <w:rsid w:val="00943004"/>
    <w:rsid w:val="00944603"/>
    <w:rsid w:val="00944E69"/>
    <w:rsid w:val="00947101"/>
    <w:rsid w:val="00953130"/>
    <w:rsid w:val="00954523"/>
    <w:rsid w:val="00961916"/>
    <w:rsid w:val="00963A22"/>
    <w:rsid w:val="00966A88"/>
    <w:rsid w:val="00973A47"/>
    <w:rsid w:val="00981ED8"/>
    <w:rsid w:val="009821A7"/>
    <w:rsid w:val="009822C7"/>
    <w:rsid w:val="00982AA3"/>
    <w:rsid w:val="009863EF"/>
    <w:rsid w:val="00986A41"/>
    <w:rsid w:val="0098719A"/>
    <w:rsid w:val="00991FF2"/>
    <w:rsid w:val="0099315B"/>
    <w:rsid w:val="00995DD9"/>
    <w:rsid w:val="009A004C"/>
    <w:rsid w:val="009A1CB6"/>
    <w:rsid w:val="009A3B97"/>
    <w:rsid w:val="009B40CF"/>
    <w:rsid w:val="009B4476"/>
    <w:rsid w:val="009B6ACF"/>
    <w:rsid w:val="009C1F02"/>
    <w:rsid w:val="009C3783"/>
    <w:rsid w:val="009C3B24"/>
    <w:rsid w:val="009C4E7E"/>
    <w:rsid w:val="009D023F"/>
    <w:rsid w:val="009D3033"/>
    <w:rsid w:val="009D6951"/>
    <w:rsid w:val="009D7C5A"/>
    <w:rsid w:val="009D7DD1"/>
    <w:rsid w:val="009E0351"/>
    <w:rsid w:val="009E0896"/>
    <w:rsid w:val="009E214B"/>
    <w:rsid w:val="009E53AF"/>
    <w:rsid w:val="009F0270"/>
    <w:rsid w:val="009F6070"/>
    <w:rsid w:val="009F61FA"/>
    <w:rsid w:val="00A04052"/>
    <w:rsid w:val="00A05796"/>
    <w:rsid w:val="00A11C0E"/>
    <w:rsid w:val="00A12352"/>
    <w:rsid w:val="00A13CB0"/>
    <w:rsid w:val="00A14FD8"/>
    <w:rsid w:val="00A15D53"/>
    <w:rsid w:val="00A22271"/>
    <w:rsid w:val="00A22CA1"/>
    <w:rsid w:val="00A249CC"/>
    <w:rsid w:val="00A33A19"/>
    <w:rsid w:val="00A34D46"/>
    <w:rsid w:val="00A35A56"/>
    <w:rsid w:val="00A37B9E"/>
    <w:rsid w:val="00A4169F"/>
    <w:rsid w:val="00A4595D"/>
    <w:rsid w:val="00A51146"/>
    <w:rsid w:val="00A54422"/>
    <w:rsid w:val="00A564B2"/>
    <w:rsid w:val="00A61D3A"/>
    <w:rsid w:val="00A6581B"/>
    <w:rsid w:val="00A66833"/>
    <w:rsid w:val="00A70B4C"/>
    <w:rsid w:val="00A70DCF"/>
    <w:rsid w:val="00A72437"/>
    <w:rsid w:val="00A73FDF"/>
    <w:rsid w:val="00A76CE0"/>
    <w:rsid w:val="00A824B9"/>
    <w:rsid w:val="00A82905"/>
    <w:rsid w:val="00A85EE4"/>
    <w:rsid w:val="00A8654B"/>
    <w:rsid w:val="00A86786"/>
    <w:rsid w:val="00A870DD"/>
    <w:rsid w:val="00A94FD3"/>
    <w:rsid w:val="00A96157"/>
    <w:rsid w:val="00A969AF"/>
    <w:rsid w:val="00A9729E"/>
    <w:rsid w:val="00AA0C31"/>
    <w:rsid w:val="00AA1F69"/>
    <w:rsid w:val="00AA2D2D"/>
    <w:rsid w:val="00AA5B9B"/>
    <w:rsid w:val="00AA6357"/>
    <w:rsid w:val="00AA71BA"/>
    <w:rsid w:val="00AB1A67"/>
    <w:rsid w:val="00AB348F"/>
    <w:rsid w:val="00AB3ED0"/>
    <w:rsid w:val="00AB7D36"/>
    <w:rsid w:val="00AC1390"/>
    <w:rsid w:val="00AC4663"/>
    <w:rsid w:val="00AE1C37"/>
    <w:rsid w:val="00AE1DD2"/>
    <w:rsid w:val="00AE4106"/>
    <w:rsid w:val="00AF414E"/>
    <w:rsid w:val="00AF4ED4"/>
    <w:rsid w:val="00B11AE2"/>
    <w:rsid w:val="00B12138"/>
    <w:rsid w:val="00B17749"/>
    <w:rsid w:val="00B17AE9"/>
    <w:rsid w:val="00B17C05"/>
    <w:rsid w:val="00B20334"/>
    <w:rsid w:val="00B20819"/>
    <w:rsid w:val="00B225B9"/>
    <w:rsid w:val="00B24AB1"/>
    <w:rsid w:val="00B262EB"/>
    <w:rsid w:val="00B36BD9"/>
    <w:rsid w:val="00B41A4C"/>
    <w:rsid w:val="00B43095"/>
    <w:rsid w:val="00B446CA"/>
    <w:rsid w:val="00B460A9"/>
    <w:rsid w:val="00B4632F"/>
    <w:rsid w:val="00B5093C"/>
    <w:rsid w:val="00B54356"/>
    <w:rsid w:val="00B55FE5"/>
    <w:rsid w:val="00B607BE"/>
    <w:rsid w:val="00B62917"/>
    <w:rsid w:val="00B6380B"/>
    <w:rsid w:val="00B73A96"/>
    <w:rsid w:val="00B74609"/>
    <w:rsid w:val="00B7496A"/>
    <w:rsid w:val="00B752B2"/>
    <w:rsid w:val="00B777C4"/>
    <w:rsid w:val="00B80E39"/>
    <w:rsid w:val="00B824A5"/>
    <w:rsid w:val="00B8588F"/>
    <w:rsid w:val="00B858F1"/>
    <w:rsid w:val="00B8684C"/>
    <w:rsid w:val="00B96ED6"/>
    <w:rsid w:val="00BA322E"/>
    <w:rsid w:val="00BA5A2D"/>
    <w:rsid w:val="00BA5B8F"/>
    <w:rsid w:val="00BB2B54"/>
    <w:rsid w:val="00BC2866"/>
    <w:rsid w:val="00BC36D6"/>
    <w:rsid w:val="00BC3CA1"/>
    <w:rsid w:val="00BC49E5"/>
    <w:rsid w:val="00BC6DB1"/>
    <w:rsid w:val="00BD2F42"/>
    <w:rsid w:val="00BD3194"/>
    <w:rsid w:val="00BD5FA8"/>
    <w:rsid w:val="00BE23E5"/>
    <w:rsid w:val="00BE31E6"/>
    <w:rsid w:val="00BE4C60"/>
    <w:rsid w:val="00BF6701"/>
    <w:rsid w:val="00BF757E"/>
    <w:rsid w:val="00BF7C0E"/>
    <w:rsid w:val="00BF7F5A"/>
    <w:rsid w:val="00C06612"/>
    <w:rsid w:val="00C13B4B"/>
    <w:rsid w:val="00C17719"/>
    <w:rsid w:val="00C20730"/>
    <w:rsid w:val="00C214C4"/>
    <w:rsid w:val="00C2470A"/>
    <w:rsid w:val="00C25F47"/>
    <w:rsid w:val="00C26A7D"/>
    <w:rsid w:val="00C30135"/>
    <w:rsid w:val="00C308D6"/>
    <w:rsid w:val="00C308ED"/>
    <w:rsid w:val="00C335D8"/>
    <w:rsid w:val="00C50E12"/>
    <w:rsid w:val="00C54491"/>
    <w:rsid w:val="00C56026"/>
    <w:rsid w:val="00C56841"/>
    <w:rsid w:val="00C57B2F"/>
    <w:rsid w:val="00C705C7"/>
    <w:rsid w:val="00C71B43"/>
    <w:rsid w:val="00C74D8F"/>
    <w:rsid w:val="00C751A9"/>
    <w:rsid w:val="00C754FF"/>
    <w:rsid w:val="00C766DD"/>
    <w:rsid w:val="00C76BDF"/>
    <w:rsid w:val="00C775CE"/>
    <w:rsid w:val="00C8030E"/>
    <w:rsid w:val="00C8535E"/>
    <w:rsid w:val="00C86C9E"/>
    <w:rsid w:val="00C91697"/>
    <w:rsid w:val="00C92EAA"/>
    <w:rsid w:val="00C935A4"/>
    <w:rsid w:val="00CA148F"/>
    <w:rsid w:val="00CA29F9"/>
    <w:rsid w:val="00CA7B4E"/>
    <w:rsid w:val="00CA7D3D"/>
    <w:rsid w:val="00CB0116"/>
    <w:rsid w:val="00CB6B73"/>
    <w:rsid w:val="00CC218D"/>
    <w:rsid w:val="00CC6334"/>
    <w:rsid w:val="00CC677A"/>
    <w:rsid w:val="00CD008E"/>
    <w:rsid w:val="00CD49B4"/>
    <w:rsid w:val="00CD6EDC"/>
    <w:rsid w:val="00CE2D1F"/>
    <w:rsid w:val="00CE78D5"/>
    <w:rsid w:val="00CF1561"/>
    <w:rsid w:val="00CF1A40"/>
    <w:rsid w:val="00CF36EF"/>
    <w:rsid w:val="00CF4AE2"/>
    <w:rsid w:val="00D010CE"/>
    <w:rsid w:val="00D037E1"/>
    <w:rsid w:val="00D05FB1"/>
    <w:rsid w:val="00D1110F"/>
    <w:rsid w:val="00D12828"/>
    <w:rsid w:val="00D159F9"/>
    <w:rsid w:val="00D15B10"/>
    <w:rsid w:val="00D20296"/>
    <w:rsid w:val="00D23E20"/>
    <w:rsid w:val="00D26878"/>
    <w:rsid w:val="00D30FA6"/>
    <w:rsid w:val="00D32842"/>
    <w:rsid w:val="00D341E7"/>
    <w:rsid w:val="00D407EB"/>
    <w:rsid w:val="00D454AB"/>
    <w:rsid w:val="00D47DBA"/>
    <w:rsid w:val="00D5319F"/>
    <w:rsid w:val="00D536AB"/>
    <w:rsid w:val="00D54E0C"/>
    <w:rsid w:val="00D5537A"/>
    <w:rsid w:val="00D554B6"/>
    <w:rsid w:val="00D62314"/>
    <w:rsid w:val="00D70CF0"/>
    <w:rsid w:val="00D71136"/>
    <w:rsid w:val="00D77F36"/>
    <w:rsid w:val="00D86954"/>
    <w:rsid w:val="00D87649"/>
    <w:rsid w:val="00D876C0"/>
    <w:rsid w:val="00D9057D"/>
    <w:rsid w:val="00D9215E"/>
    <w:rsid w:val="00D9732E"/>
    <w:rsid w:val="00DA026E"/>
    <w:rsid w:val="00DA03B1"/>
    <w:rsid w:val="00DA4083"/>
    <w:rsid w:val="00DA576E"/>
    <w:rsid w:val="00DB0420"/>
    <w:rsid w:val="00DB0A86"/>
    <w:rsid w:val="00DB2B7E"/>
    <w:rsid w:val="00DB57B7"/>
    <w:rsid w:val="00DC33CF"/>
    <w:rsid w:val="00DC3415"/>
    <w:rsid w:val="00DC46A2"/>
    <w:rsid w:val="00DD26C9"/>
    <w:rsid w:val="00DD2B87"/>
    <w:rsid w:val="00DD3DE6"/>
    <w:rsid w:val="00DD7DA4"/>
    <w:rsid w:val="00DE4534"/>
    <w:rsid w:val="00DF0264"/>
    <w:rsid w:val="00DF1565"/>
    <w:rsid w:val="00DF3D3A"/>
    <w:rsid w:val="00DF4228"/>
    <w:rsid w:val="00E06670"/>
    <w:rsid w:val="00E14FC1"/>
    <w:rsid w:val="00E17266"/>
    <w:rsid w:val="00E2273F"/>
    <w:rsid w:val="00E47752"/>
    <w:rsid w:val="00E52801"/>
    <w:rsid w:val="00E53030"/>
    <w:rsid w:val="00E56652"/>
    <w:rsid w:val="00E616E0"/>
    <w:rsid w:val="00E62C9E"/>
    <w:rsid w:val="00E63369"/>
    <w:rsid w:val="00E63569"/>
    <w:rsid w:val="00E80756"/>
    <w:rsid w:val="00E81F96"/>
    <w:rsid w:val="00E8302B"/>
    <w:rsid w:val="00E83E34"/>
    <w:rsid w:val="00E847A3"/>
    <w:rsid w:val="00E84F8C"/>
    <w:rsid w:val="00E85360"/>
    <w:rsid w:val="00E85641"/>
    <w:rsid w:val="00E85DA4"/>
    <w:rsid w:val="00E86B42"/>
    <w:rsid w:val="00E86E92"/>
    <w:rsid w:val="00E9364C"/>
    <w:rsid w:val="00E94940"/>
    <w:rsid w:val="00E95892"/>
    <w:rsid w:val="00E97354"/>
    <w:rsid w:val="00EA3385"/>
    <w:rsid w:val="00EA636A"/>
    <w:rsid w:val="00EA6408"/>
    <w:rsid w:val="00EB330C"/>
    <w:rsid w:val="00EC0483"/>
    <w:rsid w:val="00EC1211"/>
    <w:rsid w:val="00EC33A4"/>
    <w:rsid w:val="00EC428C"/>
    <w:rsid w:val="00ED0897"/>
    <w:rsid w:val="00ED15BE"/>
    <w:rsid w:val="00ED24E7"/>
    <w:rsid w:val="00ED73FF"/>
    <w:rsid w:val="00ED7F01"/>
    <w:rsid w:val="00EE19F4"/>
    <w:rsid w:val="00EE2341"/>
    <w:rsid w:val="00EE4612"/>
    <w:rsid w:val="00EE51DE"/>
    <w:rsid w:val="00EE53B5"/>
    <w:rsid w:val="00EE609F"/>
    <w:rsid w:val="00EE798A"/>
    <w:rsid w:val="00EF19BF"/>
    <w:rsid w:val="00EF5E01"/>
    <w:rsid w:val="00EF6EC0"/>
    <w:rsid w:val="00EF7BB5"/>
    <w:rsid w:val="00F0114C"/>
    <w:rsid w:val="00F02058"/>
    <w:rsid w:val="00F0343C"/>
    <w:rsid w:val="00F04CE5"/>
    <w:rsid w:val="00F05B0F"/>
    <w:rsid w:val="00F13514"/>
    <w:rsid w:val="00F1360F"/>
    <w:rsid w:val="00F16AA8"/>
    <w:rsid w:val="00F213AB"/>
    <w:rsid w:val="00F21791"/>
    <w:rsid w:val="00F3226A"/>
    <w:rsid w:val="00F33DB0"/>
    <w:rsid w:val="00F37975"/>
    <w:rsid w:val="00F413B1"/>
    <w:rsid w:val="00F4241B"/>
    <w:rsid w:val="00F432D0"/>
    <w:rsid w:val="00F44213"/>
    <w:rsid w:val="00F45DB8"/>
    <w:rsid w:val="00F54D29"/>
    <w:rsid w:val="00F62BCD"/>
    <w:rsid w:val="00F66889"/>
    <w:rsid w:val="00F6782B"/>
    <w:rsid w:val="00F7237E"/>
    <w:rsid w:val="00F73DF5"/>
    <w:rsid w:val="00F74B77"/>
    <w:rsid w:val="00F764FE"/>
    <w:rsid w:val="00F80625"/>
    <w:rsid w:val="00F81FA6"/>
    <w:rsid w:val="00F827B6"/>
    <w:rsid w:val="00F840E7"/>
    <w:rsid w:val="00F92BE5"/>
    <w:rsid w:val="00FA0574"/>
    <w:rsid w:val="00FA16A6"/>
    <w:rsid w:val="00FA662B"/>
    <w:rsid w:val="00FB3A89"/>
    <w:rsid w:val="00FB4C5A"/>
    <w:rsid w:val="00FB68D3"/>
    <w:rsid w:val="00FC4B75"/>
    <w:rsid w:val="00FD56F6"/>
    <w:rsid w:val="00FE0FCA"/>
    <w:rsid w:val="00FE7554"/>
    <w:rsid w:val="00FE7CC1"/>
    <w:rsid w:val="00FF17FE"/>
    <w:rsid w:val="111545E4"/>
    <w:rsid w:val="42200080"/>
    <w:rsid w:val="488C513A"/>
    <w:rsid w:val="55410F72"/>
    <w:rsid w:val="736019C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uiPriority="99" w:qFormat="1"/>
    <w:lsdException w:name="footnote text" w:semiHidden="1" w:unhideWhenUsed="1"/>
    <w:lsdException w:name="annotation text"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44E69"/>
    <w:pPr>
      <w:widowControl w:val="0"/>
      <w:spacing w:after="160" w:line="259" w:lineRule="auto"/>
      <w:jc w:val="both"/>
    </w:pPr>
    <w:rPr>
      <w:kern w:val="2"/>
      <w:sz w:val="21"/>
      <w:szCs w:val="24"/>
    </w:rPr>
  </w:style>
  <w:style w:type="paragraph" w:styleId="1">
    <w:name w:val="heading 1"/>
    <w:basedOn w:val="a"/>
    <w:next w:val="a"/>
    <w:link w:val="1Char"/>
    <w:qFormat/>
    <w:rsid w:val="00944E69"/>
    <w:pPr>
      <w:keepNext/>
      <w:keepLines/>
      <w:numPr>
        <w:numId w:val="1"/>
      </w:numPr>
      <w:spacing w:before="340" w:after="330" w:line="578" w:lineRule="auto"/>
      <w:outlineLvl w:val="0"/>
    </w:pPr>
    <w:rPr>
      <w:b/>
      <w:bCs/>
      <w:kern w:val="44"/>
      <w:sz w:val="44"/>
      <w:szCs w:val="44"/>
    </w:rPr>
  </w:style>
  <w:style w:type="paragraph" w:styleId="2">
    <w:name w:val="heading 2"/>
    <w:basedOn w:val="a"/>
    <w:next w:val="a"/>
    <w:link w:val="2Char"/>
    <w:qFormat/>
    <w:rsid w:val="00944E69"/>
    <w:pPr>
      <w:keepNext/>
      <w:keepLines/>
      <w:spacing w:before="260" w:after="260" w:line="416" w:lineRule="auto"/>
      <w:outlineLvl w:val="1"/>
    </w:pPr>
    <w:rPr>
      <w:rFonts w:ascii="等线 Light" w:eastAsia="等线 Light" w:hAnsi="等线 Light"/>
      <w:b/>
      <w:bCs/>
      <w:sz w:val="32"/>
      <w:szCs w:val="32"/>
    </w:rPr>
  </w:style>
  <w:style w:type="paragraph" w:styleId="3">
    <w:name w:val="heading 3"/>
    <w:basedOn w:val="a"/>
    <w:next w:val="a"/>
    <w:link w:val="3Char"/>
    <w:qFormat/>
    <w:rsid w:val="00944E69"/>
    <w:pPr>
      <w:keepNext/>
      <w:keepLines/>
      <w:spacing w:before="260" w:after="260" w:line="416" w:lineRule="auto"/>
      <w:outlineLvl w:val="2"/>
    </w:pPr>
    <w:rPr>
      <w:b/>
      <w:bCs/>
      <w:sz w:val="30"/>
      <w:szCs w:val="30"/>
    </w:rPr>
  </w:style>
  <w:style w:type="paragraph" w:styleId="4">
    <w:name w:val="heading 4"/>
    <w:basedOn w:val="a"/>
    <w:next w:val="a"/>
    <w:link w:val="4Char"/>
    <w:qFormat/>
    <w:rsid w:val="00944E69"/>
    <w:pPr>
      <w:keepNext/>
      <w:keepLines/>
      <w:spacing w:before="280" w:after="290" w:line="376" w:lineRule="auto"/>
      <w:ind w:left="864" w:hanging="864"/>
      <w:outlineLvl w:val="3"/>
    </w:pPr>
    <w:rPr>
      <w:rFonts w:ascii="宋体" w:hAnsi="宋体"/>
      <w:b/>
      <w:bCs/>
      <w:sz w:val="28"/>
      <w:szCs w:val="28"/>
    </w:rPr>
  </w:style>
  <w:style w:type="paragraph" w:styleId="5">
    <w:name w:val="heading 5"/>
    <w:basedOn w:val="a"/>
    <w:next w:val="a"/>
    <w:link w:val="5Char"/>
    <w:qFormat/>
    <w:rsid w:val="00944E69"/>
    <w:pPr>
      <w:keepNext/>
      <w:keepLines/>
      <w:spacing w:before="280" w:after="290" w:line="376" w:lineRule="auto"/>
      <w:ind w:left="2142" w:hanging="1008"/>
      <w:outlineLvl w:val="4"/>
    </w:pPr>
    <w:rPr>
      <w:b/>
      <w:bCs/>
      <w:sz w:val="28"/>
      <w:szCs w:val="28"/>
    </w:rPr>
  </w:style>
  <w:style w:type="paragraph" w:styleId="6">
    <w:name w:val="heading 6"/>
    <w:basedOn w:val="a"/>
    <w:next w:val="a"/>
    <w:link w:val="6Char"/>
    <w:qFormat/>
    <w:rsid w:val="00944E69"/>
    <w:pPr>
      <w:keepNext/>
      <w:keepLines/>
      <w:spacing w:before="240" w:after="64" w:line="320" w:lineRule="auto"/>
      <w:ind w:left="1152" w:hanging="1152"/>
      <w:outlineLvl w:val="5"/>
    </w:pPr>
    <w:rPr>
      <w:rFonts w:ascii="等线 Light" w:eastAsia="等线 Light" w:hAnsi="等线 Light"/>
      <w:b/>
      <w:bCs/>
      <w:sz w:val="24"/>
    </w:rPr>
  </w:style>
  <w:style w:type="paragraph" w:styleId="7">
    <w:name w:val="heading 7"/>
    <w:basedOn w:val="a"/>
    <w:next w:val="a"/>
    <w:link w:val="7Char"/>
    <w:qFormat/>
    <w:rsid w:val="00944E69"/>
    <w:pPr>
      <w:keepNext/>
      <w:keepLines/>
      <w:spacing w:before="240" w:after="64" w:line="320" w:lineRule="auto"/>
      <w:ind w:left="1296" w:hanging="1296"/>
      <w:outlineLvl w:val="6"/>
    </w:pPr>
    <w:rPr>
      <w:b/>
      <w:bCs/>
      <w:sz w:val="24"/>
    </w:rPr>
  </w:style>
  <w:style w:type="paragraph" w:styleId="8">
    <w:name w:val="heading 8"/>
    <w:basedOn w:val="a"/>
    <w:next w:val="a"/>
    <w:link w:val="8Char"/>
    <w:qFormat/>
    <w:rsid w:val="00944E69"/>
    <w:pPr>
      <w:keepNext/>
      <w:keepLines/>
      <w:spacing w:before="240" w:after="64" w:line="320" w:lineRule="auto"/>
      <w:ind w:left="1440" w:hanging="1440"/>
      <w:outlineLvl w:val="7"/>
    </w:pPr>
    <w:rPr>
      <w:rFonts w:ascii="等线 Light" w:eastAsia="等线 Light" w:hAnsi="等线 Light"/>
      <w:sz w:val="24"/>
    </w:rPr>
  </w:style>
  <w:style w:type="paragraph" w:styleId="9">
    <w:name w:val="heading 9"/>
    <w:basedOn w:val="a"/>
    <w:next w:val="a"/>
    <w:link w:val="9Char"/>
    <w:qFormat/>
    <w:rsid w:val="00944E69"/>
    <w:pPr>
      <w:keepNext/>
      <w:keepLines/>
      <w:spacing w:before="240" w:after="64" w:line="320" w:lineRule="auto"/>
      <w:ind w:left="1584" w:hanging="1584"/>
      <w:outlineLvl w:val="8"/>
    </w:pPr>
    <w:rPr>
      <w:rFonts w:ascii="等线 Light" w:eastAsia="等线 Light" w:hAnsi="等线 Light"/>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uiPriority w:val="99"/>
    <w:qFormat/>
    <w:rsid w:val="00944E69"/>
    <w:pPr>
      <w:spacing w:beforeLines="50" w:line="360" w:lineRule="auto"/>
      <w:ind w:firstLineChars="200" w:firstLine="512"/>
    </w:pPr>
    <w:rPr>
      <w:spacing w:val="8"/>
      <w:sz w:val="24"/>
      <w:szCs w:val="20"/>
    </w:rPr>
  </w:style>
  <w:style w:type="paragraph" w:styleId="a4">
    <w:name w:val="annotation text"/>
    <w:basedOn w:val="a"/>
    <w:link w:val="Char0"/>
    <w:unhideWhenUsed/>
    <w:qFormat/>
    <w:rsid w:val="00944E69"/>
    <w:pPr>
      <w:jc w:val="left"/>
    </w:pPr>
    <w:rPr>
      <w:kern w:val="0"/>
      <w:sz w:val="20"/>
    </w:rPr>
  </w:style>
  <w:style w:type="paragraph" w:styleId="a5">
    <w:name w:val="Plain Text"/>
    <w:basedOn w:val="a"/>
    <w:link w:val="Char1"/>
    <w:qFormat/>
    <w:rsid w:val="00944E69"/>
    <w:rPr>
      <w:rFonts w:ascii="Calibri" w:hAnsi="Courier New"/>
      <w:szCs w:val="20"/>
    </w:rPr>
  </w:style>
  <w:style w:type="paragraph" w:styleId="a6">
    <w:name w:val="Balloon Text"/>
    <w:basedOn w:val="a"/>
    <w:link w:val="Char2"/>
    <w:rsid w:val="00944E69"/>
    <w:rPr>
      <w:sz w:val="18"/>
      <w:szCs w:val="18"/>
    </w:rPr>
  </w:style>
  <w:style w:type="paragraph" w:styleId="a7">
    <w:name w:val="footer"/>
    <w:basedOn w:val="a"/>
    <w:link w:val="Char3"/>
    <w:rsid w:val="00944E69"/>
    <w:pPr>
      <w:tabs>
        <w:tab w:val="center" w:pos="4153"/>
        <w:tab w:val="right" w:pos="8306"/>
      </w:tabs>
      <w:snapToGrid w:val="0"/>
      <w:jc w:val="left"/>
    </w:pPr>
    <w:rPr>
      <w:sz w:val="18"/>
      <w:szCs w:val="18"/>
    </w:rPr>
  </w:style>
  <w:style w:type="paragraph" w:styleId="a8">
    <w:name w:val="header"/>
    <w:basedOn w:val="a"/>
    <w:link w:val="Char4"/>
    <w:rsid w:val="00944E69"/>
    <w:pPr>
      <w:pBdr>
        <w:bottom w:val="single" w:sz="6" w:space="1" w:color="auto"/>
      </w:pBdr>
      <w:tabs>
        <w:tab w:val="center" w:pos="4153"/>
        <w:tab w:val="right" w:pos="8306"/>
      </w:tabs>
      <w:snapToGrid w:val="0"/>
      <w:jc w:val="center"/>
    </w:pPr>
    <w:rPr>
      <w:sz w:val="18"/>
      <w:szCs w:val="18"/>
    </w:rPr>
  </w:style>
  <w:style w:type="paragraph" w:styleId="a9">
    <w:name w:val="Subtitle"/>
    <w:basedOn w:val="a"/>
    <w:next w:val="a"/>
    <w:link w:val="Char5"/>
    <w:qFormat/>
    <w:rsid w:val="00944E69"/>
    <w:pPr>
      <w:spacing w:beforeLines="50" w:after="60" w:line="312" w:lineRule="auto"/>
      <w:ind w:firstLineChars="200" w:firstLine="200"/>
      <w:jc w:val="center"/>
      <w:outlineLvl w:val="1"/>
    </w:pPr>
    <w:rPr>
      <w:rFonts w:ascii="Cambria" w:hAnsi="Cambria"/>
      <w:b/>
      <w:bCs/>
      <w:kern w:val="28"/>
      <w:sz w:val="32"/>
      <w:szCs w:val="32"/>
      <w:lang w:eastAsia="en-US"/>
    </w:rPr>
  </w:style>
  <w:style w:type="paragraph" w:styleId="aa">
    <w:name w:val="Normal (Web)"/>
    <w:basedOn w:val="a"/>
    <w:uiPriority w:val="99"/>
    <w:unhideWhenUsed/>
    <w:qFormat/>
    <w:rsid w:val="00944E69"/>
    <w:pPr>
      <w:widowControl/>
      <w:spacing w:before="100" w:beforeAutospacing="1" w:after="100" w:afterAutospacing="1"/>
      <w:jc w:val="left"/>
    </w:pPr>
    <w:rPr>
      <w:rFonts w:ascii="宋体" w:hAnsi="宋体" w:cs="宋体"/>
      <w:kern w:val="0"/>
      <w:sz w:val="24"/>
    </w:rPr>
  </w:style>
  <w:style w:type="table" w:styleId="ab">
    <w:name w:val="Table Grid"/>
    <w:basedOn w:val="a1"/>
    <w:qFormat/>
    <w:rsid w:val="00944E6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c">
    <w:name w:val="FollowedHyperlink"/>
    <w:rsid w:val="00944E69"/>
    <w:rPr>
      <w:color w:val="800080"/>
      <w:u w:val="single"/>
    </w:rPr>
  </w:style>
  <w:style w:type="character" w:styleId="ad">
    <w:name w:val="Emphasis"/>
    <w:basedOn w:val="a0"/>
    <w:uiPriority w:val="20"/>
    <w:qFormat/>
    <w:rsid w:val="00944E69"/>
    <w:rPr>
      <w:i/>
      <w:iCs/>
    </w:rPr>
  </w:style>
  <w:style w:type="character" w:styleId="ae">
    <w:name w:val="Hyperlink"/>
    <w:qFormat/>
    <w:rsid w:val="00944E69"/>
    <w:rPr>
      <w:color w:val="0563C1"/>
      <w:u w:val="single"/>
    </w:rPr>
  </w:style>
  <w:style w:type="character" w:styleId="af">
    <w:name w:val="annotation reference"/>
    <w:uiPriority w:val="99"/>
    <w:unhideWhenUsed/>
    <w:qFormat/>
    <w:rsid w:val="00944E69"/>
    <w:rPr>
      <w:sz w:val="21"/>
      <w:szCs w:val="21"/>
    </w:rPr>
  </w:style>
  <w:style w:type="character" w:customStyle="1" w:styleId="1Char">
    <w:name w:val="标题 1 Char"/>
    <w:link w:val="1"/>
    <w:qFormat/>
    <w:rsid w:val="00944E69"/>
    <w:rPr>
      <w:b/>
      <w:bCs/>
      <w:kern w:val="44"/>
      <w:sz w:val="44"/>
      <w:szCs w:val="44"/>
    </w:rPr>
  </w:style>
  <w:style w:type="character" w:customStyle="1" w:styleId="2Char">
    <w:name w:val="标题 2 Char"/>
    <w:link w:val="2"/>
    <w:rsid w:val="00944E69"/>
    <w:rPr>
      <w:rFonts w:ascii="等线 Light" w:eastAsia="等线 Light" w:hAnsi="等线 Light" w:cs="Times New Roman"/>
      <w:b/>
      <w:bCs/>
      <w:kern w:val="2"/>
      <w:sz w:val="32"/>
      <w:szCs w:val="32"/>
    </w:rPr>
  </w:style>
  <w:style w:type="character" w:customStyle="1" w:styleId="3Char">
    <w:name w:val="标题 3 Char"/>
    <w:link w:val="3"/>
    <w:qFormat/>
    <w:rsid w:val="00944E69"/>
    <w:rPr>
      <w:b/>
      <w:bCs/>
      <w:kern w:val="2"/>
      <w:sz w:val="30"/>
      <w:szCs w:val="30"/>
    </w:rPr>
  </w:style>
  <w:style w:type="character" w:customStyle="1" w:styleId="4Char">
    <w:name w:val="标题 4 Char"/>
    <w:link w:val="4"/>
    <w:qFormat/>
    <w:rsid w:val="00944E69"/>
    <w:rPr>
      <w:rFonts w:ascii="宋体" w:hAnsi="宋体"/>
      <w:b/>
      <w:bCs/>
      <w:kern w:val="2"/>
      <w:sz w:val="28"/>
      <w:szCs w:val="28"/>
    </w:rPr>
  </w:style>
  <w:style w:type="character" w:customStyle="1" w:styleId="5Char">
    <w:name w:val="标题 5 Char"/>
    <w:link w:val="5"/>
    <w:rsid w:val="00944E69"/>
    <w:rPr>
      <w:b/>
      <w:bCs/>
      <w:kern w:val="2"/>
      <w:sz w:val="28"/>
      <w:szCs w:val="28"/>
    </w:rPr>
  </w:style>
  <w:style w:type="character" w:customStyle="1" w:styleId="6Char">
    <w:name w:val="标题 6 Char"/>
    <w:link w:val="6"/>
    <w:rsid w:val="00944E69"/>
    <w:rPr>
      <w:rFonts w:ascii="等线 Light" w:eastAsia="等线 Light" w:hAnsi="等线 Light"/>
      <w:b/>
      <w:bCs/>
      <w:kern w:val="2"/>
      <w:sz w:val="24"/>
      <w:szCs w:val="24"/>
    </w:rPr>
  </w:style>
  <w:style w:type="character" w:customStyle="1" w:styleId="7Char">
    <w:name w:val="标题 7 Char"/>
    <w:link w:val="7"/>
    <w:qFormat/>
    <w:rsid w:val="00944E69"/>
    <w:rPr>
      <w:b/>
      <w:bCs/>
      <w:kern w:val="2"/>
      <w:sz w:val="24"/>
      <w:szCs w:val="24"/>
    </w:rPr>
  </w:style>
  <w:style w:type="character" w:customStyle="1" w:styleId="8Char">
    <w:name w:val="标题 8 Char"/>
    <w:link w:val="8"/>
    <w:rsid w:val="00944E69"/>
    <w:rPr>
      <w:rFonts w:ascii="等线 Light" w:eastAsia="等线 Light" w:hAnsi="等线 Light"/>
      <w:kern w:val="2"/>
      <w:sz w:val="24"/>
      <w:szCs w:val="24"/>
    </w:rPr>
  </w:style>
  <w:style w:type="character" w:customStyle="1" w:styleId="9Char">
    <w:name w:val="标题 9 Char"/>
    <w:link w:val="9"/>
    <w:rsid w:val="00944E69"/>
    <w:rPr>
      <w:rFonts w:ascii="等线 Light" w:eastAsia="等线 Light" w:hAnsi="等线 Light"/>
      <w:kern w:val="2"/>
      <w:sz w:val="21"/>
      <w:szCs w:val="21"/>
    </w:rPr>
  </w:style>
  <w:style w:type="character" w:customStyle="1" w:styleId="Char">
    <w:name w:val="正文缩进 Char"/>
    <w:link w:val="a3"/>
    <w:uiPriority w:val="99"/>
    <w:qFormat/>
    <w:rsid w:val="00944E69"/>
    <w:rPr>
      <w:spacing w:val="8"/>
      <w:kern w:val="2"/>
      <w:sz w:val="24"/>
      <w:lang w:val="en-US" w:eastAsia="zh-CN"/>
    </w:rPr>
  </w:style>
  <w:style w:type="character" w:customStyle="1" w:styleId="Char0">
    <w:name w:val="批注文字 Char"/>
    <w:link w:val="a4"/>
    <w:rsid w:val="00944E69"/>
    <w:rPr>
      <w:szCs w:val="24"/>
    </w:rPr>
  </w:style>
  <w:style w:type="character" w:customStyle="1" w:styleId="Char1">
    <w:name w:val="纯文本 Char"/>
    <w:link w:val="a5"/>
    <w:qFormat/>
    <w:rsid w:val="00944E69"/>
    <w:rPr>
      <w:rFonts w:ascii="Calibri" w:hAnsi="Courier New"/>
      <w:kern w:val="2"/>
      <w:sz w:val="21"/>
    </w:rPr>
  </w:style>
  <w:style w:type="character" w:customStyle="1" w:styleId="Char2">
    <w:name w:val="批注框文本 Char"/>
    <w:link w:val="a6"/>
    <w:qFormat/>
    <w:rsid w:val="00944E69"/>
    <w:rPr>
      <w:kern w:val="2"/>
      <w:sz w:val="18"/>
      <w:szCs w:val="18"/>
    </w:rPr>
  </w:style>
  <w:style w:type="character" w:customStyle="1" w:styleId="Char3">
    <w:name w:val="页脚 Char"/>
    <w:link w:val="a7"/>
    <w:rsid w:val="00944E69"/>
    <w:rPr>
      <w:kern w:val="2"/>
      <w:sz w:val="18"/>
      <w:szCs w:val="18"/>
    </w:rPr>
  </w:style>
  <w:style w:type="character" w:customStyle="1" w:styleId="Char4">
    <w:name w:val="页眉 Char"/>
    <w:link w:val="a8"/>
    <w:rsid w:val="00944E69"/>
    <w:rPr>
      <w:kern w:val="2"/>
      <w:sz w:val="18"/>
      <w:szCs w:val="18"/>
    </w:rPr>
  </w:style>
  <w:style w:type="character" w:customStyle="1" w:styleId="2Char0">
    <w:name w:val="正文（首行缩进2字符） Char"/>
    <w:link w:val="20"/>
    <w:rsid w:val="00944E69"/>
    <w:rPr>
      <w:kern w:val="2"/>
      <w:sz w:val="24"/>
      <w:szCs w:val="24"/>
    </w:rPr>
  </w:style>
  <w:style w:type="paragraph" w:customStyle="1" w:styleId="20">
    <w:name w:val="正文（首行缩进2字符）"/>
    <w:basedOn w:val="a"/>
    <w:link w:val="2Char0"/>
    <w:qFormat/>
    <w:rsid w:val="00944E69"/>
    <w:pPr>
      <w:spacing w:line="360" w:lineRule="auto"/>
      <w:ind w:firstLineChars="200" w:firstLine="480"/>
    </w:pPr>
    <w:rPr>
      <w:sz w:val="24"/>
    </w:rPr>
  </w:style>
  <w:style w:type="character" w:customStyle="1" w:styleId="Char10">
    <w:name w:val="段落 Char1"/>
    <w:link w:val="af0"/>
    <w:qFormat/>
    <w:rsid w:val="00944E69"/>
    <w:rPr>
      <w:rFonts w:eastAsia="仿宋_GB2312"/>
      <w:sz w:val="24"/>
      <w:szCs w:val="24"/>
      <w:lang w:val="en-US" w:eastAsia="zh-CN" w:bidi="ar-SA"/>
    </w:rPr>
  </w:style>
  <w:style w:type="paragraph" w:customStyle="1" w:styleId="af0">
    <w:name w:val="段落"/>
    <w:link w:val="Char10"/>
    <w:qFormat/>
    <w:rsid w:val="00944E69"/>
    <w:pPr>
      <w:adjustRightInd w:val="0"/>
      <w:snapToGrid w:val="0"/>
      <w:spacing w:before="120" w:after="120" w:line="360" w:lineRule="auto"/>
      <w:ind w:firstLineChars="200" w:firstLine="480"/>
      <w:jc w:val="both"/>
    </w:pPr>
    <w:rPr>
      <w:rFonts w:eastAsia="仿宋_GB2312"/>
      <w:sz w:val="24"/>
      <w:szCs w:val="24"/>
    </w:rPr>
  </w:style>
  <w:style w:type="character" w:customStyle="1" w:styleId="Char6">
    <w:name w:val="正文（安华金和） Char"/>
    <w:link w:val="af1"/>
    <w:qFormat/>
    <w:rsid w:val="00944E69"/>
    <w:rPr>
      <w:rFonts w:ascii="Arial" w:hAnsi="Arial"/>
      <w:sz w:val="21"/>
      <w:szCs w:val="21"/>
      <w:lang w:val="en-US" w:eastAsia="zh-CN" w:bidi="ar-SA"/>
    </w:rPr>
  </w:style>
  <w:style w:type="paragraph" w:customStyle="1" w:styleId="af1">
    <w:name w:val="正文（安华金和）"/>
    <w:link w:val="Char6"/>
    <w:qFormat/>
    <w:rsid w:val="00944E69"/>
    <w:pPr>
      <w:widowControl w:val="0"/>
      <w:spacing w:after="160" w:line="360" w:lineRule="auto"/>
      <w:ind w:firstLine="200"/>
    </w:pPr>
    <w:rPr>
      <w:rFonts w:ascii="Arial" w:hAnsi="Arial"/>
      <w:sz w:val="21"/>
      <w:szCs w:val="21"/>
    </w:rPr>
  </w:style>
  <w:style w:type="character" w:customStyle="1" w:styleId="af2">
    <w:name w:val="页脚 字符"/>
    <w:uiPriority w:val="99"/>
    <w:qFormat/>
    <w:rsid w:val="00944E69"/>
  </w:style>
  <w:style w:type="character" w:customStyle="1" w:styleId="af3">
    <w:name w:val="列表段落 字符"/>
    <w:link w:val="10"/>
    <w:uiPriority w:val="99"/>
    <w:qFormat/>
    <w:rsid w:val="00944E69"/>
    <w:rPr>
      <w:rFonts w:ascii="等线" w:eastAsia="等线" w:hAnsi="等线"/>
      <w:kern w:val="2"/>
      <w:sz w:val="21"/>
      <w:szCs w:val="22"/>
    </w:rPr>
  </w:style>
  <w:style w:type="paragraph" w:customStyle="1" w:styleId="10">
    <w:name w:val="列表段落1"/>
    <w:basedOn w:val="a"/>
    <w:link w:val="af3"/>
    <w:uiPriority w:val="99"/>
    <w:qFormat/>
    <w:rsid w:val="00944E69"/>
    <w:pPr>
      <w:ind w:firstLineChars="200" w:firstLine="420"/>
    </w:pPr>
    <w:rPr>
      <w:rFonts w:ascii="等线" w:eastAsia="等线" w:hAnsi="等线"/>
      <w:szCs w:val="22"/>
    </w:rPr>
  </w:style>
  <w:style w:type="paragraph" w:customStyle="1" w:styleId="af4">
    <w:name w:val="插图标注（安华金和）"/>
    <w:next w:val="a"/>
    <w:qFormat/>
    <w:rsid w:val="00944E69"/>
    <w:pPr>
      <w:spacing w:after="156" w:line="259" w:lineRule="auto"/>
      <w:jc w:val="center"/>
    </w:pPr>
    <w:rPr>
      <w:rFonts w:ascii="Arial" w:hAnsi="Arial" w:cs="Arial"/>
      <w:sz w:val="21"/>
      <w:szCs w:val="21"/>
    </w:rPr>
  </w:style>
  <w:style w:type="paragraph" w:customStyle="1" w:styleId="2DBSec">
    <w:name w:val="标题 2（DBSec）"/>
    <w:basedOn w:val="2"/>
    <w:next w:val="a"/>
    <w:qFormat/>
    <w:rsid w:val="00944E69"/>
    <w:pPr>
      <w:spacing w:line="415" w:lineRule="auto"/>
      <w:ind w:leftChars="200" w:left="794" w:hanging="794"/>
      <w:jc w:val="left"/>
    </w:pPr>
    <w:rPr>
      <w:rFonts w:ascii="Arial" w:eastAsia="黑体" w:hAnsi="Arial"/>
      <w:bCs w:val="0"/>
    </w:rPr>
  </w:style>
  <w:style w:type="paragraph" w:customStyle="1" w:styleId="Default">
    <w:name w:val="Default"/>
    <w:qFormat/>
    <w:rsid w:val="00944E69"/>
    <w:pPr>
      <w:widowControl w:val="0"/>
      <w:autoSpaceDE w:val="0"/>
      <w:autoSpaceDN w:val="0"/>
      <w:adjustRightInd w:val="0"/>
      <w:spacing w:after="160" w:line="259" w:lineRule="auto"/>
    </w:pPr>
    <w:rPr>
      <w:rFonts w:ascii="微软雅黑" w:eastAsia="微软雅黑" w:cs="微软雅黑"/>
      <w:color w:val="000000"/>
      <w:sz w:val="24"/>
      <w:szCs w:val="24"/>
    </w:rPr>
  </w:style>
  <w:style w:type="paragraph" w:customStyle="1" w:styleId="Style27">
    <w:name w:val="_Style 27"/>
    <w:basedOn w:val="a"/>
    <w:next w:val="10"/>
    <w:uiPriority w:val="34"/>
    <w:qFormat/>
    <w:rsid w:val="00944E69"/>
    <w:pPr>
      <w:widowControl/>
      <w:spacing w:line="240" w:lineRule="atLeast"/>
      <w:ind w:firstLineChars="200" w:firstLine="420"/>
    </w:pPr>
    <w:rPr>
      <w:rFonts w:ascii="Arial" w:hAnsi="Arial"/>
      <w:kern w:val="0"/>
      <w:szCs w:val="21"/>
    </w:rPr>
  </w:style>
  <w:style w:type="paragraph" w:customStyle="1" w:styleId="21">
    <w:name w:val="列出段落2"/>
    <w:basedOn w:val="a"/>
    <w:uiPriority w:val="99"/>
    <w:qFormat/>
    <w:rsid w:val="00944E69"/>
    <w:pPr>
      <w:widowControl/>
      <w:spacing w:line="240" w:lineRule="atLeast"/>
      <w:ind w:firstLineChars="200" w:firstLine="420"/>
    </w:pPr>
    <w:rPr>
      <w:rFonts w:ascii="Arial" w:hAnsi="Arial"/>
      <w:kern w:val="0"/>
      <w:szCs w:val="21"/>
    </w:rPr>
  </w:style>
  <w:style w:type="paragraph" w:customStyle="1" w:styleId="60">
    <w:name w:val="标题 6（有编号）（安华金和）"/>
    <w:basedOn w:val="a"/>
    <w:next w:val="a"/>
    <w:qFormat/>
    <w:rsid w:val="00944E69"/>
    <w:pPr>
      <w:keepNext/>
      <w:keepLines/>
      <w:spacing w:before="240" w:after="64" w:line="319" w:lineRule="auto"/>
      <w:ind w:hanging="1247"/>
      <w:jc w:val="left"/>
      <w:outlineLvl w:val="5"/>
    </w:pPr>
    <w:rPr>
      <w:rFonts w:ascii="Arial" w:eastAsia="黑体" w:hAnsi="Arial"/>
      <w:b/>
      <w:kern w:val="0"/>
    </w:rPr>
  </w:style>
  <w:style w:type="paragraph" w:customStyle="1" w:styleId="4DBSec">
    <w:name w:val="标题 4（DBSec）"/>
    <w:basedOn w:val="4"/>
    <w:next w:val="a"/>
    <w:qFormat/>
    <w:rsid w:val="00944E69"/>
    <w:pPr>
      <w:widowControl/>
      <w:spacing w:after="156"/>
      <w:ind w:leftChars="200" w:left="200" w:hanging="420"/>
      <w:jc w:val="left"/>
    </w:pPr>
    <w:rPr>
      <w:rFonts w:ascii="Arial" w:eastAsia="黑体" w:hAnsi="Arial"/>
      <w:bCs w:val="0"/>
      <w:kern w:val="0"/>
    </w:rPr>
  </w:style>
  <w:style w:type="paragraph" w:customStyle="1" w:styleId="3DBSec">
    <w:name w:val="标题 3（DBSec）"/>
    <w:basedOn w:val="3"/>
    <w:next w:val="a"/>
    <w:qFormat/>
    <w:rsid w:val="00944E69"/>
    <w:pPr>
      <w:tabs>
        <w:tab w:val="left" w:pos="960"/>
      </w:tabs>
      <w:spacing w:line="415" w:lineRule="auto"/>
      <w:ind w:leftChars="200" w:left="200" w:hanging="907"/>
      <w:jc w:val="left"/>
    </w:pPr>
    <w:rPr>
      <w:rFonts w:ascii="Arial" w:eastAsia="黑体" w:hAnsi="Arial"/>
      <w:bCs w:val="0"/>
      <w:kern w:val="0"/>
    </w:rPr>
  </w:style>
  <w:style w:type="paragraph" w:customStyle="1" w:styleId="1DBSec">
    <w:name w:val="标题 1（DBSec）"/>
    <w:basedOn w:val="1"/>
    <w:next w:val="a"/>
    <w:qFormat/>
    <w:rsid w:val="00944E69"/>
    <w:pPr>
      <w:pageBreakBefore/>
      <w:numPr>
        <w:numId w:val="0"/>
      </w:numPr>
      <w:pBdr>
        <w:bottom w:val="single" w:sz="48" w:space="1" w:color="auto"/>
      </w:pBdr>
      <w:spacing w:before="600" w:line="576" w:lineRule="auto"/>
      <w:ind w:leftChars="200" w:left="200" w:hanging="420"/>
      <w:jc w:val="left"/>
    </w:pPr>
    <w:rPr>
      <w:rFonts w:ascii="Arial" w:eastAsia="黑体" w:hAnsi="Arial"/>
    </w:rPr>
  </w:style>
  <w:style w:type="paragraph" w:customStyle="1" w:styleId="-11">
    <w:name w:val="彩色列表 - 着色 11"/>
    <w:basedOn w:val="a"/>
    <w:uiPriority w:val="34"/>
    <w:qFormat/>
    <w:rsid w:val="00944E69"/>
    <w:pPr>
      <w:spacing w:line="360" w:lineRule="auto"/>
      <w:ind w:firstLineChars="200" w:firstLine="420"/>
    </w:pPr>
    <w:rPr>
      <w:rFonts w:ascii="Arial" w:hAnsi="Arial"/>
      <w:szCs w:val="21"/>
    </w:rPr>
  </w:style>
  <w:style w:type="paragraph" w:customStyle="1" w:styleId="af5">
    <w:name w:val="表格标注（安华金和）"/>
    <w:basedOn w:val="af4"/>
    <w:next w:val="a"/>
    <w:qFormat/>
    <w:rsid w:val="00944E69"/>
  </w:style>
  <w:style w:type="paragraph" w:customStyle="1" w:styleId="50">
    <w:name w:val="标题 5（有编号）（安华金和）"/>
    <w:basedOn w:val="a"/>
    <w:next w:val="a"/>
    <w:qFormat/>
    <w:rsid w:val="00944E69"/>
    <w:pPr>
      <w:keepNext/>
      <w:keepLines/>
      <w:spacing w:before="280" w:after="156" w:line="377" w:lineRule="auto"/>
      <w:ind w:hanging="1134"/>
      <w:jc w:val="left"/>
      <w:outlineLvl w:val="4"/>
    </w:pPr>
    <w:rPr>
      <w:rFonts w:ascii="Arial" w:eastAsia="黑体" w:hAnsi="Arial"/>
      <w:b/>
      <w:kern w:val="0"/>
      <w:sz w:val="24"/>
      <w:szCs w:val="28"/>
    </w:rPr>
  </w:style>
  <w:style w:type="paragraph" w:customStyle="1" w:styleId="ListParagraph11">
    <w:name w:val="List Paragraph11"/>
    <w:basedOn w:val="a"/>
    <w:next w:val="a"/>
    <w:uiPriority w:val="34"/>
    <w:qFormat/>
    <w:rsid w:val="00944E69"/>
    <w:pPr>
      <w:spacing w:line="360" w:lineRule="auto"/>
      <w:ind w:firstLineChars="200" w:firstLine="420"/>
    </w:pPr>
    <w:rPr>
      <w:rFonts w:ascii="Verdana" w:hAnsi="Verdana"/>
      <w:color w:val="000000"/>
      <w:sz w:val="20"/>
      <w:szCs w:val="20"/>
    </w:rPr>
  </w:style>
  <w:style w:type="character" w:customStyle="1" w:styleId="af6">
    <w:name w:val="批注文字 字符"/>
    <w:uiPriority w:val="99"/>
    <w:qFormat/>
    <w:rsid w:val="00944E69"/>
    <w:rPr>
      <w:kern w:val="2"/>
      <w:sz w:val="21"/>
      <w:szCs w:val="24"/>
    </w:rPr>
  </w:style>
  <w:style w:type="character" w:customStyle="1" w:styleId="Char5">
    <w:name w:val="副标题 Char"/>
    <w:link w:val="a9"/>
    <w:qFormat/>
    <w:rsid w:val="00944E69"/>
    <w:rPr>
      <w:rFonts w:ascii="Cambria" w:hAnsi="Cambria"/>
      <w:b/>
      <w:bCs/>
      <w:kern w:val="28"/>
      <w:sz w:val="32"/>
      <w:szCs w:val="32"/>
      <w:lang w:eastAsia="en-US"/>
    </w:rPr>
  </w:style>
  <w:style w:type="paragraph" w:customStyle="1" w:styleId="af7">
    <w:name w:val="表格文字"/>
    <w:basedOn w:val="a"/>
    <w:qFormat/>
    <w:rsid w:val="00944E69"/>
    <w:pPr>
      <w:spacing w:before="25" w:after="25"/>
      <w:jc w:val="left"/>
    </w:pPr>
    <w:rPr>
      <w:rFonts w:asciiTheme="minorHAnsi" w:eastAsiaTheme="minorEastAsia" w:hAnsiTheme="minorHAnsi" w:cstheme="minorBidi"/>
      <w:bCs/>
      <w:spacing w:val="10"/>
      <w:kern w:val="0"/>
      <w:szCs w:val="20"/>
    </w:rPr>
  </w:style>
  <w:style w:type="paragraph" w:customStyle="1" w:styleId="11">
    <w:name w:val="列出段落1"/>
    <w:basedOn w:val="a"/>
    <w:link w:val="af8"/>
    <w:uiPriority w:val="34"/>
    <w:qFormat/>
    <w:rsid w:val="00944E69"/>
    <w:pPr>
      <w:ind w:firstLineChars="200" w:firstLine="420"/>
    </w:pPr>
    <w:rPr>
      <w:rFonts w:ascii="Calibri" w:hAnsi="Calibri"/>
      <w:szCs w:val="22"/>
      <w:lang w:val="zh-CN"/>
    </w:rPr>
  </w:style>
  <w:style w:type="character" w:customStyle="1" w:styleId="af8">
    <w:name w:val="列出段落 字符"/>
    <w:link w:val="11"/>
    <w:uiPriority w:val="34"/>
    <w:qFormat/>
    <w:rsid w:val="00944E69"/>
    <w:rPr>
      <w:rFonts w:ascii="Calibri" w:hAnsi="Calibri"/>
      <w:kern w:val="2"/>
      <w:sz w:val="21"/>
      <w:szCs w:val="22"/>
      <w:lang w:val="zh-CN"/>
    </w:rPr>
  </w:style>
  <w:style w:type="table" w:customStyle="1" w:styleId="12">
    <w:name w:val="网格型1"/>
    <w:basedOn w:val="a1"/>
    <w:uiPriority w:val="39"/>
    <w:qFormat/>
    <w:rsid w:val="00944E69"/>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99"/>
    <w:qFormat/>
    <w:rsid w:val="00944E69"/>
    <w:rPr>
      <w:rFonts w:ascii="宋体" w:hAnsi="宋体" w:cs="宋体"/>
      <w:lang w:val="zh-CN" w:bidi="zh-CN"/>
    </w:rPr>
  </w:style>
  <w:style w:type="paragraph" w:customStyle="1" w:styleId="Af9">
    <w:name w:val="正文 A"/>
    <w:qFormat/>
    <w:rsid w:val="00944E69"/>
    <w:pPr>
      <w:widowControl w:val="0"/>
      <w:spacing w:after="160" w:line="360" w:lineRule="atLeast"/>
    </w:pPr>
    <w:rPr>
      <w:rFonts w:ascii="Arial Unicode MS" w:eastAsia="Times New Roman" w:hAnsi="Arial Unicode MS" w:cs="Arial Unicode MS" w:hint="eastAsia"/>
      <w:color w:val="000000"/>
      <w:sz w:val="24"/>
      <w:szCs w:val="24"/>
      <w:u w:color="000000"/>
    </w:rPr>
  </w:style>
  <w:style w:type="paragraph" w:customStyle="1" w:styleId="110">
    <w:name w:val="列表段落11"/>
    <w:basedOn w:val="a"/>
    <w:uiPriority w:val="99"/>
    <w:unhideWhenUsed/>
    <w:qFormat/>
    <w:rsid w:val="00944E69"/>
    <w:pPr>
      <w:spacing w:line="300" w:lineRule="exact"/>
      <w:ind w:firstLineChars="200" w:firstLine="420"/>
    </w:pPr>
    <w:rPr>
      <w:rFonts w:ascii="Calibri" w:hAnsi="Calibri"/>
      <w:szCs w:val="22"/>
    </w:rPr>
  </w:style>
  <w:style w:type="paragraph" w:customStyle="1" w:styleId="p0">
    <w:name w:val="p0"/>
    <w:basedOn w:val="a"/>
    <w:qFormat/>
    <w:rsid w:val="00944E69"/>
    <w:pPr>
      <w:widowControl/>
      <w:spacing w:before="100" w:beforeAutospacing="1" w:after="100" w:afterAutospacing="1" w:line="300" w:lineRule="exact"/>
      <w:jc w:val="left"/>
    </w:pPr>
    <w:rPr>
      <w:rFonts w:ascii="宋体" w:hAnsi="宋体" w:cs="宋体"/>
      <w:color w:val="000000"/>
      <w:kern w:val="0"/>
      <w:sz w:val="24"/>
    </w:rPr>
  </w:style>
  <w:style w:type="paragraph" w:styleId="afa">
    <w:name w:val="List Paragraph"/>
    <w:basedOn w:val="a"/>
    <w:uiPriority w:val="34"/>
    <w:qFormat/>
    <w:rsid w:val="00944E69"/>
    <w:pPr>
      <w:ind w:left="720"/>
      <w:contextualSpacing/>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D3AB9D-267D-4198-8354-AD0E97249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5</Pages>
  <Words>431</Words>
  <Characters>2459</Characters>
  <Application>Microsoft Office Word</Application>
  <DocSecurity>0</DocSecurity>
  <Lines>20</Lines>
  <Paragraphs>5</Paragraphs>
  <ScaleCrop>false</ScaleCrop>
  <Company/>
  <LinksUpToDate>false</LinksUpToDate>
  <CharactersWithSpaces>2885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yejinqi</dc:creator>
  <cp:lastModifiedBy>Administrator</cp:lastModifiedBy>
  <cp:revision>13</cp:revision>
  <dcterms:created xsi:type="dcterms:W3CDTF">2023-09-22T02:58:00Z</dcterms:created>
  <dcterms:modified xsi:type="dcterms:W3CDTF">2025-06-09T08:53:00Z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BD731A97F4BC442BAF48F26ED9803F88</vt:lpwstr>
  </property>
</Properties>
</file>