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4F1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医院</w:t>
      </w:r>
      <w:r>
        <w:rPr>
          <w:rFonts w:hint="eastAsia" w:asciiTheme="minorEastAsia" w:hAnsiTheme="minorEastAsia" w:cstheme="minorEastAsia"/>
          <w:b/>
          <w:bCs/>
          <w:sz w:val="32"/>
          <w:szCs w:val="32"/>
          <w:lang w:val="en-US" w:eastAsia="zh-CN"/>
        </w:rPr>
        <w:t>自助售卖服务</w:t>
      </w:r>
      <w:r>
        <w:rPr>
          <w:rFonts w:hint="eastAsia" w:asciiTheme="minorEastAsia" w:hAnsiTheme="minorEastAsia" w:eastAsiaTheme="minorEastAsia" w:cstheme="minorEastAsia"/>
          <w:b/>
          <w:bCs/>
          <w:sz w:val="32"/>
          <w:szCs w:val="32"/>
          <w:lang w:val="en-US" w:eastAsia="zh-CN"/>
        </w:rPr>
        <w:t>项目需求书</w:t>
      </w:r>
    </w:p>
    <w:p w14:paraId="56BCC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一、项目情况</w:t>
      </w:r>
    </w:p>
    <w:p w14:paraId="2AE730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1、合作期限：</w:t>
      </w:r>
      <w:r>
        <w:rPr>
          <w:rFonts w:hint="eastAsia" w:asciiTheme="minorEastAsia" w:hAnsiTheme="minorEastAsia" w:cstheme="minorEastAsia"/>
          <w:color w:val="000000"/>
          <w:sz w:val="28"/>
          <w:szCs w:val="28"/>
          <w:highlight w:val="none"/>
          <w:lang w:val="en-US" w:eastAsia="zh-CN"/>
        </w:rPr>
        <w:t>两</w:t>
      </w:r>
      <w:r>
        <w:rPr>
          <w:rFonts w:hint="eastAsia" w:asciiTheme="minorEastAsia" w:hAnsiTheme="minorEastAsia" w:eastAsiaTheme="minorEastAsia" w:cstheme="minorEastAsia"/>
          <w:color w:val="000000"/>
          <w:sz w:val="28"/>
          <w:szCs w:val="28"/>
          <w:highlight w:val="none"/>
          <w:lang w:val="en-US" w:eastAsia="zh-CN"/>
        </w:rPr>
        <w:t>年。</w:t>
      </w:r>
    </w:p>
    <w:p w14:paraId="3849EA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2、合作原则：</w:t>
      </w:r>
      <w:r>
        <w:rPr>
          <w:rFonts w:hint="eastAsia" w:asciiTheme="minorEastAsia" w:hAnsiTheme="minorEastAsia" w:cstheme="minorEastAsia"/>
          <w:color w:val="auto"/>
          <w:sz w:val="28"/>
          <w:szCs w:val="28"/>
          <w:highlight w:val="none"/>
          <w:lang w:val="en-US" w:eastAsia="zh-CN"/>
        </w:rPr>
        <w:t>以便民为原则，</w:t>
      </w:r>
      <w:r>
        <w:rPr>
          <w:rFonts w:hint="eastAsia" w:asciiTheme="minorEastAsia" w:hAnsiTheme="minorEastAsia" w:eastAsiaTheme="minorEastAsia" w:cstheme="minorEastAsia"/>
          <w:color w:val="auto"/>
          <w:sz w:val="28"/>
          <w:szCs w:val="28"/>
          <w:highlight w:val="none"/>
          <w:lang w:val="en-US" w:eastAsia="zh-CN"/>
        </w:rPr>
        <w:t>医院负责提供场地</w:t>
      </w:r>
      <w:r>
        <w:rPr>
          <w:rFonts w:hint="eastAsia" w:asciiTheme="minorEastAsia" w:hAnsi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收取</w:t>
      </w:r>
      <w:r>
        <w:rPr>
          <w:rFonts w:hint="eastAsia" w:asciiTheme="minorEastAsia" w:hAnsiTheme="minorEastAsia" w:eastAsiaTheme="minorEastAsia" w:cstheme="minorEastAsia"/>
          <w:color w:val="auto"/>
          <w:sz w:val="28"/>
          <w:szCs w:val="28"/>
          <w:lang w:val="en-US" w:eastAsia="zh-CN"/>
        </w:rPr>
        <w:t>场地费</w:t>
      </w:r>
      <w:r>
        <w:rPr>
          <w:rFonts w:hint="eastAsia" w:asciiTheme="minorEastAsia" w:hAnsiTheme="minorEastAsia" w:eastAsiaTheme="minorEastAsia" w:cstheme="minorEastAsia"/>
          <w:color w:val="auto"/>
          <w:sz w:val="28"/>
          <w:szCs w:val="28"/>
          <w:highlight w:val="none"/>
          <w:lang w:val="en-US" w:eastAsia="zh-CN"/>
        </w:rPr>
        <w:t>和电费</w:t>
      </w:r>
      <w:r>
        <w:rPr>
          <w:rFonts w:hint="eastAsia" w:asciiTheme="minorEastAsia" w:hAnsi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供应商负责自助售卖机的维护、补料</w:t>
      </w:r>
      <w:r>
        <w:rPr>
          <w:rFonts w:hint="eastAsia" w:asciiTheme="minorEastAsia" w:hAnsiTheme="minorEastAsia" w:cstheme="minorEastAsia"/>
          <w:color w:val="auto"/>
          <w:sz w:val="28"/>
          <w:szCs w:val="28"/>
          <w:highlight w:val="none"/>
          <w:lang w:val="en-US" w:eastAsia="zh-CN"/>
        </w:rPr>
        <w:t>、网络安全、管理</w:t>
      </w:r>
      <w:r>
        <w:rPr>
          <w:rFonts w:hint="eastAsia" w:asciiTheme="minorEastAsia" w:hAnsiTheme="minorEastAsia" w:eastAsiaTheme="minorEastAsia" w:cstheme="minorEastAsia"/>
          <w:color w:val="auto"/>
          <w:sz w:val="28"/>
          <w:szCs w:val="28"/>
          <w:highlight w:val="none"/>
          <w:lang w:val="en-US" w:eastAsia="zh-CN"/>
        </w:rPr>
        <w:t>等工作。</w:t>
      </w:r>
    </w:p>
    <w:p w14:paraId="78A82B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3、经营项目：</w:t>
      </w:r>
      <w:r>
        <w:rPr>
          <w:rFonts w:hint="eastAsia" w:asciiTheme="minorEastAsia" w:hAnsiTheme="minorEastAsia" w:cstheme="minorEastAsia"/>
          <w:color w:val="000000"/>
          <w:sz w:val="28"/>
          <w:szCs w:val="28"/>
          <w:highlight w:val="none"/>
          <w:lang w:val="en-US" w:eastAsia="zh-CN"/>
        </w:rPr>
        <w:t>食品（</w:t>
      </w:r>
      <w:r>
        <w:rPr>
          <w:rFonts w:hint="eastAsia" w:asciiTheme="minorEastAsia" w:hAnsiTheme="minorEastAsia" w:eastAsiaTheme="minorEastAsia" w:cstheme="minorEastAsia"/>
          <w:color w:val="000000"/>
          <w:sz w:val="28"/>
          <w:szCs w:val="28"/>
          <w:highlight w:val="none"/>
          <w:lang w:val="en-US" w:eastAsia="zh-CN"/>
        </w:rPr>
        <w:t>饮料</w:t>
      </w:r>
      <w:r>
        <w:rPr>
          <w:rFonts w:hint="eastAsia" w:asciiTheme="minorEastAsia" w:hAnsiTheme="minorEastAsia" w:cstheme="minorEastAsia"/>
          <w:color w:val="000000"/>
          <w:sz w:val="28"/>
          <w:szCs w:val="28"/>
          <w:highlight w:val="none"/>
          <w:lang w:val="en-US" w:eastAsia="zh-CN"/>
        </w:rPr>
        <w:t>、奶制品、</w:t>
      </w:r>
      <w:r>
        <w:rPr>
          <w:rFonts w:hint="eastAsia" w:asciiTheme="minorEastAsia" w:hAnsiTheme="minorEastAsia" w:eastAsiaTheme="minorEastAsia" w:cstheme="minorEastAsia"/>
          <w:color w:val="000000"/>
          <w:sz w:val="28"/>
          <w:szCs w:val="28"/>
          <w:highlight w:val="none"/>
          <w:lang w:val="en-US" w:eastAsia="zh-CN"/>
        </w:rPr>
        <w:t>零食</w:t>
      </w:r>
      <w:r>
        <w:rPr>
          <w:rFonts w:hint="eastAsia" w:asciiTheme="minorEastAsia" w:hAnsiTheme="minorEastAsia" w:cstheme="minorEastAsia"/>
          <w:color w:val="000000"/>
          <w:sz w:val="28"/>
          <w:szCs w:val="28"/>
          <w:highlight w:val="none"/>
          <w:lang w:val="en-US" w:eastAsia="zh-CN"/>
        </w:rPr>
        <w:t>等）及病患者所需大众商品。</w:t>
      </w:r>
    </w:p>
    <w:p w14:paraId="63800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color w:val="000000"/>
          <w:sz w:val="28"/>
          <w:szCs w:val="28"/>
          <w:highlight w:val="none"/>
          <w:lang w:val="en-US" w:eastAsia="zh-CN"/>
        </w:rPr>
        <w:t>二、</w:t>
      </w:r>
      <w:bookmarkStart w:id="0" w:name="_Hlk82099313"/>
      <w:r>
        <w:rPr>
          <w:rFonts w:hint="eastAsia" w:asciiTheme="minorEastAsia" w:hAnsiTheme="minorEastAsia" w:eastAsiaTheme="minorEastAsia" w:cstheme="minorEastAsia"/>
          <w:b/>
          <w:sz w:val="28"/>
          <w:szCs w:val="28"/>
          <w:lang w:val="en-US" w:eastAsia="zh-CN"/>
        </w:rPr>
        <w:t>资质要求及</w:t>
      </w:r>
      <w:r>
        <w:rPr>
          <w:rFonts w:hint="eastAsia" w:asciiTheme="minorEastAsia" w:hAnsiTheme="minorEastAsia" w:eastAsiaTheme="minorEastAsia" w:cstheme="minorEastAsia"/>
          <w:b/>
          <w:sz w:val="28"/>
          <w:szCs w:val="28"/>
        </w:rPr>
        <w:t>服务内容</w:t>
      </w:r>
    </w:p>
    <w:bookmarkEnd w:id="0"/>
    <w:p w14:paraId="63656A9E">
      <w:pPr>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1、资质要求</w:t>
      </w:r>
    </w:p>
    <w:p w14:paraId="2E904FFE">
      <w:pPr>
        <w:ind w:firstLine="560" w:firstLineChars="200"/>
        <w:rPr>
          <w:rFonts w:hint="eastAsia" w:asciiTheme="minorEastAsia" w:hAnsiTheme="minorEastAsia" w:eastAsiaTheme="minorEastAsia" w:cstheme="minorEastAsia"/>
          <w:sz w:val="28"/>
          <w:szCs w:val="28"/>
        </w:rPr>
      </w:pPr>
      <w:bookmarkStart w:id="1" w:name="_Hlk82099338"/>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供应商在中华人民共和国境内注册的具有独立承担民事责任的法人。</w:t>
      </w:r>
    </w:p>
    <w:p w14:paraId="3250970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供应商不得转包，分包、外包投标标的主体。</w:t>
      </w:r>
      <w:r>
        <w:rPr>
          <w:rFonts w:hint="eastAsia" w:asciiTheme="minorEastAsia" w:hAnsiTheme="minorEastAsia" w:eastAsiaTheme="minorEastAsia" w:cstheme="minorEastAsia"/>
          <w:b/>
          <w:bCs/>
          <w:sz w:val="28"/>
          <w:szCs w:val="28"/>
          <w:u w:val="single"/>
        </w:rPr>
        <w:t>需提供的承诺书，加盖公章。</w:t>
      </w:r>
    </w:p>
    <w:bookmarkEnd w:id="1"/>
    <w:p w14:paraId="1D2CB0E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设备要求</w:t>
      </w:r>
    </w:p>
    <w:p w14:paraId="411DC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cstheme="minorEastAsia"/>
          <w:b/>
          <w:bCs/>
          <w:color w:val="000000"/>
          <w:sz w:val="28"/>
          <w:szCs w:val="28"/>
          <w:highlight w:val="none"/>
          <w:lang w:val="en-US" w:eastAsia="zh-CN"/>
        </w:rPr>
        <w:t>2.1</w:t>
      </w:r>
      <w:r>
        <w:rPr>
          <w:rFonts w:hint="eastAsia" w:asciiTheme="minorEastAsia" w:hAnsiTheme="minorEastAsia" w:eastAsiaTheme="minorEastAsia" w:cstheme="minorEastAsia"/>
          <w:color w:val="000000"/>
          <w:sz w:val="28"/>
          <w:szCs w:val="28"/>
          <w:highlight w:val="none"/>
          <w:lang w:val="en-US" w:eastAsia="zh-CN"/>
        </w:rPr>
        <w:t>提供24小时供应服务，</w:t>
      </w:r>
      <w:r>
        <w:rPr>
          <w:rFonts w:hint="eastAsia" w:asciiTheme="minorEastAsia" w:hAnsiTheme="minorEastAsia" w:cstheme="minorEastAsia"/>
          <w:color w:val="000000"/>
          <w:sz w:val="28"/>
          <w:szCs w:val="28"/>
          <w:highlight w:val="none"/>
          <w:lang w:val="en-US" w:eastAsia="zh-CN"/>
        </w:rPr>
        <w:t>设备</w:t>
      </w:r>
      <w:r>
        <w:rPr>
          <w:rFonts w:hint="eastAsia" w:asciiTheme="minorEastAsia" w:hAnsiTheme="minorEastAsia" w:eastAsiaTheme="minorEastAsia" w:cstheme="minorEastAsia"/>
          <w:color w:val="000000"/>
          <w:sz w:val="28"/>
          <w:szCs w:val="28"/>
          <w:highlight w:val="none"/>
          <w:lang w:val="en-US" w:eastAsia="zh-CN"/>
        </w:rPr>
        <w:t>尺寸不</w:t>
      </w:r>
      <w:r>
        <w:rPr>
          <w:rFonts w:hint="eastAsia" w:asciiTheme="minorEastAsia" w:hAnsiTheme="minorEastAsia" w:cstheme="minorEastAsia"/>
          <w:color w:val="000000"/>
          <w:sz w:val="28"/>
          <w:szCs w:val="28"/>
          <w:highlight w:val="none"/>
          <w:lang w:val="en-US" w:eastAsia="zh-CN"/>
        </w:rPr>
        <w:t>超过长1.5米*</w:t>
      </w:r>
      <w:r>
        <w:rPr>
          <w:rFonts w:hint="eastAsia" w:asciiTheme="minorEastAsia" w:hAnsiTheme="minorEastAsia" w:eastAsiaTheme="minorEastAsia" w:cstheme="minorEastAsia"/>
          <w:color w:val="000000"/>
          <w:sz w:val="28"/>
          <w:szCs w:val="28"/>
          <w:highlight w:val="none"/>
          <w:lang w:val="en-US" w:eastAsia="zh-CN"/>
        </w:rPr>
        <w:t>宽</w:t>
      </w:r>
      <w:r>
        <w:rPr>
          <w:rFonts w:hint="eastAsia" w:asciiTheme="minorEastAsia" w:hAnsiTheme="minorEastAsia" w:cstheme="minorEastAsia"/>
          <w:color w:val="000000"/>
          <w:sz w:val="28"/>
          <w:szCs w:val="28"/>
          <w:highlight w:val="none"/>
          <w:lang w:val="en-US" w:eastAsia="zh-CN"/>
        </w:rPr>
        <w:t>1.0米*高2.0米，</w:t>
      </w:r>
      <w:r>
        <w:rPr>
          <w:rFonts w:hint="eastAsia" w:asciiTheme="minorEastAsia" w:hAnsiTheme="minorEastAsia" w:eastAsiaTheme="minorEastAsia" w:cstheme="minorEastAsia"/>
          <w:color w:val="000000"/>
          <w:sz w:val="28"/>
          <w:szCs w:val="28"/>
          <w:highlight w:val="none"/>
          <w:lang w:val="en-US" w:eastAsia="zh-CN"/>
        </w:rPr>
        <w:t>电压220V</w:t>
      </w:r>
      <w:r>
        <w:rPr>
          <w:rFonts w:hint="eastAsia" w:asciiTheme="minorEastAsia" w:hAnsi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lang w:val="en-US" w:eastAsia="zh-CN"/>
        </w:rPr>
        <w:t>功率≤150W</w:t>
      </w:r>
      <w:r>
        <w:rPr>
          <w:rFonts w:hint="eastAsia" w:asciiTheme="minorEastAsia" w:hAnsiTheme="minorEastAsia" w:cstheme="minorEastAsia"/>
          <w:color w:val="000000"/>
          <w:sz w:val="28"/>
          <w:szCs w:val="28"/>
          <w:highlight w:val="none"/>
          <w:lang w:val="en-US" w:eastAsia="zh-CN"/>
        </w:rPr>
        <w:t>。</w:t>
      </w:r>
    </w:p>
    <w:p w14:paraId="444AF86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供应商确保按照院方的需求及时安放</w:t>
      </w:r>
      <w:r>
        <w:rPr>
          <w:rFonts w:hint="eastAsia" w:asciiTheme="minorEastAsia" w:hAnsiTheme="minorEastAsia" w:cstheme="minorEastAsia"/>
          <w:sz w:val="28"/>
          <w:szCs w:val="28"/>
          <w:lang w:eastAsia="zh-CN"/>
        </w:rPr>
        <w:t>自助</w:t>
      </w:r>
      <w:r>
        <w:rPr>
          <w:rFonts w:hint="eastAsia" w:asciiTheme="minorEastAsia" w:hAnsiTheme="minorEastAsia" w:eastAsiaTheme="minorEastAsia" w:cstheme="minorEastAsia"/>
          <w:sz w:val="28"/>
          <w:szCs w:val="28"/>
        </w:rPr>
        <w:t>售货机，以确保货品的供应。供应商如需对</w:t>
      </w:r>
      <w:r>
        <w:rPr>
          <w:rFonts w:hint="eastAsia" w:asciiTheme="minorEastAsia" w:hAnsiTheme="minorEastAsia" w:cstheme="minorEastAsia"/>
          <w:sz w:val="28"/>
          <w:szCs w:val="28"/>
          <w:lang w:eastAsia="zh-CN"/>
        </w:rPr>
        <w:t>自助</w:t>
      </w:r>
      <w:r>
        <w:rPr>
          <w:rFonts w:hint="eastAsia" w:asciiTheme="minorEastAsia" w:hAnsiTheme="minorEastAsia" w:eastAsiaTheme="minorEastAsia" w:cstheme="minorEastAsia"/>
          <w:sz w:val="28"/>
          <w:szCs w:val="28"/>
        </w:rPr>
        <w:t>售货机的型号或位置进行调整，应提前15天通知院方主管部门，并取得其书面同意，不得在未经院方同意的情况下擅自移动或搬走机器设备，违反约定的按照每天500元标准向院方进行赔偿，直至</w:t>
      </w:r>
      <w:r>
        <w:rPr>
          <w:rFonts w:hint="eastAsia" w:asciiTheme="minorEastAsia" w:hAnsiTheme="minorEastAsia" w:cstheme="minorEastAsia"/>
          <w:sz w:val="28"/>
          <w:szCs w:val="28"/>
          <w:lang w:eastAsia="zh-CN"/>
        </w:rPr>
        <w:t>自助</w:t>
      </w:r>
      <w:r>
        <w:rPr>
          <w:rFonts w:hint="eastAsia" w:asciiTheme="minorEastAsia" w:hAnsiTheme="minorEastAsia" w:eastAsiaTheme="minorEastAsia" w:cstheme="minorEastAsia"/>
          <w:sz w:val="28"/>
          <w:szCs w:val="28"/>
        </w:rPr>
        <w:t>售货机重新复位为止。如因</w:t>
      </w:r>
      <w:r>
        <w:rPr>
          <w:rFonts w:hint="eastAsia" w:asciiTheme="minorEastAsia" w:hAnsiTheme="minorEastAsia" w:cstheme="minorEastAsia"/>
          <w:sz w:val="28"/>
          <w:szCs w:val="28"/>
          <w:lang w:eastAsia="zh-CN"/>
        </w:rPr>
        <w:t>自助</w:t>
      </w:r>
      <w:r>
        <w:rPr>
          <w:rFonts w:hint="eastAsia" w:asciiTheme="minorEastAsia" w:hAnsiTheme="minorEastAsia" w:eastAsiaTheme="minorEastAsia" w:cstheme="minorEastAsia"/>
          <w:sz w:val="28"/>
          <w:szCs w:val="28"/>
        </w:rPr>
        <w:t>售货机摆放位置原因造成供应商经营严重亏损，供应商可要求调换位置或撤机，必须经过院方主管部门的书面同意，且摆放位置保证不能影响人员的正常通行。</w:t>
      </w:r>
    </w:p>
    <w:p w14:paraId="3E2447CF">
      <w:pPr>
        <w:ind w:firstLine="560" w:firstLineChars="200"/>
        <w:rPr>
          <w:rFonts w:hint="eastAsia" w:asciiTheme="minorEastAsia" w:hAnsiTheme="minorEastAsia" w:eastAsiaTheme="minorEastAsia" w:cstheme="minorEastAsia"/>
          <w:sz w:val="28"/>
          <w:szCs w:val="28"/>
        </w:rPr>
      </w:pPr>
      <w:bookmarkStart w:id="2" w:name="_Hlk82101036"/>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供应商确保所提供设备安全（防火、防电、防盗、卫生、防毒等）和合法，并进行有效的管理</w:t>
      </w:r>
      <w:bookmarkEnd w:id="2"/>
      <w:r>
        <w:rPr>
          <w:rFonts w:hint="eastAsia" w:asciiTheme="minorEastAsia" w:hAnsiTheme="minorEastAsia" w:eastAsiaTheme="minorEastAsia" w:cstheme="minorEastAsia"/>
          <w:sz w:val="28"/>
          <w:szCs w:val="28"/>
        </w:rPr>
        <w:t>，院方发现严重安全隐患的，单次处罚金1000元，并且供应商须承担所有与之相应的法律后果。</w:t>
      </w:r>
    </w:p>
    <w:p w14:paraId="075A10B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供应商确保所提供设备的正常工作。若设备出现故障又不能在48小时内解决问题的，院方有权要求供应商更换全新的设备；若连续30天内相同情况发生三次及以上，合同即告终止，并由供应商承担相应责任。</w:t>
      </w:r>
    </w:p>
    <w:p w14:paraId="1723ABB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供应商确保所提供的设备美观大方，须为智慧型和节能型设备，设备的外观和型号需要经过院方的书面确认后才能进入安置点。</w:t>
      </w:r>
      <w:r>
        <w:rPr>
          <w:rFonts w:hint="eastAsia" w:asciiTheme="minorEastAsia" w:hAnsiTheme="minorEastAsia" w:eastAsiaTheme="minorEastAsia" w:cstheme="minorEastAsia"/>
          <w:sz w:val="28"/>
          <w:szCs w:val="28"/>
          <w:highlight w:val="none"/>
          <w:lang w:eastAsia="zh-CN"/>
        </w:rPr>
        <w:t>如</w:t>
      </w:r>
      <w:r>
        <w:rPr>
          <w:rFonts w:hint="eastAsia" w:asciiTheme="minorEastAsia" w:hAnsiTheme="minorEastAsia" w:eastAsiaTheme="minorEastAsia" w:cstheme="minorEastAsia"/>
          <w:sz w:val="28"/>
          <w:szCs w:val="28"/>
          <w:highlight w:val="none"/>
          <w:lang w:val="en-US" w:eastAsia="zh-CN"/>
        </w:rPr>
        <w:t>院</w:t>
      </w:r>
      <w:r>
        <w:rPr>
          <w:rFonts w:hint="eastAsia" w:asciiTheme="minorEastAsia" w:hAnsiTheme="minorEastAsia" w:eastAsiaTheme="minorEastAsia" w:cstheme="minorEastAsia"/>
          <w:sz w:val="28"/>
          <w:szCs w:val="28"/>
          <w:highlight w:val="none"/>
          <w:lang w:eastAsia="zh-CN"/>
        </w:rPr>
        <w:t>方有</w:t>
      </w:r>
      <w:r>
        <w:rPr>
          <w:rFonts w:hint="eastAsia" w:asciiTheme="minorEastAsia" w:hAnsiTheme="minorEastAsia" w:cstheme="minorEastAsia"/>
          <w:sz w:val="28"/>
          <w:szCs w:val="28"/>
          <w:highlight w:val="none"/>
          <w:lang w:val="en-US" w:eastAsia="zh-CN"/>
        </w:rPr>
        <w:t>需增加的设备，供应商需配合并按要求完成。</w:t>
      </w:r>
      <w:r>
        <w:rPr>
          <w:rFonts w:hint="eastAsia" w:asciiTheme="minorEastAsia" w:hAnsiTheme="minorEastAsia" w:eastAsiaTheme="minorEastAsia" w:cstheme="minorEastAsia"/>
          <w:sz w:val="28"/>
          <w:szCs w:val="28"/>
          <w:highlight w:val="none"/>
        </w:rPr>
        <w:t>未经院方允许不得在设备上</w:t>
      </w:r>
      <w:r>
        <w:rPr>
          <w:rFonts w:hint="eastAsia" w:asciiTheme="minorEastAsia" w:hAnsiTheme="minorEastAsia" w:eastAsiaTheme="minorEastAsia" w:cstheme="minorEastAsia"/>
          <w:sz w:val="28"/>
          <w:szCs w:val="28"/>
        </w:rPr>
        <w:t>作任何广告宣传，同时对院方的宣传要求须无条件满足，院方发现有违反规定者即处单次罚金1000元并责令限期整改。若连续30天内相同情况发生两次及以上，合同即告终止，并由供应商承担相应责任。</w:t>
      </w:r>
    </w:p>
    <w:p w14:paraId="24708C0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合同期满后，供应商负责撤离安置设备，并恢复安置点原貌。</w:t>
      </w:r>
    </w:p>
    <w:p w14:paraId="18A37BB1">
      <w:pPr>
        <w:ind w:firstLine="560"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b/>
          <w:color w:val="auto"/>
          <w:sz w:val="28"/>
          <w:szCs w:val="28"/>
        </w:rPr>
        <w:t>商品销售要求</w:t>
      </w:r>
    </w:p>
    <w:p w14:paraId="1332ED89">
      <w:pPr>
        <w:ind w:firstLine="560" w:firstLineChars="200"/>
        <w:rPr>
          <w:rFonts w:hint="eastAsia" w:asciiTheme="minorEastAsia" w:hAnsiTheme="minorEastAsia" w:eastAsiaTheme="minorEastAsia" w:cstheme="minorEastAsia"/>
          <w:sz w:val="28"/>
          <w:szCs w:val="28"/>
        </w:rPr>
      </w:pPr>
      <w:bookmarkStart w:id="3" w:name="_Hlk82099367"/>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供应商提供的商品必须符合国家相关标准和行业标准</w:t>
      </w:r>
      <w:bookmarkEnd w:id="3"/>
      <w:r>
        <w:rPr>
          <w:rFonts w:hint="eastAsia" w:asciiTheme="minorEastAsia" w:hAnsiTheme="minorEastAsia" w:eastAsiaTheme="minorEastAsia" w:cstheme="minorEastAsia"/>
          <w:sz w:val="28"/>
          <w:szCs w:val="28"/>
        </w:rPr>
        <w:t>，须符合《中国共和国食品安全法》的相关要求，确保在保质期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包装无损等</w:t>
      </w:r>
      <w:r>
        <w:rPr>
          <w:rFonts w:hint="eastAsia" w:asciiTheme="minorEastAsia" w:hAnsiTheme="minorEastAsia" w:eastAsiaTheme="minorEastAsia" w:cstheme="minorEastAsia"/>
          <w:sz w:val="28"/>
          <w:szCs w:val="28"/>
        </w:rPr>
        <w:t>。</w:t>
      </w:r>
    </w:p>
    <w:p w14:paraId="28585F01">
      <w:pPr>
        <w:ind w:firstLine="560" w:firstLineChars="200"/>
        <w:rPr>
          <w:rFonts w:hint="default"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3.2</w:t>
      </w:r>
      <w:r>
        <w:rPr>
          <w:rFonts w:hint="eastAsia" w:asciiTheme="minorEastAsia" w:hAnsiTheme="minorEastAsia" w:eastAsiaTheme="minorEastAsia" w:cstheme="minorEastAsia"/>
          <w:sz w:val="28"/>
          <w:szCs w:val="28"/>
          <w:highlight w:val="none"/>
          <w:lang w:eastAsia="zh-CN"/>
        </w:rPr>
        <w:t>商品类别</w:t>
      </w:r>
      <w:r>
        <w:rPr>
          <w:rFonts w:hint="eastAsia" w:asciiTheme="minorEastAsia" w:hAnsiTheme="minorEastAsia" w:cstheme="minorEastAsia"/>
          <w:sz w:val="28"/>
          <w:szCs w:val="28"/>
          <w:highlight w:val="none"/>
          <w:lang w:val="en-US" w:eastAsia="zh-CN"/>
        </w:rPr>
        <w:t>按院方要求的清单</w:t>
      </w:r>
      <w:r>
        <w:rPr>
          <w:rFonts w:hint="eastAsia" w:asciiTheme="minorEastAsia" w:hAnsiTheme="minorEastAsia" w:eastAsiaTheme="minorEastAsia" w:cstheme="minorEastAsia"/>
          <w:sz w:val="28"/>
          <w:szCs w:val="28"/>
          <w:highlight w:val="none"/>
          <w:lang w:eastAsia="zh-CN"/>
        </w:rPr>
        <w:t>上架</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供应商提出需增加的商品，应</w:t>
      </w:r>
      <w:r>
        <w:rPr>
          <w:rFonts w:hint="eastAsia" w:asciiTheme="minorEastAsia" w:hAnsiTheme="minorEastAsia" w:eastAsiaTheme="minorEastAsia" w:cstheme="minorEastAsia"/>
          <w:sz w:val="28"/>
          <w:szCs w:val="28"/>
          <w:highlight w:val="none"/>
          <w:lang w:eastAsia="zh-CN"/>
        </w:rPr>
        <w:t>先提供给</w:t>
      </w:r>
      <w:r>
        <w:rPr>
          <w:rFonts w:hint="eastAsia" w:asciiTheme="minorEastAsia" w:hAnsiTheme="minorEastAsia" w:cstheme="minorEastAsia"/>
          <w:sz w:val="28"/>
          <w:szCs w:val="28"/>
          <w:highlight w:val="none"/>
          <w:lang w:val="en-US" w:eastAsia="zh-CN"/>
        </w:rPr>
        <w:t>院方</w:t>
      </w:r>
      <w:r>
        <w:rPr>
          <w:rFonts w:hint="eastAsia" w:asciiTheme="minorEastAsia" w:hAnsiTheme="minorEastAsia" w:eastAsiaTheme="minorEastAsia" w:cstheme="minorEastAsia"/>
          <w:sz w:val="28"/>
          <w:szCs w:val="28"/>
          <w:highlight w:val="none"/>
          <w:lang w:eastAsia="zh-CN"/>
        </w:rPr>
        <w:t>审核后方可上</w:t>
      </w:r>
      <w:r>
        <w:rPr>
          <w:rFonts w:hint="eastAsia" w:asciiTheme="minorEastAsia" w:hAnsiTheme="minorEastAsia" w:cstheme="minorEastAsia"/>
          <w:sz w:val="28"/>
          <w:szCs w:val="28"/>
          <w:highlight w:val="none"/>
          <w:lang w:val="en-US" w:eastAsia="zh-CN"/>
        </w:rPr>
        <w:t>架</w:t>
      </w:r>
      <w:r>
        <w:rPr>
          <w:rFonts w:hint="eastAsia" w:asciiTheme="minorEastAsia" w:hAnsiTheme="minorEastAsia" w:eastAsiaTheme="minorEastAsia" w:cstheme="minorEastAsia"/>
          <w:sz w:val="28"/>
          <w:szCs w:val="28"/>
          <w:highlight w:val="none"/>
          <w:lang w:eastAsia="zh-CN"/>
        </w:rPr>
        <w:t>。如</w:t>
      </w:r>
      <w:r>
        <w:rPr>
          <w:rFonts w:hint="eastAsia" w:asciiTheme="minorEastAsia" w:hAnsiTheme="minorEastAsia" w:eastAsiaTheme="minorEastAsia" w:cstheme="minorEastAsia"/>
          <w:sz w:val="28"/>
          <w:szCs w:val="28"/>
          <w:highlight w:val="none"/>
          <w:lang w:val="en-US" w:eastAsia="zh-CN"/>
        </w:rPr>
        <w:t>院</w:t>
      </w:r>
      <w:r>
        <w:rPr>
          <w:rFonts w:hint="eastAsia" w:asciiTheme="minorEastAsia" w:hAnsiTheme="minorEastAsia" w:eastAsiaTheme="minorEastAsia" w:cstheme="minorEastAsia"/>
          <w:sz w:val="28"/>
          <w:szCs w:val="28"/>
          <w:highlight w:val="none"/>
          <w:lang w:eastAsia="zh-CN"/>
        </w:rPr>
        <w:t>方有</w:t>
      </w:r>
      <w:r>
        <w:rPr>
          <w:rFonts w:hint="eastAsia" w:asciiTheme="minorEastAsia" w:hAnsiTheme="minorEastAsia" w:cstheme="minorEastAsia"/>
          <w:sz w:val="28"/>
          <w:szCs w:val="28"/>
          <w:highlight w:val="none"/>
          <w:lang w:val="en-US" w:eastAsia="zh-CN"/>
        </w:rPr>
        <w:t>需增加的商品，供应商需配合并按市场价上架。</w:t>
      </w:r>
    </w:p>
    <w:p w14:paraId="76B57E36">
      <w:pPr>
        <w:ind w:firstLine="560" w:firstLineChars="200"/>
        <w:rPr>
          <w:rFonts w:hint="eastAsia" w:asciiTheme="minorEastAsia" w:hAnsiTheme="minorEastAsia" w:eastAsiaTheme="minorEastAsia" w:cstheme="minorEastAsia"/>
          <w:color w:val="auto"/>
          <w:sz w:val="28"/>
          <w:szCs w:val="28"/>
          <w:u w:val="none"/>
          <w:lang w:val="en-US"/>
        </w:rPr>
      </w:pPr>
      <w:r>
        <w:rPr>
          <w:rFonts w:hint="eastAsia" w:asciiTheme="minorEastAsia" w:hAnsiTheme="minorEastAsia" w:eastAsiaTheme="minorEastAsia" w:cstheme="minorEastAsia"/>
          <w:color w:val="auto"/>
          <w:sz w:val="28"/>
          <w:szCs w:val="28"/>
          <w:u w:val="none"/>
          <w:lang w:val="en-US" w:eastAsia="zh-CN"/>
        </w:rPr>
        <w:t>3.3</w:t>
      </w:r>
      <w:r>
        <w:rPr>
          <w:rFonts w:hint="eastAsia" w:asciiTheme="minorEastAsia" w:hAnsiTheme="minorEastAsia" w:eastAsiaTheme="minorEastAsia" w:cstheme="minorEastAsia"/>
          <w:color w:val="auto"/>
          <w:sz w:val="28"/>
          <w:szCs w:val="28"/>
          <w:u w:val="none"/>
        </w:rPr>
        <w:t>自</w:t>
      </w:r>
      <w:r>
        <w:rPr>
          <w:rFonts w:hint="eastAsia" w:asciiTheme="minorEastAsia" w:hAnsiTheme="minorEastAsia" w:cstheme="minorEastAsia"/>
          <w:color w:val="auto"/>
          <w:sz w:val="28"/>
          <w:szCs w:val="28"/>
          <w:u w:val="none"/>
          <w:lang w:val="en-US" w:eastAsia="zh-CN"/>
        </w:rPr>
        <w:t>助</w:t>
      </w:r>
      <w:r>
        <w:rPr>
          <w:rFonts w:hint="eastAsia" w:asciiTheme="minorEastAsia" w:hAnsiTheme="minorEastAsia" w:eastAsiaTheme="minorEastAsia" w:cstheme="minorEastAsia"/>
          <w:color w:val="auto"/>
          <w:sz w:val="28"/>
          <w:szCs w:val="28"/>
          <w:u w:val="none"/>
        </w:rPr>
        <w:t>售货机中提供的</w:t>
      </w:r>
      <w:r>
        <w:rPr>
          <w:rFonts w:hint="eastAsia" w:asciiTheme="minorEastAsia" w:hAnsiTheme="minorEastAsia" w:eastAsiaTheme="minorEastAsia" w:cstheme="minorEastAsia"/>
          <w:color w:val="auto"/>
          <w:sz w:val="28"/>
          <w:szCs w:val="28"/>
          <w:u w:val="none"/>
          <w:lang w:val="en-US" w:eastAsia="zh-CN"/>
        </w:rPr>
        <w:t>商品食用有效期需要50%以上。</w:t>
      </w:r>
    </w:p>
    <w:p w14:paraId="0A1A5B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若院方认为供应商所供某种食品过期或不符合卫生要求，确认为有问题食品，则从严处罚，发现一次处罚</w:t>
      </w:r>
      <w:r>
        <w:rPr>
          <w:rFonts w:hint="eastAsia" w:asciiTheme="minorEastAsia" w:hAnsiTheme="minorEastAsia" w:eastAsiaTheme="minorEastAsia" w:cstheme="minorEastAsia"/>
          <w:sz w:val="28"/>
          <w:szCs w:val="28"/>
          <w:lang w:val="en-US" w:eastAsia="zh-CN"/>
        </w:rPr>
        <w:t>5000</w:t>
      </w:r>
      <w:r>
        <w:rPr>
          <w:rFonts w:hint="eastAsia" w:asciiTheme="minorEastAsia" w:hAnsiTheme="minorEastAsia" w:eastAsiaTheme="minorEastAsia" w:cstheme="minorEastAsia"/>
          <w:sz w:val="28"/>
          <w:szCs w:val="28"/>
        </w:rPr>
        <w:t>元，发现两次，须终止合同，并由供应商承担相应责任。</w:t>
      </w:r>
    </w:p>
    <w:p w14:paraId="2E2C66C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3.5</w:t>
      </w:r>
      <w:r>
        <w:rPr>
          <w:rFonts w:hint="eastAsia" w:asciiTheme="minorEastAsia" w:hAnsiTheme="minorEastAsia" w:eastAsiaTheme="minorEastAsia" w:cstheme="minorEastAsia"/>
          <w:sz w:val="28"/>
          <w:szCs w:val="28"/>
        </w:rPr>
        <w:t>售价</w:t>
      </w:r>
      <w:r>
        <w:rPr>
          <w:rFonts w:hint="eastAsia" w:asciiTheme="minorEastAsia" w:hAnsiTheme="minorEastAsia" w:cstheme="minorEastAsia"/>
          <w:sz w:val="28"/>
          <w:szCs w:val="28"/>
          <w:lang w:val="en-US" w:eastAsia="zh-CN"/>
        </w:rPr>
        <w:t>要求：商品售价</w:t>
      </w:r>
      <w:r>
        <w:rPr>
          <w:rFonts w:hint="eastAsia" w:asciiTheme="minorEastAsia" w:hAnsiTheme="minorEastAsia" w:eastAsiaTheme="minorEastAsia" w:cstheme="minorEastAsia"/>
          <w:sz w:val="28"/>
          <w:szCs w:val="28"/>
        </w:rPr>
        <w:t>不得高于</w:t>
      </w:r>
      <w:r>
        <w:rPr>
          <w:rFonts w:hint="eastAsia" w:asciiTheme="minorEastAsia" w:hAnsiTheme="minorEastAsia" w:eastAsiaTheme="minorEastAsia" w:cstheme="minorEastAsia"/>
          <w:sz w:val="28"/>
          <w:szCs w:val="28"/>
          <w:lang w:val="en-US" w:eastAsia="zh-CN"/>
        </w:rPr>
        <w:t>周边24小时便利店（例如品牌：全家、喜士多、7-11、罗森等）的</w:t>
      </w:r>
      <w:r>
        <w:rPr>
          <w:rFonts w:hint="eastAsia" w:asciiTheme="minorEastAsia" w:hAnsiTheme="minorEastAsia" w:eastAsiaTheme="minorEastAsia" w:cstheme="minorEastAsia"/>
          <w:sz w:val="28"/>
          <w:szCs w:val="28"/>
        </w:rPr>
        <w:t>价格，且甲方有权检查售价，若发现高于周边24小时便利店价格（促销商品除外），甲方有权要求修改售价并处罚。发现一次违规，</w:t>
      </w:r>
      <w:r>
        <w:rPr>
          <w:rFonts w:hint="eastAsia" w:asciiTheme="minorEastAsia" w:hAnsiTheme="minorEastAsia" w:eastAsiaTheme="minorEastAsia" w:cstheme="minorEastAsia"/>
          <w:sz w:val="28"/>
          <w:szCs w:val="28"/>
          <w:lang w:val="en-US" w:eastAsia="zh-CN"/>
        </w:rPr>
        <w:t>在履约保证金或</w:t>
      </w:r>
      <w:r>
        <w:rPr>
          <w:rFonts w:hint="eastAsia" w:asciiTheme="minorEastAsia" w:hAnsiTheme="minorEastAsia" w:eastAsiaTheme="minorEastAsia" w:cstheme="minorEastAsia"/>
          <w:sz w:val="28"/>
          <w:szCs w:val="28"/>
        </w:rPr>
        <w:t>罚款500元，若三天内未整改，每超过一天加罚500元，超过半个月未整改及发现三次违规，须终止合同，供应商须提供相应的承诺函。</w:t>
      </w:r>
    </w:p>
    <w:p w14:paraId="4E3DF85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供应商须守法经营，并保证</w:t>
      </w:r>
      <w:r>
        <w:rPr>
          <w:rFonts w:hint="eastAsia" w:asciiTheme="minorEastAsia" w:hAnsiTheme="minorEastAsia" w:cstheme="minorEastAsia"/>
          <w:sz w:val="28"/>
          <w:szCs w:val="28"/>
          <w:lang w:eastAsia="zh-CN"/>
        </w:rPr>
        <w:t>自助</w:t>
      </w:r>
      <w:r>
        <w:rPr>
          <w:rFonts w:hint="eastAsia" w:asciiTheme="minorEastAsia" w:hAnsiTheme="minorEastAsia" w:eastAsiaTheme="minorEastAsia" w:cstheme="minorEastAsia"/>
          <w:sz w:val="28"/>
          <w:szCs w:val="28"/>
        </w:rPr>
        <w:t>售货机所配送商品品质，因产品安全、质量问题造成的客户投诉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非法经营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消防安全问题等造成政府部门的处罚等，全部由供应商负责处理并自行承担偿付责任及法律责任，与院方无关。所有经营收益归</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所有。如造成院方经济损失的，供应商还须赔偿因此造成的一切经济损失并承担相应法律责任。</w:t>
      </w:r>
    </w:p>
    <w:p w14:paraId="3166BD92">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供应商必须具有食品</w:t>
      </w:r>
      <w:r>
        <w:rPr>
          <w:rFonts w:hint="eastAsia" w:asciiTheme="minorEastAsia" w:hAnsiTheme="minorEastAsia" w:eastAsiaTheme="minorEastAsia" w:cstheme="minorEastAsia"/>
          <w:sz w:val="28"/>
          <w:szCs w:val="28"/>
          <w:highlight w:val="none"/>
          <w:lang w:val="en-US" w:eastAsia="zh-CN"/>
        </w:rPr>
        <w:t>经营</w:t>
      </w:r>
      <w:r>
        <w:rPr>
          <w:rFonts w:hint="eastAsia" w:asciiTheme="minorEastAsia" w:hAnsiTheme="minorEastAsia" w:eastAsiaTheme="minorEastAsia" w:cstheme="minorEastAsia"/>
          <w:sz w:val="28"/>
          <w:szCs w:val="28"/>
          <w:highlight w:val="none"/>
        </w:rPr>
        <w:t>许可证</w:t>
      </w:r>
      <w:r>
        <w:rPr>
          <w:rFonts w:hint="eastAsia" w:asciiTheme="minorEastAsia" w:hAnsiTheme="minorEastAsia" w:eastAsiaTheme="minorEastAsia" w:cstheme="minorEastAsia"/>
          <w:sz w:val="28"/>
          <w:szCs w:val="28"/>
          <w:highlight w:val="none"/>
          <w:lang w:val="en-US" w:eastAsia="zh-CN"/>
        </w:rPr>
        <w:t>或其备案资料</w:t>
      </w:r>
      <w:r>
        <w:rPr>
          <w:rFonts w:hint="eastAsia" w:asciiTheme="minorEastAsia" w:hAnsiTheme="minorEastAsia" w:eastAsiaTheme="minorEastAsia" w:cstheme="minorEastAsia"/>
          <w:sz w:val="28"/>
          <w:szCs w:val="28"/>
          <w:highlight w:val="none"/>
        </w:rPr>
        <w:t>，必须是在中华人民共和国境内注册的</w:t>
      </w:r>
      <w:r>
        <w:rPr>
          <w:rFonts w:hint="eastAsia" w:asciiTheme="minorEastAsia" w:hAnsiTheme="minorEastAsia" w:cstheme="minorEastAsia"/>
          <w:sz w:val="28"/>
          <w:szCs w:val="28"/>
          <w:highlight w:val="none"/>
          <w:lang w:eastAsia="zh-CN"/>
        </w:rPr>
        <w:t>自助</w:t>
      </w:r>
      <w:r>
        <w:rPr>
          <w:rFonts w:hint="eastAsia" w:asciiTheme="minorEastAsia" w:hAnsiTheme="minorEastAsia" w:eastAsiaTheme="minorEastAsia" w:cstheme="minorEastAsia"/>
          <w:sz w:val="28"/>
          <w:szCs w:val="28"/>
          <w:highlight w:val="none"/>
        </w:rPr>
        <w:t>售货机生产厂家或生产厂家授权的经销代理商（须提供生产厂家的产品授权书）。</w:t>
      </w:r>
    </w:p>
    <w:p w14:paraId="27506E98">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w:t>
      </w:r>
      <w:r>
        <w:rPr>
          <w:rFonts w:hint="eastAsia" w:asciiTheme="minorEastAsia" w:hAnsiTheme="minorEastAsia" w:eastAsiaTheme="minorEastAsia" w:cstheme="minorEastAsia"/>
          <w:b/>
          <w:sz w:val="28"/>
          <w:szCs w:val="28"/>
          <w:lang w:val="en-US" w:eastAsia="zh-CN"/>
        </w:rPr>
        <w:t>配套</w:t>
      </w:r>
      <w:r>
        <w:rPr>
          <w:rFonts w:hint="eastAsia" w:asciiTheme="minorEastAsia" w:hAnsiTheme="minorEastAsia" w:eastAsiaTheme="minorEastAsia" w:cstheme="minorEastAsia"/>
          <w:b/>
          <w:sz w:val="28"/>
          <w:szCs w:val="28"/>
        </w:rPr>
        <w:t>服务要求</w:t>
      </w:r>
    </w:p>
    <w:p w14:paraId="7C70BCF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供应商人员负责设备内货品的补货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库存不能低于15%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，设备的清洁及其维修工作。工作时须携带本人有效健康证（复印件须交给主管部门），发现违反上述规定者，即处单次罚款500元。</w:t>
      </w:r>
    </w:p>
    <w:p w14:paraId="2B39221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供应商人员须遵守我院各项规章制度，如在院内从事其他经营性活动或有不良行为者，则按相关规定进行处理。供应商在服务过程中车辆进出须服从院方保卫科有关管理要求。</w:t>
      </w:r>
    </w:p>
    <w:p w14:paraId="6016F17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供应商人员在管理服务活动中所发生一切</w:t>
      </w:r>
      <w:r>
        <w:rPr>
          <w:rFonts w:hint="eastAsia" w:asciiTheme="minorEastAsia" w:hAnsiTheme="minorEastAsia" w:eastAsiaTheme="minorEastAsia" w:cstheme="minorEastAsia"/>
          <w:sz w:val="28"/>
          <w:szCs w:val="28"/>
          <w:lang w:val="en-US" w:eastAsia="zh-CN"/>
        </w:rPr>
        <w:t>设备设施、人员、培训、</w:t>
      </w:r>
      <w:r>
        <w:rPr>
          <w:rFonts w:hint="eastAsia" w:asciiTheme="minorEastAsia" w:hAnsiTheme="minorEastAsia" w:eastAsiaTheme="minorEastAsia" w:cstheme="minorEastAsia"/>
          <w:sz w:val="28"/>
          <w:szCs w:val="28"/>
        </w:rPr>
        <w:t>安全事故</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均由供应商承担并负责处理。院方不承担任何责任。</w:t>
      </w:r>
    </w:p>
    <w:p w14:paraId="274EC8B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rPr>
        <w:t>如因设备故障或销售商品质量引起的顾客投诉，供应商接到顾客投诉通知1小时内达到现场协商和处理，若未能在规定时间内到达现场处理，每发生一次将罚款100元。</w:t>
      </w:r>
    </w:p>
    <w:p w14:paraId="24741E1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设备出现卡货、卡钱等一般故障，供应商须在接到通知后1小时内达到现场进行故障处理；如果出现可能导致安全事故的设备故障，供应商须在接到通知后30分钟内达到现场进行故障处理。若未能在规定时间内到达现场处理，每发生一次将罚款100元。</w:t>
      </w:r>
    </w:p>
    <w:p w14:paraId="7A88A69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场地费</w:t>
      </w:r>
      <w:r>
        <w:rPr>
          <w:rFonts w:hint="eastAsia" w:asciiTheme="minorEastAsia" w:hAnsiTheme="minorEastAsia" w:cstheme="minorEastAsia"/>
          <w:color w:val="000000"/>
          <w:sz w:val="28"/>
          <w:szCs w:val="28"/>
          <w:lang w:val="en-US" w:eastAsia="zh-CN"/>
        </w:rPr>
        <w:t>及电费。按</w:t>
      </w:r>
      <w:r>
        <w:rPr>
          <w:rFonts w:hint="eastAsia" w:asciiTheme="minorEastAsia" w:hAnsiTheme="minorEastAsia" w:eastAsiaTheme="minorEastAsia" w:cstheme="minorEastAsia"/>
          <w:color w:val="000000"/>
          <w:sz w:val="28"/>
          <w:szCs w:val="28"/>
          <w:lang w:val="en-US" w:eastAsia="zh-CN"/>
        </w:rPr>
        <w:t>医院核算</w:t>
      </w:r>
      <w:r>
        <w:rPr>
          <w:rFonts w:hint="eastAsia" w:asciiTheme="minorEastAsia" w:hAnsiTheme="minorEastAsia" w:cstheme="minorEastAsia"/>
          <w:color w:val="000000"/>
          <w:sz w:val="28"/>
          <w:szCs w:val="28"/>
          <w:lang w:val="en-US" w:eastAsia="zh-CN"/>
        </w:rPr>
        <w:t>标准，</w:t>
      </w:r>
      <w:r>
        <w:rPr>
          <w:rFonts w:hint="eastAsia" w:asciiTheme="minorEastAsia" w:hAnsiTheme="minorEastAsia" w:eastAsiaTheme="minorEastAsia" w:cstheme="minorEastAsia"/>
          <w:color w:val="000000"/>
          <w:sz w:val="28"/>
          <w:szCs w:val="28"/>
          <w:lang w:val="en-US" w:eastAsia="zh-CN"/>
        </w:rPr>
        <w:t>场地费</w:t>
      </w:r>
      <w:r>
        <w:rPr>
          <w:rFonts w:hint="eastAsia" w:asciiTheme="minorEastAsia" w:hAnsiTheme="minorEastAsia" w:cstheme="minorEastAsia"/>
          <w:color w:val="000000"/>
          <w:sz w:val="28"/>
          <w:szCs w:val="28"/>
          <w:lang w:val="en-US" w:eastAsia="zh-CN"/>
        </w:rPr>
        <w:t>及电费</w:t>
      </w:r>
      <w:r>
        <w:rPr>
          <w:rFonts w:hint="eastAsia" w:asciiTheme="minorEastAsia" w:hAnsiTheme="minorEastAsia" w:eastAsiaTheme="minorEastAsia" w:cstheme="minorEastAsia"/>
          <w:color w:val="000000"/>
          <w:sz w:val="28"/>
          <w:szCs w:val="28"/>
          <w:lang w:val="en-US" w:eastAsia="zh-CN"/>
        </w:rPr>
        <w:t>两年合计</w:t>
      </w:r>
      <w:r>
        <w:rPr>
          <w:rFonts w:hint="eastAsia" w:asciiTheme="minorEastAsia" w:hAnsiTheme="minorEastAsia" w:cstheme="minorEastAsia"/>
          <w:color w:val="000000"/>
          <w:sz w:val="28"/>
          <w:szCs w:val="28"/>
          <w:lang w:val="en-US" w:eastAsia="zh-CN"/>
        </w:rPr>
        <w:t>4000</w:t>
      </w:r>
      <w:r>
        <w:rPr>
          <w:rFonts w:hint="eastAsia" w:asciiTheme="minorEastAsia" w:hAnsiTheme="minorEastAsia" w:eastAsiaTheme="minorEastAsia" w:cstheme="minorEastAsia"/>
          <w:color w:val="000000"/>
          <w:sz w:val="28"/>
          <w:szCs w:val="28"/>
          <w:lang w:val="en-US" w:eastAsia="zh-CN"/>
        </w:rPr>
        <w:t>0.00元</w:t>
      </w:r>
      <w:r>
        <w:rPr>
          <w:rFonts w:hint="eastAsia" w:asciiTheme="minorEastAsia" w:hAnsi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cstheme="minorEastAsia"/>
          <w:color w:val="000000"/>
          <w:sz w:val="28"/>
          <w:szCs w:val="28"/>
          <w:lang w:val="en-US" w:eastAsia="zh-CN"/>
        </w:rPr>
        <w:t>20000</w:t>
      </w:r>
      <w:r>
        <w:rPr>
          <w:rFonts w:hint="eastAsia" w:asciiTheme="minorEastAsia" w:hAnsiTheme="minorEastAsia" w:eastAsiaTheme="minorEastAsia" w:cstheme="minorEastAsia"/>
          <w:color w:val="000000"/>
          <w:sz w:val="28"/>
          <w:szCs w:val="28"/>
          <w:lang w:val="en-US" w:eastAsia="zh-CN"/>
        </w:rPr>
        <w:t>.00元/14台/年）</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新增放置点</w:t>
      </w:r>
      <w:r>
        <w:rPr>
          <w:rFonts w:hint="eastAsia" w:asciiTheme="minorEastAsia" w:hAnsiTheme="minorEastAsia" w:cstheme="minorEastAsia"/>
          <w:color w:val="000000"/>
          <w:sz w:val="28"/>
          <w:szCs w:val="28"/>
          <w:lang w:val="en-US" w:eastAsia="zh-CN"/>
        </w:rPr>
        <w:t>按同样核算标准增加</w:t>
      </w:r>
      <w:r>
        <w:rPr>
          <w:rFonts w:hint="eastAsia" w:asciiTheme="minorEastAsia" w:hAnsiTheme="minorEastAsia" w:eastAsiaTheme="minorEastAsia" w:cstheme="minorEastAsia"/>
          <w:color w:val="000000"/>
          <w:sz w:val="28"/>
          <w:szCs w:val="28"/>
          <w:lang w:val="en-US" w:eastAsia="zh-CN"/>
        </w:rPr>
        <w:t>场地费</w:t>
      </w:r>
      <w:r>
        <w:rPr>
          <w:rFonts w:hint="eastAsia" w:asciiTheme="minorEastAsia" w:hAnsiTheme="minorEastAsia" w:cstheme="minorEastAsia"/>
          <w:color w:val="000000"/>
          <w:sz w:val="28"/>
          <w:szCs w:val="28"/>
          <w:lang w:val="en-US" w:eastAsia="zh-CN"/>
        </w:rPr>
        <w:t>及电费</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cstheme="minorEastAsia"/>
          <w:color w:val="000000"/>
          <w:sz w:val="28"/>
          <w:szCs w:val="28"/>
          <w:lang w:val="en-US" w:eastAsia="zh-CN"/>
        </w:rPr>
        <w:t xml:space="preserve"> </w:t>
      </w:r>
    </w:p>
    <w:p w14:paraId="68FDDE15">
      <w:pPr>
        <w:rPr>
          <w:rFonts w:hint="eastAsia" w:asciiTheme="minorEastAsia" w:hAnsiTheme="minorEastAsia" w:eastAsiaTheme="minorEastAsia" w:cstheme="minorEastAsia"/>
          <w:sz w:val="28"/>
          <w:szCs w:val="28"/>
        </w:rPr>
      </w:pPr>
    </w:p>
    <w:p w14:paraId="7C0C376F">
      <w:pPr>
        <w:rPr>
          <w:rFonts w:hint="eastAsia" w:asciiTheme="minorEastAsia" w:hAnsiTheme="minorEastAsia" w:eastAsiaTheme="minorEastAsia" w:cstheme="minorEastAsia"/>
          <w:sz w:val="28"/>
          <w:szCs w:val="28"/>
        </w:rPr>
      </w:pPr>
    </w:p>
    <w:p w14:paraId="429E5768">
      <w:pPr>
        <w:rPr>
          <w:rFonts w:hint="eastAsia" w:asciiTheme="minorEastAsia" w:hAnsiTheme="minorEastAsia" w:eastAsiaTheme="minorEastAsia" w:cstheme="minorEastAsia"/>
          <w:sz w:val="28"/>
          <w:szCs w:val="28"/>
        </w:rPr>
        <w:sectPr>
          <w:pgSz w:w="11906" w:h="16838"/>
          <w:pgMar w:top="1440" w:right="1080" w:bottom="1440" w:left="1080" w:header="851" w:footer="992" w:gutter="0"/>
          <w:cols w:space="425" w:num="1"/>
          <w:docGrid w:type="lines" w:linePitch="312" w:charSpace="0"/>
        </w:sectPr>
      </w:pPr>
    </w:p>
    <w:p w14:paraId="19140B79">
      <w:pPr>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附件一：</w:t>
      </w:r>
    </w:p>
    <w:p w14:paraId="1FAB60BE">
      <w:pPr>
        <w:jc w:val="center"/>
        <w:rPr>
          <w:rFonts w:hint="default" w:ascii="仿宋" w:hAnsi="仿宋" w:eastAsia="仿宋" w:cs="宋体"/>
          <w:sz w:val="32"/>
          <w:szCs w:val="32"/>
          <w:lang w:val="en-US"/>
        </w:rPr>
      </w:pPr>
      <w:r>
        <w:rPr>
          <w:rFonts w:hint="eastAsia" w:ascii="仿宋" w:hAnsi="仿宋" w:eastAsia="仿宋" w:cs="宋体"/>
          <w:sz w:val="32"/>
          <w:szCs w:val="32"/>
          <w:lang w:val="en-US" w:eastAsia="zh-CN"/>
        </w:rPr>
        <w:t>广东省人民医院自助售卖机摆放位置</w:t>
      </w: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679"/>
        <w:gridCol w:w="843"/>
        <w:gridCol w:w="3699"/>
        <w:gridCol w:w="1126"/>
      </w:tblGrid>
      <w:tr w14:paraId="5DDB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09995DA0">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序号</w:t>
            </w:r>
          </w:p>
        </w:tc>
        <w:tc>
          <w:tcPr>
            <w:tcW w:w="2679" w:type="dxa"/>
            <w:vAlign w:val="center"/>
          </w:tcPr>
          <w:p w14:paraId="33115AF6">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地点位置</w:t>
            </w:r>
          </w:p>
        </w:tc>
        <w:tc>
          <w:tcPr>
            <w:tcW w:w="843" w:type="dxa"/>
            <w:vAlign w:val="center"/>
          </w:tcPr>
          <w:p w14:paraId="058999FC">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数量</w:t>
            </w:r>
          </w:p>
        </w:tc>
        <w:tc>
          <w:tcPr>
            <w:tcW w:w="3699" w:type="dxa"/>
            <w:vAlign w:val="center"/>
          </w:tcPr>
          <w:p w14:paraId="3C902FDE">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售卖种类</w:t>
            </w:r>
          </w:p>
        </w:tc>
        <w:tc>
          <w:tcPr>
            <w:tcW w:w="1126" w:type="dxa"/>
            <w:vAlign w:val="center"/>
          </w:tcPr>
          <w:p w14:paraId="20927469">
            <w:pPr>
              <w:jc w:val="center"/>
              <w:rPr>
                <w:rFonts w:hint="default" w:ascii="仿宋_GB2312" w:eastAsia="仿宋_GB2312"/>
                <w:b/>
                <w:bCs w:val="0"/>
                <w:sz w:val="24"/>
                <w:szCs w:val="28"/>
                <w:lang w:val="en-US" w:eastAsia="zh-CN"/>
              </w:rPr>
            </w:pPr>
            <w:r>
              <w:rPr>
                <w:rFonts w:hint="eastAsia" w:ascii="仿宋_GB2312" w:eastAsia="仿宋_GB2312"/>
                <w:b/>
                <w:bCs w:val="0"/>
                <w:sz w:val="24"/>
                <w:szCs w:val="28"/>
                <w:lang w:val="en-US" w:eastAsia="zh-CN"/>
              </w:rPr>
              <w:t>备注</w:t>
            </w:r>
          </w:p>
        </w:tc>
      </w:tr>
      <w:tr w14:paraId="33C4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7F199014">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2679" w:type="dxa"/>
            <w:vAlign w:val="center"/>
          </w:tcPr>
          <w:p w14:paraId="16B40F28">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东川门诊1楼</w:t>
            </w:r>
          </w:p>
        </w:tc>
        <w:tc>
          <w:tcPr>
            <w:tcW w:w="843" w:type="dxa"/>
            <w:vAlign w:val="center"/>
          </w:tcPr>
          <w:p w14:paraId="6EA115C2">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103CED93">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饮料、食品、日用品等</w:t>
            </w:r>
          </w:p>
        </w:tc>
        <w:tc>
          <w:tcPr>
            <w:tcW w:w="1126" w:type="dxa"/>
            <w:vAlign w:val="center"/>
          </w:tcPr>
          <w:p w14:paraId="7E0213CD">
            <w:pPr>
              <w:jc w:val="center"/>
              <w:rPr>
                <w:rFonts w:hint="eastAsia" w:ascii="仿宋_GB2312" w:eastAsia="仿宋_GB2312"/>
                <w:b w:val="0"/>
                <w:bCs/>
                <w:sz w:val="24"/>
                <w:szCs w:val="28"/>
              </w:rPr>
            </w:pPr>
          </w:p>
        </w:tc>
      </w:tr>
      <w:tr w14:paraId="1E04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0A88A132">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2</w:t>
            </w:r>
          </w:p>
        </w:tc>
        <w:tc>
          <w:tcPr>
            <w:tcW w:w="2679" w:type="dxa"/>
            <w:vAlign w:val="center"/>
          </w:tcPr>
          <w:p w14:paraId="0CCE6EF4">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东川门诊1楼</w:t>
            </w:r>
          </w:p>
        </w:tc>
        <w:tc>
          <w:tcPr>
            <w:tcW w:w="843" w:type="dxa"/>
            <w:vAlign w:val="center"/>
          </w:tcPr>
          <w:p w14:paraId="31B2263B">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2DA3F942">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口罩机</w:t>
            </w:r>
          </w:p>
        </w:tc>
        <w:tc>
          <w:tcPr>
            <w:tcW w:w="1126" w:type="dxa"/>
            <w:vAlign w:val="center"/>
          </w:tcPr>
          <w:p w14:paraId="2DB036E6">
            <w:pPr>
              <w:jc w:val="center"/>
              <w:rPr>
                <w:rFonts w:hint="eastAsia" w:ascii="仿宋_GB2312" w:eastAsia="仿宋_GB2312"/>
                <w:b w:val="0"/>
                <w:bCs/>
                <w:sz w:val="24"/>
                <w:szCs w:val="28"/>
              </w:rPr>
            </w:pPr>
          </w:p>
        </w:tc>
      </w:tr>
      <w:tr w14:paraId="1E2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0209E966">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3</w:t>
            </w:r>
          </w:p>
        </w:tc>
        <w:tc>
          <w:tcPr>
            <w:tcW w:w="2679" w:type="dxa"/>
            <w:vAlign w:val="center"/>
          </w:tcPr>
          <w:p w14:paraId="6E4B063C">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东川门诊2楼</w:t>
            </w:r>
          </w:p>
        </w:tc>
        <w:tc>
          <w:tcPr>
            <w:tcW w:w="843" w:type="dxa"/>
            <w:vAlign w:val="center"/>
          </w:tcPr>
          <w:p w14:paraId="4E413796">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1B20E79E">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饮料、食品、日用品等</w:t>
            </w:r>
          </w:p>
        </w:tc>
        <w:tc>
          <w:tcPr>
            <w:tcW w:w="1126" w:type="dxa"/>
            <w:vAlign w:val="center"/>
          </w:tcPr>
          <w:p w14:paraId="1E29EC71">
            <w:pPr>
              <w:jc w:val="center"/>
              <w:rPr>
                <w:rFonts w:hint="eastAsia" w:ascii="仿宋_GB2312" w:eastAsia="仿宋_GB2312"/>
                <w:b w:val="0"/>
                <w:bCs/>
                <w:sz w:val="24"/>
                <w:szCs w:val="28"/>
              </w:rPr>
            </w:pPr>
          </w:p>
        </w:tc>
      </w:tr>
      <w:tr w14:paraId="046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1EF5CA0E">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4</w:t>
            </w:r>
          </w:p>
        </w:tc>
        <w:tc>
          <w:tcPr>
            <w:tcW w:w="2679" w:type="dxa"/>
            <w:vAlign w:val="center"/>
          </w:tcPr>
          <w:p w14:paraId="0A2C7E75">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东川门诊2楼</w:t>
            </w:r>
          </w:p>
        </w:tc>
        <w:tc>
          <w:tcPr>
            <w:tcW w:w="843" w:type="dxa"/>
            <w:vAlign w:val="center"/>
          </w:tcPr>
          <w:p w14:paraId="2A3742F3">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28A6A74F">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饮料、食品、日用品等</w:t>
            </w:r>
          </w:p>
        </w:tc>
        <w:tc>
          <w:tcPr>
            <w:tcW w:w="1126" w:type="dxa"/>
            <w:vAlign w:val="center"/>
          </w:tcPr>
          <w:p w14:paraId="141D6212">
            <w:pPr>
              <w:jc w:val="center"/>
              <w:rPr>
                <w:rFonts w:hint="eastAsia" w:ascii="仿宋_GB2312" w:eastAsia="仿宋_GB2312"/>
                <w:b w:val="0"/>
                <w:bCs/>
                <w:sz w:val="24"/>
                <w:szCs w:val="28"/>
              </w:rPr>
            </w:pPr>
          </w:p>
        </w:tc>
      </w:tr>
      <w:tr w14:paraId="787E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7572302D">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5</w:t>
            </w:r>
          </w:p>
        </w:tc>
        <w:tc>
          <w:tcPr>
            <w:tcW w:w="2679" w:type="dxa"/>
            <w:vAlign w:val="center"/>
          </w:tcPr>
          <w:p w14:paraId="0726A2F7">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东川门诊3楼</w:t>
            </w:r>
          </w:p>
        </w:tc>
        <w:tc>
          <w:tcPr>
            <w:tcW w:w="843" w:type="dxa"/>
            <w:vAlign w:val="center"/>
          </w:tcPr>
          <w:p w14:paraId="688D9F77">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6DA3E35A">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饮料、食品、日用品等</w:t>
            </w:r>
          </w:p>
        </w:tc>
        <w:tc>
          <w:tcPr>
            <w:tcW w:w="1126" w:type="dxa"/>
            <w:vAlign w:val="center"/>
          </w:tcPr>
          <w:p w14:paraId="4537B42B">
            <w:pPr>
              <w:jc w:val="center"/>
              <w:rPr>
                <w:rFonts w:hint="eastAsia" w:ascii="仿宋_GB2312" w:eastAsia="仿宋_GB2312"/>
                <w:b w:val="0"/>
                <w:bCs/>
                <w:sz w:val="24"/>
                <w:szCs w:val="28"/>
              </w:rPr>
            </w:pPr>
          </w:p>
        </w:tc>
      </w:tr>
      <w:tr w14:paraId="6279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7C851A86">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6</w:t>
            </w:r>
          </w:p>
        </w:tc>
        <w:tc>
          <w:tcPr>
            <w:tcW w:w="2679" w:type="dxa"/>
            <w:vAlign w:val="center"/>
          </w:tcPr>
          <w:p w14:paraId="15D68871">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主体楼11楼</w:t>
            </w:r>
          </w:p>
        </w:tc>
        <w:tc>
          <w:tcPr>
            <w:tcW w:w="843" w:type="dxa"/>
            <w:vAlign w:val="center"/>
          </w:tcPr>
          <w:p w14:paraId="4F603B32">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3B8C4306">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日用品等</w:t>
            </w:r>
          </w:p>
        </w:tc>
        <w:tc>
          <w:tcPr>
            <w:tcW w:w="1126" w:type="dxa"/>
            <w:vAlign w:val="center"/>
          </w:tcPr>
          <w:p w14:paraId="14241B91">
            <w:pPr>
              <w:jc w:val="center"/>
              <w:rPr>
                <w:rFonts w:hint="eastAsia" w:ascii="仿宋_GB2312" w:eastAsia="仿宋_GB2312"/>
                <w:b w:val="0"/>
                <w:bCs/>
                <w:sz w:val="24"/>
                <w:szCs w:val="28"/>
              </w:rPr>
            </w:pPr>
          </w:p>
        </w:tc>
      </w:tr>
      <w:tr w14:paraId="284D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117CEDC9">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7</w:t>
            </w:r>
          </w:p>
        </w:tc>
        <w:tc>
          <w:tcPr>
            <w:tcW w:w="2679" w:type="dxa"/>
            <w:vAlign w:val="center"/>
          </w:tcPr>
          <w:p w14:paraId="212591BA">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主体楼16楼</w:t>
            </w:r>
          </w:p>
        </w:tc>
        <w:tc>
          <w:tcPr>
            <w:tcW w:w="843" w:type="dxa"/>
            <w:vAlign w:val="center"/>
          </w:tcPr>
          <w:p w14:paraId="23980579">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1D076D38">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日用品等</w:t>
            </w:r>
          </w:p>
        </w:tc>
        <w:tc>
          <w:tcPr>
            <w:tcW w:w="1126" w:type="dxa"/>
            <w:vAlign w:val="center"/>
          </w:tcPr>
          <w:p w14:paraId="79B20522">
            <w:pPr>
              <w:jc w:val="center"/>
              <w:rPr>
                <w:rFonts w:hint="eastAsia" w:ascii="仿宋_GB2312" w:eastAsia="仿宋_GB2312"/>
                <w:b w:val="0"/>
                <w:bCs/>
                <w:sz w:val="24"/>
                <w:szCs w:val="28"/>
              </w:rPr>
            </w:pPr>
          </w:p>
        </w:tc>
      </w:tr>
      <w:tr w14:paraId="4A41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7C423FD6">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8</w:t>
            </w:r>
          </w:p>
        </w:tc>
        <w:tc>
          <w:tcPr>
            <w:tcW w:w="2679" w:type="dxa"/>
            <w:vAlign w:val="center"/>
          </w:tcPr>
          <w:p w14:paraId="6CFB8FD5">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主体楼17楼</w:t>
            </w:r>
          </w:p>
        </w:tc>
        <w:tc>
          <w:tcPr>
            <w:tcW w:w="843" w:type="dxa"/>
            <w:vAlign w:val="center"/>
          </w:tcPr>
          <w:p w14:paraId="19F2B624">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1A27E05D">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日用品等</w:t>
            </w:r>
          </w:p>
        </w:tc>
        <w:tc>
          <w:tcPr>
            <w:tcW w:w="1126" w:type="dxa"/>
            <w:vAlign w:val="center"/>
          </w:tcPr>
          <w:p w14:paraId="5A5AED5F">
            <w:pPr>
              <w:jc w:val="center"/>
              <w:rPr>
                <w:rFonts w:hint="eastAsia" w:ascii="仿宋_GB2312" w:eastAsia="仿宋_GB2312"/>
                <w:b w:val="0"/>
                <w:bCs/>
                <w:sz w:val="24"/>
                <w:szCs w:val="28"/>
              </w:rPr>
            </w:pPr>
          </w:p>
        </w:tc>
      </w:tr>
      <w:tr w14:paraId="15D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0BF7D0B4">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9</w:t>
            </w:r>
          </w:p>
        </w:tc>
        <w:tc>
          <w:tcPr>
            <w:tcW w:w="2679" w:type="dxa"/>
            <w:vAlign w:val="center"/>
          </w:tcPr>
          <w:p w14:paraId="45BD9918">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英东楼1楼</w:t>
            </w:r>
          </w:p>
        </w:tc>
        <w:tc>
          <w:tcPr>
            <w:tcW w:w="843" w:type="dxa"/>
            <w:vAlign w:val="center"/>
          </w:tcPr>
          <w:p w14:paraId="132D83B1">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13D2E114">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饮料、食品、日用品等</w:t>
            </w:r>
          </w:p>
        </w:tc>
        <w:tc>
          <w:tcPr>
            <w:tcW w:w="1126" w:type="dxa"/>
            <w:vAlign w:val="center"/>
          </w:tcPr>
          <w:p w14:paraId="1051A2E7">
            <w:pPr>
              <w:jc w:val="left"/>
              <w:rPr>
                <w:rFonts w:hint="eastAsia" w:ascii="仿宋_GB2312" w:eastAsia="仿宋_GB2312"/>
                <w:b w:val="0"/>
                <w:bCs/>
                <w:sz w:val="24"/>
                <w:szCs w:val="28"/>
              </w:rPr>
            </w:pPr>
          </w:p>
        </w:tc>
      </w:tr>
      <w:tr w14:paraId="569E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2022E109">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10</w:t>
            </w:r>
          </w:p>
        </w:tc>
        <w:tc>
          <w:tcPr>
            <w:tcW w:w="2679" w:type="dxa"/>
            <w:vAlign w:val="center"/>
          </w:tcPr>
          <w:p w14:paraId="350FEE4B">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东病区1号楼1楼</w:t>
            </w:r>
          </w:p>
        </w:tc>
        <w:tc>
          <w:tcPr>
            <w:tcW w:w="843" w:type="dxa"/>
            <w:vAlign w:val="center"/>
          </w:tcPr>
          <w:p w14:paraId="12238EC8">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4F73AD12">
            <w:pPr>
              <w:jc w:val="left"/>
              <w:rPr>
                <w:rFonts w:hint="eastAsia" w:ascii="仿宋_GB2312" w:eastAsia="仿宋_GB2312"/>
                <w:b w:val="0"/>
                <w:bCs/>
                <w:sz w:val="24"/>
                <w:szCs w:val="28"/>
                <w:lang w:val="en-US" w:eastAsia="zh-CN"/>
              </w:rPr>
            </w:pPr>
            <w:r>
              <w:rPr>
                <w:rFonts w:hint="eastAsia" w:ascii="仿宋_GB2312" w:eastAsia="仿宋_GB2312"/>
                <w:b w:val="0"/>
                <w:bCs/>
                <w:sz w:val="24"/>
                <w:szCs w:val="28"/>
              </w:rPr>
              <w:t>饮料、</w:t>
            </w:r>
            <w:r>
              <w:rPr>
                <w:rFonts w:hint="eastAsia" w:ascii="仿宋_GB2312" w:eastAsia="仿宋_GB2312"/>
                <w:b w:val="0"/>
                <w:bCs/>
                <w:sz w:val="24"/>
                <w:szCs w:val="28"/>
                <w:lang w:val="en-US" w:eastAsia="zh-CN"/>
              </w:rPr>
              <w:t>食品</w:t>
            </w:r>
            <w:r>
              <w:rPr>
                <w:rFonts w:hint="eastAsia" w:ascii="仿宋_GB2312" w:eastAsia="仿宋_GB2312"/>
                <w:b w:val="0"/>
                <w:bCs/>
                <w:sz w:val="24"/>
                <w:szCs w:val="28"/>
              </w:rPr>
              <w:t>、日用品</w:t>
            </w:r>
            <w:r>
              <w:rPr>
                <w:rFonts w:hint="eastAsia" w:ascii="仿宋_GB2312" w:eastAsia="仿宋_GB2312"/>
                <w:b w:val="0"/>
                <w:bCs/>
                <w:sz w:val="24"/>
                <w:szCs w:val="28"/>
                <w:lang w:val="en-US" w:eastAsia="zh-CN"/>
              </w:rPr>
              <w:t>等</w:t>
            </w:r>
          </w:p>
        </w:tc>
        <w:tc>
          <w:tcPr>
            <w:tcW w:w="1126" w:type="dxa"/>
            <w:vAlign w:val="center"/>
          </w:tcPr>
          <w:p w14:paraId="666A2335">
            <w:pPr>
              <w:jc w:val="left"/>
              <w:rPr>
                <w:rFonts w:hint="eastAsia" w:ascii="仿宋_GB2312" w:eastAsia="仿宋_GB2312"/>
                <w:b w:val="0"/>
                <w:bCs/>
                <w:sz w:val="24"/>
                <w:szCs w:val="28"/>
              </w:rPr>
            </w:pPr>
          </w:p>
        </w:tc>
      </w:tr>
      <w:tr w14:paraId="4DD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1" w:type="dxa"/>
            <w:vAlign w:val="center"/>
          </w:tcPr>
          <w:p w14:paraId="26384DF4">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11</w:t>
            </w:r>
          </w:p>
        </w:tc>
        <w:tc>
          <w:tcPr>
            <w:tcW w:w="2679" w:type="dxa"/>
            <w:vAlign w:val="center"/>
          </w:tcPr>
          <w:p w14:paraId="71F86144">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惠福分院1楼</w:t>
            </w:r>
          </w:p>
        </w:tc>
        <w:tc>
          <w:tcPr>
            <w:tcW w:w="843" w:type="dxa"/>
            <w:vAlign w:val="center"/>
          </w:tcPr>
          <w:p w14:paraId="66E28FBC">
            <w:pPr>
              <w:jc w:val="left"/>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14:paraId="073FE609">
            <w:pPr>
              <w:jc w:val="left"/>
              <w:rPr>
                <w:rFonts w:hint="default" w:ascii="仿宋_GB2312" w:eastAsia="仿宋_GB2312"/>
                <w:b w:val="0"/>
                <w:bCs/>
                <w:sz w:val="24"/>
                <w:szCs w:val="28"/>
                <w:lang w:val="en-US" w:eastAsia="zh-CN"/>
              </w:rPr>
            </w:pPr>
            <w:r>
              <w:rPr>
                <w:rFonts w:hint="eastAsia" w:ascii="仿宋_GB2312" w:eastAsia="仿宋_GB2312"/>
                <w:b w:val="0"/>
                <w:bCs/>
                <w:sz w:val="24"/>
                <w:szCs w:val="28"/>
              </w:rPr>
              <w:t>饮料、</w:t>
            </w:r>
            <w:r>
              <w:rPr>
                <w:rFonts w:hint="eastAsia" w:ascii="仿宋_GB2312" w:eastAsia="仿宋_GB2312"/>
                <w:b w:val="0"/>
                <w:bCs/>
                <w:sz w:val="24"/>
                <w:szCs w:val="28"/>
                <w:lang w:val="en-US" w:eastAsia="zh-CN"/>
              </w:rPr>
              <w:t>食品</w:t>
            </w:r>
            <w:r>
              <w:rPr>
                <w:rFonts w:hint="eastAsia" w:ascii="仿宋_GB2312" w:eastAsia="仿宋_GB2312"/>
                <w:b w:val="0"/>
                <w:bCs/>
                <w:sz w:val="24"/>
                <w:szCs w:val="28"/>
              </w:rPr>
              <w:t>、日用品</w:t>
            </w:r>
            <w:r>
              <w:rPr>
                <w:rFonts w:hint="eastAsia" w:ascii="仿宋_GB2312" w:eastAsia="仿宋_GB2312"/>
                <w:b w:val="0"/>
                <w:bCs/>
                <w:sz w:val="24"/>
                <w:szCs w:val="28"/>
                <w:lang w:val="en-US" w:eastAsia="zh-CN"/>
              </w:rPr>
              <w:t>等</w:t>
            </w:r>
          </w:p>
        </w:tc>
        <w:tc>
          <w:tcPr>
            <w:tcW w:w="1126" w:type="dxa"/>
            <w:vAlign w:val="center"/>
          </w:tcPr>
          <w:p w14:paraId="27710A1F">
            <w:pPr>
              <w:jc w:val="left"/>
              <w:rPr>
                <w:rFonts w:hint="eastAsia" w:ascii="仿宋_GB2312" w:eastAsia="仿宋_GB2312"/>
                <w:b w:val="0"/>
                <w:bCs/>
                <w:sz w:val="24"/>
                <w:szCs w:val="28"/>
              </w:rPr>
            </w:pPr>
          </w:p>
        </w:tc>
      </w:tr>
      <w:tr w14:paraId="13B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4F91547F">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12</w:t>
            </w:r>
          </w:p>
        </w:tc>
        <w:tc>
          <w:tcPr>
            <w:tcW w:w="2679" w:type="dxa"/>
            <w:vAlign w:val="center"/>
          </w:tcPr>
          <w:p w14:paraId="1B583309">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惠福分院5楼</w:t>
            </w:r>
          </w:p>
        </w:tc>
        <w:tc>
          <w:tcPr>
            <w:tcW w:w="843" w:type="dxa"/>
            <w:vAlign w:val="center"/>
          </w:tcPr>
          <w:p w14:paraId="077A5B70">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3DB8394E">
            <w:pPr>
              <w:jc w:val="left"/>
              <w:rPr>
                <w:rFonts w:hint="eastAsia" w:ascii="仿宋_GB2312" w:eastAsia="仿宋_GB2312"/>
                <w:b w:val="0"/>
                <w:bCs/>
                <w:sz w:val="24"/>
                <w:szCs w:val="28"/>
                <w:lang w:val="en-US" w:eastAsia="zh-CN"/>
              </w:rPr>
            </w:pPr>
            <w:r>
              <w:rPr>
                <w:rFonts w:hint="eastAsia" w:ascii="仿宋_GB2312" w:eastAsia="仿宋_GB2312"/>
                <w:b w:val="0"/>
                <w:bCs/>
                <w:sz w:val="24"/>
                <w:szCs w:val="28"/>
              </w:rPr>
              <w:t>饮料、</w:t>
            </w:r>
            <w:r>
              <w:rPr>
                <w:rFonts w:hint="eastAsia" w:ascii="仿宋_GB2312" w:eastAsia="仿宋_GB2312"/>
                <w:b w:val="0"/>
                <w:bCs/>
                <w:sz w:val="24"/>
                <w:szCs w:val="28"/>
                <w:lang w:val="en-US" w:eastAsia="zh-CN"/>
              </w:rPr>
              <w:t>食品</w:t>
            </w:r>
            <w:r>
              <w:rPr>
                <w:rFonts w:hint="eastAsia" w:ascii="仿宋_GB2312" w:eastAsia="仿宋_GB2312"/>
                <w:b w:val="0"/>
                <w:bCs/>
                <w:sz w:val="24"/>
                <w:szCs w:val="28"/>
              </w:rPr>
              <w:t>、日用品</w:t>
            </w:r>
            <w:r>
              <w:rPr>
                <w:rFonts w:hint="eastAsia" w:ascii="仿宋_GB2312" w:eastAsia="仿宋_GB2312"/>
                <w:b w:val="0"/>
                <w:bCs/>
                <w:sz w:val="24"/>
                <w:szCs w:val="28"/>
                <w:lang w:val="en-US" w:eastAsia="zh-CN"/>
              </w:rPr>
              <w:t>等</w:t>
            </w:r>
          </w:p>
        </w:tc>
        <w:tc>
          <w:tcPr>
            <w:tcW w:w="1126" w:type="dxa"/>
            <w:vAlign w:val="center"/>
          </w:tcPr>
          <w:p w14:paraId="49DD5179">
            <w:pPr>
              <w:jc w:val="left"/>
              <w:rPr>
                <w:rFonts w:hint="eastAsia" w:ascii="仿宋_GB2312" w:eastAsia="仿宋_GB2312"/>
                <w:b w:val="0"/>
                <w:bCs/>
                <w:sz w:val="24"/>
                <w:szCs w:val="28"/>
              </w:rPr>
            </w:pPr>
          </w:p>
        </w:tc>
      </w:tr>
      <w:tr w14:paraId="332C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3E105057">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13</w:t>
            </w:r>
          </w:p>
        </w:tc>
        <w:tc>
          <w:tcPr>
            <w:tcW w:w="2679" w:type="dxa"/>
            <w:vAlign w:val="center"/>
          </w:tcPr>
          <w:p w14:paraId="22E72B9E">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主体楼6楼手术室餐厅</w:t>
            </w:r>
          </w:p>
        </w:tc>
        <w:tc>
          <w:tcPr>
            <w:tcW w:w="843" w:type="dxa"/>
            <w:vAlign w:val="center"/>
          </w:tcPr>
          <w:p w14:paraId="6630200D">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61F29F69">
            <w:pPr>
              <w:jc w:val="left"/>
              <w:rPr>
                <w:rFonts w:hint="eastAsia" w:ascii="仿宋_GB2312" w:eastAsia="仿宋_GB2312"/>
                <w:b w:val="0"/>
                <w:bCs/>
                <w:sz w:val="24"/>
                <w:szCs w:val="28"/>
                <w:lang w:val="en-US" w:eastAsia="zh-CN"/>
              </w:rPr>
            </w:pPr>
            <w:r>
              <w:rPr>
                <w:rFonts w:hint="eastAsia" w:ascii="仿宋_GB2312" w:eastAsia="仿宋_GB2312"/>
                <w:b w:val="0"/>
                <w:bCs/>
                <w:sz w:val="24"/>
                <w:szCs w:val="28"/>
              </w:rPr>
              <w:t>饮料、零食</w:t>
            </w:r>
          </w:p>
        </w:tc>
        <w:tc>
          <w:tcPr>
            <w:tcW w:w="1126" w:type="dxa"/>
            <w:vAlign w:val="center"/>
          </w:tcPr>
          <w:p w14:paraId="79100DF4">
            <w:pPr>
              <w:jc w:val="left"/>
              <w:rPr>
                <w:rFonts w:hint="eastAsia" w:ascii="仿宋_GB2312" w:eastAsia="仿宋_GB2312"/>
                <w:b w:val="0"/>
                <w:bCs/>
                <w:sz w:val="24"/>
                <w:szCs w:val="28"/>
              </w:rPr>
            </w:pPr>
            <w:r>
              <w:rPr>
                <w:rFonts w:hint="eastAsia" w:ascii="仿宋_GB2312" w:eastAsia="仿宋_GB2312"/>
                <w:b w:val="0"/>
                <w:bCs/>
                <w:sz w:val="24"/>
                <w:szCs w:val="28"/>
                <w:lang w:val="en-US" w:eastAsia="zh-CN"/>
              </w:rPr>
              <w:t>对职工</w:t>
            </w:r>
          </w:p>
        </w:tc>
      </w:tr>
      <w:tr w14:paraId="632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14:paraId="0AA1B8E9">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14</w:t>
            </w:r>
          </w:p>
        </w:tc>
        <w:tc>
          <w:tcPr>
            <w:tcW w:w="2679" w:type="dxa"/>
            <w:vAlign w:val="center"/>
          </w:tcPr>
          <w:p w14:paraId="7135DBFC">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英东楼4楼心外手术室餐厅</w:t>
            </w:r>
          </w:p>
        </w:tc>
        <w:tc>
          <w:tcPr>
            <w:tcW w:w="843" w:type="dxa"/>
            <w:vAlign w:val="center"/>
          </w:tcPr>
          <w:p w14:paraId="13184D0C">
            <w:pPr>
              <w:jc w:val="left"/>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14:paraId="50F86ABF">
            <w:pPr>
              <w:jc w:val="left"/>
              <w:rPr>
                <w:rFonts w:hint="eastAsia" w:ascii="仿宋_GB2312" w:eastAsia="仿宋_GB2312"/>
                <w:b w:val="0"/>
                <w:bCs/>
                <w:sz w:val="24"/>
                <w:szCs w:val="28"/>
                <w:lang w:val="en-US" w:eastAsia="zh-CN"/>
              </w:rPr>
            </w:pPr>
            <w:r>
              <w:rPr>
                <w:rFonts w:hint="eastAsia" w:ascii="仿宋_GB2312" w:eastAsia="仿宋_GB2312"/>
                <w:b w:val="0"/>
                <w:bCs/>
                <w:sz w:val="24"/>
                <w:szCs w:val="28"/>
              </w:rPr>
              <w:t>饮料、零食</w:t>
            </w:r>
          </w:p>
        </w:tc>
        <w:tc>
          <w:tcPr>
            <w:tcW w:w="1126" w:type="dxa"/>
            <w:vAlign w:val="center"/>
          </w:tcPr>
          <w:p w14:paraId="60A1AE88">
            <w:pPr>
              <w:jc w:val="left"/>
              <w:rPr>
                <w:rFonts w:hint="eastAsia" w:ascii="仿宋_GB2312" w:eastAsia="仿宋_GB2312"/>
                <w:b w:val="0"/>
                <w:bCs/>
                <w:sz w:val="24"/>
                <w:szCs w:val="28"/>
              </w:rPr>
            </w:pPr>
            <w:r>
              <w:rPr>
                <w:rFonts w:hint="eastAsia" w:ascii="仿宋_GB2312" w:eastAsia="仿宋_GB2312"/>
                <w:b w:val="0"/>
                <w:bCs/>
                <w:sz w:val="24"/>
                <w:szCs w:val="28"/>
                <w:lang w:val="en-US" w:eastAsia="zh-CN"/>
              </w:rPr>
              <w:t>对职工</w:t>
            </w:r>
          </w:p>
        </w:tc>
      </w:tr>
    </w:tbl>
    <w:p w14:paraId="470BDC9E">
      <w:pPr>
        <w:pStyle w:val="4"/>
        <w:numPr>
          <w:ilvl w:val="0"/>
          <w:numId w:val="0"/>
        </w:numPr>
        <w:rPr>
          <w:rFonts w:hint="default" w:ascii="仿宋" w:hAnsi="仿宋" w:eastAsia="仿宋" w:cs="宋体"/>
          <w:sz w:val="28"/>
          <w:szCs w:val="28"/>
          <w:lang w:val="en-US" w:eastAsia="zh-CN"/>
        </w:rPr>
      </w:pPr>
    </w:p>
    <w:p w14:paraId="3087D881">
      <w:pPr>
        <w:rPr>
          <w:rFonts w:hint="eastAsia" w:asciiTheme="minorEastAsia" w:hAnsiTheme="minorEastAsia" w:eastAsiaTheme="minorEastAsia" w:cstheme="minorEastAsia"/>
          <w:sz w:val="28"/>
          <w:szCs w:val="28"/>
        </w:rPr>
        <w:sectPr>
          <w:pgSz w:w="11906" w:h="16838"/>
          <w:pgMar w:top="1440" w:right="1080" w:bottom="1440" w:left="1080" w:header="851" w:footer="992" w:gutter="0"/>
          <w:cols w:space="425" w:num="1"/>
          <w:docGrid w:type="lines" w:linePitch="312" w:charSpace="0"/>
        </w:sectPr>
      </w:pPr>
    </w:p>
    <w:p w14:paraId="0CB0CDAE">
      <w:pPr>
        <w:pStyle w:val="4"/>
        <w:rPr>
          <w:rFonts w:hint="eastAsia" w:ascii="仿宋" w:hAnsi="仿宋" w:eastAsia="仿宋" w:cs="Tahoma"/>
          <w:color w:val="000000"/>
          <w:sz w:val="30"/>
          <w:szCs w:val="30"/>
          <w:shd w:val="clear" w:color="auto" w:fill="FFFFFF"/>
          <w:lang w:val="en-US" w:eastAsia="zh-CN"/>
        </w:rPr>
      </w:pPr>
      <w:r>
        <w:rPr>
          <w:rFonts w:hint="eastAsia" w:ascii="仿宋" w:hAnsi="仿宋" w:eastAsia="仿宋" w:cs="宋体"/>
          <w:sz w:val="28"/>
          <w:szCs w:val="28"/>
          <w:lang w:val="en-US" w:eastAsia="zh-CN"/>
        </w:rPr>
        <w:t>附件二：</w:t>
      </w:r>
      <w:r>
        <w:rPr>
          <w:rFonts w:hint="eastAsia" w:ascii="仿宋" w:hAnsi="仿宋" w:eastAsia="仿宋" w:cs="宋体"/>
          <w:sz w:val="32"/>
          <w:szCs w:val="32"/>
          <w:lang w:val="en-US" w:eastAsia="zh-CN"/>
        </w:rPr>
        <w:t>自助售卖机</w:t>
      </w:r>
      <w:r>
        <w:rPr>
          <w:rFonts w:hint="eastAsia" w:ascii="仿宋" w:hAnsi="仿宋" w:eastAsia="仿宋" w:cs="Tahoma"/>
          <w:color w:val="000000"/>
          <w:sz w:val="30"/>
          <w:szCs w:val="30"/>
          <w:shd w:val="clear" w:color="auto" w:fill="FFFFFF"/>
        </w:rPr>
        <w:t>销售产品</w:t>
      </w:r>
      <w:r>
        <w:rPr>
          <w:rFonts w:hint="eastAsia" w:ascii="仿宋" w:hAnsi="仿宋" w:eastAsia="仿宋" w:cs="Tahoma"/>
          <w:color w:val="000000"/>
          <w:sz w:val="30"/>
          <w:szCs w:val="30"/>
          <w:shd w:val="clear" w:color="auto" w:fill="FFFFFF"/>
          <w:lang w:val="en-US" w:eastAsia="zh-CN"/>
        </w:rPr>
        <w:t>清单</w:t>
      </w:r>
    </w:p>
    <w:tbl>
      <w:tblPr>
        <w:tblStyle w:val="6"/>
        <w:tblW w:w="9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925"/>
        <w:gridCol w:w="2526"/>
        <w:gridCol w:w="1702"/>
        <w:gridCol w:w="1495"/>
        <w:gridCol w:w="1003"/>
        <w:gridCol w:w="1418"/>
      </w:tblGrid>
      <w:tr w14:paraId="6CB6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F27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CF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品类</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B0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3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参考品牌</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2D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ED8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8C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基准价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6028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4C9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02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0B8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农夫山泉饮用天然水</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446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8AE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2E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666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4BDB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716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BDCFB3">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D00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怡宝纯净水</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94A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A29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A25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513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4604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BE1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A86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FF8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凉茶植物饮料</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562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AFC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983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B28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93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105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D0349">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B9E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苏打气泡水</w:t>
            </w:r>
            <w:r>
              <w:rPr>
                <w:rFonts w:hint="eastAsia" w:ascii="宋体" w:hAnsi="宋体" w:eastAsia="宋体" w:cs="宋体"/>
                <w:i w:val="0"/>
                <w:iCs w:val="0"/>
                <w:color w:val="000000"/>
                <w:kern w:val="0"/>
                <w:sz w:val="18"/>
                <w:szCs w:val="18"/>
                <w:u w:val="none"/>
                <w:lang w:val="en-US" w:eastAsia="zh-CN" w:bidi="ar"/>
              </w:rPr>
              <w:t>（各种口味）</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B69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元气森林</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A77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5C3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86C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77AA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BCF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6A755C">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587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3AC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15B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0EF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168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386D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774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DA394">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D84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A8C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16C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3F6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21B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5A3D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D8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15E286">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603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69C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B9A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B18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95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r>
      <w:tr w14:paraId="6DE8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694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1F6A38">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128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冰红茶 绿茶 茉莉蜜茶 茉莉清茶</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55C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8C1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9F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C29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674A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973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6B902E">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B16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青柑普洱茶</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32C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东方树叶</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D22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CD3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E39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602B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82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FD295E">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CFF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茉莉花茶/乌龙茶</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C49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东方树叶</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C0A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BA7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953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3587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372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E97797">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327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阿萨姆奶茶（晴蓝）</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AD4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2BC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E9D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FED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4DA6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FC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8E1EB6">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B15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w:t>
            </w:r>
            <w:r>
              <w:rPr>
                <w:rFonts w:hint="eastAsia" w:ascii="宋体" w:hAnsi="宋体" w:eastAsia="宋体" w:cs="宋体"/>
                <w:i w:val="0"/>
                <w:iCs w:val="0"/>
                <w:color w:val="000000"/>
                <w:kern w:val="0"/>
                <w:sz w:val="18"/>
                <w:szCs w:val="18"/>
                <w:u w:val="none"/>
                <w:lang w:val="en-US" w:eastAsia="zh-CN" w:bidi="ar"/>
              </w:rPr>
              <w:t>（拿铁/摩卡/美式）</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141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C05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A1E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AB1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01A0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35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69B3E3">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06E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营养快线</w:t>
            </w:r>
            <w:r>
              <w:rPr>
                <w:rFonts w:hint="eastAsia" w:ascii="宋体" w:hAnsi="宋体" w:eastAsia="宋体" w:cs="宋体"/>
                <w:i w:val="0"/>
                <w:iCs w:val="0"/>
                <w:color w:val="000000"/>
                <w:kern w:val="0"/>
                <w:sz w:val="20"/>
                <w:szCs w:val="20"/>
                <w:u w:val="none"/>
                <w:lang w:val="en-US" w:eastAsia="zh-CN" w:bidi="ar"/>
              </w:rPr>
              <w:t>（各种口味）</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F9E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娃哈哈</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C05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50A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98C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0583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BA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C0070">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664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电解质水</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3A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宝矿力</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4BF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F91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13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1A12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F78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73B8E2">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E65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维生素风味饮料</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E97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红牛</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734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54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406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3651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9F0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18F3C">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CDC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维他命水</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177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力量帝</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314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E1A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685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41F9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0AE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602D62">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7D4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运动饮料</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DC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脉动</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87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30B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8E8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2CD7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8FB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1F9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奶类</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11C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优酸乳（原味）</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532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065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131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715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4DC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0BB482">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451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9D8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D9F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F1C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4B9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r>
      <w:tr w14:paraId="6C8D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638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9F0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简食食品</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F66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旺旺仙贝</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F5D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旺旺</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80E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E2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BFB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710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3B5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6958D">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E11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葱香饼干</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62B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42C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E4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8A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r>
      <w:tr w14:paraId="7345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829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EFB828">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DD8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夹心饼干（杨枝甘露）</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EA6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CCE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527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150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07C3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66C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9176BF">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78D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DF9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德芙</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02E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033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53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5BD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FAD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29740">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BF7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蛋糕卷</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D48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222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71F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6F6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6E7B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2E5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FE0C8">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B7FD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浓缩乳清蛋白粉</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D989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美德能原安素</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19AA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150g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AF7E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罐</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6C60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220.00 </w:t>
            </w:r>
          </w:p>
        </w:tc>
      </w:tr>
      <w:tr w14:paraId="24D9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EF3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821170">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64D9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全营养配方食品</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C2AA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力存优太</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7B7A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400g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CC8F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罐</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3C25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388.00 </w:t>
            </w:r>
          </w:p>
        </w:tc>
      </w:tr>
      <w:tr w14:paraId="4CDB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D6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26E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生活用品</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8F9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400ml吸管杯</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1F5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16"/>
                <w:lang w:val="en-US" w:eastAsia="zh-CN" w:bidi="ar"/>
              </w:rPr>
              <w:t>日康/天喜/派其客</w:t>
            </w:r>
            <w:r>
              <w:rPr>
                <w:rStyle w:val="17"/>
                <w:rFonts w:eastAsia="宋体"/>
                <w:lang w:val="en-US" w:eastAsia="zh-CN" w:bidi="ar"/>
              </w:rPr>
              <w:t>‌</w:t>
            </w:r>
            <w:r>
              <w:rPr>
                <w:rStyle w:val="16"/>
                <w:lang w:val="en-US" w:eastAsia="zh-CN" w:bidi="ar"/>
              </w:rPr>
              <w:t>/鸣誉</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D52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C4E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540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r>
      <w:tr w14:paraId="16E8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12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AE5675">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03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无纺布环保袋</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390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四万公里/兆燊/乐三好</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4BF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中号30*38*10CM</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37E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D93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1D54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50C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A35EB3">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CCC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毛巾（长）</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C69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洁丽雅/金号/三利</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723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C4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F9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11BF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974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7A70A6">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997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毛巾（方）</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AA4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洁丽雅/金号/三利</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7B8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C7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C23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6A32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F6F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9A8622">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002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洗发水/沐浴露洗护套装</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110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蝶印牌/半亩花田/力士</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04B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50-100ml/瓶</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21B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BA4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r>
      <w:tr w14:paraId="6E4B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4AD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C835D">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5DC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便盆</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ABD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益泰/医伦特/茨格曼</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47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大号加厚</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5FF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8B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6BB3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224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17C02F">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BDD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刻度尿壶</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0D8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益泰/医伦特/茨格曼</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0C9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男女通用</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8B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02A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6C6F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43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E33005">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26F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卷纸</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E91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洁柔</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4DC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75A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E3B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0E2D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124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A85CF3">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7E5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亲肤滋润护肤柔润湿纸巾</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CA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加零壹</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B39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300mm*220mm*64片</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3A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4B0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0C4F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B2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605A2F">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D02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一次性使用棉内裤</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9DB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开丽</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683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4条/包XXL/XXXL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67E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F29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574E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28D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E1CDBD">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6D9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手帕纸巾</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256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7F5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维达V0005 纸手帕</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DB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2D3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3F94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7C5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BA6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医护用品</w:t>
            </w: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CD6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医用护理垫</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6ED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开丽</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BA6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600*900mm 10片/包</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3B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710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7627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10A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404D10">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757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医用护理垫</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AC5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开丽</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8E8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240mm*90mm*8片</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1B1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30E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3D73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92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1C489">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631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医用护理垫</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9AC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开丽</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26B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285mm*90mm*6片</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ED9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44D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41C3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6E7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594C67">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3DA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日用卫生巾</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C84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5E1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250mm*6片</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84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962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 </w:t>
            </w:r>
          </w:p>
        </w:tc>
      </w:tr>
      <w:tr w14:paraId="54DC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CDB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667CAA">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45E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夜用卫生巾</w:t>
            </w:r>
            <w:bookmarkStart w:id="4" w:name="_GoBack"/>
            <w:bookmarkEnd w:id="4"/>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841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9A1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420mm*4片</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389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9C2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r>
      <w:tr w14:paraId="1C6F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894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A7CE66">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6A4C2">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收腹带</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2F226">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开丽、旭瑞博康、仁和</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E0C52">
            <w:pPr>
              <w:keepNext w:val="0"/>
              <w:keepLines w:val="0"/>
              <w:widowControl/>
              <w:suppressLineNumbers w:val="0"/>
              <w:jc w:val="both"/>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各码</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E7EBFF">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1C1961">
            <w:pPr>
              <w:keepNext w:val="0"/>
              <w:keepLines w:val="0"/>
              <w:widowControl/>
              <w:suppressLineNumbers w:val="0"/>
              <w:jc w:val="righ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 xml:space="preserve">200.00 </w:t>
            </w:r>
          </w:p>
        </w:tc>
      </w:tr>
      <w:tr w14:paraId="42F3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2F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C507DA">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705D5">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医用抗血栓弹力袜</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1E0B4">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丝维亚、一袜、邦力齐</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DAE34">
            <w:pPr>
              <w:keepNext w:val="0"/>
              <w:keepLines w:val="0"/>
              <w:widowControl/>
              <w:suppressLineNumbers w:val="0"/>
              <w:jc w:val="both"/>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各码</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0B51C5">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806890">
            <w:pPr>
              <w:keepNext w:val="0"/>
              <w:keepLines w:val="0"/>
              <w:widowControl/>
              <w:suppressLineNumbers w:val="0"/>
              <w:jc w:val="righ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 xml:space="preserve">300.00 </w:t>
            </w:r>
          </w:p>
        </w:tc>
      </w:tr>
      <w:tr w14:paraId="2B4A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6C8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EAFA45">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8A0A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医用防护口罩（N95）</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1D74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奥美</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5887C">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1个/包</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E8DC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A7F5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 xml:space="preserve">3.00 </w:t>
            </w:r>
          </w:p>
        </w:tc>
      </w:tr>
      <w:tr w14:paraId="4BBB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B3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529403">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BBD1E">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胸部固定带</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3B185">
            <w:pPr>
              <w:keepNext w:val="0"/>
              <w:keepLines w:val="0"/>
              <w:widowControl/>
              <w:suppressLineNumbers w:val="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LUCYLEE、乐喆、旭瑞博康</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F40D6">
            <w:pPr>
              <w:keepNext w:val="0"/>
              <w:keepLines w:val="0"/>
              <w:widowControl/>
              <w:suppressLineNumbers w:val="0"/>
              <w:jc w:val="both"/>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各码</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834F29">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A85C62">
            <w:pPr>
              <w:keepNext w:val="0"/>
              <w:keepLines w:val="0"/>
              <w:widowControl/>
              <w:suppressLineNumbers w:val="0"/>
              <w:jc w:val="righ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 xml:space="preserve">400.00 </w:t>
            </w:r>
          </w:p>
        </w:tc>
      </w:tr>
      <w:tr w14:paraId="1007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168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B801CA">
            <w:pPr>
              <w:jc w:val="center"/>
              <w:rPr>
                <w:rFonts w:hint="eastAsia" w:ascii="宋体" w:hAnsi="宋体" w:eastAsia="宋体" w:cs="宋体"/>
                <w:i w:val="0"/>
                <w:iCs w:val="0"/>
                <w:color w:val="000000"/>
                <w:sz w:val="21"/>
                <w:szCs w:val="21"/>
                <w:u w:val="none"/>
              </w:rPr>
            </w:pPr>
          </w:p>
        </w:tc>
        <w:tc>
          <w:tcPr>
            <w:tcW w:w="2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EDC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2%葡萄糖洗必泰皮肤消毒液</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204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洗必泰</w:t>
            </w:r>
          </w:p>
        </w:tc>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8A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65ml</w:t>
            </w:r>
          </w:p>
        </w:tc>
        <w:tc>
          <w:tcPr>
            <w:tcW w:w="10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50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4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9A7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bl>
    <w:p w14:paraId="73D88D14">
      <w:pPr>
        <w:pStyle w:val="4"/>
        <w:jc w:val="left"/>
        <w:rPr>
          <w:rFonts w:hint="eastAsia" w:ascii="仿宋" w:hAnsi="仿宋" w:eastAsia="仿宋" w:cs="宋体"/>
          <w:sz w:val="24"/>
          <w:szCs w:val="24"/>
          <w:vertAlign w:val="baseline"/>
          <w:lang w:val="en-US" w:eastAsia="zh-CN"/>
        </w:rPr>
      </w:pPr>
    </w:p>
    <w:p w14:paraId="2F22D356">
      <w:pPr>
        <w:pStyle w:val="4"/>
        <w:numPr>
          <w:ilvl w:val="0"/>
          <w:numId w:val="0"/>
        </w:numPr>
        <w:jc w:val="left"/>
        <w:rPr>
          <w:rFonts w:hint="eastAsia" w:ascii="仿宋" w:hAnsi="仿宋" w:eastAsia="仿宋" w:cs="Tahoma"/>
          <w:color w:val="000000"/>
          <w:sz w:val="24"/>
          <w:szCs w:val="24"/>
          <w:shd w:val="clear" w:color="auto" w:fill="FFFFFF"/>
          <w:lang w:val="en-US" w:eastAsia="zh-CN"/>
        </w:rPr>
      </w:pPr>
    </w:p>
    <w:p w14:paraId="6C2C7214">
      <w:pPr>
        <w:pStyle w:val="4"/>
        <w:numPr>
          <w:ilvl w:val="0"/>
          <w:numId w:val="0"/>
        </w:numPr>
        <w:ind w:left="480" w:leftChars="0"/>
        <w:jc w:val="left"/>
        <w:rPr>
          <w:rFonts w:hint="eastAsia" w:ascii="仿宋" w:hAnsi="仿宋" w:eastAsia="仿宋" w:cs="Tahoma"/>
          <w:color w:val="000000"/>
          <w:sz w:val="24"/>
          <w:szCs w:val="24"/>
          <w:shd w:val="clear" w:color="auto" w:fill="FFFFFF"/>
          <w:lang w:val="en-US" w:eastAsia="zh-CN"/>
        </w:rPr>
        <w:sectPr>
          <w:pgSz w:w="11906" w:h="16838"/>
          <w:pgMar w:top="720" w:right="720" w:bottom="720" w:left="720" w:header="851" w:footer="992" w:gutter="0"/>
          <w:cols w:space="425" w:num="1"/>
          <w:docGrid w:type="lines" w:linePitch="312" w:charSpace="0"/>
        </w:sectPr>
      </w:pPr>
    </w:p>
    <w:p w14:paraId="2902DB2E">
      <w:pPr>
        <w:pStyle w:val="4"/>
        <w:numPr>
          <w:ilvl w:val="0"/>
          <w:numId w:val="0"/>
        </w:numPr>
        <w:ind w:left="480" w:leftChars="0"/>
        <w:jc w:val="left"/>
        <w:rPr>
          <w:rFonts w:hint="default" w:ascii="仿宋" w:hAnsi="仿宋" w:eastAsia="仿宋" w:cs="Tahoma"/>
          <w:color w:val="000000"/>
          <w:sz w:val="24"/>
          <w:szCs w:val="24"/>
          <w:shd w:val="clear" w:color="auto" w:fill="FFFFFF"/>
          <w:lang w:val="en-US" w:eastAsia="zh-CN"/>
        </w:rPr>
      </w:pPr>
    </w:p>
    <w:p w14:paraId="4C467B6E">
      <w:pPr>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附件三、</w:t>
      </w:r>
    </w:p>
    <w:p w14:paraId="5CEE8CE3">
      <w:pPr>
        <w:jc w:val="center"/>
        <w:rPr>
          <w:b/>
          <w:bCs/>
          <w:sz w:val="28"/>
          <w:szCs w:val="28"/>
        </w:rPr>
      </w:pPr>
      <w:r>
        <w:rPr>
          <w:rFonts w:hint="eastAsia" w:ascii="华文中宋" w:hAnsi="华文中宋" w:eastAsia="华文中宋" w:cs="微软雅黑"/>
          <w:b w:val="0"/>
          <w:bCs w:val="0"/>
          <w:kern w:val="0"/>
          <w:sz w:val="32"/>
          <w:szCs w:val="32"/>
          <w:shd w:val="clear" w:color="auto" w:fill="FFFFFF"/>
          <w:lang w:eastAsia="zh-CN"/>
        </w:rPr>
        <w:t>自助售卖机</w:t>
      </w:r>
      <w:r>
        <w:rPr>
          <w:rFonts w:hint="eastAsia" w:ascii="华文中宋" w:hAnsi="华文中宋" w:eastAsia="华文中宋" w:cs="微软雅黑"/>
          <w:b w:val="0"/>
          <w:bCs w:val="0"/>
          <w:kern w:val="0"/>
          <w:sz w:val="32"/>
          <w:szCs w:val="32"/>
          <w:shd w:val="clear" w:color="auto" w:fill="FFFFFF"/>
          <w:lang w:val="en-US" w:eastAsia="zh-CN"/>
        </w:rPr>
        <w:t>设置</w:t>
      </w:r>
      <w:r>
        <w:rPr>
          <w:rFonts w:hint="eastAsia" w:ascii="华文中宋" w:hAnsi="华文中宋" w:eastAsia="华文中宋" w:cs="微软雅黑"/>
          <w:b w:val="0"/>
          <w:bCs w:val="0"/>
          <w:kern w:val="0"/>
          <w:sz w:val="32"/>
          <w:szCs w:val="32"/>
          <w:shd w:val="clear" w:color="auto" w:fill="FFFFFF"/>
        </w:rPr>
        <w:t>项目报价表</w:t>
      </w:r>
    </w:p>
    <w:p w14:paraId="0348B914"/>
    <w:p w14:paraId="3CED6B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2"/>
          <w:szCs w:val="28"/>
        </w:rPr>
      </w:pPr>
      <w:r>
        <w:rPr>
          <w:rFonts w:hint="eastAsia"/>
          <w:sz w:val="22"/>
          <w:szCs w:val="28"/>
        </w:rPr>
        <w:t>致</w:t>
      </w:r>
      <w:r>
        <w:rPr>
          <w:rFonts w:hint="eastAsia"/>
          <w:sz w:val="22"/>
          <w:szCs w:val="28"/>
          <w:lang w:val="en-US" w:eastAsia="zh-CN"/>
        </w:rPr>
        <w:t>广东</w:t>
      </w:r>
      <w:r>
        <w:rPr>
          <w:rFonts w:hint="eastAsia"/>
          <w:sz w:val="22"/>
          <w:szCs w:val="28"/>
        </w:rPr>
        <w:t>省人民医院：</w:t>
      </w:r>
    </w:p>
    <w:p w14:paraId="37607F9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lang w:val="en-US" w:eastAsia="zh-CN"/>
        </w:rPr>
      </w:pPr>
      <w:r>
        <w:rPr>
          <w:rFonts w:hint="eastAsia"/>
          <w:sz w:val="22"/>
          <w:szCs w:val="28"/>
        </w:rPr>
        <w:t>根据贵院《</w:t>
      </w:r>
      <w:r>
        <w:rPr>
          <w:rFonts w:hint="eastAsia"/>
          <w:sz w:val="22"/>
          <w:szCs w:val="28"/>
          <w:lang w:val="en-US" w:eastAsia="zh-CN"/>
        </w:rPr>
        <w:t>自助售卖机设置项目市场调研公告》的服务需求，我</w:t>
      </w:r>
      <w:r>
        <w:rPr>
          <w:rFonts w:hint="eastAsia"/>
          <w:sz w:val="22"/>
          <w:szCs w:val="28"/>
        </w:rPr>
        <w:t>司</w:t>
      </w:r>
      <w:r>
        <w:rPr>
          <w:rFonts w:hint="eastAsia"/>
          <w:sz w:val="22"/>
          <w:szCs w:val="28"/>
          <w:u w:val="single"/>
        </w:rPr>
        <w:t xml:space="preserve">    </w:t>
      </w:r>
      <w:r>
        <w:rPr>
          <w:rFonts w:hint="eastAsia"/>
          <w:sz w:val="22"/>
          <w:szCs w:val="28"/>
          <w:u w:val="single"/>
          <w:lang w:val="en-US" w:eastAsia="zh-CN"/>
        </w:rPr>
        <w:t xml:space="preserve">  </w:t>
      </w:r>
      <w:r>
        <w:rPr>
          <w:rFonts w:hint="eastAsia"/>
          <w:sz w:val="22"/>
          <w:szCs w:val="28"/>
          <w:u w:val="single"/>
        </w:rPr>
        <w:t xml:space="preserve"> </w:t>
      </w:r>
      <w:r>
        <w:rPr>
          <w:rFonts w:hint="eastAsia"/>
          <w:sz w:val="22"/>
          <w:szCs w:val="28"/>
          <w:u w:val="single"/>
          <w:lang w:val="en-US" w:eastAsia="zh-CN"/>
        </w:rPr>
        <w:t xml:space="preserve">         </w:t>
      </w:r>
      <w:r>
        <w:rPr>
          <w:rFonts w:hint="eastAsia"/>
          <w:sz w:val="22"/>
          <w:szCs w:val="28"/>
          <w:u w:val="single"/>
        </w:rPr>
        <w:t xml:space="preserve">   </w:t>
      </w:r>
      <w:r>
        <w:rPr>
          <w:rFonts w:hint="eastAsia"/>
          <w:sz w:val="22"/>
          <w:szCs w:val="28"/>
        </w:rPr>
        <w:t>公司（名称）结合贵院</w:t>
      </w:r>
      <w:r>
        <w:rPr>
          <w:rFonts w:hint="eastAsia"/>
          <w:sz w:val="22"/>
          <w:szCs w:val="28"/>
          <w:lang w:val="en-US" w:eastAsia="zh-CN"/>
        </w:rPr>
        <w:t>的</w:t>
      </w:r>
      <w:r>
        <w:rPr>
          <w:rFonts w:hint="eastAsia"/>
          <w:sz w:val="22"/>
          <w:szCs w:val="28"/>
        </w:rPr>
        <w:t>实际情况</w:t>
      </w:r>
      <w:r>
        <w:rPr>
          <w:rFonts w:hint="eastAsia"/>
          <w:sz w:val="22"/>
          <w:szCs w:val="28"/>
          <w:lang w:val="en-US" w:eastAsia="zh-CN"/>
        </w:rPr>
        <w:t>制订自助售卖机服务方案和各类产品售卖价格表，并按公告要求在如下承诺如下提供合作服务。</w:t>
      </w:r>
    </w:p>
    <w:p w14:paraId="0639A52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1、承诺所销售的产品均符合国家食品安全标准或医护产品质量标准等国家产品质量标准相关规定。</w:t>
      </w:r>
    </w:p>
    <w:p w14:paraId="3D2808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2、承诺所销售的产品均为市场知名品牌，有明确的出处以利于质量安全溯源。</w:t>
      </w:r>
    </w:p>
    <w:p w14:paraId="240053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pPr>
      <w:r>
        <w:rPr>
          <w:rFonts w:hint="eastAsia"/>
          <w:sz w:val="22"/>
          <w:szCs w:val="28"/>
          <w:lang w:val="en-US" w:eastAsia="zh-CN"/>
        </w:rPr>
        <w:t>3、承诺按医院自助售卖服务项目需求书3.5款售价要求销售商品。</w:t>
      </w:r>
    </w:p>
    <w:p w14:paraId="2837ED3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p>
    <w:tbl>
      <w:tblPr>
        <w:tblStyle w:val="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981"/>
        <w:gridCol w:w="1724"/>
        <w:gridCol w:w="2465"/>
      </w:tblGrid>
      <w:tr w14:paraId="42F2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70" w:type="dxa"/>
            <w:vAlign w:val="center"/>
          </w:tcPr>
          <w:p w14:paraId="2CD46165">
            <w:pPr>
              <w:pStyle w:val="4"/>
              <w:jc w:val="center"/>
              <w:rPr>
                <w:rFonts w:hint="default" w:ascii="宋体" w:hAnsi="宋体" w:eastAsia="宋体" w:cs="宋体"/>
                <w:b/>
                <w:bCs w:val="0"/>
                <w:color w:val="000000"/>
                <w:kern w:val="2"/>
                <w:sz w:val="30"/>
                <w:szCs w:val="30"/>
                <w:lang w:val="en-US" w:eastAsia="zh-CN" w:bidi="ar-SA"/>
              </w:rPr>
            </w:pPr>
            <w:r>
              <w:rPr>
                <w:rFonts w:hint="eastAsia" w:cs="宋体"/>
                <w:b/>
                <w:bCs w:val="0"/>
                <w:color w:val="000000"/>
                <w:kern w:val="2"/>
                <w:sz w:val="30"/>
                <w:szCs w:val="30"/>
                <w:lang w:val="en-US" w:eastAsia="zh-CN" w:bidi="ar-SA"/>
              </w:rPr>
              <w:t>序号</w:t>
            </w:r>
          </w:p>
        </w:tc>
        <w:tc>
          <w:tcPr>
            <w:tcW w:w="3981" w:type="dxa"/>
            <w:shd w:val="clear" w:color="auto" w:fill="auto"/>
            <w:vAlign w:val="center"/>
          </w:tcPr>
          <w:p w14:paraId="25FBF809">
            <w:pPr>
              <w:pStyle w:val="2"/>
              <w:ind w:left="0" w:leftChars="0" w:firstLine="0" w:firstLineChars="0"/>
              <w:jc w:val="center"/>
              <w:rPr>
                <w:rFonts w:hint="eastAsia" w:asciiTheme="minorHAnsi" w:hAnsiTheme="minorHAnsi" w:eastAsiaTheme="minorEastAsia" w:cstheme="minorBidi"/>
                <w:b/>
                <w:bCs w:val="0"/>
                <w:kern w:val="2"/>
                <w:sz w:val="30"/>
                <w:szCs w:val="30"/>
                <w:vertAlign w:val="baseline"/>
                <w:lang w:val="en-US" w:eastAsia="zh-CN" w:bidi="ar-SA"/>
              </w:rPr>
            </w:pPr>
            <w:r>
              <w:rPr>
                <w:rFonts w:hint="eastAsia"/>
                <w:b/>
                <w:bCs w:val="0"/>
                <w:sz w:val="30"/>
                <w:szCs w:val="30"/>
                <w:vertAlign w:val="baseline"/>
                <w:lang w:val="en-US" w:eastAsia="zh-CN"/>
              </w:rPr>
              <w:t>服务方案响应</w:t>
            </w:r>
          </w:p>
        </w:tc>
        <w:tc>
          <w:tcPr>
            <w:tcW w:w="1724" w:type="dxa"/>
            <w:vAlign w:val="center"/>
          </w:tcPr>
          <w:p w14:paraId="44D9F31D">
            <w:pPr>
              <w:pStyle w:val="4"/>
              <w:jc w:val="center"/>
              <w:rPr>
                <w:rFonts w:hint="eastAsia"/>
                <w:b/>
                <w:bCs w:val="0"/>
                <w:color w:val="000000"/>
                <w:sz w:val="30"/>
                <w:szCs w:val="30"/>
                <w:lang w:val="en-US" w:eastAsia="zh-CN"/>
              </w:rPr>
            </w:pPr>
            <w:r>
              <w:rPr>
                <w:rFonts w:hint="eastAsia"/>
                <w:b/>
                <w:bCs w:val="0"/>
                <w:color w:val="000000"/>
                <w:sz w:val="30"/>
                <w:szCs w:val="30"/>
                <w:lang w:val="en-US" w:eastAsia="zh-CN"/>
              </w:rPr>
              <w:t>所有商品</w:t>
            </w:r>
          </w:p>
          <w:p w14:paraId="759A60B9">
            <w:pPr>
              <w:pStyle w:val="4"/>
              <w:jc w:val="center"/>
              <w:rPr>
                <w:rFonts w:hint="default" w:cs="宋体"/>
                <w:b/>
                <w:bCs w:val="0"/>
                <w:color w:val="000000"/>
                <w:kern w:val="2"/>
                <w:sz w:val="30"/>
                <w:szCs w:val="30"/>
                <w:lang w:val="en-US" w:eastAsia="zh-CN" w:bidi="ar-SA"/>
              </w:rPr>
            </w:pPr>
            <w:r>
              <w:rPr>
                <w:rFonts w:hint="eastAsia"/>
                <w:b/>
                <w:bCs w:val="0"/>
                <w:color w:val="000000"/>
                <w:sz w:val="30"/>
                <w:szCs w:val="30"/>
                <w:lang w:val="en-US" w:eastAsia="zh-CN"/>
              </w:rPr>
              <w:t>统一优惠率（%）</w:t>
            </w:r>
          </w:p>
        </w:tc>
        <w:tc>
          <w:tcPr>
            <w:tcW w:w="2465" w:type="dxa"/>
            <w:vAlign w:val="center"/>
          </w:tcPr>
          <w:p w14:paraId="315C2F85">
            <w:pPr>
              <w:pStyle w:val="4"/>
              <w:jc w:val="center"/>
              <w:rPr>
                <w:rFonts w:hint="eastAsia"/>
                <w:b/>
                <w:bCs w:val="0"/>
                <w:color w:val="000000"/>
                <w:sz w:val="30"/>
                <w:szCs w:val="30"/>
                <w:lang w:val="en-US" w:eastAsia="zh-CN"/>
              </w:rPr>
            </w:pPr>
            <w:r>
              <w:rPr>
                <w:rFonts w:hint="eastAsia" w:ascii="宋体" w:hAnsi="宋体" w:eastAsia="宋体" w:cs="宋体"/>
                <w:b/>
                <w:bCs w:val="0"/>
                <w:color w:val="000000"/>
                <w:kern w:val="2"/>
                <w:sz w:val="30"/>
                <w:szCs w:val="30"/>
                <w:lang w:val="en-US" w:eastAsia="zh-CN" w:bidi="ar-SA"/>
              </w:rPr>
              <w:t>手术室餐厅</w:t>
            </w:r>
            <w:r>
              <w:rPr>
                <w:rFonts w:hint="eastAsia"/>
                <w:b/>
                <w:bCs w:val="0"/>
                <w:color w:val="000000"/>
                <w:sz w:val="30"/>
                <w:szCs w:val="30"/>
                <w:lang w:val="en-US" w:eastAsia="zh-CN"/>
              </w:rPr>
              <w:t>商品</w:t>
            </w:r>
          </w:p>
          <w:p w14:paraId="79A61E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宋体"/>
                <w:b/>
                <w:bCs w:val="0"/>
                <w:color w:val="000000"/>
                <w:kern w:val="2"/>
                <w:sz w:val="30"/>
                <w:szCs w:val="30"/>
                <w:lang w:val="en-US" w:eastAsia="zh-CN" w:bidi="ar-SA"/>
              </w:rPr>
            </w:pPr>
            <w:r>
              <w:rPr>
                <w:rFonts w:hint="eastAsia"/>
                <w:b/>
                <w:bCs w:val="0"/>
                <w:color w:val="000000"/>
                <w:sz w:val="30"/>
                <w:szCs w:val="30"/>
                <w:lang w:val="en-US" w:eastAsia="zh-CN"/>
              </w:rPr>
              <w:t>优惠率（%）</w:t>
            </w:r>
          </w:p>
        </w:tc>
      </w:tr>
      <w:tr w14:paraId="6E08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70" w:type="dxa"/>
            <w:vAlign w:val="center"/>
          </w:tcPr>
          <w:p w14:paraId="0A8E2BE8">
            <w:pPr>
              <w:pStyle w:val="4"/>
              <w:jc w:val="center"/>
              <w:rPr>
                <w:rFonts w:hint="default" w:ascii="宋体" w:hAnsi="宋体" w:eastAsia="宋体" w:cs="宋体"/>
                <w:bCs/>
                <w:color w:val="000000"/>
                <w:kern w:val="2"/>
                <w:sz w:val="28"/>
                <w:szCs w:val="28"/>
                <w:lang w:val="en-US" w:eastAsia="zh-CN" w:bidi="ar-SA"/>
              </w:rPr>
            </w:pPr>
            <w:r>
              <w:rPr>
                <w:rFonts w:hint="eastAsia" w:cs="宋体"/>
                <w:bCs/>
                <w:color w:val="000000"/>
                <w:kern w:val="2"/>
                <w:sz w:val="28"/>
                <w:szCs w:val="28"/>
                <w:lang w:val="en-US" w:eastAsia="zh-CN" w:bidi="ar-SA"/>
              </w:rPr>
              <w:t>1</w:t>
            </w:r>
          </w:p>
        </w:tc>
        <w:tc>
          <w:tcPr>
            <w:tcW w:w="3981" w:type="dxa"/>
            <w:shd w:val="clear" w:color="auto" w:fill="auto"/>
            <w:vAlign w:val="center"/>
          </w:tcPr>
          <w:p w14:paraId="55E669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cstheme="minorEastAsia"/>
                <w:b/>
                <w:bCs/>
                <w:color w:val="000000"/>
                <w:sz w:val="28"/>
                <w:szCs w:val="28"/>
                <w:highlight w:val="none"/>
                <w:lang w:val="en-US" w:eastAsia="zh-CN"/>
              </w:rPr>
              <w:t>是否响应</w:t>
            </w:r>
            <w:r>
              <w:rPr>
                <w:rFonts w:hint="eastAsia" w:asciiTheme="minorEastAsia" w:hAnsiTheme="minorEastAsia" w:eastAsiaTheme="minorEastAsia" w:cstheme="minorEastAsia"/>
                <w:b/>
                <w:bCs/>
                <w:color w:val="000000"/>
                <w:sz w:val="28"/>
                <w:szCs w:val="28"/>
                <w:highlight w:val="none"/>
                <w:lang w:val="en-US" w:eastAsia="zh-CN"/>
              </w:rPr>
              <w:t>设备要求</w:t>
            </w:r>
            <w:r>
              <w:rPr>
                <w:rFonts w:hint="eastAsia" w:asciiTheme="minorEastAsia" w:hAnsiTheme="minorEastAsia" w:cstheme="minorEastAsia"/>
                <w:b/>
                <w:bCs/>
                <w:color w:val="000000"/>
                <w:sz w:val="28"/>
                <w:szCs w:val="28"/>
                <w:highlight w:val="none"/>
                <w:lang w:val="en-US" w:eastAsia="zh-CN"/>
              </w:rPr>
              <w:t>：</w:t>
            </w:r>
            <w:r>
              <w:rPr>
                <w:rFonts w:hint="eastAsia"/>
                <w:sz w:val="28"/>
                <w:szCs w:val="28"/>
                <w:u w:val="single"/>
                <w:vertAlign w:val="baseline"/>
                <w:lang w:val="en-US" w:eastAsia="zh-CN"/>
              </w:rPr>
              <w:t xml:space="preserve">     </w:t>
            </w:r>
          </w:p>
          <w:p w14:paraId="4DBF7F9B">
            <w:pP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cstheme="minorEastAsia"/>
                <w:b/>
                <w:bCs/>
                <w:color w:val="000000"/>
                <w:sz w:val="28"/>
                <w:szCs w:val="28"/>
                <w:highlight w:val="none"/>
                <w:lang w:val="en-US" w:eastAsia="zh-CN"/>
              </w:rPr>
              <w:t>是否响应</w:t>
            </w:r>
            <w:r>
              <w:rPr>
                <w:rFonts w:hint="eastAsia" w:asciiTheme="minorEastAsia" w:hAnsiTheme="minorEastAsia" w:eastAsiaTheme="minorEastAsia" w:cstheme="minorEastAsia"/>
                <w:b/>
                <w:color w:val="auto"/>
                <w:sz w:val="28"/>
                <w:szCs w:val="28"/>
              </w:rPr>
              <w:t>商品销售要求</w:t>
            </w:r>
            <w:r>
              <w:rPr>
                <w:rFonts w:hint="eastAsia" w:asciiTheme="minorEastAsia" w:hAnsiTheme="minorEastAsia" w:cstheme="minorEastAsia"/>
                <w:b/>
                <w:color w:val="auto"/>
                <w:sz w:val="28"/>
                <w:szCs w:val="28"/>
                <w:lang w:eastAsia="zh-CN"/>
              </w:rPr>
              <w:t>：</w:t>
            </w:r>
            <w:r>
              <w:rPr>
                <w:rFonts w:hint="eastAsia"/>
                <w:sz w:val="28"/>
                <w:szCs w:val="28"/>
                <w:u w:val="single"/>
                <w:vertAlign w:val="baseline"/>
                <w:lang w:val="en-US" w:eastAsia="zh-CN"/>
              </w:rPr>
              <w:t xml:space="preserve">     </w:t>
            </w:r>
          </w:p>
          <w:p w14:paraId="16B328F3">
            <w:pPr>
              <w:rPr>
                <w:rFonts w:hint="eastAsia" w:asciiTheme="minorHAnsi" w:hAnsiTheme="minorHAnsi" w:eastAsiaTheme="minorEastAsia" w:cstheme="minorBidi"/>
                <w:b/>
                <w:bCs/>
                <w:kern w:val="2"/>
                <w:sz w:val="28"/>
                <w:szCs w:val="28"/>
                <w:vertAlign w:val="baseline"/>
                <w:lang w:val="en-US" w:eastAsia="zh-CN" w:bidi="ar-SA"/>
              </w:rPr>
            </w:pPr>
            <w:r>
              <w:rPr>
                <w:rFonts w:hint="eastAsia" w:asciiTheme="minorEastAsia" w:hAnsiTheme="minorEastAsia" w:cstheme="minorEastAsia"/>
                <w:b/>
                <w:bCs/>
                <w:color w:val="000000"/>
                <w:sz w:val="28"/>
                <w:szCs w:val="28"/>
                <w:highlight w:val="none"/>
                <w:lang w:val="en-US" w:eastAsia="zh-CN"/>
              </w:rPr>
              <w:t>是否响应</w:t>
            </w:r>
            <w:r>
              <w:rPr>
                <w:rFonts w:hint="eastAsia" w:asciiTheme="minorEastAsia" w:hAnsiTheme="minorEastAsia" w:eastAsiaTheme="minorEastAsia" w:cstheme="minorEastAsia"/>
                <w:b/>
                <w:sz w:val="28"/>
                <w:szCs w:val="28"/>
                <w:lang w:val="en-US" w:eastAsia="zh-CN"/>
              </w:rPr>
              <w:t>配套</w:t>
            </w:r>
            <w:r>
              <w:rPr>
                <w:rFonts w:hint="eastAsia" w:asciiTheme="minorEastAsia" w:hAnsiTheme="minorEastAsia" w:eastAsiaTheme="minorEastAsia" w:cstheme="minorEastAsia"/>
                <w:b/>
                <w:sz w:val="28"/>
                <w:szCs w:val="28"/>
              </w:rPr>
              <w:t>服务要</w:t>
            </w:r>
            <w:r>
              <w:rPr>
                <w:rFonts w:hint="eastAsia" w:asciiTheme="minorEastAsia" w:hAnsiTheme="minorEastAsia" w:cstheme="minorEastAsia"/>
                <w:b/>
                <w:sz w:val="28"/>
                <w:szCs w:val="28"/>
                <w:lang w:val="en-US" w:eastAsia="zh-CN"/>
              </w:rPr>
              <w:t>求：</w:t>
            </w:r>
            <w:r>
              <w:rPr>
                <w:rFonts w:hint="eastAsia"/>
                <w:sz w:val="28"/>
                <w:szCs w:val="28"/>
                <w:u w:val="single"/>
                <w:vertAlign w:val="baseline"/>
                <w:lang w:val="en-US" w:eastAsia="zh-CN"/>
              </w:rPr>
              <w:t xml:space="preserve">     </w:t>
            </w:r>
          </w:p>
        </w:tc>
        <w:tc>
          <w:tcPr>
            <w:tcW w:w="1724" w:type="dxa"/>
            <w:vMerge w:val="restart"/>
            <w:vAlign w:val="center"/>
          </w:tcPr>
          <w:p w14:paraId="5225EE15">
            <w:pPr>
              <w:pStyle w:val="4"/>
              <w:rPr>
                <w:rFonts w:hint="default"/>
                <w:vertAlign w:val="baseline"/>
                <w:lang w:val="en-US" w:eastAsia="zh-CN"/>
              </w:rPr>
            </w:pPr>
          </w:p>
          <w:p w14:paraId="0B6B1CF7">
            <w:pPr>
              <w:pStyle w:val="4"/>
              <w:rPr>
                <w:rFonts w:hint="default"/>
                <w:vertAlign w:val="baseline"/>
                <w:lang w:val="en-US" w:eastAsia="zh-CN"/>
              </w:rPr>
            </w:pPr>
            <w:r>
              <w:rPr>
                <w:rFonts w:hint="eastAsia"/>
                <w:sz w:val="28"/>
                <w:szCs w:val="28"/>
                <w:u w:val="single"/>
                <w:vertAlign w:val="baseline"/>
                <w:lang w:val="en-US" w:eastAsia="zh-CN"/>
              </w:rPr>
              <w:t xml:space="preserve">          </w:t>
            </w:r>
          </w:p>
          <w:p w14:paraId="29000541">
            <w:pPr>
              <w:pStyle w:val="4"/>
              <w:rPr>
                <w:rFonts w:hint="default"/>
                <w:vertAlign w:val="baseline"/>
                <w:lang w:val="en-US" w:eastAsia="zh-CN"/>
              </w:rPr>
            </w:pPr>
          </w:p>
          <w:p w14:paraId="13B46074">
            <w:pPr>
              <w:pStyle w:val="4"/>
              <w:rPr>
                <w:rFonts w:hint="default"/>
                <w:vertAlign w:val="baseline"/>
                <w:lang w:val="en-US" w:eastAsia="zh-CN"/>
              </w:rPr>
            </w:pPr>
          </w:p>
        </w:tc>
        <w:tc>
          <w:tcPr>
            <w:tcW w:w="2465" w:type="dxa"/>
            <w:vMerge w:val="restart"/>
            <w:vAlign w:val="center"/>
          </w:tcPr>
          <w:p w14:paraId="64C44545">
            <w:pPr>
              <w:pStyle w:val="4"/>
              <w:jc w:val="left"/>
              <w:rPr>
                <w:rFonts w:hint="eastAsia"/>
                <w:sz w:val="28"/>
                <w:szCs w:val="28"/>
                <w:u w:val="none"/>
                <w:vertAlign w:val="baseline"/>
                <w:lang w:val="en-US" w:eastAsia="zh-CN"/>
              </w:rPr>
            </w:pPr>
            <w:r>
              <w:rPr>
                <w:rFonts w:hint="eastAsia"/>
                <w:sz w:val="28"/>
                <w:szCs w:val="28"/>
                <w:u w:val="none"/>
                <w:vertAlign w:val="baseline"/>
                <w:lang w:val="en-US" w:eastAsia="zh-CN"/>
              </w:rPr>
              <w:t>（面向职工）</w:t>
            </w:r>
          </w:p>
          <w:p w14:paraId="6E08C7B2">
            <w:pPr>
              <w:pStyle w:val="4"/>
              <w:jc w:val="left"/>
              <w:rPr>
                <w:rFonts w:hint="default"/>
                <w:sz w:val="28"/>
                <w:szCs w:val="28"/>
                <w:u w:val="single"/>
                <w:vertAlign w:val="baseline"/>
                <w:lang w:val="en-US" w:eastAsia="zh-CN"/>
              </w:rPr>
            </w:pPr>
            <w:r>
              <w:rPr>
                <w:rFonts w:hint="eastAsia"/>
                <w:sz w:val="28"/>
                <w:szCs w:val="28"/>
                <w:u w:val="single"/>
                <w:vertAlign w:val="baseline"/>
                <w:lang w:val="en-US" w:eastAsia="zh-CN"/>
              </w:rPr>
              <w:t xml:space="preserve">             </w:t>
            </w:r>
          </w:p>
          <w:p w14:paraId="3069CDCD">
            <w:pPr>
              <w:pStyle w:val="4"/>
              <w:jc w:val="left"/>
              <w:rPr>
                <w:rFonts w:hint="default" w:cs="宋体"/>
                <w:bCs/>
                <w:color w:val="000000"/>
                <w:kern w:val="2"/>
                <w:sz w:val="24"/>
                <w:szCs w:val="32"/>
                <w:lang w:val="en-US" w:eastAsia="zh-CN" w:bidi="ar-SA"/>
              </w:rPr>
            </w:pPr>
          </w:p>
        </w:tc>
      </w:tr>
      <w:tr w14:paraId="2E35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970" w:type="dxa"/>
            <w:vAlign w:val="center"/>
          </w:tcPr>
          <w:p w14:paraId="76471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w:t>
            </w:r>
          </w:p>
        </w:tc>
        <w:tc>
          <w:tcPr>
            <w:tcW w:w="3981" w:type="dxa"/>
            <w:shd w:val="clear" w:color="auto" w:fill="auto"/>
            <w:vAlign w:val="center"/>
          </w:tcPr>
          <w:p w14:paraId="30AFA9D3">
            <w:pPr>
              <w:pStyle w:val="2"/>
              <w:ind w:left="0" w:leftChars="0" w:firstLine="0" w:firstLineChars="0"/>
              <w:jc w:val="both"/>
              <w:rPr>
                <w:rFonts w:hint="default" w:asciiTheme="minorHAnsi" w:hAnsiTheme="minorHAnsi" w:eastAsiaTheme="minorEastAsia" w:cstheme="minorBidi"/>
                <w:b/>
                <w:bCs/>
                <w:kern w:val="2"/>
                <w:sz w:val="28"/>
                <w:szCs w:val="28"/>
                <w:vertAlign w:val="baseline"/>
                <w:lang w:val="en-US" w:eastAsia="zh-CN" w:bidi="ar-SA"/>
              </w:rPr>
            </w:pPr>
            <w:r>
              <w:rPr>
                <w:rFonts w:hint="eastAsia"/>
                <w:b/>
                <w:bCs/>
                <w:sz w:val="28"/>
                <w:szCs w:val="28"/>
                <w:u w:val="none"/>
                <w:vertAlign w:val="baseline"/>
                <w:lang w:val="en-US" w:eastAsia="zh-CN"/>
              </w:rPr>
              <w:t>是否同意缴交场地费：</w:t>
            </w:r>
            <w:r>
              <w:rPr>
                <w:rFonts w:hint="eastAsia"/>
                <w:sz w:val="28"/>
                <w:szCs w:val="28"/>
                <w:u w:val="single"/>
                <w:vertAlign w:val="baseline"/>
                <w:lang w:val="en-US" w:eastAsia="zh-CN"/>
              </w:rPr>
              <w:t xml:space="preserve">     </w:t>
            </w:r>
          </w:p>
        </w:tc>
        <w:tc>
          <w:tcPr>
            <w:tcW w:w="1724" w:type="dxa"/>
            <w:vMerge w:val="continue"/>
            <w:vAlign w:val="center"/>
          </w:tcPr>
          <w:p w14:paraId="12598E82">
            <w:pPr>
              <w:pStyle w:val="4"/>
              <w:rPr>
                <w:rFonts w:hint="default"/>
                <w:vertAlign w:val="baseline"/>
                <w:lang w:val="en-US" w:eastAsia="zh-CN"/>
              </w:rPr>
            </w:pPr>
          </w:p>
        </w:tc>
        <w:tc>
          <w:tcPr>
            <w:tcW w:w="2465" w:type="dxa"/>
            <w:vMerge w:val="continue"/>
            <w:vAlign w:val="center"/>
          </w:tcPr>
          <w:p w14:paraId="67EFD0B8">
            <w:pPr>
              <w:pStyle w:val="4"/>
              <w:rPr>
                <w:rFonts w:hint="default"/>
                <w:vertAlign w:val="baseline"/>
                <w:lang w:val="en-US" w:eastAsia="zh-CN"/>
              </w:rPr>
            </w:pPr>
          </w:p>
        </w:tc>
      </w:tr>
    </w:tbl>
    <w:p w14:paraId="1839AD41">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811434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4527AC4A">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报价单位（盖章）:</w:t>
      </w:r>
    </w:p>
    <w:p w14:paraId="030B56D9">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                     联系电话：</w:t>
      </w:r>
    </w:p>
    <w:p w14:paraId="52DAE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sz w:val="24"/>
          <w:szCs w:val="24"/>
          <w:lang w:val="en-US" w:eastAsia="zh-CN"/>
        </w:rPr>
      </w:pPr>
      <w:r>
        <w:rPr>
          <w:rFonts w:hint="eastAsia"/>
          <w:sz w:val="24"/>
          <w:szCs w:val="24"/>
          <w:lang w:val="en-US" w:eastAsia="zh-CN"/>
        </w:rPr>
        <w:t>2025年   月    日</w:t>
      </w:r>
    </w:p>
    <w:p w14:paraId="6EF7EE6C">
      <w:pPr>
        <w:pStyle w:val="4"/>
        <w:rPr>
          <w:rFonts w:hint="eastAsia"/>
        </w:rPr>
      </w:pPr>
    </w:p>
    <w:sectPr>
      <w:pgSz w:w="11906" w:h="16838"/>
      <w:pgMar w:top="1100" w:right="686" w:bottom="873" w:left="743" w:header="851" w:footer="65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13E63"/>
    <w:multiLevelType w:val="singleLevel"/>
    <w:tmpl w:val="A5313E63"/>
    <w:lvl w:ilvl="0" w:tentative="0">
      <w:start w:val="3"/>
      <w:numFmt w:val="chineseCounting"/>
      <w:suff w:val="nothing"/>
      <w:lvlText w:val="%1、"/>
      <w:lvlJc w:val="left"/>
      <w:rPr>
        <w:rFonts w:hint="eastAsia"/>
      </w:rPr>
    </w:lvl>
  </w:abstractNum>
  <w:abstractNum w:abstractNumId="1">
    <w:nsid w:val="52391745"/>
    <w:multiLevelType w:val="singleLevel"/>
    <w:tmpl w:val="5239174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01CB"/>
    <w:rsid w:val="08E30E8F"/>
    <w:rsid w:val="149C34CB"/>
    <w:rsid w:val="31B20E7F"/>
    <w:rsid w:val="31C950B5"/>
    <w:rsid w:val="356B0214"/>
    <w:rsid w:val="37F565AF"/>
    <w:rsid w:val="41514392"/>
    <w:rsid w:val="485279B0"/>
    <w:rsid w:val="4E2F2616"/>
    <w:rsid w:val="5B76122E"/>
    <w:rsid w:val="5E6818BF"/>
    <w:rsid w:val="61072761"/>
    <w:rsid w:val="6B9C2CD3"/>
    <w:rsid w:val="724D24E9"/>
    <w:rsid w:val="78DE42A1"/>
    <w:rsid w:val="7EC0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annotation text"/>
    <w:basedOn w:val="1"/>
    <w:qFormat/>
    <w:uiPriority w:val="0"/>
    <w:pPr>
      <w:jc w:val="left"/>
    </w:p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51"/>
    <w:basedOn w:val="8"/>
    <w:qFormat/>
    <w:uiPriority w:val="0"/>
    <w:rPr>
      <w:rFonts w:hint="eastAsia" w:ascii="宋体" w:hAnsi="宋体" w:eastAsia="宋体" w:cs="宋体"/>
      <w:color w:val="262626"/>
      <w:sz w:val="24"/>
      <w:szCs w:val="24"/>
      <w:u w:val="none"/>
    </w:rPr>
  </w:style>
  <w:style w:type="character" w:customStyle="1" w:styleId="10">
    <w:name w:val="font71"/>
    <w:basedOn w:val="8"/>
    <w:qFormat/>
    <w:uiPriority w:val="0"/>
    <w:rPr>
      <w:rFonts w:ascii="Helvetica" w:hAnsi="Helvetica" w:eastAsia="Helvetica" w:cs="Helvetica"/>
      <w:color w:val="262626"/>
      <w:sz w:val="24"/>
      <w:szCs w:val="24"/>
      <w:u w:val="none"/>
    </w:rPr>
  </w:style>
  <w:style w:type="character" w:customStyle="1" w:styleId="11">
    <w:name w:val="font11"/>
    <w:basedOn w:val="8"/>
    <w:qFormat/>
    <w:uiPriority w:val="0"/>
    <w:rPr>
      <w:rFonts w:hint="eastAsia" w:ascii="宋体" w:hAnsi="宋体" w:eastAsia="宋体" w:cs="宋体"/>
      <w:color w:val="000000"/>
      <w:sz w:val="21"/>
      <w:szCs w:val="21"/>
      <w:u w:val="none"/>
    </w:rPr>
  </w:style>
  <w:style w:type="character" w:customStyle="1" w:styleId="12">
    <w:name w:val="font81"/>
    <w:basedOn w:val="8"/>
    <w:qFormat/>
    <w:uiPriority w:val="0"/>
    <w:rPr>
      <w:rFonts w:hint="eastAsia" w:ascii="宋体" w:hAnsi="宋体" w:eastAsia="宋体" w:cs="宋体"/>
      <w:color w:val="000000"/>
      <w:sz w:val="18"/>
      <w:szCs w:val="18"/>
      <w:u w:val="none"/>
    </w:rPr>
  </w:style>
  <w:style w:type="character" w:customStyle="1" w:styleId="13">
    <w:name w:val="font91"/>
    <w:basedOn w:val="8"/>
    <w:qFormat/>
    <w:uiPriority w:val="0"/>
    <w:rPr>
      <w:rFonts w:hint="eastAsia" w:ascii="宋体" w:hAnsi="宋体" w:eastAsia="宋体" w:cs="宋体"/>
      <w:color w:val="000000"/>
      <w:sz w:val="20"/>
      <w:szCs w:val="20"/>
      <w:u w:val="none"/>
    </w:rPr>
  </w:style>
  <w:style w:type="character" w:customStyle="1" w:styleId="14">
    <w:name w:val="font101"/>
    <w:basedOn w:val="8"/>
    <w:qFormat/>
    <w:uiPriority w:val="0"/>
    <w:rPr>
      <w:rFonts w:hint="default" w:ascii="Times New Roman" w:hAnsi="Times New Roman" w:cs="Times New Roman"/>
      <w:color w:val="000000"/>
      <w:sz w:val="21"/>
      <w:szCs w:val="21"/>
      <w:u w:val="none"/>
    </w:rPr>
  </w:style>
  <w:style w:type="character" w:customStyle="1" w:styleId="15">
    <w:name w:val="font61"/>
    <w:basedOn w:val="8"/>
    <w:qFormat/>
    <w:uiPriority w:val="0"/>
    <w:rPr>
      <w:rFonts w:hint="eastAsia" w:ascii="宋体" w:hAnsi="宋体" w:eastAsia="宋体" w:cs="宋体"/>
      <w:color w:val="000000"/>
      <w:sz w:val="21"/>
      <w:szCs w:val="21"/>
      <w:u w:val="none"/>
    </w:rPr>
  </w:style>
  <w:style w:type="character" w:customStyle="1" w:styleId="16">
    <w:name w:val="font41"/>
    <w:basedOn w:val="8"/>
    <w:qFormat/>
    <w:uiPriority w:val="0"/>
    <w:rPr>
      <w:rFonts w:hint="eastAsia" w:ascii="宋体" w:hAnsi="宋体" w:eastAsia="宋体" w:cs="宋体"/>
      <w:color w:val="000000"/>
      <w:sz w:val="21"/>
      <w:szCs w:val="21"/>
      <w:u w:val="none"/>
    </w:rPr>
  </w:style>
  <w:style w:type="character" w:customStyle="1" w:styleId="17">
    <w:name w:val="font112"/>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3295</Words>
  <Characters>3817</Characters>
  <Lines>0</Lines>
  <Paragraphs>0</Paragraphs>
  <TotalTime>16</TotalTime>
  <ScaleCrop>false</ScaleCrop>
  <LinksUpToDate>false</LinksUpToDate>
  <CharactersWithSpaces>3964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2025-05-09T07:44:00Z</dcterms:created>
  <dc:creator>春</dc:creator>
  <cp:lastModifiedBy>春</cp:lastModifiedBy>
  <cp:lastPrinted>2025-06-24T02:03:25Z</cp:lastPrinted>
  <dcterms:modified xsi:type="dcterms:W3CDTF">2025-06-24T02:05:42Z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1174D7F5EC2E4B95A5B1054D20B13E08_13</vt:lpwstr>
  </property>
  <property fmtid="{D5CDD505-2E9C-101B-9397-08002B2CF9AE}" pid="4" name="KSOTemplateDocerSaveRecord">
    <vt:lpwstr>eyJoZGlkIjoiOGNjOTQyMjU3Yjc0NDk2ZjViMDUxNmIyNmIxMDc2YjIiLCJ1c2VySWQiOiI4Mjk5Njg0NDMifQ==</vt:lpwstr>
  </property>
</Properties>
</file>