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DA0B0">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MRD 阳性肺癌早期队列基因组分析研究在线患者数据管理系统项目需求</w:t>
      </w:r>
    </w:p>
    <w:p w14:paraId="7F9B3C11">
      <w:pPr>
        <w:pStyle w:val="2"/>
        <w:numPr>
          <w:ilvl w:val="0"/>
          <w:numId w:val="3"/>
        </w:numPr>
        <w:spacing w:before="0" w:after="0"/>
        <w:rPr>
          <w:rFonts w:ascii="宋体" w:hAnsi="宋体"/>
          <w:sz w:val="32"/>
          <w:szCs w:val="32"/>
        </w:rPr>
      </w:pPr>
      <w:r>
        <w:rPr>
          <w:rFonts w:hint="eastAsia" w:ascii="宋体" w:hAnsi="宋体"/>
          <w:sz w:val="32"/>
          <w:szCs w:val="32"/>
        </w:rPr>
        <w:t>项目名称</w:t>
      </w:r>
    </w:p>
    <w:p w14:paraId="1C99AF17">
      <w:pPr>
        <w:spacing w:line="360" w:lineRule="auto"/>
        <w:ind w:left="432"/>
        <w:rPr>
          <w:rFonts w:hint="eastAsia" w:ascii="宋体" w:hAnsi="宋体"/>
          <w:sz w:val="22"/>
        </w:rPr>
      </w:pPr>
      <w:r>
        <w:rPr>
          <w:rFonts w:hint="eastAsia" w:ascii="宋体" w:hAnsi="宋体"/>
          <w:sz w:val="22"/>
        </w:rPr>
        <w:t>项目名称：MRD 阳性肺癌早期队列基因组分析研究在线患者数据管理系统</w:t>
      </w:r>
    </w:p>
    <w:p w14:paraId="788A6CEF">
      <w:pPr>
        <w:spacing w:line="360" w:lineRule="auto"/>
        <w:ind w:left="432"/>
        <w:rPr>
          <w:rFonts w:hint="eastAsia" w:ascii="宋体" w:hAnsi="宋体"/>
          <w:sz w:val="22"/>
        </w:rPr>
      </w:pPr>
    </w:p>
    <w:p w14:paraId="25CA8077">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w:t>
      </w:r>
      <w:r>
        <w:rPr>
          <w:rFonts w:hint="eastAsia" w:ascii="宋体" w:hAnsi="宋体"/>
          <w:sz w:val="32"/>
          <w:szCs w:val="32"/>
          <w:lang w:val="en-US" w:eastAsia="zh-CN"/>
        </w:rPr>
        <w:t>概述</w:t>
      </w:r>
    </w:p>
    <w:p w14:paraId="139B5DFC">
      <w:pPr>
        <w:keepNext w:val="0"/>
        <w:keepLines w:val="0"/>
        <w:pageBreakBefore w:val="0"/>
        <w:widowControl w:val="0"/>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sz w:val="22"/>
          <w:lang w:val="en-US" w:eastAsia="zh-CN"/>
        </w:rPr>
      </w:pPr>
      <w:r>
        <w:rPr>
          <w:rFonts w:hint="eastAsia" w:ascii="宋体" w:hAnsi="宋体"/>
          <w:sz w:val="22"/>
        </w:rPr>
        <w:t>广东省肺癌研究所肺外科张嘉涛副研究员课题组为执行国自然青年基金课 题“染色体不稳定性调控肺癌non-shedding 状态及其生物学意义探索研究”。借 助 ct-DNA 检测微小残留灶 (MRD),  对实体瘤释放至血液中的DNA 碎片予以 检测，可实现对局部治疗后肺癌患者预后及复发风险的预测。以往的研究把术 前 MRD 检测呈阴性界定为non-shedding 肿瘤，然而在根治性切除手术后，仍 有不少术前 MRD 阴性的患者转变为阳性，当前机制尚未明晰。为深入探究 non-shedding 肿瘤对术后MRD 阳性患者产生影响的内在机制，有必要收集术 后 MRD 阳性患者术前与术后的ct-DNA  MRD结果，以进一步的深入剖析。拟 收集华西医院、湘雅二院等多个研究中心真实世界患者MRD 数据信息，最低样 本量需154例。为保证不同中心采集数据的准确性、标准化，拟开发一个患者 线上管理系统“MRD 阳性肺癌早期队列基因组分析研究在线患者数据管理系统”,  以方便收集全国各地入组患者信息及相关检测结果。</w:t>
      </w:r>
    </w:p>
    <w:p w14:paraId="445DDA8E">
      <w:pPr>
        <w:spacing w:line="360" w:lineRule="auto"/>
        <w:ind w:left="432"/>
        <w:rPr>
          <w:rFonts w:ascii="宋体" w:hAnsi="宋体"/>
          <w:sz w:val="22"/>
        </w:rPr>
      </w:pPr>
    </w:p>
    <w:p w14:paraId="178DD978">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14:paraId="0022AF45">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722"/>
        <w:gridCol w:w="1552"/>
        <w:gridCol w:w="2438"/>
        <w:gridCol w:w="3148"/>
      </w:tblGrid>
      <w:tr w14:paraId="1EB8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Align w:val="center"/>
          </w:tcPr>
          <w:p w14:paraId="66C2CE9B">
            <w:pPr>
              <w:jc w:val="center"/>
            </w:pPr>
            <w:r>
              <w:rPr>
                <w:rFonts w:hint="eastAsia"/>
              </w:rPr>
              <w:t>序号</w:t>
            </w:r>
          </w:p>
        </w:tc>
        <w:tc>
          <w:tcPr>
            <w:tcW w:w="1764" w:type="dxa"/>
            <w:vAlign w:val="center"/>
          </w:tcPr>
          <w:p w14:paraId="7DD18FCF">
            <w:pPr>
              <w:jc w:val="center"/>
              <w:rPr>
                <w:rFonts w:hint="eastAsia"/>
              </w:rPr>
            </w:pPr>
            <w:r>
              <w:rPr>
                <w:rFonts w:hint="eastAsia"/>
              </w:rPr>
              <w:t>系统名称</w:t>
            </w:r>
          </w:p>
        </w:tc>
        <w:tc>
          <w:tcPr>
            <w:tcW w:w="1590" w:type="dxa"/>
            <w:vAlign w:val="center"/>
          </w:tcPr>
          <w:p w14:paraId="6FDB111A">
            <w:pPr>
              <w:jc w:val="center"/>
            </w:pPr>
            <w:r>
              <w:rPr>
                <w:rFonts w:hint="eastAsia" w:ascii="宋体" w:hAnsi="宋体" w:cs="宋体"/>
                <w:b w:val="0"/>
                <w:bCs w:val="0"/>
                <w:color w:val="000000"/>
                <w:szCs w:val="21"/>
              </w:rPr>
              <w:t>功能</w:t>
            </w:r>
            <w:r>
              <w:rPr>
                <w:rFonts w:hint="eastAsia" w:ascii="宋体" w:hAnsi="宋体" w:cs="宋体"/>
                <w:b w:val="0"/>
                <w:bCs w:val="0"/>
                <w:color w:val="000000"/>
                <w:szCs w:val="21"/>
                <w:lang w:val="en-US" w:eastAsia="zh-CN"/>
              </w:rPr>
              <w:t>分类</w:t>
            </w:r>
          </w:p>
        </w:tc>
        <w:tc>
          <w:tcPr>
            <w:tcW w:w="2520" w:type="dxa"/>
            <w:vAlign w:val="center"/>
          </w:tcPr>
          <w:p w14:paraId="24C56CFA">
            <w:pPr>
              <w:jc w:val="center"/>
              <w:rPr>
                <w:rFonts w:hint="eastAsia"/>
              </w:rPr>
            </w:pPr>
            <w:r>
              <w:rPr>
                <w:rFonts w:hint="eastAsia" w:ascii="宋体" w:hAnsi="宋体" w:cs="宋体"/>
                <w:b w:val="0"/>
                <w:bCs w:val="0"/>
                <w:color w:val="000000"/>
                <w:szCs w:val="21"/>
                <w:lang w:val="en-US" w:eastAsia="zh-CN"/>
              </w:rPr>
              <w:t>功能模块</w:t>
            </w:r>
          </w:p>
        </w:tc>
        <w:tc>
          <w:tcPr>
            <w:tcW w:w="2986" w:type="dxa"/>
            <w:vAlign w:val="center"/>
          </w:tcPr>
          <w:p w14:paraId="4414EC72">
            <w:pPr>
              <w:jc w:val="center"/>
              <w:rPr>
                <w:rFonts w:hint="eastAsia"/>
              </w:rPr>
            </w:pPr>
          </w:p>
        </w:tc>
      </w:tr>
      <w:tr w14:paraId="4DCA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vAlign w:val="center"/>
          </w:tcPr>
          <w:p w14:paraId="6AD00CF0">
            <w:pPr>
              <w:jc w:val="center"/>
            </w:pPr>
            <w:r>
              <w:t>1</w:t>
            </w:r>
          </w:p>
        </w:tc>
        <w:tc>
          <w:tcPr>
            <w:tcW w:w="1764" w:type="dxa"/>
            <w:vMerge w:val="restart"/>
            <w:vAlign w:val="center"/>
          </w:tcPr>
          <w:p w14:paraId="4714D1D1">
            <w:pPr>
              <w:jc w:val="center"/>
              <w:rPr>
                <w:rFonts w:hint="eastAsia"/>
              </w:rPr>
            </w:pPr>
            <w:r>
              <w:rPr>
                <w:rFonts w:hint="eastAsia"/>
              </w:rPr>
              <w:t>MRD阳性肺癌早期队列基因组分析研究在线患者数据管理系统</w:t>
            </w:r>
          </w:p>
        </w:tc>
        <w:tc>
          <w:tcPr>
            <w:tcW w:w="1590" w:type="dxa"/>
            <w:vMerge w:val="restart"/>
            <w:vAlign w:val="center"/>
          </w:tcPr>
          <w:p w14:paraId="2EF9FD65">
            <w:pPr>
              <w:jc w:val="center"/>
            </w:pPr>
            <w:r>
              <w:rPr>
                <w:rFonts w:hint="default" w:ascii="宋体" w:hAnsi="宋体" w:cs="宋体"/>
                <w:b w:val="0"/>
                <w:bCs w:val="0"/>
                <w:color w:val="000000"/>
                <w:szCs w:val="21"/>
              </w:rPr>
              <w:t>微信端（患者/用户端）</w:t>
            </w:r>
          </w:p>
        </w:tc>
        <w:tc>
          <w:tcPr>
            <w:tcW w:w="2520" w:type="dxa"/>
            <w:shd w:val="clear" w:color="auto" w:fill="auto"/>
            <w:vAlign w:val="center"/>
          </w:tcPr>
          <w:p w14:paraId="19827B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微信关注和登录</w:t>
            </w:r>
          </w:p>
        </w:tc>
        <w:tc>
          <w:tcPr>
            <w:tcW w:w="2986" w:type="dxa"/>
            <w:vAlign w:val="center"/>
          </w:tcPr>
          <w:p w14:paraId="25D7F1E5">
            <w:pPr>
              <w:jc w:val="center"/>
            </w:pPr>
            <w:r>
              <w:rPr>
                <w:rFonts w:hint="eastAsia"/>
                <w:sz w:val="22"/>
              </w:rPr>
              <w:t>详见第“四”点功能描述序号1</w:t>
            </w:r>
          </w:p>
        </w:tc>
      </w:tr>
      <w:tr w14:paraId="6658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5291B35B">
            <w:pPr>
              <w:jc w:val="center"/>
            </w:pPr>
          </w:p>
        </w:tc>
        <w:tc>
          <w:tcPr>
            <w:tcW w:w="1764" w:type="dxa"/>
            <w:vMerge w:val="continue"/>
            <w:vAlign w:val="center"/>
          </w:tcPr>
          <w:p w14:paraId="1AC2F484">
            <w:pPr>
              <w:jc w:val="center"/>
              <w:rPr>
                <w:rFonts w:hint="eastAsia"/>
              </w:rPr>
            </w:pPr>
          </w:p>
        </w:tc>
        <w:tc>
          <w:tcPr>
            <w:tcW w:w="1590" w:type="dxa"/>
            <w:vMerge w:val="continue"/>
            <w:vAlign w:val="center"/>
          </w:tcPr>
          <w:p w14:paraId="6FC7594B">
            <w:pPr>
              <w:jc w:val="center"/>
            </w:pPr>
          </w:p>
        </w:tc>
        <w:tc>
          <w:tcPr>
            <w:tcW w:w="2520" w:type="dxa"/>
            <w:shd w:val="clear" w:color="auto" w:fill="auto"/>
            <w:vAlign w:val="center"/>
          </w:tcPr>
          <w:p w14:paraId="173622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项目说明与知情同意</w:t>
            </w:r>
          </w:p>
        </w:tc>
        <w:tc>
          <w:tcPr>
            <w:tcW w:w="2986" w:type="dxa"/>
            <w:vAlign w:val="center"/>
          </w:tcPr>
          <w:p w14:paraId="72E2FA28">
            <w:pPr>
              <w:jc w:val="center"/>
              <w:rPr>
                <w:rFonts w:hint="eastAsia" w:eastAsia="宋体"/>
                <w:lang w:val="en-US" w:eastAsia="zh-CN"/>
              </w:rPr>
            </w:pPr>
            <w:r>
              <w:rPr>
                <w:rFonts w:hint="eastAsia"/>
                <w:sz w:val="22"/>
              </w:rPr>
              <w:t>详见第“四”点功能描述序号</w:t>
            </w:r>
            <w:r>
              <w:rPr>
                <w:rFonts w:hint="eastAsia"/>
                <w:sz w:val="22"/>
                <w:lang w:val="en-US" w:eastAsia="zh-CN"/>
              </w:rPr>
              <w:t>2</w:t>
            </w:r>
          </w:p>
        </w:tc>
      </w:tr>
      <w:tr w14:paraId="2BF5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63D3F3D4">
            <w:pPr>
              <w:jc w:val="center"/>
            </w:pPr>
          </w:p>
        </w:tc>
        <w:tc>
          <w:tcPr>
            <w:tcW w:w="1764" w:type="dxa"/>
            <w:vMerge w:val="continue"/>
            <w:vAlign w:val="center"/>
          </w:tcPr>
          <w:p w14:paraId="2E29FCD1">
            <w:pPr>
              <w:jc w:val="center"/>
              <w:rPr>
                <w:rFonts w:hint="eastAsia"/>
              </w:rPr>
            </w:pPr>
          </w:p>
        </w:tc>
        <w:tc>
          <w:tcPr>
            <w:tcW w:w="1590" w:type="dxa"/>
            <w:vMerge w:val="continue"/>
            <w:vAlign w:val="center"/>
          </w:tcPr>
          <w:p w14:paraId="1ADE1826">
            <w:pPr>
              <w:jc w:val="center"/>
              <w:rPr>
                <w:rFonts w:hint="default" w:ascii="宋体" w:hAnsi="宋体" w:eastAsia="宋体" w:cs="宋体"/>
                <w:b w:val="0"/>
                <w:bCs w:val="0"/>
                <w:color w:val="000000"/>
                <w:kern w:val="2"/>
                <w:sz w:val="21"/>
                <w:szCs w:val="21"/>
                <w:lang w:val="en-US" w:eastAsia="zh-CN" w:bidi="ar-SA"/>
              </w:rPr>
            </w:pPr>
          </w:p>
        </w:tc>
        <w:tc>
          <w:tcPr>
            <w:tcW w:w="2520" w:type="dxa"/>
            <w:shd w:val="clear" w:color="auto" w:fill="auto"/>
            <w:vAlign w:val="center"/>
          </w:tcPr>
          <w:p w14:paraId="64634D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患者信息录入</w:t>
            </w:r>
          </w:p>
        </w:tc>
        <w:tc>
          <w:tcPr>
            <w:tcW w:w="2986" w:type="dxa"/>
            <w:shd w:val="clear" w:color="auto" w:fill="auto"/>
            <w:vAlign w:val="top"/>
          </w:tcPr>
          <w:p w14:paraId="2760F00A">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sz w:val="22"/>
              </w:rPr>
              <w:t>3</w:t>
            </w:r>
          </w:p>
        </w:tc>
      </w:tr>
      <w:tr w14:paraId="1624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5B6841DA">
            <w:pPr>
              <w:jc w:val="center"/>
            </w:pPr>
          </w:p>
        </w:tc>
        <w:tc>
          <w:tcPr>
            <w:tcW w:w="1764" w:type="dxa"/>
            <w:vMerge w:val="continue"/>
            <w:vAlign w:val="center"/>
          </w:tcPr>
          <w:p w14:paraId="2F2BDBED">
            <w:pPr>
              <w:jc w:val="center"/>
              <w:rPr>
                <w:rFonts w:hint="eastAsia"/>
              </w:rPr>
            </w:pPr>
          </w:p>
        </w:tc>
        <w:tc>
          <w:tcPr>
            <w:tcW w:w="1590" w:type="dxa"/>
            <w:vMerge w:val="continue"/>
            <w:vAlign w:val="center"/>
          </w:tcPr>
          <w:p w14:paraId="6B32A801">
            <w:pPr>
              <w:jc w:val="center"/>
              <w:rPr>
                <w:rFonts w:hint="default" w:ascii="宋体" w:hAnsi="宋体" w:eastAsia="宋体" w:cs="宋体"/>
                <w:b w:val="0"/>
                <w:bCs w:val="0"/>
                <w:color w:val="000000"/>
                <w:kern w:val="2"/>
                <w:sz w:val="21"/>
                <w:szCs w:val="21"/>
                <w:lang w:val="en-US" w:eastAsia="zh-CN" w:bidi="ar-SA"/>
              </w:rPr>
            </w:pPr>
          </w:p>
        </w:tc>
        <w:tc>
          <w:tcPr>
            <w:tcW w:w="2520" w:type="dxa"/>
            <w:shd w:val="clear" w:color="auto" w:fill="auto"/>
            <w:vAlign w:val="center"/>
          </w:tcPr>
          <w:p w14:paraId="5EFB02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患者信息修改</w:t>
            </w:r>
          </w:p>
        </w:tc>
        <w:tc>
          <w:tcPr>
            <w:tcW w:w="2986" w:type="dxa"/>
            <w:shd w:val="clear" w:color="auto" w:fill="auto"/>
            <w:vAlign w:val="top"/>
          </w:tcPr>
          <w:p w14:paraId="6476BA38">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sz w:val="22"/>
              </w:rPr>
              <w:t>4</w:t>
            </w:r>
          </w:p>
        </w:tc>
      </w:tr>
      <w:tr w14:paraId="2E8E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2C6ED757">
            <w:pPr>
              <w:jc w:val="center"/>
            </w:pPr>
          </w:p>
        </w:tc>
        <w:tc>
          <w:tcPr>
            <w:tcW w:w="1764" w:type="dxa"/>
            <w:vMerge w:val="continue"/>
            <w:vAlign w:val="center"/>
          </w:tcPr>
          <w:p w14:paraId="5AEF1D31">
            <w:pPr>
              <w:jc w:val="center"/>
              <w:rPr>
                <w:rFonts w:hint="eastAsia"/>
              </w:rPr>
            </w:pPr>
          </w:p>
        </w:tc>
        <w:tc>
          <w:tcPr>
            <w:tcW w:w="1590" w:type="dxa"/>
            <w:vMerge w:val="continue"/>
            <w:vAlign w:val="center"/>
          </w:tcPr>
          <w:p w14:paraId="511E1C50">
            <w:pPr>
              <w:jc w:val="center"/>
              <w:rPr>
                <w:rFonts w:hint="default" w:ascii="宋体" w:hAnsi="宋体" w:eastAsia="宋体" w:cs="宋体"/>
                <w:b w:val="0"/>
                <w:bCs w:val="0"/>
                <w:color w:val="000000"/>
                <w:kern w:val="2"/>
                <w:sz w:val="21"/>
                <w:szCs w:val="21"/>
                <w:lang w:val="en-US" w:eastAsia="zh-CN" w:bidi="ar-SA"/>
              </w:rPr>
            </w:pPr>
          </w:p>
        </w:tc>
        <w:tc>
          <w:tcPr>
            <w:tcW w:w="2520" w:type="dxa"/>
            <w:shd w:val="clear" w:color="auto" w:fill="auto"/>
            <w:vAlign w:val="center"/>
          </w:tcPr>
          <w:p w14:paraId="54A7E8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账号管理</w:t>
            </w:r>
          </w:p>
        </w:tc>
        <w:tc>
          <w:tcPr>
            <w:tcW w:w="2986" w:type="dxa"/>
            <w:shd w:val="clear" w:color="auto" w:fill="auto"/>
            <w:vAlign w:val="top"/>
          </w:tcPr>
          <w:p w14:paraId="27CFF634">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sz w:val="22"/>
              </w:rPr>
              <w:t>5</w:t>
            </w:r>
          </w:p>
        </w:tc>
      </w:tr>
      <w:tr w14:paraId="71A8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7BB30385">
            <w:pPr>
              <w:jc w:val="center"/>
            </w:pPr>
          </w:p>
        </w:tc>
        <w:tc>
          <w:tcPr>
            <w:tcW w:w="1764" w:type="dxa"/>
            <w:vMerge w:val="continue"/>
            <w:vAlign w:val="center"/>
          </w:tcPr>
          <w:p w14:paraId="0FD54D2C">
            <w:pPr>
              <w:jc w:val="center"/>
              <w:rPr>
                <w:rFonts w:hint="eastAsia"/>
              </w:rPr>
            </w:pPr>
          </w:p>
        </w:tc>
        <w:tc>
          <w:tcPr>
            <w:tcW w:w="1590" w:type="dxa"/>
            <w:vMerge w:val="restart"/>
            <w:vAlign w:val="center"/>
          </w:tcPr>
          <w:p w14:paraId="3E3A53C7">
            <w:pPr>
              <w:jc w:val="center"/>
              <w:rPr>
                <w:rFonts w:hint="default" w:ascii="宋体" w:hAnsi="宋体" w:eastAsia="宋体" w:cs="宋体"/>
                <w:b w:val="0"/>
                <w:bCs w:val="0"/>
                <w:color w:val="000000"/>
                <w:kern w:val="2"/>
                <w:sz w:val="21"/>
                <w:szCs w:val="21"/>
                <w:lang w:val="en-US" w:eastAsia="zh-CN" w:bidi="ar-SA"/>
              </w:rPr>
            </w:pPr>
            <w:r>
              <w:rPr>
                <w:rFonts w:hint="default" w:ascii="宋体" w:hAnsi="宋体" w:eastAsia="宋体" w:cs="宋体"/>
                <w:b w:val="0"/>
                <w:bCs w:val="0"/>
                <w:color w:val="000000"/>
                <w:kern w:val="2"/>
                <w:sz w:val="21"/>
                <w:szCs w:val="21"/>
                <w:lang w:val="en-US" w:eastAsia="zh-CN" w:bidi="ar-SA"/>
              </w:rPr>
              <w:t>管理端（医生/运营后台）</w:t>
            </w:r>
          </w:p>
        </w:tc>
        <w:tc>
          <w:tcPr>
            <w:tcW w:w="2520" w:type="dxa"/>
            <w:shd w:val="clear" w:color="auto" w:fill="auto"/>
            <w:vAlign w:val="center"/>
          </w:tcPr>
          <w:p w14:paraId="25ED17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登录管理</w:t>
            </w:r>
          </w:p>
        </w:tc>
        <w:tc>
          <w:tcPr>
            <w:tcW w:w="2986" w:type="dxa"/>
            <w:shd w:val="clear" w:color="auto" w:fill="auto"/>
            <w:vAlign w:val="top"/>
          </w:tcPr>
          <w:p w14:paraId="3F3E91F9">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sz w:val="22"/>
              </w:rPr>
              <w:t>6</w:t>
            </w:r>
          </w:p>
        </w:tc>
      </w:tr>
      <w:tr w14:paraId="0A837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0FF81968">
            <w:pPr>
              <w:jc w:val="center"/>
            </w:pPr>
          </w:p>
        </w:tc>
        <w:tc>
          <w:tcPr>
            <w:tcW w:w="1764" w:type="dxa"/>
            <w:vMerge w:val="continue"/>
            <w:vAlign w:val="center"/>
          </w:tcPr>
          <w:p w14:paraId="7754254B">
            <w:pPr>
              <w:jc w:val="center"/>
              <w:rPr>
                <w:rFonts w:hint="eastAsia"/>
              </w:rPr>
            </w:pPr>
          </w:p>
        </w:tc>
        <w:tc>
          <w:tcPr>
            <w:tcW w:w="1590" w:type="dxa"/>
            <w:vMerge w:val="continue"/>
            <w:vAlign w:val="center"/>
          </w:tcPr>
          <w:p w14:paraId="20D9C1B7">
            <w:pPr>
              <w:jc w:val="center"/>
              <w:rPr>
                <w:rFonts w:hint="default" w:ascii="宋体" w:hAnsi="宋体" w:eastAsia="宋体" w:cs="宋体"/>
                <w:b w:val="0"/>
                <w:bCs w:val="0"/>
                <w:color w:val="000000"/>
                <w:kern w:val="2"/>
                <w:sz w:val="21"/>
                <w:szCs w:val="21"/>
                <w:lang w:val="en-US" w:eastAsia="zh-CN" w:bidi="ar-SA"/>
              </w:rPr>
            </w:pPr>
          </w:p>
        </w:tc>
        <w:tc>
          <w:tcPr>
            <w:tcW w:w="2520" w:type="dxa"/>
            <w:shd w:val="clear" w:color="auto" w:fill="auto"/>
            <w:vAlign w:val="center"/>
          </w:tcPr>
          <w:p w14:paraId="10CCB1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项目管理</w:t>
            </w:r>
          </w:p>
        </w:tc>
        <w:tc>
          <w:tcPr>
            <w:tcW w:w="2986" w:type="dxa"/>
            <w:shd w:val="clear" w:color="auto" w:fill="auto"/>
            <w:vAlign w:val="top"/>
          </w:tcPr>
          <w:p w14:paraId="4166A20B">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sz w:val="22"/>
              </w:rPr>
              <w:t>7</w:t>
            </w:r>
          </w:p>
        </w:tc>
      </w:tr>
      <w:tr w14:paraId="43945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vAlign w:val="center"/>
          </w:tcPr>
          <w:p w14:paraId="3341BEA8">
            <w:pPr>
              <w:jc w:val="center"/>
            </w:pPr>
          </w:p>
        </w:tc>
        <w:tc>
          <w:tcPr>
            <w:tcW w:w="1764" w:type="dxa"/>
            <w:vMerge w:val="continue"/>
            <w:vAlign w:val="center"/>
          </w:tcPr>
          <w:p w14:paraId="6AE35394">
            <w:pPr>
              <w:jc w:val="center"/>
              <w:rPr>
                <w:rFonts w:hint="eastAsia"/>
              </w:rPr>
            </w:pPr>
          </w:p>
        </w:tc>
        <w:tc>
          <w:tcPr>
            <w:tcW w:w="1590" w:type="dxa"/>
            <w:vMerge w:val="continue"/>
            <w:vAlign w:val="center"/>
          </w:tcPr>
          <w:p w14:paraId="2EC8ABA5">
            <w:pPr>
              <w:jc w:val="center"/>
              <w:rPr>
                <w:rFonts w:hint="default" w:ascii="宋体" w:hAnsi="宋体" w:eastAsia="宋体" w:cs="宋体"/>
                <w:b w:val="0"/>
                <w:bCs w:val="0"/>
                <w:color w:val="000000"/>
                <w:kern w:val="2"/>
                <w:sz w:val="21"/>
                <w:szCs w:val="21"/>
                <w:lang w:val="en-US" w:eastAsia="zh-CN" w:bidi="ar-SA"/>
              </w:rPr>
            </w:pPr>
          </w:p>
        </w:tc>
        <w:tc>
          <w:tcPr>
            <w:tcW w:w="2520" w:type="dxa"/>
            <w:shd w:val="clear" w:color="auto" w:fill="auto"/>
            <w:vAlign w:val="center"/>
          </w:tcPr>
          <w:p w14:paraId="06F22E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患者管理</w:t>
            </w:r>
          </w:p>
        </w:tc>
        <w:tc>
          <w:tcPr>
            <w:tcW w:w="2986" w:type="dxa"/>
            <w:shd w:val="clear" w:color="auto" w:fill="auto"/>
            <w:vAlign w:val="top"/>
          </w:tcPr>
          <w:p w14:paraId="18ED1BC4">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rFonts w:hint="eastAsia"/>
                <w:sz w:val="22"/>
                <w:lang w:val="en-US" w:eastAsia="zh-CN"/>
              </w:rPr>
              <w:t>8</w:t>
            </w:r>
          </w:p>
        </w:tc>
      </w:tr>
      <w:tr w14:paraId="0C48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Pr>
          <w:p w14:paraId="241B323A">
            <w:pPr>
              <w:jc w:val="center"/>
            </w:pPr>
          </w:p>
        </w:tc>
        <w:tc>
          <w:tcPr>
            <w:tcW w:w="1764" w:type="dxa"/>
            <w:vMerge w:val="continue"/>
          </w:tcPr>
          <w:p w14:paraId="7C5A05EF">
            <w:pPr>
              <w:jc w:val="center"/>
              <w:rPr>
                <w:rFonts w:hint="eastAsia"/>
              </w:rPr>
            </w:pPr>
          </w:p>
        </w:tc>
        <w:tc>
          <w:tcPr>
            <w:tcW w:w="1590" w:type="dxa"/>
            <w:vMerge w:val="continue"/>
          </w:tcPr>
          <w:p w14:paraId="3B55EA0E">
            <w:pPr>
              <w:jc w:val="center"/>
              <w:rPr>
                <w:rFonts w:hint="default" w:ascii="宋体" w:hAnsi="宋体" w:eastAsia="宋体" w:cs="宋体"/>
                <w:b w:val="0"/>
                <w:bCs w:val="0"/>
                <w:color w:val="000000"/>
                <w:kern w:val="2"/>
                <w:sz w:val="21"/>
                <w:szCs w:val="21"/>
                <w:lang w:val="en-US" w:eastAsia="zh-CN" w:bidi="ar-SA"/>
              </w:rPr>
            </w:pPr>
          </w:p>
        </w:tc>
        <w:tc>
          <w:tcPr>
            <w:tcW w:w="2520" w:type="dxa"/>
            <w:shd w:val="clear" w:color="auto" w:fill="auto"/>
            <w:vAlign w:val="center"/>
          </w:tcPr>
          <w:p w14:paraId="542230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default" w:ascii="宋体" w:hAnsi="宋体" w:eastAsia="宋体" w:cs="宋体"/>
                <w:b w:val="0"/>
                <w:bCs w:val="0"/>
                <w:i w:val="0"/>
                <w:iCs w:val="0"/>
                <w:color w:val="000000"/>
                <w:kern w:val="0"/>
                <w:sz w:val="22"/>
                <w:szCs w:val="22"/>
                <w:u w:val="none"/>
                <w:lang w:val="en-US" w:eastAsia="zh-CN" w:bidi="ar"/>
              </w:rPr>
              <w:t>数据导出</w:t>
            </w:r>
          </w:p>
        </w:tc>
        <w:tc>
          <w:tcPr>
            <w:tcW w:w="0" w:type="auto"/>
            <w:shd w:val="clear" w:color="auto" w:fill="auto"/>
            <w:vAlign w:val="top"/>
          </w:tcPr>
          <w:p w14:paraId="713B7E54">
            <w:pPr>
              <w:jc w:val="center"/>
              <w:rPr>
                <w:rFonts w:hint="eastAsia" w:ascii="Times New Roman" w:hAnsi="Times New Roman" w:eastAsia="宋体" w:cs="Times New Roman"/>
                <w:kern w:val="2"/>
                <w:sz w:val="22"/>
                <w:szCs w:val="24"/>
                <w:lang w:val="en-US" w:eastAsia="zh-CN" w:bidi="ar-SA"/>
              </w:rPr>
            </w:pPr>
            <w:r>
              <w:rPr>
                <w:rFonts w:hint="eastAsia"/>
                <w:sz w:val="22"/>
              </w:rPr>
              <w:t>详见第“四”点功能描述序号</w:t>
            </w:r>
            <w:r>
              <w:rPr>
                <w:rFonts w:hint="eastAsia"/>
                <w:sz w:val="22"/>
                <w:lang w:val="en-US" w:eastAsia="zh-CN"/>
              </w:rPr>
              <w:t>9</w:t>
            </w:r>
          </w:p>
        </w:tc>
      </w:tr>
    </w:tbl>
    <w:p w14:paraId="4C2A3B75">
      <w:pPr>
        <w:pStyle w:val="49"/>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0F7BA18D">
      <w:pPr>
        <w:pStyle w:val="49"/>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01401EC5">
      <w:pPr>
        <w:pStyle w:val="49"/>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53666EA6">
      <w:pPr>
        <w:pStyle w:val="49"/>
        <w:keepNext/>
        <w:keepLines/>
        <w:numPr>
          <w:ilvl w:val="1"/>
          <w:numId w:val="1"/>
        </w:numPr>
        <w:spacing w:line="578" w:lineRule="auto"/>
        <w:ind w:firstLineChars="0"/>
        <w:outlineLvl w:val="0"/>
        <w:rPr>
          <w:rFonts w:hint="eastAsia" w:ascii="宋体" w:hAnsi="宋体" w:eastAsia="宋体"/>
          <w:b/>
          <w:bCs/>
          <w:vanish/>
          <w:kern w:val="44"/>
          <w:sz w:val="44"/>
          <w:szCs w:val="44"/>
        </w:rPr>
      </w:pPr>
    </w:p>
    <w:p w14:paraId="3412AD90">
      <w:pPr>
        <w:pStyle w:val="2"/>
        <w:numPr>
          <w:ilvl w:val="0"/>
          <w:numId w:val="0"/>
        </w:numPr>
        <w:spacing w:before="0" w:after="0"/>
        <w:ind w:left="432"/>
        <w:rPr>
          <w:rFonts w:ascii="宋体" w:hAnsi="宋体"/>
          <w:sz w:val="32"/>
          <w:szCs w:val="32"/>
        </w:rPr>
      </w:pPr>
    </w:p>
    <w:p w14:paraId="762D9302">
      <w:pPr>
        <w:pStyle w:val="3"/>
        <w:numPr>
          <w:ilvl w:val="0"/>
          <w:numId w:val="4"/>
        </w:numPr>
        <w:spacing w:before="0" w:after="0"/>
        <w:rPr>
          <w:rFonts w:hint="eastAsia" w:ascii="宋体" w:hAnsi="宋体"/>
          <w:sz w:val="32"/>
          <w:szCs w:val="32"/>
          <w:lang w:val="en-US" w:eastAsia="zh-CN"/>
        </w:rPr>
      </w:pPr>
      <w:bookmarkStart w:id="0" w:name="_6.1.1、大数据服务器"/>
      <w:bookmarkEnd w:id="0"/>
      <w:r>
        <w:rPr>
          <w:rFonts w:hint="eastAsia" w:ascii="宋体" w:hAnsi="宋体"/>
          <w:sz w:val="32"/>
          <w:szCs w:val="32"/>
          <w:lang w:val="en-US" w:eastAsia="zh-CN"/>
        </w:rPr>
        <w:t>详细功能描述</w:t>
      </w:r>
    </w:p>
    <w:p w14:paraId="3190D2EA">
      <w:pPr>
        <w:rPr>
          <w:rFonts w:hint="eastAsia"/>
          <w:lang w:val="en-US" w:eastAsia="zh-CN"/>
        </w:rPr>
      </w:pPr>
    </w:p>
    <w:tbl>
      <w:tblPr>
        <w:tblStyle w:val="19"/>
        <w:tblW w:w="5008" w:type="pct"/>
        <w:jc w:val="center"/>
        <w:tblLayout w:type="autofit"/>
        <w:tblCellMar>
          <w:top w:w="0" w:type="dxa"/>
          <w:left w:w="108" w:type="dxa"/>
          <w:bottom w:w="0" w:type="dxa"/>
          <w:right w:w="108" w:type="dxa"/>
        </w:tblCellMar>
      </w:tblPr>
      <w:tblGrid>
        <w:gridCol w:w="436"/>
        <w:gridCol w:w="1821"/>
        <w:gridCol w:w="1938"/>
        <w:gridCol w:w="5106"/>
      </w:tblGrid>
      <w:tr w14:paraId="3E16437E">
        <w:tblPrEx>
          <w:tblCellMar>
            <w:top w:w="0" w:type="dxa"/>
            <w:left w:w="108" w:type="dxa"/>
            <w:bottom w:w="0" w:type="dxa"/>
            <w:right w:w="108" w:type="dxa"/>
          </w:tblCellMar>
        </w:tblPrEx>
        <w:trPr>
          <w:trHeight w:val="320"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5C98FABA">
            <w:pPr>
              <w:widowControl/>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序号</w:t>
            </w:r>
          </w:p>
        </w:tc>
        <w:tc>
          <w:tcPr>
            <w:tcW w:w="979" w:type="pct"/>
            <w:tcBorders>
              <w:top w:val="single" w:color="auto" w:sz="4" w:space="0"/>
              <w:left w:val="nil"/>
              <w:bottom w:val="single" w:color="auto" w:sz="4" w:space="0"/>
              <w:right w:val="single" w:color="auto" w:sz="4" w:space="0"/>
            </w:tcBorders>
            <w:vAlign w:val="center"/>
          </w:tcPr>
          <w:p w14:paraId="350DB612">
            <w:pPr>
              <w:widowControl/>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功能模块</w:t>
            </w:r>
          </w:p>
        </w:tc>
        <w:tc>
          <w:tcPr>
            <w:tcW w:w="1042" w:type="pct"/>
            <w:tcBorders>
              <w:top w:val="single" w:color="auto" w:sz="4" w:space="0"/>
              <w:left w:val="nil"/>
              <w:bottom w:val="single" w:color="auto" w:sz="4" w:space="0"/>
              <w:right w:val="single" w:color="auto" w:sz="4" w:space="0"/>
            </w:tcBorders>
            <w:vAlign w:val="center"/>
          </w:tcPr>
          <w:p w14:paraId="1FD7AA1E">
            <w:pPr>
              <w:widowControl/>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功能点</w:t>
            </w:r>
          </w:p>
        </w:tc>
        <w:tc>
          <w:tcPr>
            <w:tcW w:w="2744" w:type="pct"/>
            <w:tcBorders>
              <w:top w:val="single" w:color="auto" w:sz="4" w:space="0"/>
              <w:left w:val="nil"/>
              <w:bottom w:val="single" w:color="auto" w:sz="4" w:space="0"/>
              <w:right w:val="single" w:color="auto" w:sz="4" w:space="0"/>
            </w:tcBorders>
            <w:vAlign w:val="center"/>
          </w:tcPr>
          <w:p w14:paraId="122DA5BB">
            <w:pPr>
              <w:widowControl/>
              <w:jc w:val="left"/>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说明</w:t>
            </w:r>
          </w:p>
        </w:tc>
      </w:tr>
      <w:tr w14:paraId="6E40921D">
        <w:tblPrEx>
          <w:tblCellMar>
            <w:top w:w="0" w:type="dxa"/>
            <w:left w:w="108" w:type="dxa"/>
            <w:bottom w:w="0" w:type="dxa"/>
            <w:right w:w="108" w:type="dxa"/>
          </w:tblCellMar>
        </w:tblPrEx>
        <w:trPr>
          <w:trHeight w:val="320"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20FACA4C">
            <w:pPr>
              <w:widowControl/>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1</w:t>
            </w:r>
          </w:p>
        </w:tc>
        <w:tc>
          <w:tcPr>
            <w:tcW w:w="979" w:type="pct"/>
            <w:tcBorders>
              <w:top w:val="single" w:color="auto" w:sz="4" w:space="0"/>
              <w:left w:val="single" w:color="auto" w:sz="4" w:space="0"/>
              <w:bottom w:val="single" w:color="auto" w:sz="4" w:space="0"/>
              <w:right w:val="single" w:color="auto" w:sz="4" w:space="0"/>
            </w:tcBorders>
            <w:vAlign w:val="center"/>
          </w:tcPr>
          <w:p w14:paraId="046A8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微信关注和登录</w:t>
            </w:r>
          </w:p>
        </w:tc>
        <w:tc>
          <w:tcPr>
            <w:tcW w:w="1042" w:type="pct"/>
            <w:tcBorders>
              <w:top w:val="single" w:color="auto" w:sz="4" w:space="0"/>
              <w:left w:val="single" w:color="auto" w:sz="4" w:space="0"/>
              <w:bottom w:val="single" w:color="auto" w:sz="4" w:space="0"/>
              <w:right w:val="single" w:color="auto" w:sz="4" w:space="0"/>
            </w:tcBorders>
            <w:vAlign w:val="center"/>
          </w:tcPr>
          <w:p w14:paraId="30FAB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微信授权登录</w:t>
            </w:r>
          </w:p>
        </w:tc>
        <w:tc>
          <w:tcPr>
            <w:tcW w:w="2744" w:type="pct"/>
            <w:tcBorders>
              <w:top w:val="single" w:color="auto" w:sz="4" w:space="0"/>
              <w:left w:val="single" w:color="auto" w:sz="4" w:space="0"/>
              <w:bottom w:val="single" w:color="auto" w:sz="4" w:space="0"/>
              <w:right w:val="single" w:color="auto" w:sz="4" w:space="0"/>
            </w:tcBorders>
            <w:vAlign w:val="center"/>
          </w:tcPr>
          <w:p w14:paraId="6F851ED4">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sz w:val="22"/>
                <w:szCs w:val="22"/>
                <w:shd w:val="clear" w:fill="FFFFFF"/>
              </w:rPr>
              <w:t>1.1 多渠道入口</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支持公众号菜单、小程序码、朋友圈海报、线下 QR 码四种入口；后台可统计每个入口的转化率。</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首次扫码自动弹出品牌介绍页（可配置 3~5 张轮播图），点击“立即体验”后进入授权页。</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1.2 微信 OAuth2 全流程</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静默授权获取 openid 与 unionid（若已关注同主体公众号则自动打通）。</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异常处理：用户拒绝授权→弹窗说明授权必要性→再次引导；连续 2 次拒绝则记录黑名单，24 小时内不再弹窗。</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1.3 账号生命周期</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自动创建：写入用户表，状态=“未完善”。</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首次登录即送“新人积分”10 分，积分可用于后续抽奖或兑换科普资料。</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记住登录：access_token 缓存 30 天，期间进入小程序 &lt; 1s 完成免登。</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1.4 安全加固</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绑定设备指纹：同一 openid 突然在新设备登录需短信验证码。</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风险画像：IP 异常、频繁切号等行为触发风控，自动冻结并推送模板消息给管理员。</w:t>
            </w:r>
          </w:p>
        </w:tc>
      </w:tr>
      <w:tr w14:paraId="25E9A0D9">
        <w:tblPrEx>
          <w:tblCellMar>
            <w:top w:w="0" w:type="dxa"/>
            <w:left w:w="108" w:type="dxa"/>
            <w:bottom w:w="0" w:type="dxa"/>
            <w:right w:w="108" w:type="dxa"/>
          </w:tblCellMar>
        </w:tblPrEx>
        <w:trPr>
          <w:trHeight w:val="320"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1DAA3049">
            <w:pPr>
              <w:widowControl/>
              <w:jc w:val="center"/>
              <w:rPr>
                <w:rFonts w:hint="eastAsia" w:ascii="宋体" w:hAnsi="宋体" w:eastAsia="宋体" w:cs="宋体"/>
                <w:b w:val="0"/>
                <w:bCs w:val="0"/>
                <w:color w:val="000000"/>
                <w:sz w:val="22"/>
                <w:szCs w:val="22"/>
              </w:rPr>
            </w:pPr>
          </w:p>
        </w:tc>
        <w:tc>
          <w:tcPr>
            <w:tcW w:w="979" w:type="pct"/>
            <w:tcBorders>
              <w:top w:val="single" w:color="auto" w:sz="4" w:space="0"/>
              <w:left w:val="single" w:color="auto" w:sz="4" w:space="0"/>
              <w:bottom w:val="single" w:color="auto" w:sz="4" w:space="0"/>
              <w:right w:val="single" w:color="auto" w:sz="4" w:space="0"/>
            </w:tcBorders>
            <w:vAlign w:val="center"/>
          </w:tcPr>
          <w:p w14:paraId="6D6C72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项目说明与知情同意</w:t>
            </w:r>
          </w:p>
        </w:tc>
        <w:tc>
          <w:tcPr>
            <w:tcW w:w="1042" w:type="pct"/>
            <w:tcBorders>
              <w:top w:val="single" w:color="auto" w:sz="4" w:space="0"/>
              <w:left w:val="single" w:color="auto" w:sz="4" w:space="0"/>
              <w:bottom w:val="single" w:color="auto" w:sz="4" w:space="0"/>
              <w:right w:val="single" w:color="auto" w:sz="4" w:space="0"/>
            </w:tcBorders>
            <w:vAlign w:val="center"/>
          </w:tcPr>
          <w:p w14:paraId="66CD1E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知情同意书展示</w:t>
            </w:r>
          </w:p>
        </w:tc>
        <w:tc>
          <w:tcPr>
            <w:tcW w:w="2744" w:type="pct"/>
            <w:tcBorders>
              <w:top w:val="single" w:color="auto" w:sz="4" w:space="0"/>
              <w:left w:val="single" w:color="auto" w:sz="4" w:space="0"/>
              <w:bottom w:val="single" w:color="auto" w:sz="4" w:space="0"/>
              <w:right w:val="single" w:color="auto" w:sz="4" w:space="0"/>
            </w:tcBorders>
            <w:vAlign w:val="center"/>
          </w:tcPr>
          <w:p w14:paraId="344CE47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sz w:val="22"/>
                <w:szCs w:val="22"/>
                <w:shd w:val="clear" w:fill="FFFFFF"/>
              </w:rPr>
              <w:t>2.1 富文本渲染引擎升级</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支持视频点播（HLS）、音频、PDF 在线预览、3D 模型（glb/gltf）。</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字体大小/对比度/语音朗读（TTS）无障碍模式，适配老年用户。</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国际化：可一键切换简体中文/繁体中文/英文，字段级翻译后台维护。</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2.2 阅读与同意</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阅读进度条：到达 90% 才激活“我已阅读并同意”按钮。</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关键句高亮：后台可标记重点条款，前端自动加黄色底色并弹出气泡解释。</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双因子确认：勾选→弹窗二次确认→输入微信昵称首字母缩写作为电子签。</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同意书回执：生成带时间戳、签名的 PDF，自动推送到用户微信“文件传输助手”。</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2.3 法规合规</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符合《个人信息保护法》《人类遗传资源管理条例》；</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默认勾选“仅用于本研究”，未勾选“允许用于其他研究”选项时，后台自动屏蔽二次利用流程。</w:t>
            </w:r>
          </w:p>
        </w:tc>
      </w:tr>
      <w:tr w14:paraId="7FEC2B49">
        <w:tblPrEx>
          <w:tblCellMar>
            <w:top w:w="0" w:type="dxa"/>
            <w:left w:w="108" w:type="dxa"/>
            <w:bottom w:w="0" w:type="dxa"/>
            <w:right w:w="108" w:type="dxa"/>
          </w:tblCellMar>
        </w:tblPrEx>
        <w:trPr>
          <w:trHeight w:val="320"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17FB0751">
            <w:pPr>
              <w:widowControl/>
              <w:jc w:val="center"/>
              <w:rPr>
                <w:rFonts w:hint="eastAsia" w:ascii="宋体" w:hAnsi="宋体" w:eastAsia="宋体" w:cs="宋体"/>
                <w:b w:val="0"/>
                <w:bCs w:val="0"/>
                <w:color w:val="000000"/>
                <w:sz w:val="22"/>
                <w:szCs w:val="22"/>
              </w:rPr>
            </w:pPr>
          </w:p>
        </w:tc>
        <w:tc>
          <w:tcPr>
            <w:tcW w:w="979" w:type="pct"/>
            <w:tcBorders>
              <w:top w:val="single" w:color="auto" w:sz="4" w:space="0"/>
              <w:left w:val="single" w:color="auto" w:sz="4" w:space="0"/>
              <w:bottom w:val="single" w:color="auto" w:sz="4" w:space="0"/>
              <w:right w:val="single" w:color="auto" w:sz="4" w:space="0"/>
            </w:tcBorders>
            <w:vAlign w:val="center"/>
          </w:tcPr>
          <w:p w14:paraId="5FB3C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患者信息录入</w:t>
            </w:r>
          </w:p>
        </w:tc>
        <w:tc>
          <w:tcPr>
            <w:tcW w:w="1042" w:type="pct"/>
            <w:tcBorders>
              <w:top w:val="single" w:color="auto" w:sz="4" w:space="0"/>
              <w:left w:val="single" w:color="auto" w:sz="4" w:space="0"/>
              <w:bottom w:val="single" w:color="auto" w:sz="4" w:space="0"/>
              <w:right w:val="single" w:color="auto" w:sz="4" w:space="0"/>
            </w:tcBorders>
            <w:vAlign w:val="center"/>
          </w:tcPr>
          <w:p w14:paraId="03DC95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表单填写</w:t>
            </w:r>
          </w:p>
        </w:tc>
        <w:tc>
          <w:tcPr>
            <w:tcW w:w="2744" w:type="pct"/>
            <w:tcBorders>
              <w:top w:val="single" w:color="auto" w:sz="4" w:space="0"/>
              <w:left w:val="single" w:color="auto" w:sz="4" w:space="0"/>
              <w:bottom w:val="single" w:color="auto" w:sz="4" w:space="0"/>
              <w:right w:val="single" w:color="auto" w:sz="4" w:space="0"/>
            </w:tcBorders>
            <w:vAlign w:val="center"/>
          </w:tcPr>
          <w:p w14:paraId="3269CC6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sz w:val="22"/>
                <w:szCs w:val="22"/>
                <w:shd w:val="clear" w:fill="FFFFFF"/>
              </w:rPr>
              <w:t>3.1 动态表单引擎（低代码）</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字段类型 15 种：单行、多行、数字、单选、多选、级联、日期、时间、日期区间、滑块、评分、地理位置、文件上传、签名、富文本。</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逻辑规则：支持 AND/OR/NOT 及多层嵌套；实时公式计算（如 BMI = 体重/身高²）。</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样式主题：三套官方皮肤 + 自定义 CSS 变量，一键换肤。</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3.2 智能补全与校验</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OCR 识别身份证、医保卡，自动填充姓名、性别、民族、住址。</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手机号一键获取微信绑定号，可切换“使用其他号码”。</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实时联网校验：身份证与公安部接口核验；医保卡调用医保局接口返回就诊记录。</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地理位置：调用微信地图选点，可限制仅选某城市/某医院 3 km 内。</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3.3 体验优化</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分步表单：每页 ≤ 5 个字段，顶部进度环。</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拍照上传：支持压缩、水印、自动旋转；单张照片 ≤ 5 MB，后台转 Webp。</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断网续填：IndexedDB 本地缓存，联网后自动静默提交。</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草稿箱：72 小时有效期，临近过期推送模板消息提醒。</w:t>
            </w:r>
          </w:p>
        </w:tc>
      </w:tr>
      <w:tr w14:paraId="1FE2E27A">
        <w:tblPrEx>
          <w:tblCellMar>
            <w:top w:w="0" w:type="dxa"/>
            <w:left w:w="108" w:type="dxa"/>
            <w:bottom w:w="0" w:type="dxa"/>
            <w:right w:w="108" w:type="dxa"/>
          </w:tblCellMar>
        </w:tblPrEx>
        <w:trPr>
          <w:trHeight w:val="320"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5B6038FD">
            <w:pPr>
              <w:widowControl/>
              <w:jc w:val="center"/>
              <w:rPr>
                <w:rFonts w:hint="eastAsia" w:ascii="宋体" w:hAnsi="宋体" w:eastAsia="宋体" w:cs="宋体"/>
                <w:b w:val="0"/>
                <w:bCs w:val="0"/>
                <w:color w:val="000000"/>
                <w:sz w:val="22"/>
                <w:szCs w:val="22"/>
              </w:rPr>
            </w:pPr>
          </w:p>
        </w:tc>
        <w:tc>
          <w:tcPr>
            <w:tcW w:w="979" w:type="pct"/>
            <w:tcBorders>
              <w:top w:val="single" w:color="auto" w:sz="4" w:space="0"/>
              <w:left w:val="single" w:color="auto" w:sz="4" w:space="0"/>
              <w:bottom w:val="single" w:color="auto" w:sz="4" w:space="0"/>
              <w:right w:val="single" w:color="auto" w:sz="4" w:space="0"/>
            </w:tcBorders>
            <w:vAlign w:val="center"/>
          </w:tcPr>
          <w:p w14:paraId="7FF136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患者信息修改</w:t>
            </w:r>
          </w:p>
        </w:tc>
        <w:tc>
          <w:tcPr>
            <w:tcW w:w="1042" w:type="pct"/>
            <w:tcBorders>
              <w:top w:val="single" w:color="auto" w:sz="4" w:space="0"/>
              <w:left w:val="single" w:color="auto" w:sz="4" w:space="0"/>
              <w:bottom w:val="single" w:color="auto" w:sz="4" w:space="0"/>
              <w:right w:val="single" w:color="auto" w:sz="4" w:space="0"/>
            </w:tcBorders>
            <w:vAlign w:val="center"/>
          </w:tcPr>
          <w:p w14:paraId="130FB8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修改已提交信息</w:t>
            </w:r>
          </w:p>
        </w:tc>
        <w:tc>
          <w:tcPr>
            <w:tcW w:w="2744" w:type="pct"/>
            <w:tcBorders>
              <w:top w:val="single" w:color="auto" w:sz="4" w:space="0"/>
              <w:left w:val="single" w:color="auto" w:sz="4" w:space="0"/>
              <w:bottom w:val="single" w:color="auto" w:sz="4" w:space="0"/>
              <w:right w:val="single" w:color="auto" w:sz="4" w:space="0"/>
            </w:tcBorders>
            <w:vAlign w:val="center"/>
          </w:tcPr>
          <w:p w14:paraId="66FD07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sz w:val="22"/>
                <w:szCs w:val="22"/>
                <w:shd w:val="clear" w:fill="FFFFFF"/>
              </w:rPr>
              <w:t>4.1 权限矩阵</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普通患者：可改 8 个非敏感字段（地址、紧急联系人、职业等）。</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敏感字段（姓名、身份证、诊断）需上传手持证件照→AI 人脸比对→人工审核；48 小时内反馈结果。</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4.2 修改规则</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单字段每月最多 2 次；超限需填写说明并人工审批。</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系统记录“修改指纹”：设备、IP、时间、前后值 diff。</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一键回滚：管理员可在日志中选择任意历史版本恢复。</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4.3 通知机制</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修改成功/失败模板消息实时推送；</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若修改导致项目纳入/排除标准变化，自动触发“重新评估”流程。</w:t>
            </w:r>
          </w:p>
        </w:tc>
      </w:tr>
      <w:tr w14:paraId="2714755D">
        <w:tblPrEx>
          <w:tblCellMar>
            <w:top w:w="0" w:type="dxa"/>
            <w:left w:w="108" w:type="dxa"/>
            <w:bottom w:w="0" w:type="dxa"/>
            <w:right w:w="108" w:type="dxa"/>
          </w:tblCellMar>
        </w:tblPrEx>
        <w:trPr>
          <w:trHeight w:val="320"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2340515B">
            <w:pPr>
              <w:widowControl/>
              <w:jc w:val="center"/>
              <w:rPr>
                <w:rFonts w:hint="eastAsia" w:ascii="宋体" w:hAnsi="宋体" w:eastAsia="宋体" w:cs="宋体"/>
                <w:b w:val="0"/>
                <w:bCs w:val="0"/>
                <w:color w:val="000000"/>
                <w:sz w:val="22"/>
                <w:szCs w:val="22"/>
              </w:rPr>
            </w:pPr>
          </w:p>
        </w:tc>
        <w:tc>
          <w:tcPr>
            <w:tcW w:w="979" w:type="pct"/>
            <w:tcBorders>
              <w:top w:val="single" w:color="auto" w:sz="4" w:space="0"/>
              <w:left w:val="single" w:color="auto" w:sz="4" w:space="0"/>
              <w:bottom w:val="single" w:color="auto" w:sz="4" w:space="0"/>
              <w:right w:val="single" w:color="auto" w:sz="4" w:space="0"/>
            </w:tcBorders>
            <w:vAlign w:val="center"/>
          </w:tcPr>
          <w:p w14:paraId="4DA858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账号管理</w:t>
            </w:r>
          </w:p>
        </w:tc>
        <w:tc>
          <w:tcPr>
            <w:tcW w:w="1042" w:type="pct"/>
            <w:tcBorders>
              <w:top w:val="single" w:color="auto" w:sz="4" w:space="0"/>
              <w:left w:val="single" w:color="auto" w:sz="4" w:space="0"/>
              <w:bottom w:val="single" w:color="auto" w:sz="4" w:space="0"/>
              <w:right w:val="single" w:color="auto" w:sz="4" w:space="0"/>
            </w:tcBorders>
            <w:vAlign w:val="center"/>
          </w:tcPr>
          <w:p w14:paraId="7A6732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查看绑定信息</w:t>
            </w:r>
          </w:p>
        </w:tc>
        <w:tc>
          <w:tcPr>
            <w:tcW w:w="2744" w:type="pct"/>
            <w:tcBorders>
              <w:top w:val="single" w:color="auto" w:sz="4" w:space="0"/>
              <w:left w:val="single" w:color="auto" w:sz="4" w:space="0"/>
              <w:bottom w:val="single" w:color="auto" w:sz="4" w:space="0"/>
              <w:right w:val="single" w:color="auto" w:sz="4" w:space="0"/>
            </w:tcBorders>
            <w:vAlign w:val="center"/>
          </w:tcPr>
          <w:p w14:paraId="37CA703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sz w:val="22"/>
                <w:szCs w:val="22"/>
                <w:shd w:val="clear" w:fill="FFFFFF"/>
              </w:rPr>
              <w:t>5.1 个人中心</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头像：支持微信同步或本地上传，圆形裁剪。</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积分系统：每日签到 +2 分，完善档案 +10 分，邀请好友 +20 分；积分商城内置科普电子书、健康手环、体检券。</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消息中心：系统公告、审核结果、随访提醒、积分变动四类消息 Tab。</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5.2 绑定与解绑</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微信 + 手机号双因子：解绑微信需短信验证码；解绑手机号需微信扫码确认。</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多端登录：支持小程序、公众号 H5、PC 网页扫码登录，设备管理列表可远程踢出。</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账号注销：7 天冷静期，期间冻结账号并推送 3 次确认提醒；注销后数据匿名化保留 5 年。</w:t>
            </w:r>
          </w:p>
        </w:tc>
      </w:tr>
      <w:tr w14:paraId="25EC6C42">
        <w:tblPrEx>
          <w:tblCellMar>
            <w:top w:w="0" w:type="dxa"/>
            <w:left w:w="108" w:type="dxa"/>
            <w:bottom w:w="0" w:type="dxa"/>
            <w:right w:w="108" w:type="dxa"/>
          </w:tblCellMar>
        </w:tblPrEx>
        <w:trPr>
          <w:trHeight w:val="320" w:hRule="atLeast"/>
          <w:jc w:val="center"/>
        </w:trPr>
        <w:tc>
          <w:tcPr>
            <w:tcW w:w="233" w:type="pct"/>
            <w:vMerge w:val="restart"/>
            <w:tcBorders>
              <w:top w:val="single" w:color="auto" w:sz="4" w:space="0"/>
              <w:left w:val="single" w:color="auto" w:sz="4" w:space="0"/>
              <w:bottom w:val="single" w:color="auto" w:sz="4" w:space="0"/>
              <w:right w:val="single" w:color="auto" w:sz="4" w:space="0"/>
            </w:tcBorders>
            <w:vAlign w:val="center"/>
          </w:tcPr>
          <w:p w14:paraId="68800AA7">
            <w:pPr>
              <w:widowControl/>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2</w:t>
            </w:r>
          </w:p>
        </w:tc>
        <w:tc>
          <w:tcPr>
            <w:tcW w:w="979" w:type="pct"/>
            <w:tcBorders>
              <w:top w:val="single" w:color="auto" w:sz="4" w:space="0"/>
              <w:left w:val="single" w:color="auto" w:sz="4" w:space="0"/>
              <w:bottom w:val="single" w:color="auto" w:sz="4" w:space="0"/>
              <w:right w:val="single" w:color="auto" w:sz="4" w:space="0"/>
            </w:tcBorders>
            <w:vAlign w:val="center"/>
          </w:tcPr>
          <w:p w14:paraId="05D256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登录管理</w:t>
            </w:r>
          </w:p>
        </w:tc>
        <w:tc>
          <w:tcPr>
            <w:tcW w:w="1042" w:type="pct"/>
            <w:tcBorders>
              <w:top w:val="single" w:color="auto" w:sz="4" w:space="0"/>
              <w:left w:val="single" w:color="auto" w:sz="4" w:space="0"/>
              <w:bottom w:val="single" w:color="auto" w:sz="4" w:space="0"/>
              <w:right w:val="single" w:color="auto" w:sz="4" w:space="0"/>
            </w:tcBorders>
            <w:vAlign w:val="center"/>
          </w:tcPr>
          <w:p w14:paraId="14109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管理员登录</w:t>
            </w:r>
          </w:p>
        </w:tc>
        <w:tc>
          <w:tcPr>
            <w:tcW w:w="2744" w:type="pct"/>
            <w:tcBorders>
              <w:top w:val="single" w:color="auto" w:sz="4" w:space="0"/>
              <w:left w:val="single" w:color="auto" w:sz="4" w:space="0"/>
              <w:bottom w:val="single" w:color="auto" w:sz="4" w:space="0"/>
              <w:right w:val="single" w:color="auto" w:sz="4" w:space="0"/>
            </w:tcBorders>
            <w:vAlign w:val="center"/>
          </w:tcPr>
          <w:p w14:paraId="1228648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i w:val="0"/>
                <w:iCs w:val="0"/>
                <w:caps w:val="0"/>
                <w:spacing w:val="0"/>
                <w:sz w:val="22"/>
                <w:szCs w:val="22"/>
                <w:shd w:val="clear" w:fill="FFFFFF"/>
                <w:lang w:val="en-US" w:eastAsia="zh-CN"/>
              </w:rPr>
              <w:t>6</w:t>
            </w:r>
            <w:r>
              <w:rPr>
                <w:rFonts w:hint="eastAsia" w:ascii="宋体" w:hAnsi="宋体" w:eastAsia="宋体" w:cs="宋体"/>
                <w:i w:val="0"/>
                <w:iCs w:val="0"/>
                <w:caps w:val="0"/>
                <w:spacing w:val="0"/>
                <w:sz w:val="22"/>
                <w:szCs w:val="22"/>
                <w:shd w:val="clear" w:fill="FFFFFF"/>
              </w:rPr>
              <w:t>.1 多因子认证</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账号密码（复杂度策略：8~20 位，必须同时包含大小写+数字+特殊字符）。</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图形验证码 / 滑块 / 点选文字 / 短信 / 钉钉 OTP 五选一。</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登录地异常检测：海外 IP 直接拒绝；跨省登录短信提醒。</w:t>
            </w:r>
            <w:r>
              <w:rPr>
                <w:rFonts w:hint="eastAsia" w:ascii="宋体" w:hAnsi="宋体" w:eastAsia="宋体" w:cs="宋体"/>
                <w:i w:val="0"/>
                <w:iCs w:val="0"/>
                <w:caps w:val="0"/>
                <w:spacing w:val="0"/>
                <w:sz w:val="22"/>
                <w:szCs w:val="22"/>
                <w:shd w:val="clear" w:fill="FFFFFF"/>
              </w:rPr>
              <w:br w:type="textWrapping"/>
            </w:r>
            <w:r>
              <w:rPr>
                <w:rFonts w:hint="eastAsia" w:ascii="宋体" w:hAnsi="宋体" w:cs="宋体"/>
                <w:i w:val="0"/>
                <w:iCs w:val="0"/>
                <w:caps w:val="0"/>
                <w:spacing w:val="0"/>
                <w:sz w:val="22"/>
                <w:szCs w:val="22"/>
                <w:shd w:val="clear" w:fill="FFFFFF"/>
                <w:lang w:val="en-US" w:eastAsia="zh-CN"/>
              </w:rPr>
              <w:t>6</w:t>
            </w:r>
            <w:r>
              <w:rPr>
                <w:rFonts w:hint="eastAsia" w:ascii="宋体" w:hAnsi="宋体" w:eastAsia="宋体" w:cs="宋体"/>
                <w:i w:val="0"/>
                <w:iCs w:val="0"/>
                <w:caps w:val="0"/>
                <w:spacing w:val="0"/>
                <w:sz w:val="22"/>
                <w:szCs w:val="22"/>
                <w:shd w:val="clear" w:fill="FFFFFF"/>
              </w:rPr>
              <w:t>.2 角色权限（RBAC + ABAC）</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角色：超级管理员、项目管理员、数据导出员、随访专员、只读观察员。</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属性级权限：可控制到字段级（如“仅允许查看手机号后四位”）。</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临时授权：支持一键生成 2 小时有效期的“访客账号”，扫码即用。</w:t>
            </w:r>
            <w:r>
              <w:rPr>
                <w:rFonts w:hint="eastAsia" w:ascii="宋体" w:hAnsi="宋体" w:eastAsia="宋体" w:cs="宋体"/>
                <w:i w:val="0"/>
                <w:iCs w:val="0"/>
                <w:caps w:val="0"/>
                <w:spacing w:val="0"/>
                <w:sz w:val="22"/>
                <w:szCs w:val="22"/>
                <w:shd w:val="clear" w:fill="FFFFFF"/>
              </w:rPr>
              <w:br w:type="textWrapping"/>
            </w:r>
            <w:r>
              <w:rPr>
                <w:rFonts w:hint="eastAsia" w:ascii="宋体" w:hAnsi="宋体" w:cs="宋体"/>
                <w:i w:val="0"/>
                <w:iCs w:val="0"/>
                <w:caps w:val="0"/>
                <w:spacing w:val="0"/>
                <w:sz w:val="22"/>
                <w:szCs w:val="22"/>
                <w:shd w:val="clear" w:fill="FFFFFF"/>
                <w:lang w:val="en-US" w:eastAsia="zh-CN"/>
              </w:rPr>
              <w:t>6</w:t>
            </w:r>
            <w:r>
              <w:rPr>
                <w:rFonts w:hint="eastAsia" w:ascii="宋体" w:hAnsi="宋体" w:eastAsia="宋体" w:cs="宋体"/>
                <w:i w:val="0"/>
                <w:iCs w:val="0"/>
                <w:caps w:val="0"/>
                <w:spacing w:val="0"/>
                <w:sz w:val="22"/>
                <w:szCs w:val="22"/>
                <w:shd w:val="clear" w:fill="FFFFFF"/>
              </w:rPr>
              <w:t>.3 审计日志</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登录、登出、权限变更、数据导出、患者修改、系统配置六大类日志。</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日志不可篡改，每日增量备份至阿里云 OSS，并加密压缩。</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内置“合规看板”：实时展示近 30 天异常登录、越权访问、批量导出次数。</w:t>
            </w:r>
          </w:p>
        </w:tc>
      </w:tr>
      <w:tr w14:paraId="003DB7FF">
        <w:tblPrEx>
          <w:tblCellMar>
            <w:top w:w="0" w:type="dxa"/>
            <w:left w:w="108" w:type="dxa"/>
            <w:bottom w:w="0" w:type="dxa"/>
            <w:right w:w="108" w:type="dxa"/>
          </w:tblCellMar>
        </w:tblPrEx>
        <w:trPr>
          <w:trHeight w:val="3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14:paraId="20E3E500">
            <w:pPr>
              <w:widowControl/>
              <w:jc w:val="center"/>
              <w:rPr>
                <w:rFonts w:hint="eastAsia" w:ascii="宋体" w:hAnsi="宋体" w:eastAsia="宋体" w:cs="宋体"/>
                <w:b w:val="0"/>
                <w:bCs w:val="0"/>
                <w:color w:val="000000"/>
                <w:sz w:val="22"/>
                <w:szCs w:val="22"/>
              </w:rPr>
            </w:pPr>
          </w:p>
        </w:tc>
        <w:tc>
          <w:tcPr>
            <w:tcW w:w="979" w:type="pct"/>
            <w:tcBorders>
              <w:top w:val="single" w:color="auto" w:sz="4" w:space="0"/>
              <w:left w:val="single" w:color="auto" w:sz="4" w:space="0"/>
              <w:bottom w:val="single" w:color="auto" w:sz="4" w:space="0"/>
              <w:right w:val="single" w:color="auto" w:sz="4" w:space="0"/>
            </w:tcBorders>
            <w:vAlign w:val="center"/>
          </w:tcPr>
          <w:p w14:paraId="5084F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项目管理</w:t>
            </w:r>
          </w:p>
        </w:tc>
        <w:tc>
          <w:tcPr>
            <w:tcW w:w="1042" w:type="pct"/>
            <w:tcBorders>
              <w:top w:val="single" w:color="auto" w:sz="4" w:space="0"/>
              <w:left w:val="single" w:color="auto" w:sz="4" w:space="0"/>
              <w:bottom w:val="single" w:color="auto" w:sz="4" w:space="0"/>
              <w:right w:val="single" w:color="auto" w:sz="4" w:space="0"/>
            </w:tcBorders>
            <w:vAlign w:val="center"/>
          </w:tcPr>
          <w:p w14:paraId="77978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项目配置</w:t>
            </w:r>
          </w:p>
        </w:tc>
        <w:tc>
          <w:tcPr>
            <w:tcW w:w="2744" w:type="pct"/>
            <w:tcBorders>
              <w:top w:val="single" w:color="auto" w:sz="4" w:space="0"/>
              <w:left w:val="single" w:color="auto" w:sz="4" w:space="0"/>
              <w:bottom w:val="single" w:color="auto" w:sz="4" w:space="0"/>
              <w:right w:val="single" w:color="auto" w:sz="4" w:space="0"/>
            </w:tcBorders>
            <w:vAlign w:val="center"/>
          </w:tcPr>
          <w:p w14:paraId="35544E1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i w:val="0"/>
                <w:iCs w:val="0"/>
                <w:caps w:val="0"/>
                <w:spacing w:val="0"/>
                <w:sz w:val="22"/>
                <w:szCs w:val="22"/>
                <w:shd w:val="clear" w:fill="FFFFFF"/>
                <w:lang w:val="en-US" w:eastAsia="zh-CN"/>
              </w:rPr>
              <w:t>7</w:t>
            </w:r>
            <w:r>
              <w:rPr>
                <w:rFonts w:hint="eastAsia" w:ascii="宋体" w:hAnsi="宋体" w:eastAsia="宋体" w:cs="宋体"/>
                <w:i w:val="0"/>
                <w:iCs w:val="0"/>
                <w:caps w:val="0"/>
                <w:spacing w:val="0"/>
                <w:sz w:val="22"/>
                <w:szCs w:val="22"/>
                <w:shd w:val="clear" w:fill="FFFFFF"/>
              </w:rPr>
              <w:t>.1 项目生命周期</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状态：草稿、待审核、招募中、暂停、结束、归档；状态变更需填写原因。</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版本号：主版本.次版本.修订号（如 v1.2.3），灰度发布时可指定 5% 用户先行体验。</w:t>
            </w:r>
            <w:r>
              <w:rPr>
                <w:rFonts w:hint="eastAsia" w:ascii="宋体" w:hAnsi="宋体" w:eastAsia="宋体" w:cs="宋体"/>
                <w:i w:val="0"/>
                <w:iCs w:val="0"/>
                <w:caps w:val="0"/>
                <w:spacing w:val="0"/>
                <w:sz w:val="22"/>
                <w:szCs w:val="22"/>
                <w:shd w:val="clear" w:fill="FFFFFF"/>
              </w:rPr>
              <w:br w:type="textWrapping"/>
            </w:r>
            <w:r>
              <w:rPr>
                <w:rFonts w:hint="eastAsia" w:ascii="宋体" w:hAnsi="宋体" w:cs="宋体"/>
                <w:i w:val="0"/>
                <w:iCs w:val="0"/>
                <w:caps w:val="0"/>
                <w:spacing w:val="0"/>
                <w:sz w:val="22"/>
                <w:szCs w:val="22"/>
                <w:shd w:val="clear" w:fill="FFFFFF"/>
                <w:lang w:val="en-US" w:eastAsia="zh-CN"/>
              </w:rPr>
              <w:t>7</w:t>
            </w:r>
            <w:r>
              <w:rPr>
                <w:rFonts w:hint="eastAsia" w:ascii="宋体" w:hAnsi="宋体" w:eastAsia="宋体" w:cs="宋体"/>
                <w:i w:val="0"/>
                <w:iCs w:val="0"/>
                <w:caps w:val="0"/>
                <w:spacing w:val="0"/>
                <w:sz w:val="22"/>
                <w:szCs w:val="22"/>
                <w:shd w:val="clear" w:fill="FFFFFF"/>
              </w:rPr>
              <w:t>.2 富媒体编辑器</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所见即所得 + Markdown 双模式切换；插入变量 {patient_name}、{date} 自动替换。</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版本对比：高亮显示增删改，一键合并。</w:t>
            </w:r>
            <w:r>
              <w:rPr>
                <w:rFonts w:hint="eastAsia" w:ascii="宋体" w:hAnsi="宋体" w:eastAsia="宋体" w:cs="宋体"/>
                <w:i w:val="0"/>
                <w:iCs w:val="0"/>
                <w:caps w:val="0"/>
                <w:spacing w:val="0"/>
                <w:sz w:val="22"/>
                <w:szCs w:val="22"/>
                <w:shd w:val="clear" w:fill="FFFFFF"/>
              </w:rPr>
              <w:br w:type="textWrapping"/>
            </w:r>
            <w:r>
              <w:rPr>
                <w:rFonts w:hint="eastAsia" w:ascii="宋体" w:hAnsi="宋体" w:cs="宋体"/>
                <w:i w:val="0"/>
                <w:iCs w:val="0"/>
                <w:caps w:val="0"/>
                <w:spacing w:val="0"/>
                <w:sz w:val="22"/>
                <w:szCs w:val="22"/>
                <w:shd w:val="clear" w:fill="FFFFFF"/>
                <w:lang w:val="en-US" w:eastAsia="zh-CN"/>
              </w:rPr>
              <w:t>7</w:t>
            </w:r>
            <w:r>
              <w:rPr>
                <w:rFonts w:hint="eastAsia" w:ascii="宋体" w:hAnsi="宋体" w:eastAsia="宋体" w:cs="宋体"/>
                <w:i w:val="0"/>
                <w:iCs w:val="0"/>
                <w:caps w:val="0"/>
                <w:spacing w:val="0"/>
                <w:sz w:val="22"/>
                <w:szCs w:val="22"/>
                <w:shd w:val="clear" w:fill="FFFFFF"/>
              </w:rPr>
              <w:t>.3 表单设计器（低代码）</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拖拽式布局栅格 12 列响应式；字段属性 30+ 项：默认值、占位符、正则、提示语、级联 API、字数限制、拍照必填、是否加密存储等。</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公式引擎：支持 50+ 函数（IF、DATEDIF、CONCAT、MD5、AES 等）。</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预览模式：可模拟 iPhone/安卓/平板/PC 四种分辨率。</w:t>
            </w:r>
            <w:r>
              <w:rPr>
                <w:rFonts w:hint="eastAsia" w:ascii="宋体" w:hAnsi="宋体" w:eastAsia="宋体" w:cs="宋体"/>
                <w:i w:val="0"/>
                <w:iCs w:val="0"/>
                <w:caps w:val="0"/>
                <w:spacing w:val="0"/>
                <w:sz w:val="22"/>
                <w:szCs w:val="22"/>
                <w:shd w:val="clear" w:fill="FFFFFF"/>
              </w:rPr>
              <w:br w:type="textWrapping"/>
            </w:r>
            <w:r>
              <w:rPr>
                <w:rFonts w:hint="eastAsia" w:ascii="宋体" w:hAnsi="宋体" w:cs="宋体"/>
                <w:i w:val="0"/>
                <w:iCs w:val="0"/>
                <w:caps w:val="0"/>
                <w:spacing w:val="0"/>
                <w:sz w:val="22"/>
                <w:szCs w:val="22"/>
                <w:shd w:val="clear" w:fill="FFFFFF"/>
                <w:lang w:val="en-US" w:eastAsia="zh-CN"/>
              </w:rPr>
              <w:t>7</w:t>
            </w:r>
            <w:r>
              <w:rPr>
                <w:rFonts w:hint="eastAsia" w:ascii="宋体" w:hAnsi="宋体" w:eastAsia="宋体" w:cs="宋体"/>
                <w:i w:val="0"/>
                <w:iCs w:val="0"/>
                <w:caps w:val="0"/>
                <w:spacing w:val="0"/>
                <w:sz w:val="22"/>
                <w:szCs w:val="22"/>
                <w:shd w:val="clear" w:fill="FFFFFF"/>
              </w:rPr>
              <w:t>.4 逻辑与校验</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条件跳转：支持“显示/隐藏”“必填/非必填”“计算赋值”三类动作。</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实时校验：后台保存即生效，无需重启服务。</w:t>
            </w:r>
            <w:r>
              <w:rPr>
                <w:rFonts w:hint="eastAsia" w:ascii="宋体" w:hAnsi="宋体" w:eastAsia="宋体" w:cs="宋体"/>
                <w:i w:val="0"/>
                <w:iCs w:val="0"/>
                <w:caps w:val="0"/>
                <w:spacing w:val="0"/>
                <w:sz w:val="22"/>
                <w:szCs w:val="22"/>
                <w:shd w:val="clear" w:fill="FFFFFF"/>
              </w:rPr>
              <w:br w:type="textWrapping"/>
            </w:r>
            <w:r>
              <w:rPr>
                <w:rFonts w:hint="eastAsia" w:ascii="宋体" w:hAnsi="宋体" w:cs="宋体"/>
                <w:i w:val="0"/>
                <w:iCs w:val="0"/>
                <w:caps w:val="0"/>
                <w:spacing w:val="0"/>
                <w:sz w:val="22"/>
                <w:szCs w:val="22"/>
                <w:shd w:val="clear" w:fill="FFFFFF"/>
                <w:lang w:val="en-US" w:eastAsia="zh-CN"/>
              </w:rPr>
              <w:t>7</w:t>
            </w:r>
            <w:r>
              <w:rPr>
                <w:rFonts w:hint="eastAsia" w:ascii="宋体" w:hAnsi="宋体" w:eastAsia="宋体" w:cs="宋体"/>
                <w:i w:val="0"/>
                <w:iCs w:val="0"/>
                <w:caps w:val="0"/>
                <w:spacing w:val="0"/>
                <w:sz w:val="22"/>
                <w:szCs w:val="22"/>
                <w:shd w:val="clear" w:fill="FFFFFF"/>
              </w:rPr>
              <w:t>.5 项目模板市场</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内置肺癌、乳腺癌、糖尿病三大模板，可一键克隆；</w:t>
            </w:r>
            <w:r>
              <w:rPr>
                <w:rFonts w:hint="eastAsia" w:ascii="宋体" w:hAnsi="宋体" w:eastAsia="宋体" w:cs="宋体"/>
                <w:i w:val="0"/>
                <w:iCs w:val="0"/>
                <w:caps w:val="0"/>
                <w:spacing w:val="0"/>
                <w:sz w:val="22"/>
                <w:szCs w:val="22"/>
                <w:shd w:val="clear" w:fill="FFFFFF"/>
              </w:rPr>
              <w:br w:type="textWrapping"/>
            </w:r>
            <w:r>
              <w:rPr>
                <w:rFonts w:hint="eastAsia" w:ascii="宋体" w:hAnsi="宋体" w:eastAsia="宋体" w:cs="宋体"/>
                <w:i w:val="0"/>
                <w:iCs w:val="0"/>
                <w:caps w:val="0"/>
                <w:spacing w:val="0"/>
                <w:sz w:val="22"/>
                <w:szCs w:val="22"/>
                <w:shd w:val="clear" w:fill="FFFFFF"/>
              </w:rPr>
              <w:t> • 用户可将自己项目发布为模板，经审核后上架，按使用量获得积分。</w:t>
            </w:r>
          </w:p>
        </w:tc>
      </w:tr>
      <w:tr w14:paraId="20AFFCC2">
        <w:tblPrEx>
          <w:tblCellMar>
            <w:top w:w="0" w:type="dxa"/>
            <w:left w:w="108" w:type="dxa"/>
            <w:bottom w:w="0" w:type="dxa"/>
            <w:right w:w="108" w:type="dxa"/>
          </w:tblCellMar>
        </w:tblPrEx>
        <w:trPr>
          <w:trHeight w:val="3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14:paraId="5D6C663F">
            <w:pPr>
              <w:widowControl/>
              <w:jc w:val="center"/>
              <w:rPr>
                <w:rFonts w:hint="eastAsia" w:ascii="宋体" w:hAnsi="宋体" w:eastAsia="宋体" w:cs="宋体"/>
                <w:b w:val="0"/>
                <w:bCs w:val="0"/>
                <w:color w:val="000000"/>
                <w:sz w:val="22"/>
                <w:szCs w:val="22"/>
              </w:rPr>
            </w:pPr>
          </w:p>
        </w:tc>
        <w:tc>
          <w:tcPr>
            <w:tcW w:w="979" w:type="pct"/>
            <w:vMerge w:val="restart"/>
            <w:tcBorders>
              <w:top w:val="single" w:color="auto" w:sz="4" w:space="0"/>
              <w:left w:val="single" w:color="auto" w:sz="4" w:space="0"/>
              <w:bottom w:val="single" w:color="auto" w:sz="4" w:space="0"/>
              <w:right w:val="single" w:color="auto" w:sz="4" w:space="0"/>
            </w:tcBorders>
            <w:vAlign w:val="center"/>
          </w:tcPr>
          <w:p w14:paraId="1E923E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患者管理</w:t>
            </w:r>
          </w:p>
        </w:tc>
        <w:tc>
          <w:tcPr>
            <w:tcW w:w="1042" w:type="pct"/>
            <w:tcBorders>
              <w:top w:val="single" w:color="auto" w:sz="4" w:space="0"/>
              <w:left w:val="single" w:color="auto" w:sz="4" w:space="0"/>
              <w:bottom w:val="single" w:color="auto" w:sz="4" w:space="0"/>
              <w:right w:val="single" w:color="auto" w:sz="4" w:space="0"/>
            </w:tcBorders>
            <w:vAlign w:val="center"/>
          </w:tcPr>
          <w:p w14:paraId="7C64BF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查看</w:t>
            </w:r>
          </w:p>
        </w:tc>
        <w:tc>
          <w:tcPr>
            <w:tcW w:w="2744" w:type="pct"/>
            <w:tcBorders>
              <w:top w:val="single" w:color="auto" w:sz="4" w:space="0"/>
              <w:left w:val="single" w:color="auto" w:sz="4" w:space="0"/>
              <w:bottom w:val="single" w:color="auto" w:sz="4" w:space="0"/>
              <w:right w:val="single" w:color="auto" w:sz="4" w:space="0"/>
            </w:tcBorders>
            <w:vAlign w:val="center"/>
          </w:tcPr>
          <w:p w14:paraId="4E607A75">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8</w:t>
            </w:r>
            <w:r>
              <w:rPr>
                <w:rFonts w:hint="eastAsia" w:ascii="宋体" w:hAnsi="宋体" w:eastAsia="宋体" w:cs="宋体"/>
                <w:b w:val="0"/>
                <w:bCs w:val="0"/>
                <w:i w:val="0"/>
                <w:iCs w:val="0"/>
                <w:color w:val="000000"/>
                <w:kern w:val="0"/>
                <w:sz w:val="22"/>
                <w:szCs w:val="22"/>
                <w:u w:val="none"/>
                <w:lang w:val="en-US" w:eastAsia="zh-CN" w:bidi="ar"/>
              </w:rPr>
              <w:t>.1 列表视图 —— 可像 Excel 一样用，又像 BI 工具一样看</w:t>
            </w:r>
          </w:p>
          <w:p w14:paraId="414C5E7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列自定义</w:t>
            </w:r>
          </w:p>
          <w:p w14:paraId="5A361F2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50+ 预设字段一键开关，支持自定义 SQL 计算列（例：TIMESTAMPDIFF(DAY,确诊日期, today) 生成“确诊天数”）。</w:t>
            </w:r>
          </w:p>
          <w:p w14:paraId="38A7B07F">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拖拽排序、冻结首列/末列、列宽记忆到浏览器缓存；视图可导出 JSON 模板分享给同事。</w:t>
            </w:r>
          </w:p>
          <w:p w14:paraId="50F513F5">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字段分组：可将“检查信息”折叠为 1 列，点击展开子表。</w:t>
            </w:r>
          </w:p>
          <w:p w14:paraId="19B7E4C5">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条件格式：数值列可设置色阶、图标集、数据条；异常值自动飘红。</w:t>
            </w:r>
          </w:p>
          <w:p w14:paraId="759AFDC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多级表头：支持“基本信息 / 既往史 / 实验室检查”三层表头，打印时自动分页。</w:t>
            </w:r>
          </w:p>
          <w:p w14:paraId="0626BA0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行内编辑</w:t>
            </w:r>
          </w:p>
          <w:p w14:paraId="7498CD7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双击即出现输入框、下拉、日期选择器；回车自动保存并出现绿色“已编辑”角标。</w:t>
            </w:r>
          </w:p>
          <w:p w14:paraId="55C9258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撤销/重做：Ctrl+Z / Ctrl+Y 逐条撤销，最多 20 步。</w:t>
            </w:r>
          </w:p>
          <w:p w14:paraId="65D8EDE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协同冲突提示：若两人同时改同一单元格，弹出“后者覆盖/保留两者”对话框。</w:t>
            </w:r>
          </w:p>
          <w:p w14:paraId="3131F77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批量操作</w:t>
            </w:r>
          </w:p>
          <w:p w14:paraId="6B19D509">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批量打标签：支持“新增/替换/追加”三种模式；标签支持层级（如“吸烟/轻度吸烟/已戒烟”）。</w:t>
            </w:r>
          </w:p>
          <w:p w14:paraId="0192C20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批量发短信：调用腾讯云短信，变量自动替换 {name}、{date}；失败号码一键导出。</w:t>
            </w:r>
          </w:p>
          <w:p w14:paraId="416119FE">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批量导出：可勾选“仅导出当前筛选结果”或“全部搜索结果”。</w:t>
            </w:r>
          </w:p>
          <w:p w14:paraId="55E84AA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批量删除：需输入项目名称二次确认；超过 50 条触发“冷确认”——管理员手机验证码。</w:t>
            </w:r>
          </w:p>
          <w:p w14:paraId="3D7D9C1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高级筛选</w:t>
            </w:r>
          </w:p>
          <w:p w14:paraId="2595D19E">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条件树：无限层级 AND / OR；支持括号嵌套；条件可复制粘贴。</w:t>
            </w:r>
          </w:p>
          <w:p w14:paraId="009CF2B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跨表关联：自动识别外键，可引用“随访表.随访状态”“实验室表.白细胞计数”。</w:t>
            </w:r>
          </w:p>
          <w:p w14:paraId="535BA01F">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时间窗口：支持“最近 3 个月”“自然周/月/季度”动态区间。</w:t>
            </w:r>
          </w:p>
          <w:p w14:paraId="54437E3E">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保存筛选：可将筛选条件命名收藏，支持设置默认视图。</w:t>
            </w:r>
          </w:p>
          <w:p w14:paraId="35B77C7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快速搜索</w:t>
            </w:r>
          </w:p>
          <w:p w14:paraId="37086E0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九宫格首字母键盘：输入“l”→下拉出现“李”“刘”高频姓。</w:t>
            </w:r>
          </w:p>
          <w:p w14:paraId="6071E83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扫码枪：USB/蓝牙扫码枪即插即用，扫腕带 QR 码后自动高亮该行并播放“滴”提示音。</w:t>
            </w:r>
          </w:p>
          <w:p w14:paraId="232A6C89">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语音搜索：点击麦克风说“查找张三 3 月 15 号的 CT”，后台走 NLP 解析。</w:t>
            </w:r>
          </w:p>
          <w:p w14:paraId="2B03098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8</w:t>
            </w:r>
            <w:r>
              <w:rPr>
                <w:rFonts w:hint="eastAsia" w:ascii="宋体" w:hAnsi="宋体" w:eastAsia="宋体" w:cs="宋体"/>
                <w:b w:val="0"/>
                <w:bCs w:val="0"/>
                <w:i w:val="0"/>
                <w:iCs w:val="0"/>
                <w:color w:val="000000"/>
                <w:kern w:val="0"/>
                <w:sz w:val="22"/>
                <w:szCs w:val="22"/>
                <w:u w:val="none"/>
                <w:lang w:val="en-US" w:eastAsia="zh-CN" w:bidi="ar"/>
              </w:rPr>
              <w:t>.2 患者详情页 —— 一页看全生命周期</w:t>
            </w:r>
          </w:p>
          <w:p w14:paraId="70C2451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左侧“病历卡片”</w:t>
            </w:r>
          </w:p>
          <w:p w14:paraId="69724CD9">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头像：自动抓取微信头像或上传证件照；鼠标悬停放大。</w:t>
            </w:r>
          </w:p>
          <w:p w14:paraId="069BC504">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身份条码：动态生成 Code128 条码 + QR 码，可打印贴腕带。</w:t>
            </w:r>
          </w:p>
          <w:p w14:paraId="4050B4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风险徽章：AI 预测 5 年生存率 &lt; 50% 时显示“高危”红色徽章。</w:t>
            </w:r>
          </w:p>
          <w:p w14:paraId="3DFDA21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顶部“时间轴”</w:t>
            </w:r>
          </w:p>
          <w:p w14:paraId="2C446B8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双轴模式：上方为“临床大事记”（确诊、手术、复发），下方为“系统事件”（注册、修改、导出）。</w:t>
            </w:r>
          </w:p>
          <w:p w14:paraId="281642D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里程碑：支持自定义事件图标（手术刀、药丸、检查单）。</w:t>
            </w:r>
          </w:p>
          <w:p w14:paraId="60E2C22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时间缩放：滚轮可放大/缩小至“日/周/月/年”视图。</w:t>
            </w:r>
          </w:p>
          <w:p w14:paraId="4E59669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事件详情：点击弹出侧滑抽屉，直接查看原始报告或影像缩略图。</w:t>
            </w:r>
          </w:p>
          <w:p w14:paraId="1865395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右侧“关系图谱”</w:t>
            </w:r>
          </w:p>
          <w:p w14:paraId="722D557E">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力导向图：节点为“患者-家属-医生-科室-检查机构”，边表示“治疗、陪护、转诊”。</w:t>
            </w:r>
          </w:p>
          <w:p w14:paraId="5681166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节点颜色：医生节点按科室区分，家属节点按亲缘远近渐变。</w:t>
            </w:r>
          </w:p>
          <w:p w14:paraId="4E30D57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交互：拖拽节点固定位置；双击节点查看该对象全部患者。</w:t>
            </w:r>
          </w:p>
          <w:p w14:paraId="0835BAC1">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一键导出 PNG/SVG 用于 PPT。</w:t>
            </w:r>
          </w:p>
          <w:p w14:paraId="36F7513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底部“患者画像”</w:t>
            </w:r>
          </w:p>
          <w:p w14:paraId="4639B69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雷达图：默认 8 维度（BMI、吸烟指数、基因突变负荷、心理评分、运动频次、服药依从性、经济评分、疼痛评分）。</w:t>
            </w:r>
          </w:p>
          <w:p w14:paraId="6936C9E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维度可配置：后台可增删指标、设定权重。</w:t>
            </w:r>
          </w:p>
          <w:p w14:paraId="5465777E">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时间切片：拖动滑块查看不同时间点的画像变化，形成“动态雷达动画”。</w:t>
            </w:r>
          </w:p>
          <w:p w14:paraId="2E49BB4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对比模式：可把同类患者均值叠加为阴影区域，一眼看出差异。</w:t>
            </w:r>
          </w:p>
          <w:p w14:paraId="7CA4F67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侧边“快捷工具”</w:t>
            </w:r>
          </w:p>
          <w:p w14:paraId="5E97955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便签：富文本便签实时保存，可 @同事，支持 Markdown。</w:t>
            </w:r>
          </w:p>
          <w:p w14:paraId="3E7EB8F7">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任务：创建“3 天后复查提醒”→到点推送给责任医生。</w:t>
            </w:r>
          </w:p>
          <w:p w14:paraId="0AD75690">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文件仓库：按“影像/检验/知情同意书”自动分类，支持 DICOM 在线预览、缩放、窗宽窗位调整。</w:t>
            </w:r>
          </w:p>
        </w:tc>
      </w:tr>
      <w:tr w14:paraId="35F8F10B">
        <w:tblPrEx>
          <w:tblCellMar>
            <w:top w:w="0" w:type="dxa"/>
            <w:left w:w="108" w:type="dxa"/>
            <w:bottom w:w="0" w:type="dxa"/>
            <w:right w:w="108" w:type="dxa"/>
          </w:tblCellMar>
        </w:tblPrEx>
        <w:trPr>
          <w:trHeight w:val="3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14:paraId="7E0B61E8">
            <w:pPr>
              <w:widowControl/>
              <w:jc w:val="center"/>
              <w:rPr>
                <w:rFonts w:hint="eastAsia" w:ascii="宋体" w:hAnsi="宋体" w:eastAsia="宋体" w:cs="宋体"/>
                <w:b w:val="0"/>
                <w:bCs w:val="0"/>
                <w:color w:val="000000"/>
                <w:sz w:val="22"/>
                <w:szCs w:val="22"/>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14:paraId="65557F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042" w:type="pct"/>
            <w:tcBorders>
              <w:top w:val="single" w:color="auto" w:sz="4" w:space="0"/>
              <w:left w:val="single" w:color="auto" w:sz="4" w:space="0"/>
              <w:bottom w:val="single" w:color="auto" w:sz="4" w:space="0"/>
              <w:right w:val="single" w:color="auto" w:sz="4" w:space="0"/>
            </w:tcBorders>
            <w:vAlign w:val="center"/>
          </w:tcPr>
          <w:p w14:paraId="375B71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新增</w:t>
            </w:r>
          </w:p>
        </w:tc>
        <w:tc>
          <w:tcPr>
            <w:tcW w:w="2744" w:type="pct"/>
            <w:tcBorders>
              <w:top w:val="single" w:color="auto" w:sz="4" w:space="0"/>
              <w:left w:val="single" w:color="auto" w:sz="4" w:space="0"/>
              <w:bottom w:val="single" w:color="auto" w:sz="4" w:space="0"/>
              <w:right w:val="single" w:color="auto" w:sz="4" w:space="0"/>
            </w:tcBorders>
            <w:vAlign w:val="center"/>
          </w:tcPr>
          <w:p w14:paraId="2C3E9DEA">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8</w:t>
            </w:r>
            <w:r>
              <w:rPr>
                <w:rFonts w:hint="eastAsia" w:ascii="宋体" w:hAnsi="宋体" w:eastAsia="宋体" w:cs="宋体"/>
                <w:b w:val="0"/>
                <w:bCs w:val="0"/>
                <w:i w:val="0"/>
                <w:iCs w:val="0"/>
                <w:color w:val="000000"/>
                <w:kern w:val="0"/>
                <w:sz w:val="22"/>
                <w:szCs w:val="22"/>
                <w:u w:val="none"/>
                <w:lang w:val="en-US" w:eastAsia="zh-CN" w:bidi="ar"/>
              </w:rPr>
              <w:t>.3 新增患者 —— 5 种方式，0 漏录</w:t>
            </w:r>
          </w:p>
          <w:p w14:paraId="51489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eastAsia="宋体" w:cs="宋体"/>
                <w:i w:val="0"/>
                <w:iCs w:val="0"/>
                <w:caps w:val="0"/>
                <w:spacing w:val="0"/>
                <w:kern w:val="0"/>
                <w:sz w:val="22"/>
                <w:szCs w:val="22"/>
                <w:shd w:val="clear" w:fill="FFFFFF"/>
                <w:vertAlign w:val="baseline"/>
                <w:lang w:val="en-US" w:eastAsia="zh-CN" w:bidi="ar"/>
              </w:rPr>
              <w:t>手动新增</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智能 PID：8 位顺序号 + 4 位 CRC 校验，防止手输错误；可切换“按项目分号段”。</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重复校验：身份证/手机号/医院号三重唯一约束；冲突时弹出“合并 vs 新建”向导。</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表单预填：若该患者曾在本院其他项目注册，系统提示“一键带入基础信息”。</w:t>
            </w:r>
          </w:p>
          <w:p w14:paraId="62517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eastAsia="宋体" w:cs="宋体"/>
                <w:i w:val="0"/>
                <w:iCs w:val="0"/>
                <w:caps w:val="0"/>
                <w:spacing w:val="0"/>
                <w:kern w:val="0"/>
                <w:sz w:val="22"/>
                <w:szCs w:val="22"/>
                <w:shd w:val="clear" w:fill="FFFFFF"/>
                <w:vertAlign w:val="baseline"/>
                <w:lang w:val="en-US" w:eastAsia="zh-CN" w:bidi="ar"/>
              </w:rPr>
              <w:t>批量导入</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文件格式：Excel 模板自动下载，含下拉校验；CSV/JSON 支持 UTF-8/BOM。</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图片下载：可识别 http/https/ftp/oss 链接，自动拉取并转 Webp；失败列表可重试。</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实时进度：导入大文件显示进度条、预估剩余时间；支持断点续传。</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差异报告：导入完成生成 Excel，标注“新增/更新/跳过/失败”四类记录。</w:t>
            </w:r>
          </w:p>
          <w:p w14:paraId="497AD0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eastAsia="宋体" w:cs="宋体"/>
                <w:i w:val="0"/>
                <w:iCs w:val="0"/>
                <w:caps w:val="0"/>
                <w:spacing w:val="0"/>
                <w:kern w:val="0"/>
                <w:sz w:val="22"/>
                <w:szCs w:val="22"/>
                <w:shd w:val="clear" w:fill="FFFFFF"/>
                <w:vertAlign w:val="baseline"/>
                <w:lang w:val="en-US" w:eastAsia="zh-CN" w:bidi="ar"/>
              </w:rPr>
              <w:t>API 同步</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HL7 v2.x / FHIR R4 双协议：一键配置 Endpoint、Token、证书。</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字段映射：可视化拖拽映射 HIS 字段到本系统字段；支持脚本转换（JavaScript）。</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增量策略：可选择“按更新时间”“按就诊号”“按触发事件”三种模式。</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异常队列：同步失败进入重试队列，指数退避；超 5 次转人工干预。</w:t>
            </w:r>
          </w:p>
          <w:p w14:paraId="718869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eastAsia="宋体" w:cs="宋体"/>
                <w:i w:val="0"/>
                <w:iCs w:val="0"/>
                <w:caps w:val="0"/>
                <w:spacing w:val="0"/>
                <w:kern w:val="0"/>
                <w:sz w:val="22"/>
                <w:szCs w:val="22"/>
                <w:shd w:val="clear" w:fill="FFFFFF"/>
                <w:vertAlign w:val="baseline"/>
                <w:lang w:val="en-US" w:eastAsia="zh-CN" w:bidi="ar"/>
              </w:rPr>
              <w:t>微信扫码快速注册</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护士手持小程序，扫描腕带→自动带入姓名/性别/年龄→仅需补充 3 个必填项即可完成注册。</w:t>
            </w:r>
          </w:p>
          <w:p w14:paraId="65788C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 </w:t>
            </w:r>
            <w:r>
              <w:rPr>
                <w:rFonts w:hint="eastAsia" w:ascii="宋体" w:hAnsi="宋体" w:eastAsia="宋体" w:cs="宋体"/>
                <w:i w:val="0"/>
                <w:iCs w:val="0"/>
                <w:caps w:val="0"/>
                <w:spacing w:val="0"/>
                <w:kern w:val="0"/>
                <w:sz w:val="22"/>
                <w:szCs w:val="22"/>
                <w:shd w:val="clear" w:fill="FFFFFF"/>
                <w:vertAlign w:val="baseline"/>
                <w:lang w:val="en-US" w:eastAsia="zh-CN" w:bidi="ar"/>
              </w:rPr>
              <w:t>语音录入（试点）</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医生对着手机说“患者李四，男，58 岁，确诊肺腺癌 3 期”，NLP 自动解析并填充字段，准确率达 96%。</w:t>
            </w:r>
          </w:p>
        </w:tc>
      </w:tr>
      <w:tr w14:paraId="144833E5">
        <w:tblPrEx>
          <w:tblCellMar>
            <w:top w:w="0" w:type="dxa"/>
            <w:left w:w="108" w:type="dxa"/>
            <w:bottom w:w="0" w:type="dxa"/>
            <w:right w:w="108" w:type="dxa"/>
          </w:tblCellMar>
        </w:tblPrEx>
        <w:trPr>
          <w:trHeight w:val="3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14:paraId="021AD212">
            <w:pPr>
              <w:widowControl/>
              <w:jc w:val="center"/>
              <w:rPr>
                <w:rFonts w:hint="eastAsia" w:ascii="宋体" w:hAnsi="宋体" w:eastAsia="宋体" w:cs="宋体"/>
                <w:b w:val="0"/>
                <w:bCs w:val="0"/>
                <w:color w:val="000000"/>
                <w:sz w:val="22"/>
                <w:szCs w:val="22"/>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14:paraId="7AE627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042" w:type="pct"/>
            <w:tcBorders>
              <w:top w:val="single" w:color="auto" w:sz="4" w:space="0"/>
              <w:left w:val="single" w:color="auto" w:sz="4" w:space="0"/>
              <w:bottom w:val="single" w:color="auto" w:sz="4" w:space="0"/>
              <w:right w:val="single" w:color="auto" w:sz="4" w:space="0"/>
            </w:tcBorders>
            <w:vAlign w:val="center"/>
          </w:tcPr>
          <w:p w14:paraId="6D7278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修改</w:t>
            </w:r>
          </w:p>
        </w:tc>
        <w:tc>
          <w:tcPr>
            <w:tcW w:w="2744" w:type="pct"/>
            <w:tcBorders>
              <w:top w:val="single" w:color="auto" w:sz="4" w:space="0"/>
              <w:left w:val="single" w:color="auto" w:sz="4" w:space="0"/>
              <w:bottom w:val="single" w:color="auto" w:sz="4" w:space="0"/>
              <w:right w:val="single" w:color="auto" w:sz="4" w:space="0"/>
            </w:tcBorders>
            <w:vAlign w:val="center"/>
          </w:tcPr>
          <w:p w14:paraId="4C7AA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cs="宋体"/>
                <w:i w:val="0"/>
                <w:iCs w:val="0"/>
                <w:caps w:val="0"/>
                <w:spacing w:val="0"/>
                <w:kern w:val="0"/>
                <w:sz w:val="22"/>
                <w:szCs w:val="22"/>
                <w:shd w:val="clear" w:fill="FFFFFF"/>
                <w:vertAlign w:val="baseline"/>
                <w:lang w:val="en-US" w:eastAsia="zh-CN" w:bidi="ar"/>
              </w:rPr>
              <w:t>8</w:t>
            </w:r>
            <w:r>
              <w:rPr>
                <w:rFonts w:hint="eastAsia" w:ascii="宋体" w:hAnsi="宋体" w:eastAsia="宋体" w:cs="宋体"/>
                <w:i w:val="0"/>
                <w:iCs w:val="0"/>
                <w:caps w:val="0"/>
                <w:spacing w:val="0"/>
                <w:kern w:val="0"/>
                <w:sz w:val="22"/>
                <w:szCs w:val="22"/>
                <w:shd w:val="clear" w:fill="FFFFFF"/>
                <w:vertAlign w:val="baseline"/>
                <w:lang w:val="en-US" w:eastAsia="zh-CN" w:bidi="ar"/>
              </w:rPr>
              <w:t>.4 修改与审计 —— 每一步全留痕 • 字段级 diff</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颜色编码：新增绿色、修改黄色、删除红色；鼠标悬停显示旧值。</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图片 diff：影像前后对比可滑动查看差异。</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附件 diff：新增附件显示“＋”，删除显示“🗑”。</w:t>
            </w:r>
          </w:p>
          <w:p w14:paraId="2F2D0A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i w:val="0"/>
                <w:iCs w:val="0"/>
                <w:caps w:val="0"/>
                <w:spacing w:val="0"/>
                <w:kern w:val="0"/>
                <w:sz w:val="22"/>
                <w:szCs w:val="22"/>
                <w:shd w:val="clear" w:fill="FFFFFF"/>
                <w:vertAlign w:val="baseline"/>
                <w:lang w:val="en-US" w:eastAsia="zh-CN" w:bidi="ar"/>
              </w:rPr>
              <w:t>• 审批流引擎</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拖拽式设计器：可配置多级、并行、会签、或签。</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通知方式：站内信、微信模板、短信、邮件、钉钉机器人。</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自动委托：审批人出差可设置“代理人”，系统自动转发。</w:t>
            </w:r>
          </w:p>
          <w:p w14:paraId="326AF1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i w:val="0"/>
                <w:iCs w:val="0"/>
                <w:caps w:val="0"/>
                <w:spacing w:val="0"/>
                <w:kern w:val="0"/>
                <w:sz w:val="22"/>
                <w:szCs w:val="22"/>
                <w:shd w:val="clear" w:fill="FFFFFF"/>
                <w:vertAlign w:val="baseline"/>
                <w:lang w:val="en-US" w:eastAsia="zh-CN" w:bidi="ar"/>
              </w:rPr>
              <w:t>• 电子签名</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国密 SM2 + 时间戳 + CRL 校验；支持 UKey、手机盾、云证书。</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签名后文件自动归档到“电子档案室”，PDF/A 格式保存 15 年。</w:t>
            </w:r>
          </w:p>
          <w:p w14:paraId="017264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kern w:val="0"/>
                <w:sz w:val="22"/>
                <w:szCs w:val="22"/>
                <w:shd w:val="clear" w:fill="FFFFFF"/>
                <w:vertAlign w:val="baseline"/>
                <w:lang w:val="en-US" w:eastAsia="zh-CN" w:bidi="ar"/>
              </w:rPr>
              <w:t>• 审计报表</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每日自动生成“修改热点图”：字段修改频次、操作人排行。</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一键生成 PDF 审计报告，供 GCP/ISO27001 检查。</w:t>
            </w:r>
          </w:p>
        </w:tc>
      </w:tr>
      <w:tr w14:paraId="159A6DFD">
        <w:tblPrEx>
          <w:tblCellMar>
            <w:top w:w="0" w:type="dxa"/>
            <w:left w:w="108" w:type="dxa"/>
            <w:bottom w:w="0" w:type="dxa"/>
            <w:right w:w="108" w:type="dxa"/>
          </w:tblCellMar>
        </w:tblPrEx>
        <w:trPr>
          <w:trHeight w:val="3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14:paraId="150E6565">
            <w:pPr>
              <w:widowControl/>
              <w:jc w:val="center"/>
              <w:rPr>
                <w:rFonts w:hint="eastAsia" w:ascii="宋体" w:hAnsi="宋体" w:eastAsia="宋体" w:cs="宋体"/>
                <w:b w:val="0"/>
                <w:bCs w:val="0"/>
                <w:color w:val="000000"/>
                <w:sz w:val="22"/>
                <w:szCs w:val="22"/>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14:paraId="66BC98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042" w:type="pct"/>
            <w:tcBorders>
              <w:top w:val="single" w:color="auto" w:sz="4" w:space="0"/>
              <w:left w:val="single" w:color="auto" w:sz="4" w:space="0"/>
              <w:bottom w:val="single" w:color="auto" w:sz="4" w:space="0"/>
              <w:right w:val="single" w:color="auto" w:sz="4" w:space="0"/>
            </w:tcBorders>
            <w:vAlign w:val="center"/>
          </w:tcPr>
          <w:p w14:paraId="6DC036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删除</w:t>
            </w:r>
          </w:p>
        </w:tc>
        <w:tc>
          <w:tcPr>
            <w:tcW w:w="2744" w:type="pct"/>
            <w:tcBorders>
              <w:top w:val="single" w:color="auto" w:sz="4" w:space="0"/>
              <w:left w:val="single" w:color="auto" w:sz="4" w:space="0"/>
              <w:bottom w:val="single" w:color="auto" w:sz="4" w:space="0"/>
              <w:right w:val="single" w:color="auto" w:sz="4" w:space="0"/>
            </w:tcBorders>
            <w:vAlign w:val="center"/>
          </w:tcPr>
          <w:p w14:paraId="2EA50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i w:val="0"/>
                <w:iCs w:val="0"/>
                <w:caps w:val="0"/>
                <w:spacing w:val="0"/>
                <w:kern w:val="0"/>
                <w:sz w:val="22"/>
                <w:szCs w:val="22"/>
                <w:shd w:val="clear" w:fill="FFFFFF"/>
                <w:vertAlign w:val="baseline"/>
                <w:lang w:val="en-US" w:eastAsia="zh-CN" w:bidi="ar"/>
              </w:rPr>
              <w:t>8.5 删除与回收站 —— 可后悔，也可彻底遗忘 • 软删除</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逻辑标记 + 视图过滤；删除后患者进入“回收站”列表，仅管理员可见。</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回收站支持搜索、还原、彻底销毁、导出删除清单。</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还原时自动校验外键冲突（如已产生随访记录），冲突需先处理。</w:t>
            </w:r>
          </w:p>
          <w:p w14:paraId="00181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eastAsia" w:ascii="宋体" w:hAnsi="宋体" w:eastAsia="宋体" w:cs="宋体"/>
                <w:i w:val="0"/>
                <w:iCs w:val="0"/>
                <w:caps w:val="0"/>
                <w:spacing w:val="0"/>
                <w:sz w:val="22"/>
                <w:szCs w:val="22"/>
              </w:rPr>
            </w:pPr>
            <w:r>
              <w:rPr>
                <w:rFonts w:hint="eastAsia" w:ascii="宋体" w:hAnsi="宋体" w:eastAsia="宋体" w:cs="宋体"/>
                <w:i w:val="0"/>
                <w:iCs w:val="0"/>
                <w:caps w:val="0"/>
                <w:spacing w:val="0"/>
                <w:kern w:val="0"/>
                <w:sz w:val="22"/>
                <w:szCs w:val="22"/>
                <w:shd w:val="clear" w:fill="FFFFFF"/>
                <w:vertAlign w:val="baseline"/>
                <w:lang w:val="en-US" w:eastAsia="zh-CN" w:bidi="ar"/>
              </w:rPr>
              <w:t>• 彻底销毁</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双人双岗：A 管理员发起 → B 管理员复核 → 动态令牌 + 短信验证码。</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区块链锚定：销毁前对数据包 SHA256 计算哈希，写入联盟链；生成链上交易号回执。</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数据粉碎：磁盘级 3 次覆写（DoD 5220.22-M 标准）+ 文件系统日志清理。</w:t>
            </w:r>
          </w:p>
          <w:p w14:paraId="748ED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kern w:val="0"/>
                <w:sz w:val="22"/>
                <w:szCs w:val="22"/>
                <w:shd w:val="clear" w:fill="FFFFFF"/>
                <w:vertAlign w:val="baseline"/>
                <w:lang w:val="en-US" w:eastAsia="zh-CN" w:bidi="ar"/>
              </w:rPr>
              <w:t>• GDPR/个保法合规</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用户前台“我的-隐私中心”可一键申请“被遗忘权”。</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30 天冷静期：第 1、15、29 天邮件提醒用户可撤销申请。</w:t>
            </w:r>
            <w:r>
              <w:rPr>
                <w:rFonts w:hint="eastAsia" w:ascii="宋体" w:hAnsi="宋体" w:eastAsia="宋体" w:cs="宋体"/>
                <w:i w:val="0"/>
                <w:iCs w:val="0"/>
                <w:caps w:val="0"/>
                <w:spacing w:val="0"/>
                <w:kern w:val="0"/>
                <w:sz w:val="22"/>
                <w:szCs w:val="22"/>
                <w:shd w:val="clear" w:fill="FFFFFF"/>
                <w:vertAlign w:val="baseline"/>
                <w:lang w:val="en-US" w:eastAsia="zh-CN" w:bidi="ar"/>
              </w:rPr>
              <w:br w:type="textWrapping"/>
            </w:r>
            <w:r>
              <w:rPr>
                <w:rFonts w:hint="eastAsia" w:ascii="宋体" w:hAnsi="宋体" w:eastAsia="宋体" w:cs="宋体"/>
                <w:i w:val="0"/>
                <w:iCs w:val="0"/>
                <w:caps w:val="0"/>
                <w:spacing w:val="0"/>
                <w:kern w:val="0"/>
                <w:sz w:val="22"/>
                <w:szCs w:val="22"/>
                <w:shd w:val="clear" w:fill="FFFFFF"/>
                <w:vertAlign w:val="baseline"/>
                <w:lang w:val="en-US" w:eastAsia="zh-CN" w:bidi="ar"/>
              </w:rPr>
              <w:t>– 销毁证书：完成后生成 PDF 证书，含链上交易号、销毁时间戳、操作人签名，可公开验证。</w:t>
            </w:r>
          </w:p>
        </w:tc>
      </w:tr>
      <w:tr w14:paraId="105BF1F7">
        <w:tblPrEx>
          <w:tblCellMar>
            <w:top w:w="0" w:type="dxa"/>
            <w:left w:w="108" w:type="dxa"/>
            <w:bottom w:w="0" w:type="dxa"/>
            <w:right w:w="108" w:type="dxa"/>
          </w:tblCellMar>
        </w:tblPrEx>
        <w:trPr>
          <w:trHeight w:val="3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14:paraId="14A1A4E6">
            <w:pPr>
              <w:widowControl/>
              <w:jc w:val="center"/>
              <w:rPr>
                <w:rFonts w:hint="eastAsia" w:ascii="宋体" w:hAnsi="宋体" w:eastAsia="宋体" w:cs="宋体"/>
                <w:b w:val="0"/>
                <w:bCs w:val="0"/>
                <w:color w:val="000000"/>
                <w:sz w:val="22"/>
                <w:szCs w:val="22"/>
              </w:rPr>
            </w:pPr>
          </w:p>
        </w:tc>
        <w:tc>
          <w:tcPr>
            <w:tcW w:w="979" w:type="pct"/>
            <w:tcBorders>
              <w:top w:val="single" w:color="auto" w:sz="4" w:space="0"/>
              <w:left w:val="single" w:color="auto" w:sz="4" w:space="0"/>
              <w:bottom w:val="single" w:color="auto" w:sz="4" w:space="0"/>
              <w:right w:val="single" w:color="auto" w:sz="4" w:space="0"/>
            </w:tcBorders>
            <w:vAlign w:val="center"/>
          </w:tcPr>
          <w:p w14:paraId="5E47F6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数据导出</w:t>
            </w:r>
          </w:p>
        </w:tc>
        <w:tc>
          <w:tcPr>
            <w:tcW w:w="1042" w:type="pct"/>
            <w:tcBorders>
              <w:top w:val="single" w:color="auto" w:sz="4" w:space="0"/>
              <w:left w:val="single" w:color="auto" w:sz="4" w:space="0"/>
              <w:bottom w:val="single" w:color="auto" w:sz="4" w:space="0"/>
              <w:right w:val="single" w:color="auto" w:sz="4" w:space="0"/>
            </w:tcBorders>
            <w:vAlign w:val="center"/>
          </w:tcPr>
          <w:p w14:paraId="06EDC9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Excel导出</w:t>
            </w:r>
          </w:p>
        </w:tc>
        <w:tc>
          <w:tcPr>
            <w:tcW w:w="2744" w:type="pct"/>
            <w:tcBorders>
              <w:top w:val="single" w:color="auto" w:sz="4" w:space="0"/>
              <w:left w:val="single" w:color="auto" w:sz="4" w:space="0"/>
              <w:bottom w:val="single" w:color="auto" w:sz="4" w:space="0"/>
              <w:right w:val="single" w:color="auto" w:sz="4" w:space="0"/>
            </w:tcBorders>
            <w:vAlign w:val="center"/>
          </w:tcPr>
          <w:p w14:paraId="23BAA091">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cs="宋体"/>
                <w:i w:val="0"/>
                <w:iCs w:val="0"/>
                <w:caps w:val="0"/>
                <w:spacing w:val="0"/>
                <w:sz w:val="22"/>
                <w:szCs w:val="22"/>
                <w:shd w:val="clear" w:fill="FFFFFF"/>
                <w:lang w:val="en-US" w:eastAsia="zh-CN"/>
              </w:rPr>
              <w:t>9</w:t>
            </w:r>
            <w:r>
              <w:rPr>
                <w:rFonts w:hint="eastAsia" w:ascii="宋体" w:hAnsi="宋体" w:eastAsia="宋体" w:cs="宋体"/>
                <w:i w:val="0"/>
                <w:iCs w:val="0"/>
                <w:caps w:val="0"/>
                <w:spacing w:val="0"/>
                <w:sz w:val="22"/>
                <w:szCs w:val="22"/>
                <w:shd w:val="clear" w:fill="FFFFFF"/>
              </w:rPr>
              <w:t>.1  导出场景</w:t>
            </w:r>
          </w:p>
          <w:p w14:paraId="0F6F8216">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科研协作：提供 SAS、SPSS、R、Stata 四种语法文件，变量名、标签、值标签一键生成。</w:t>
            </w:r>
          </w:p>
          <w:p w14:paraId="30939566">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监管上报：NMPA、卫健委、CDC 三套模板，字段自动映射。</w:t>
            </w:r>
          </w:p>
          <w:p w14:paraId="0D079427">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质控抽查：随机抽样 5% 患者、自动生成检查列表。</w:t>
            </w:r>
          </w:p>
          <w:p w14:paraId="47BDADE7">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cs="宋体"/>
                <w:i w:val="0"/>
                <w:iCs w:val="0"/>
                <w:caps w:val="0"/>
                <w:spacing w:val="0"/>
                <w:sz w:val="22"/>
                <w:szCs w:val="22"/>
                <w:shd w:val="clear" w:fill="FFFFFF"/>
                <w:lang w:val="en-US" w:eastAsia="zh-CN"/>
              </w:rPr>
              <w:t>9</w:t>
            </w:r>
            <w:r>
              <w:rPr>
                <w:rFonts w:hint="eastAsia" w:ascii="宋体" w:hAnsi="宋体" w:eastAsia="宋体" w:cs="宋体"/>
                <w:i w:val="0"/>
                <w:iCs w:val="0"/>
                <w:caps w:val="0"/>
                <w:spacing w:val="0"/>
                <w:sz w:val="22"/>
                <w:szCs w:val="22"/>
                <w:shd w:val="clear" w:fill="FFFFFF"/>
              </w:rPr>
              <w:t>.2  脱敏与水印</w:t>
            </w:r>
          </w:p>
          <w:p w14:paraId="0E2F8785">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9 级脱敏策略：从“仅隐藏姓名”到“完全哈希化”可自由组合。</w:t>
            </w:r>
          </w:p>
          <w:p w14:paraId="7160A970">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数字水印：在 Excel 隐藏单元格写入导出人工号、时间戳，泄密可追踪。</w:t>
            </w:r>
          </w:p>
          <w:p w14:paraId="7F8AFED7">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动态脱敏：实时计算，导出不落地，防止中间文件泄露。</w:t>
            </w:r>
          </w:p>
          <w:p w14:paraId="6CFBE196">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cs="宋体"/>
                <w:i w:val="0"/>
                <w:iCs w:val="0"/>
                <w:caps w:val="0"/>
                <w:spacing w:val="0"/>
                <w:sz w:val="22"/>
                <w:szCs w:val="22"/>
                <w:shd w:val="clear" w:fill="FFFFFF"/>
                <w:lang w:val="en-US" w:eastAsia="zh-CN"/>
              </w:rPr>
              <w:t>9</w:t>
            </w:r>
            <w:r>
              <w:rPr>
                <w:rFonts w:hint="eastAsia" w:ascii="宋体" w:hAnsi="宋体" w:eastAsia="宋体" w:cs="宋体"/>
                <w:i w:val="0"/>
                <w:iCs w:val="0"/>
                <w:caps w:val="0"/>
                <w:spacing w:val="0"/>
                <w:sz w:val="22"/>
                <w:szCs w:val="22"/>
                <w:shd w:val="clear" w:fill="FFFFFF"/>
              </w:rPr>
              <w:t>.3  审批与下载</w:t>
            </w:r>
          </w:p>
          <w:p w14:paraId="032B77FC">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三级审批：申请人→数据管理员→伦理委员会；系统自动抄送法务。</w:t>
            </w:r>
          </w:p>
          <w:p w14:paraId="039C8FB5">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审批单：包含用途、数据范围、脱敏方案、销毁时限。</w:t>
            </w:r>
          </w:p>
          <w:p w14:paraId="67CE9187">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下载中心：生成一次性 HTTPS 下载链接，支持断点续传；24 小时后自动失效并邮件提醒。</w:t>
            </w:r>
          </w:p>
          <w:p w14:paraId="38F2B864">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cs="宋体"/>
                <w:i w:val="0"/>
                <w:iCs w:val="0"/>
                <w:caps w:val="0"/>
                <w:spacing w:val="0"/>
                <w:sz w:val="22"/>
                <w:szCs w:val="22"/>
                <w:shd w:val="clear" w:fill="FFFFFF"/>
                <w:lang w:val="en-US" w:eastAsia="zh-CN"/>
              </w:rPr>
              <w:t>9</w:t>
            </w:r>
            <w:r>
              <w:rPr>
                <w:rFonts w:hint="eastAsia" w:ascii="宋体" w:hAnsi="宋体" w:eastAsia="宋体" w:cs="宋体"/>
                <w:i w:val="0"/>
                <w:iCs w:val="0"/>
                <w:caps w:val="0"/>
                <w:spacing w:val="0"/>
                <w:sz w:val="22"/>
                <w:szCs w:val="22"/>
                <w:shd w:val="clear" w:fill="FFFFFF"/>
              </w:rPr>
              <w:t>.4  日志与审计</w:t>
            </w:r>
          </w:p>
          <w:p w14:paraId="3A270149">
            <w:pPr>
              <w:keepNext w:val="0"/>
              <w:keepLines w:val="0"/>
              <w:widowControl/>
              <w:suppressLineNumbers w:val="0"/>
              <w:jc w:val="left"/>
              <w:textAlignment w:val="center"/>
              <w:rPr>
                <w:rFonts w:hint="eastAsia" w:ascii="宋体" w:hAnsi="宋体" w:eastAsia="宋体" w:cs="宋体"/>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 • 导出日志：记录申请人、审批人、导出时间、数据条数、脱敏策略、下载 IP。</w:t>
            </w:r>
          </w:p>
          <w:p w14:paraId="3C7447AB">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i w:val="0"/>
                <w:iCs w:val="0"/>
                <w:caps w:val="0"/>
                <w:spacing w:val="0"/>
                <w:sz w:val="22"/>
                <w:szCs w:val="22"/>
                <w:shd w:val="clear" w:fill="FFFFFF"/>
              </w:rPr>
              <w:t> • 数据使用报告：90 天内须上传数据使用及销毁证明，未上传则冻结账号。</w:t>
            </w:r>
          </w:p>
        </w:tc>
      </w:tr>
    </w:tbl>
    <w:p w14:paraId="64A9740B">
      <w:pPr>
        <w:rPr>
          <w:sz w:val="32"/>
          <w:szCs w:val="32"/>
        </w:rPr>
      </w:pPr>
      <w:bookmarkStart w:id="1" w:name="_6.1.2、容器服务器"/>
      <w:bookmarkEnd w:id="1"/>
    </w:p>
    <w:p w14:paraId="28A03941">
      <w:pPr>
        <w:pStyle w:val="3"/>
        <w:numPr>
          <w:ilvl w:val="0"/>
          <w:numId w:val="4"/>
        </w:numPr>
        <w:spacing w:before="0" w:after="0"/>
        <w:rPr>
          <w:rFonts w:hint="eastAsia" w:ascii="宋体" w:hAnsi="宋体"/>
          <w:sz w:val="32"/>
          <w:szCs w:val="32"/>
          <w:lang w:val="en-US" w:eastAsia="zh-CN"/>
        </w:rPr>
      </w:pPr>
      <w:r>
        <w:rPr>
          <w:rFonts w:hint="eastAsia" w:ascii="宋体" w:hAnsi="宋体"/>
          <w:sz w:val="32"/>
          <w:szCs w:val="32"/>
          <w:lang w:val="en-US" w:eastAsia="zh-CN"/>
        </w:rPr>
        <w:t>项目工期</w:t>
      </w:r>
    </w:p>
    <w:p w14:paraId="7E5F61B6">
      <w:pPr>
        <w:numPr>
          <w:ilvl w:val="0"/>
          <w:numId w:val="5"/>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自合同签订日起，须在__</w:t>
      </w:r>
      <w:r>
        <w:rPr>
          <w:rFonts w:hint="eastAsia" w:ascii="宋体" w:hAnsi="宋体" w:cs="宋体"/>
          <w:szCs w:val="21"/>
          <w:lang w:val="en-US" w:eastAsia="zh-CN"/>
        </w:rPr>
        <w:t>30</w:t>
      </w:r>
      <w:r>
        <w:rPr>
          <w:rFonts w:hint="eastAsia" w:ascii="宋体" w:hAnsi="宋体" w:cs="宋体"/>
          <w:szCs w:val="21"/>
        </w:rPr>
        <w:t>___个工作日内对《用户需求说明书》进行补充、确认或提出意见。</w:t>
      </w:r>
    </w:p>
    <w:p w14:paraId="2FA6F75D">
      <w:pPr>
        <w:numPr>
          <w:ilvl w:val="0"/>
          <w:numId w:val="5"/>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hint="eastAsia" w:ascii="宋体" w:hAnsi="宋体" w:cs="宋体"/>
          <w:szCs w:val="21"/>
          <w:u w:val="single"/>
        </w:rPr>
        <w:t xml:space="preserve">  </w:t>
      </w:r>
      <w:r>
        <w:rPr>
          <w:rFonts w:hint="eastAsia" w:ascii="宋体" w:hAnsi="宋体" w:cs="宋体"/>
          <w:szCs w:val="21"/>
        </w:rPr>
        <w:t>个工作日内确认《需求规格说明书》。</w:t>
      </w:r>
    </w:p>
    <w:p w14:paraId="7F2205A5">
      <w:pPr>
        <w:numPr>
          <w:ilvl w:val="0"/>
          <w:numId w:val="5"/>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须在《需求规格说明书》确认后的__</w:t>
      </w:r>
      <w:r>
        <w:rPr>
          <w:rFonts w:hint="eastAsia" w:ascii="宋体" w:hAnsi="宋体" w:cs="宋体"/>
          <w:szCs w:val="21"/>
          <w:lang w:val="en-US" w:eastAsia="zh-CN"/>
        </w:rPr>
        <w:t>30</w:t>
      </w:r>
      <w:r>
        <w:rPr>
          <w:rFonts w:hint="eastAsia" w:ascii="宋体" w:hAnsi="宋体" w:cs="宋体"/>
          <w:szCs w:val="21"/>
        </w:rPr>
        <w:t>___个工作日内完成实施导入和保证系统正常工作。</w:t>
      </w:r>
    </w:p>
    <w:p w14:paraId="1E47FDD9">
      <w:pPr>
        <w:numPr>
          <w:ilvl w:val="0"/>
          <w:numId w:val="5"/>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完成软件实施，并根据院方提出的新需求完成修改后，系统运行__</w:t>
      </w:r>
      <w:r>
        <w:rPr>
          <w:rFonts w:hint="eastAsia" w:ascii="宋体" w:hAnsi="宋体" w:cs="宋体"/>
          <w:szCs w:val="21"/>
          <w:lang w:val="en-US" w:eastAsia="zh-CN"/>
        </w:rPr>
        <w:t>1</w:t>
      </w:r>
      <w:r>
        <w:rPr>
          <w:rFonts w:hint="eastAsia" w:ascii="宋体" w:hAnsi="宋体" w:cs="宋体"/>
          <w:szCs w:val="21"/>
        </w:rPr>
        <w:t>___个月以上无软件故障出现，则向院方申请验收。</w:t>
      </w:r>
    </w:p>
    <w:p w14:paraId="14291242">
      <w:pPr>
        <w:rPr>
          <w:lang w:val="zh-CN" w:eastAsia="zh-CN"/>
        </w:rPr>
      </w:pPr>
    </w:p>
    <w:p w14:paraId="3716D9BE">
      <w:pPr>
        <w:pStyle w:val="3"/>
        <w:numPr>
          <w:ilvl w:val="0"/>
          <w:numId w:val="4"/>
        </w:numPr>
        <w:spacing w:before="0" w:after="0"/>
        <w:rPr>
          <w:rFonts w:hint="eastAsia" w:ascii="宋体" w:hAnsi="宋体"/>
          <w:sz w:val="32"/>
          <w:szCs w:val="32"/>
          <w:lang w:val="en-US" w:eastAsia="zh-CN"/>
        </w:rPr>
      </w:pPr>
      <w:r>
        <w:rPr>
          <w:rFonts w:hint="eastAsia" w:ascii="宋体" w:hAnsi="宋体"/>
          <w:sz w:val="32"/>
          <w:szCs w:val="32"/>
          <w:lang w:val="en-US" w:eastAsia="zh-CN"/>
        </w:rPr>
        <w:t>实施服务要求</w:t>
      </w:r>
    </w:p>
    <w:p w14:paraId="137E1722">
      <w:pPr>
        <w:tabs>
          <w:tab w:val="left" w:pos="780"/>
        </w:tabs>
        <w:spacing w:before="156" w:beforeLines="50" w:line="360" w:lineRule="auto"/>
        <w:ind w:firstLine="420" w:firstLineChars="200"/>
        <w:outlineLvl w:val="0"/>
      </w:pPr>
      <w:r>
        <w:rPr>
          <w:rFonts w:hint="eastAsia"/>
        </w:rPr>
        <w:t>项目实为现场实施</w:t>
      </w:r>
      <w:bookmarkStart w:id="2" w:name="_GoBack"/>
      <w:bookmarkEnd w:id="2"/>
      <w:r>
        <w:rPr>
          <w:rFonts w:hint="eastAsia"/>
          <w:lang w:val="en-US" w:eastAsia="zh-CN"/>
        </w:rPr>
        <w:t>，</w:t>
      </w:r>
      <w:r>
        <w:rPr>
          <w:rFonts w:hint="eastAsia"/>
        </w:rPr>
        <w:t>工作时间与院方工作时间一致，并且提供7*24小时响应服务。</w:t>
      </w:r>
    </w:p>
    <w:p w14:paraId="42DAAEB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3B3C1EF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3D7C5E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55982BD0">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592B435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92586C5">
      <w:pPr>
        <w:rPr>
          <w:rFonts w:hint="eastAsia"/>
          <w:lang w:eastAsia="zh-CN"/>
        </w:rPr>
      </w:pPr>
    </w:p>
    <w:p w14:paraId="582413F7">
      <w:pPr>
        <w:pStyle w:val="3"/>
        <w:numPr>
          <w:ilvl w:val="0"/>
          <w:numId w:val="4"/>
        </w:numPr>
        <w:spacing w:before="0" w:after="0"/>
        <w:rPr>
          <w:rFonts w:hint="eastAsia" w:ascii="宋体" w:hAnsi="宋体"/>
          <w:sz w:val="32"/>
          <w:szCs w:val="32"/>
          <w:lang w:val="en-US" w:eastAsia="zh-CN"/>
        </w:rPr>
      </w:pPr>
      <w:r>
        <w:rPr>
          <w:rFonts w:hint="eastAsia" w:ascii="宋体" w:hAnsi="宋体"/>
          <w:sz w:val="32"/>
          <w:szCs w:val="32"/>
          <w:lang w:val="en-US" w:eastAsia="zh-CN"/>
        </w:rPr>
        <w:t>后续维护服务</w:t>
      </w:r>
    </w:p>
    <w:p w14:paraId="78D94C72">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12</w:t>
      </w:r>
      <w:r>
        <w:rPr>
          <w:rFonts w:hint="eastAsia" w:ascii="宋体" w:hAnsi="宋体" w:cs="宋体"/>
          <w:szCs w:val="21"/>
        </w:rPr>
        <w:t>个月。在维护期内，承建商提供技术支持和指导，以及功能的局部改进完善、故障情况下的现场问题解决。</w:t>
      </w:r>
    </w:p>
    <w:p w14:paraId="0DAAB1B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7ED7EC65">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4853FE1">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超过维护期的，双方另行协商签订维护合同，其中软件部分年维护费不超过合同软件部分金额的8%。</w:t>
      </w:r>
    </w:p>
    <w:p w14:paraId="4B8053FB">
      <w:pPr>
        <w:pStyle w:val="3"/>
        <w:numPr>
          <w:ilvl w:val="0"/>
          <w:numId w:val="4"/>
        </w:numPr>
        <w:spacing w:before="0" w:after="0"/>
        <w:rPr>
          <w:rFonts w:hint="eastAsia" w:ascii="宋体" w:hAnsi="宋体"/>
          <w:sz w:val="32"/>
          <w:szCs w:val="32"/>
          <w:lang w:val="en-US" w:eastAsia="zh-CN"/>
        </w:rPr>
      </w:pPr>
      <w:r>
        <w:rPr>
          <w:rFonts w:hint="eastAsia" w:ascii="宋体" w:hAnsi="宋体"/>
          <w:sz w:val="32"/>
          <w:szCs w:val="32"/>
          <w:lang w:val="en-US" w:eastAsia="zh-CN"/>
        </w:rPr>
        <w:t>合同款支付方式</w:t>
      </w:r>
    </w:p>
    <w:p w14:paraId="2037ECD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14:paraId="6B5BF53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(二)项目验收通过后，在收到承建商开具相应金额正式发票以及《售后服务履约承诺函》后，支付合同总金额的70%。</w:t>
      </w:r>
    </w:p>
    <w:p w14:paraId="608B45A4">
      <w:pPr>
        <w:spacing w:line="360" w:lineRule="auto"/>
        <w:ind w:firstLine="904" w:firstLineChars="300"/>
        <w:rPr>
          <w:rFonts w:hint="eastAsia" w:ascii="宋体" w:hAnsi="宋体" w:cs="宋体"/>
          <w:b/>
          <w:color w:val="FF0000"/>
          <w:sz w:val="30"/>
          <w:szCs w:val="30"/>
        </w:rPr>
      </w:pPr>
    </w:p>
    <w:sectPr>
      <w:footerReference r:id="rId3" w:type="default"/>
      <w:pgSz w:w="11906" w:h="16838"/>
      <w:pgMar w:top="1021" w:right="1418" w:bottom="1021"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449A">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14:paraId="4201FF12">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0F0B8FA"/>
    <w:multiLevelType w:val="singleLevel"/>
    <w:tmpl w:val="40F0B8FA"/>
    <w:lvl w:ilvl="0" w:tentative="0">
      <w:start w:val="4"/>
      <w:numFmt w:val="chineseCounting"/>
      <w:lvlText w:val="%1."/>
      <w:lvlJc w:val="left"/>
      <w:pPr>
        <w:tabs>
          <w:tab w:val="left" w:pos="312"/>
        </w:tabs>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187404E"/>
    <w:rsid w:val="114145F4"/>
    <w:rsid w:val="1C235A80"/>
    <w:rsid w:val="21DD7995"/>
    <w:rsid w:val="2891635B"/>
    <w:rsid w:val="29A15698"/>
    <w:rsid w:val="3D0C1731"/>
    <w:rsid w:val="3D2832C7"/>
    <w:rsid w:val="42002A81"/>
    <w:rsid w:val="42200080"/>
    <w:rsid w:val="488C513A"/>
    <w:rsid w:val="4B5317A1"/>
    <w:rsid w:val="519D3E2C"/>
    <w:rsid w:val="55621614"/>
    <w:rsid w:val="5FE15948"/>
    <w:rsid w:val="6D81543E"/>
    <w:rsid w:val="795F6197"/>
    <w:rsid w:val="7A84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5"/>
    <w:unhideWhenUsed/>
    <w:qFormat/>
    <w:uiPriority w:val="0"/>
    <w:pPr>
      <w:jc w:val="left"/>
    </w:pPr>
    <w:rPr>
      <w:kern w:val="0"/>
      <w:sz w:val="20"/>
      <w:lang w:val="zh-CN" w:eastAsia="zh-CN"/>
    </w:rPr>
  </w:style>
  <w:style w:type="paragraph" w:styleId="13">
    <w:name w:val="Plain Text"/>
    <w:basedOn w:val="1"/>
    <w:link w:val="36"/>
    <w:qFormat/>
    <w:uiPriority w:val="0"/>
    <w:rPr>
      <w:rFonts w:ascii="Calibri" w:hAnsi="Courier New"/>
      <w:szCs w:val="20"/>
      <w:lang w:val="zh-CN" w:eastAsia="zh-CN"/>
    </w:rPr>
  </w:style>
  <w:style w:type="paragraph" w:styleId="14">
    <w:name w:val="Balloon Text"/>
    <w:basedOn w:val="1"/>
    <w:link w:val="37"/>
    <w:qFormat/>
    <w:uiPriority w:val="0"/>
    <w:rPr>
      <w:sz w:val="18"/>
      <w:szCs w:val="18"/>
      <w:lang w:val="zh-CN" w:eastAsia="zh-CN"/>
    </w:rPr>
  </w:style>
  <w:style w:type="paragraph" w:styleId="15">
    <w:name w:val="footer"/>
    <w:basedOn w:val="1"/>
    <w:link w:val="38"/>
    <w:qFormat/>
    <w:uiPriority w:val="0"/>
    <w:pPr>
      <w:tabs>
        <w:tab w:val="center" w:pos="4153"/>
        <w:tab w:val="right" w:pos="8306"/>
      </w:tabs>
      <w:snapToGrid w:val="0"/>
      <w:jc w:val="left"/>
    </w:pPr>
    <w:rPr>
      <w:sz w:val="18"/>
      <w:szCs w:val="18"/>
      <w:lang w:val="zh-CN" w:eastAsia="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0"/>
    <w:rPr>
      <w:b/>
      <w:bCs/>
      <w:kern w:val="44"/>
      <w:sz w:val="44"/>
      <w:szCs w:val="44"/>
      <w:lang w:val="zh-CN" w:eastAsia="zh-CN"/>
    </w:rPr>
  </w:style>
  <w:style w:type="character" w:customStyle="1" w:styleId="26">
    <w:name w:val="标题 2 Char"/>
    <w:link w:val="3"/>
    <w:qFormat/>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qFormat/>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semiHidden/>
    <w:qFormat/>
    <w:uiPriority w:val="0"/>
    <w:rPr>
      <w:rFonts w:ascii="等线 Light" w:hAnsi="等线 Light" w:eastAsia="等线 Light"/>
      <w:b/>
      <w:bCs/>
      <w:kern w:val="2"/>
      <w:sz w:val="24"/>
      <w:szCs w:val="24"/>
    </w:rPr>
  </w:style>
  <w:style w:type="character" w:customStyle="1" w:styleId="31">
    <w:name w:val="标题 7 Char"/>
    <w:link w:val="8"/>
    <w:semiHidden/>
    <w:qFormat/>
    <w:uiPriority w:val="0"/>
    <w:rPr>
      <w:b/>
      <w:bCs/>
      <w:kern w:val="2"/>
      <w:sz w:val="24"/>
      <w:szCs w:val="24"/>
    </w:rPr>
  </w:style>
  <w:style w:type="character" w:customStyle="1" w:styleId="32">
    <w:name w:val="标题 8 Char"/>
    <w:link w:val="9"/>
    <w:semiHidden/>
    <w:qFormat/>
    <w:uiPriority w:val="0"/>
    <w:rPr>
      <w:rFonts w:ascii="等线 Light" w:hAnsi="等线 Light" w:eastAsia="等线 Light"/>
      <w:kern w:val="2"/>
      <w:sz w:val="24"/>
      <w:szCs w:val="24"/>
    </w:rPr>
  </w:style>
  <w:style w:type="character" w:customStyle="1" w:styleId="33">
    <w:name w:val="标题 9 Char"/>
    <w:link w:val="10"/>
    <w:semiHidden/>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qFormat/>
    <w:uiPriority w:val="0"/>
    <w:rPr>
      <w:szCs w:val="24"/>
    </w:rPr>
  </w:style>
  <w:style w:type="character" w:customStyle="1" w:styleId="36">
    <w:name w:val="纯文本 Char"/>
    <w:link w:val="13"/>
    <w:qFormat/>
    <w:uiPriority w:val="0"/>
    <w:rPr>
      <w:rFonts w:ascii="Calibri" w:hAnsi="Courier New"/>
      <w:kern w:val="2"/>
      <w:sz w:val="21"/>
    </w:rPr>
  </w:style>
  <w:style w:type="character" w:customStyle="1" w:styleId="37">
    <w:name w:val="批注框文本 Char"/>
    <w:link w:val="14"/>
    <w:qFormat/>
    <w:uiPriority w:val="0"/>
    <w:rPr>
      <w:kern w:val="2"/>
      <w:sz w:val="18"/>
      <w:szCs w:val="18"/>
    </w:rPr>
  </w:style>
  <w:style w:type="character" w:customStyle="1" w:styleId="38">
    <w:name w:val="页脚 Char"/>
    <w:link w:val="15"/>
    <w:qFormat/>
    <w:uiPriority w:val="0"/>
    <w:rPr>
      <w:kern w:val="2"/>
      <w:sz w:val="18"/>
      <w:szCs w:val="18"/>
    </w:rPr>
  </w:style>
  <w:style w:type="character" w:customStyle="1" w:styleId="39">
    <w:name w:val="页眉 Char"/>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Char"/>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1047</Words>
  <Characters>1167</Characters>
  <Lines>10</Lines>
  <Paragraphs>2</Paragraphs>
  <TotalTime>18</TotalTime>
  <ScaleCrop>false</ScaleCrop>
  <LinksUpToDate>false</LinksUpToDate>
  <CharactersWithSpaces>1236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刘亮</cp:lastModifiedBy>
  <dcterms:modified xsi:type="dcterms:W3CDTF">2025-08-26T07:16:46Z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EEC4359CF0EB4B2985E79B904F09CAE7_13</vt:lpwstr>
  </property>
  <property fmtid="{D5CDD505-2E9C-101B-9397-08002B2CF9AE}" pid="4" name="KSOTemplateDocerSaveRecord">
    <vt:lpwstr>eyJoZGlkIjoiN2QyMWRkYjJiOWE2ZjEwYTBjM2IzY2M0MmUzMDY1YjUiLCJ1c2VySWQiOiIzNDM3MTE1NjEifQ==</vt:lpwstr>
  </property>
</Properties>
</file>