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4B1AC">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42B4D86C">
      <w:pPr>
        <w:pStyle w:val="15"/>
        <w:spacing w:line="360" w:lineRule="auto"/>
        <w:rPr>
          <w:rFonts w:ascii="宋体" w:hAnsi="宋体"/>
          <w:sz w:val="32"/>
          <w:szCs w:val="32"/>
        </w:rPr>
      </w:pPr>
    </w:p>
    <w:p w14:paraId="3D230273">
      <w:pPr>
        <w:pStyle w:val="15"/>
        <w:spacing w:line="360" w:lineRule="auto"/>
        <w:rPr>
          <w:rFonts w:ascii="宋体" w:hAnsi="宋体"/>
          <w:sz w:val="32"/>
          <w:szCs w:val="32"/>
        </w:rPr>
      </w:pPr>
      <w:r>
        <w:rPr>
          <w:rFonts w:hint="eastAsia" w:ascii="宋体" w:hAnsi="宋体"/>
          <w:sz w:val="32"/>
          <w:szCs w:val="32"/>
        </w:rPr>
        <w:t>各供应商：</w:t>
      </w:r>
    </w:p>
    <w:p w14:paraId="29D81DB6">
      <w:pPr>
        <w:pStyle w:val="15"/>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37FC2300">
      <w:pPr>
        <w:pStyle w:val="15"/>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598CE50D">
      <w:pPr>
        <w:pStyle w:val="15"/>
        <w:spacing w:line="360" w:lineRule="auto"/>
        <w:rPr>
          <w:rFonts w:ascii="宋体" w:hAnsi="宋体"/>
          <w:sz w:val="32"/>
          <w:szCs w:val="32"/>
        </w:rPr>
      </w:pPr>
    </w:p>
    <w:p w14:paraId="7E64FC61">
      <w:pPr>
        <w:pStyle w:val="15"/>
        <w:spacing w:line="360" w:lineRule="auto"/>
        <w:rPr>
          <w:rFonts w:ascii="宋体" w:hAnsi="宋体"/>
          <w:sz w:val="32"/>
          <w:szCs w:val="32"/>
        </w:rPr>
      </w:pPr>
    </w:p>
    <w:p w14:paraId="224AA29F">
      <w:pPr>
        <w:pStyle w:val="15"/>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5BB1036D">
      <w:pPr>
        <w:pStyle w:val="15"/>
        <w:spacing w:line="360" w:lineRule="auto"/>
        <w:ind w:firstLine="5600" w:firstLineChars="1750"/>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25</w:t>
      </w:r>
      <w:r>
        <w:rPr>
          <w:rFonts w:hint="eastAsia" w:ascii="宋体" w:hAnsi="宋体"/>
          <w:sz w:val="32"/>
          <w:szCs w:val="32"/>
        </w:rPr>
        <w:t>日</w:t>
      </w:r>
    </w:p>
    <w:p w14:paraId="2262DD84">
      <w:pPr>
        <w:rPr>
          <w:rFonts w:ascii="宋体" w:hAnsi="宋体"/>
          <w:szCs w:val="21"/>
        </w:rPr>
      </w:pPr>
    </w:p>
    <w:p w14:paraId="6E9AF6CF">
      <w:pPr>
        <w:pStyle w:val="15"/>
        <w:rPr>
          <w:rFonts w:ascii="宋体" w:hAnsi="宋体"/>
          <w:szCs w:val="21"/>
        </w:rPr>
      </w:pPr>
    </w:p>
    <w:p w14:paraId="75305106">
      <w:pPr>
        <w:pStyle w:val="15"/>
        <w:rPr>
          <w:rFonts w:ascii="宋体" w:hAnsi="宋体"/>
          <w:szCs w:val="21"/>
        </w:rPr>
      </w:pPr>
    </w:p>
    <w:p w14:paraId="7E66EC09">
      <w:pPr>
        <w:pStyle w:val="15"/>
        <w:rPr>
          <w:rFonts w:ascii="宋体" w:hAnsi="宋体"/>
          <w:szCs w:val="21"/>
        </w:rPr>
      </w:pPr>
    </w:p>
    <w:p w14:paraId="665731DE">
      <w:pPr>
        <w:pStyle w:val="15"/>
        <w:rPr>
          <w:rFonts w:ascii="宋体" w:hAnsi="宋体"/>
          <w:szCs w:val="21"/>
        </w:rPr>
      </w:pPr>
    </w:p>
    <w:p w14:paraId="0E1445C9">
      <w:pPr>
        <w:pStyle w:val="15"/>
        <w:rPr>
          <w:rFonts w:ascii="宋体" w:hAnsi="宋体"/>
          <w:szCs w:val="21"/>
        </w:rPr>
      </w:pPr>
    </w:p>
    <w:p w14:paraId="6D5A4A65">
      <w:pPr>
        <w:pStyle w:val="15"/>
        <w:rPr>
          <w:rFonts w:ascii="宋体" w:hAnsi="宋体"/>
          <w:szCs w:val="21"/>
        </w:rPr>
      </w:pPr>
    </w:p>
    <w:p w14:paraId="7F448B56">
      <w:pPr>
        <w:pStyle w:val="15"/>
        <w:rPr>
          <w:rFonts w:ascii="宋体" w:hAnsi="宋体"/>
          <w:szCs w:val="21"/>
        </w:rPr>
      </w:pPr>
    </w:p>
    <w:p w14:paraId="2DC80C97">
      <w:pPr>
        <w:pStyle w:val="15"/>
        <w:rPr>
          <w:rFonts w:ascii="宋体" w:hAnsi="宋体"/>
          <w:szCs w:val="21"/>
        </w:rPr>
      </w:pPr>
    </w:p>
    <w:p w14:paraId="04208235">
      <w:pPr>
        <w:pStyle w:val="15"/>
        <w:rPr>
          <w:rFonts w:ascii="宋体" w:hAnsi="宋体"/>
          <w:szCs w:val="21"/>
        </w:rPr>
      </w:pPr>
    </w:p>
    <w:p w14:paraId="28172AEB">
      <w:pPr>
        <w:spacing w:line="360" w:lineRule="auto"/>
        <w:jc w:val="center"/>
        <w:rPr>
          <w:rFonts w:ascii="宋体" w:hAnsi="宋体" w:cs="宋体"/>
          <w:sz w:val="21"/>
          <w:szCs w:val="21"/>
        </w:rPr>
      </w:pPr>
    </w:p>
    <w:p w14:paraId="3276E904">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3EA4980F">
      <w:pPr>
        <w:spacing w:line="360" w:lineRule="auto"/>
        <w:rPr>
          <w:rFonts w:ascii="宋体" w:hAnsi="宋体" w:cs="宋体"/>
          <w:bCs/>
          <w:sz w:val="24"/>
          <w:u w:val="single"/>
        </w:rPr>
      </w:pPr>
    </w:p>
    <w:p w14:paraId="539CBDBA">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02191089">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01AAC4">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15FF7A29">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00C057F3">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16EF9F6A">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470010B">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6470010B">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A0404CF">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3A0404CF">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6FC22D50">
      <w:pPr>
        <w:spacing w:line="360" w:lineRule="auto"/>
        <w:rPr>
          <w:rFonts w:ascii="宋体" w:hAnsi="宋体" w:cs="宋体"/>
          <w:b/>
        </w:rPr>
      </w:pPr>
    </w:p>
    <w:p w14:paraId="3ADDC87B">
      <w:pPr>
        <w:spacing w:line="360" w:lineRule="auto"/>
        <w:rPr>
          <w:rFonts w:ascii="宋体" w:hAnsi="宋体" w:cs="宋体"/>
          <w:b/>
        </w:rPr>
      </w:pPr>
    </w:p>
    <w:p w14:paraId="3EDB1E0D">
      <w:pPr>
        <w:spacing w:line="360" w:lineRule="auto"/>
        <w:rPr>
          <w:rFonts w:ascii="宋体" w:hAnsi="宋体" w:cs="宋体"/>
        </w:rPr>
      </w:pPr>
    </w:p>
    <w:p w14:paraId="00A9187F">
      <w:pPr>
        <w:pStyle w:val="4"/>
        <w:numPr>
          <w:ilvl w:val="1"/>
          <w:numId w:val="0"/>
        </w:numPr>
        <w:rPr>
          <w:rFonts w:ascii="宋体" w:hAnsi="宋体" w:eastAsia="宋体" w:cs="宋体"/>
          <w:b w:val="0"/>
          <w:bCs w:val="0"/>
          <w:color w:val="auto"/>
          <w:kern w:val="2"/>
          <w:sz w:val="32"/>
          <w:szCs w:val="24"/>
        </w:rPr>
      </w:pPr>
    </w:p>
    <w:p w14:paraId="77AF0C0B"/>
    <w:p w14:paraId="7A2E00D1">
      <w:pPr>
        <w:pStyle w:val="15"/>
      </w:pPr>
    </w:p>
    <w:p w14:paraId="6B14B31D"/>
    <w:p w14:paraId="40383A74">
      <w:pPr>
        <w:pStyle w:val="15"/>
      </w:pPr>
    </w:p>
    <w:p w14:paraId="32B92F3F">
      <w:pPr>
        <w:spacing w:after="435" w:afterLines="100"/>
        <w:ind w:firstLine="4838" w:firstLineChars="2016"/>
      </w:pPr>
      <w:r>
        <w:rPr>
          <w:rFonts w:hint="eastAsia" w:ascii="宋体" w:hAnsi="宋体" w:cs="宋体"/>
          <w:bCs/>
          <w:sz w:val="24"/>
        </w:rPr>
        <w:t>供应商（单位公章）：</w:t>
      </w:r>
    </w:p>
    <w:p w14:paraId="57A5E6D2">
      <w:pPr>
        <w:spacing w:after="435" w:afterLines="100"/>
        <w:ind w:firstLine="4838" w:firstLineChars="2016"/>
        <w:rPr>
          <w:rFonts w:ascii="Arial" w:hAnsi="Arial"/>
        </w:rPr>
      </w:pPr>
      <w:r>
        <w:rPr>
          <w:rFonts w:hint="eastAsia" w:ascii="宋体" w:hAnsi="宋体" w:cs="宋体"/>
          <w:bCs/>
          <w:sz w:val="24"/>
        </w:rPr>
        <w:t>地址：</w:t>
      </w:r>
    </w:p>
    <w:p w14:paraId="5A2D9FF0">
      <w:pPr>
        <w:spacing w:after="435" w:afterLines="100"/>
        <w:ind w:firstLine="4838" w:firstLineChars="2016"/>
        <w:rPr>
          <w:rFonts w:ascii="Arial" w:hAnsi="Arial"/>
        </w:rPr>
      </w:pPr>
      <w:r>
        <w:rPr>
          <w:rFonts w:hint="eastAsia" w:ascii="宋体" w:hAnsi="宋体" w:cs="宋体"/>
          <w:bCs/>
          <w:sz w:val="24"/>
        </w:rPr>
        <w:t>法定代表人（签字或盖章）：</w:t>
      </w:r>
    </w:p>
    <w:p w14:paraId="2D3946B4">
      <w:pPr>
        <w:spacing w:after="435" w:afterLines="100"/>
        <w:ind w:firstLine="4838" w:firstLineChars="2016"/>
        <w:rPr>
          <w:rFonts w:ascii="Arial" w:hAnsi="Arial"/>
        </w:rPr>
      </w:pPr>
      <w:r>
        <w:rPr>
          <w:rFonts w:hint="eastAsia" w:ascii="宋体" w:hAnsi="宋体" w:cs="宋体"/>
          <w:bCs/>
          <w:sz w:val="24"/>
        </w:rPr>
        <w:t>联系电话（手机）：</w:t>
      </w:r>
    </w:p>
    <w:p w14:paraId="6932633A">
      <w:pPr>
        <w:spacing w:after="435" w:afterLines="100"/>
        <w:ind w:firstLine="4838" w:firstLineChars="2016"/>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3D49321F">
      <w:pPr>
        <w:rPr>
          <w:rFonts w:ascii="宋体" w:hAnsi="宋体" w:cs="宋体"/>
          <w:bCs/>
          <w:sz w:val="24"/>
        </w:rPr>
      </w:pPr>
      <w:r>
        <w:rPr>
          <w:rFonts w:hint="eastAsia" w:ascii="宋体" w:hAnsi="宋体" w:cs="宋体"/>
          <w:bCs/>
          <w:sz w:val="24"/>
        </w:rPr>
        <w:t>致：广东省人民医院</w:t>
      </w:r>
    </w:p>
    <w:p w14:paraId="4FEFC575">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3890BD80">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6D244A45">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79186E9">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679186E9">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49A08F2">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149A08F2">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65C2D799">
      <w:pPr>
        <w:ind w:firstLine="640" w:firstLineChars="200"/>
        <w:rPr>
          <w:rFonts w:ascii="宋体" w:hAnsi="宋体" w:cs="宋体"/>
        </w:rPr>
      </w:pPr>
    </w:p>
    <w:p w14:paraId="0197920E">
      <w:pPr>
        <w:ind w:firstLine="640" w:firstLineChars="200"/>
        <w:rPr>
          <w:rFonts w:ascii="宋体" w:hAnsi="宋体" w:cs="宋体"/>
        </w:rPr>
      </w:pPr>
    </w:p>
    <w:p w14:paraId="773E91CB">
      <w:pPr>
        <w:ind w:firstLine="640" w:firstLineChars="200"/>
        <w:rPr>
          <w:rFonts w:ascii="宋体" w:hAnsi="宋体" w:cs="宋体"/>
        </w:rPr>
      </w:pPr>
    </w:p>
    <w:p w14:paraId="0BF130D3">
      <w:pPr>
        <w:ind w:firstLine="640" w:firstLineChars="200"/>
        <w:rPr>
          <w:rFonts w:ascii="宋体" w:hAnsi="宋体" w:cs="宋体"/>
        </w:rPr>
      </w:pPr>
    </w:p>
    <w:p w14:paraId="3F9D0917">
      <w:pPr>
        <w:spacing w:after="435" w:afterLines="100"/>
        <w:ind w:firstLine="4838" w:firstLineChars="2016"/>
        <w:rPr>
          <w:rFonts w:ascii="宋体" w:hAnsi="宋体" w:cs="宋体"/>
          <w:bCs/>
          <w:sz w:val="24"/>
        </w:rPr>
      </w:pPr>
    </w:p>
    <w:p w14:paraId="160A25E5">
      <w:pPr>
        <w:pStyle w:val="15"/>
      </w:pPr>
    </w:p>
    <w:p w14:paraId="4CD24768">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0A14733F">
      <w:pPr>
        <w:spacing w:after="217" w:afterLines="50"/>
        <w:ind w:firstLine="4838" w:firstLineChars="2016"/>
        <w:rPr>
          <w:rFonts w:ascii="宋体" w:hAnsi="宋体" w:cs="宋体"/>
          <w:bCs/>
          <w:sz w:val="24"/>
        </w:rPr>
      </w:pPr>
      <w:r>
        <w:rPr>
          <w:rFonts w:hint="eastAsia" w:ascii="宋体" w:hAnsi="宋体" w:cs="宋体"/>
          <w:bCs/>
          <w:sz w:val="24"/>
        </w:rPr>
        <w:t>地址：</w:t>
      </w:r>
    </w:p>
    <w:p w14:paraId="7302493E">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17E0EC3E">
      <w:pPr>
        <w:spacing w:after="217" w:afterLines="50"/>
        <w:ind w:firstLine="4838" w:firstLineChars="2016"/>
        <w:rPr>
          <w:rFonts w:ascii="宋体" w:hAnsi="宋体" w:cs="宋体"/>
          <w:bCs/>
          <w:sz w:val="24"/>
        </w:rPr>
      </w:pPr>
      <w:r>
        <w:rPr>
          <w:rFonts w:hint="eastAsia" w:ascii="宋体" w:hAnsi="宋体" w:cs="宋体"/>
          <w:bCs/>
          <w:sz w:val="24"/>
        </w:rPr>
        <w:t>职务：</w:t>
      </w:r>
    </w:p>
    <w:p w14:paraId="58478747">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36807CDF">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7AF767CD">
      <w:pPr>
        <w:spacing w:after="217" w:afterLines="50"/>
        <w:ind w:firstLine="4838" w:firstLineChars="2016"/>
        <w:rPr>
          <w:rFonts w:ascii="宋体" w:hAnsi="宋体" w:cs="宋体"/>
          <w:bCs/>
          <w:sz w:val="24"/>
        </w:rPr>
      </w:pPr>
      <w:r>
        <w:rPr>
          <w:rFonts w:hint="eastAsia" w:ascii="宋体" w:hAnsi="宋体" w:cs="宋体"/>
          <w:bCs/>
          <w:sz w:val="24"/>
        </w:rPr>
        <w:t>职务：</w:t>
      </w:r>
    </w:p>
    <w:p w14:paraId="49D76E8F">
      <w:pPr>
        <w:tabs>
          <w:tab w:val="left" w:pos="2041"/>
        </w:tabs>
        <w:rPr>
          <w:rFonts w:ascii="宋体" w:hAnsi="宋体" w:cs="宋体"/>
        </w:rPr>
      </w:pPr>
    </w:p>
    <w:p w14:paraId="5B5B4F6C">
      <w:pPr>
        <w:pStyle w:val="8"/>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44C33CDD">
      <w:pPr>
        <w:pStyle w:val="8"/>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6DAB25CE">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061A8107">
      <w:pPr>
        <w:spacing w:line="360" w:lineRule="auto"/>
        <w:rPr>
          <w:rFonts w:ascii="宋体" w:hAnsi="宋体" w:cs="宋体"/>
          <w:bCs/>
          <w:spacing w:val="28"/>
          <w:szCs w:val="32"/>
        </w:rPr>
      </w:pPr>
    </w:p>
    <w:p w14:paraId="3E436B11">
      <w:pPr>
        <w:spacing w:line="360" w:lineRule="auto"/>
        <w:ind w:left="2200" w:leftChars="100" w:hanging="1880" w:hangingChars="500"/>
        <w:rPr>
          <w:rFonts w:hint="eastAsia" w:ascii="宋体" w:hAnsi="宋体" w:cs="宋体"/>
          <w:bCs/>
          <w:spacing w:val="28"/>
          <w:szCs w:val="32"/>
          <w:lang w:eastAsia="zh-CN"/>
        </w:rPr>
      </w:pPr>
      <w:r>
        <w:rPr>
          <w:rFonts w:hint="eastAsia" w:ascii="宋体" w:hAnsi="宋体" w:cs="宋体"/>
          <w:bCs/>
          <w:spacing w:val="28"/>
          <w:szCs w:val="32"/>
        </w:rPr>
        <w:t>项目名称：终端及服务器安全防护软件升级项目（2年：2025-2026年度）</w:t>
      </w:r>
    </w:p>
    <w:p w14:paraId="2C75FFBE">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6C8A638B">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024466C7">
      <w:pPr>
        <w:spacing w:line="360" w:lineRule="auto"/>
        <w:rPr>
          <w:rFonts w:ascii="宋体" w:hAnsi="宋体" w:cs="宋体"/>
          <w:b/>
          <w:szCs w:val="32"/>
        </w:rPr>
      </w:pPr>
    </w:p>
    <w:p w14:paraId="43E138EA">
      <w:pPr>
        <w:pStyle w:val="4"/>
        <w:numPr>
          <w:ilvl w:val="1"/>
          <w:numId w:val="0"/>
        </w:numPr>
      </w:pPr>
    </w:p>
    <w:tbl>
      <w:tblPr>
        <w:tblStyle w:val="12"/>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53E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4D95C802">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04A7CDB7">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25617D51">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3E7B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1C7F222D">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1027C58F">
            <w:pPr>
              <w:rPr>
                <w:rFonts w:ascii="宋体" w:hAnsi="宋体" w:cs="宋体"/>
                <w:szCs w:val="32"/>
              </w:rPr>
            </w:pPr>
          </w:p>
        </w:tc>
      </w:tr>
    </w:tbl>
    <w:p w14:paraId="72DE6886">
      <w:pPr>
        <w:spacing w:line="360" w:lineRule="auto"/>
        <w:ind w:left="6480" w:leftChars="2025"/>
        <w:rPr>
          <w:rFonts w:ascii="宋体" w:hAnsi="宋体" w:cs="宋体"/>
          <w:szCs w:val="32"/>
        </w:rPr>
      </w:pPr>
    </w:p>
    <w:p w14:paraId="5FBDC6E8">
      <w:pPr>
        <w:pStyle w:val="5"/>
        <w:rPr>
          <w:rFonts w:ascii="宋体" w:hAnsi="宋体" w:cs="宋体"/>
          <w:sz w:val="32"/>
          <w:szCs w:val="32"/>
        </w:rPr>
      </w:pPr>
    </w:p>
    <w:p w14:paraId="4A1751C1">
      <w:pPr>
        <w:spacing w:line="360" w:lineRule="auto"/>
        <w:ind w:firstLine="4960" w:firstLineChars="1550"/>
        <w:rPr>
          <w:rFonts w:ascii="宋体" w:hAnsi="宋体" w:cs="宋体"/>
          <w:szCs w:val="32"/>
        </w:rPr>
      </w:pPr>
      <w:r>
        <w:rPr>
          <w:rFonts w:hint="eastAsia" w:ascii="宋体" w:hAnsi="宋体" w:cs="宋体"/>
          <w:szCs w:val="32"/>
        </w:rPr>
        <w:t>供应商（单位公章）：</w:t>
      </w:r>
    </w:p>
    <w:p w14:paraId="4B758AE4">
      <w:pPr>
        <w:spacing w:line="360" w:lineRule="auto"/>
        <w:ind w:firstLine="4960" w:firstLineChars="1550"/>
        <w:rPr>
          <w:rFonts w:ascii="宋体" w:hAnsi="宋体" w:cs="宋体"/>
          <w:szCs w:val="32"/>
        </w:rPr>
      </w:pPr>
      <w:r>
        <w:rPr>
          <w:rFonts w:hint="eastAsia" w:ascii="宋体" w:hAnsi="宋体" w:cs="宋体"/>
          <w:szCs w:val="32"/>
        </w:rPr>
        <w:t>日期：    年   月   日</w:t>
      </w:r>
    </w:p>
    <w:p w14:paraId="237E93EA">
      <w:pPr>
        <w:pStyle w:val="8"/>
        <w:spacing w:line="360" w:lineRule="auto"/>
        <w:rPr>
          <w:rFonts w:hAnsi="宋体" w:cs="宋体"/>
        </w:rPr>
      </w:pPr>
    </w:p>
    <w:p w14:paraId="6BD549C8">
      <w:pPr>
        <w:pStyle w:val="8"/>
        <w:spacing w:line="360" w:lineRule="auto"/>
        <w:rPr>
          <w:rFonts w:hAnsi="宋体" w:cs="宋体"/>
          <w:sz w:val="28"/>
          <w:szCs w:val="28"/>
        </w:rPr>
      </w:pPr>
    </w:p>
    <w:p w14:paraId="6599EB04">
      <w:pPr>
        <w:pStyle w:val="8"/>
        <w:spacing w:line="360" w:lineRule="auto"/>
        <w:rPr>
          <w:rFonts w:hAnsi="宋体" w:cs="宋体"/>
          <w:sz w:val="28"/>
          <w:szCs w:val="28"/>
        </w:rPr>
      </w:pPr>
    </w:p>
    <w:p w14:paraId="13B45AA0">
      <w:pPr>
        <w:pStyle w:val="8"/>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1804F980">
      <w:pPr>
        <w:pStyle w:val="8"/>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3522D0DF">
      <w:pPr>
        <w:pStyle w:val="15"/>
        <w:rPr>
          <w:rFonts w:ascii="宋体" w:hAnsi="宋体"/>
          <w:szCs w:val="21"/>
        </w:rPr>
      </w:pPr>
    </w:p>
    <w:p w14:paraId="2F0EC618">
      <w:pPr>
        <w:pStyle w:val="15"/>
      </w:pPr>
    </w:p>
    <w:p w14:paraId="3BE11049">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46023D3B">
      <w:pPr>
        <w:spacing w:line="360" w:lineRule="auto"/>
        <w:rPr>
          <w:rFonts w:ascii="宋体" w:hAnsi="宋体" w:cs="宋体"/>
          <w:bCs/>
          <w:szCs w:val="32"/>
        </w:rPr>
      </w:pPr>
    </w:p>
    <w:p w14:paraId="46F8A3DB">
      <w:pPr>
        <w:spacing w:line="360" w:lineRule="auto"/>
        <w:ind w:left="2240" w:leftChars="200" w:hanging="1600" w:hangingChars="500"/>
        <w:rPr>
          <w:rFonts w:hint="eastAsia" w:ascii="宋体" w:hAnsi="宋体" w:eastAsia="宋体" w:cs="宋体"/>
          <w:bCs/>
          <w:szCs w:val="32"/>
          <w:u w:val="single"/>
          <w:lang w:eastAsia="zh-CN"/>
        </w:rPr>
      </w:pPr>
      <w:r>
        <w:rPr>
          <w:rFonts w:hint="eastAsia" w:ascii="宋体" w:hAnsi="宋体" w:cs="宋体"/>
          <w:bCs/>
          <w:szCs w:val="32"/>
        </w:rPr>
        <w:t>项目名称：终端及服务器安全防护软件升级项目（2年：2025-2026年度）</w:t>
      </w:r>
    </w:p>
    <w:p w14:paraId="3929DE95">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08768CDA">
      <w:pPr>
        <w:spacing w:line="360" w:lineRule="auto"/>
        <w:rPr>
          <w:rFonts w:ascii="宋体" w:hAnsi="宋体" w:cs="宋体"/>
          <w:szCs w:val="32"/>
        </w:rPr>
      </w:pPr>
      <w:r>
        <w:rPr>
          <w:rFonts w:hint="eastAsia" w:ascii="宋体" w:hAnsi="宋体" w:cs="宋体"/>
          <w:kern w:val="0"/>
          <w:szCs w:val="32"/>
        </w:rPr>
        <w:t xml:space="preserve">                                    </w:t>
      </w:r>
    </w:p>
    <w:tbl>
      <w:tblPr>
        <w:tblStyle w:val="12"/>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65E1446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5BD0D64C">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4CC8360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6DE20BA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6E64207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584476B1">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53E54989">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6C53EB1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2C5069C">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BB5CEA1">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6CE26912">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22F6AD36">
            <w:pPr>
              <w:widowControl/>
              <w:spacing w:line="360" w:lineRule="auto"/>
              <w:jc w:val="center"/>
              <w:rPr>
                <w:rFonts w:ascii="宋体" w:hAnsi="宋体" w:cs="宋体"/>
                <w:color w:val="000000"/>
                <w:kern w:val="0"/>
                <w:sz w:val="28"/>
                <w:szCs w:val="28"/>
              </w:rPr>
            </w:pPr>
          </w:p>
        </w:tc>
      </w:tr>
      <w:tr w14:paraId="0328682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C000C98">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2DB5511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8E10CE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8C90456">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E645C08">
            <w:pPr>
              <w:widowControl/>
              <w:spacing w:line="360" w:lineRule="auto"/>
              <w:jc w:val="center"/>
              <w:rPr>
                <w:rFonts w:ascii="宋体" w:hAnsi="宋体" w:cs="宋体"/>
                <w:color w:val="000000"/>
                <w:kern w:val="0"/>
                <w:sz w:val="28"/>
                <w:szCs w:val="28"/>
              </w:rPr>
            </w:pPr>
          </w:p>
        </w:tc>
      </w:tr>
      <w:tr w14:paraId="49610FB1">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0AD471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315EC11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20F84676">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6946BE9">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A083E9D">
            <w:pPr>
              <w:widowControl/>
              <w:spacing w:line="360" w:lineRule="auto"/>
              <w:jc w:val="center"/>
              <w:rPr>
                <w:rFonts w:ascii="宋体" w:hAnsi="宋体" w:cs="宋体"/>
                <w:color w:val="000000"/>
                <w:kern w:val="0"/>
                <w:sz w:val="28"/>
                <w:szCs w:val="28"/>
              </w:rPr>
            </w:pPr>
          </w:p>
        </w:tc>
      </w:tr>
      <w:tr w14:paraId="1573AC1C">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5AD87AA3">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C5DC092">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0ADEC765">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F938409">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22AE232">
            <w:pPr>
              <w:widowControl/>
              <w:spacing w:line="360" w:lineRule="auto"/>
              <w:jc w:val="center"/>
              <w:rPr>
                <w:rFonts w:ascii="宋体" w:hAnsi="宋体" w:cs="宋体"/>
                <w:color w:val="000000"/>
                <w:kern w:val="0"/>
                <w:sz w:val="28"/>
                <w:szCs w:val="28"/>
              </w:rPr>
            </w:pPr>
          </w:p>
        </w:tc>
      </w:tr>
      <w:tr w14:paraId="4BCDED62">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A84E0A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34DFB0AC">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65CFD4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71B5918E">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57AEDBD1">
            <w:pPr>
              <w:widowControl/>
              <w:spacing w:line="360" w:lineRule="auto"/>
              <w:jc w:val="center"/>
              <w:rPr>
                <w:rFonts w:ascii="宋体" w:hAnsi="宋体" w:cs="宋体"/>
                <w:color w:val="000000"/>
                <w:kern w:val="0"/>
                <w:sz w:val="28"/>
                <w:szCs w:val="28"/>
              </w:rPr>
            </w:pPr>
          </w:p>
        </w:tc>
      </w:tr>
      <w:tr w14:paraId="41AC094C">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0684C44D">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0A601AC5">
            <w:pPr>
              <w:jc w:val="center"/>
              <w:rPr>
                <w:rFonts w:ascii="宋体" w:hAnsi="宋体" w:cs="宋体"/>
                <w:b/>
                <w:bCs/>
                <w:sz w:val="28"/>
                <w:szCs w:val="28"/>
              </w:rPr>
            </w:pPr>
            <w:r>
              <w:rPr>
                <w:rFonts w:hint="eastAsia" w:ascii="宋体" w:hAnsi="宋体" w:cs="宋体"/>
                <w:b/>
                <w:bCs/>
                <w:sz w:val="28"/>
                <w:szCs w:val="28"/>
              </w:rPr>
              <w:t>XXX元</w:t>
            </w:r>
          </w:p>
        </w:tc>
      </w:tr>
    </w:tbl>
    <w:p w14:paraId="02307D70">
      <w:pPr>
        <w:pStyle w:val="24"/>
        <w:ind w:firstLine="0" w:firstLineChars="0"/>
        <w:rPr>
          <w:rFonts w:ascii="宋体" w:hAnsi="宋体" w:cs="宋体"/>
          <w:sz w:val="28"/>
          <w:szCs w:val="28"/>
        </w:rPr>
      </w:pPr>
    </w:p>
    <w:p w14:paraId="65ACE809">
      <w:pPr>
        <w:pStyle w:val="24"/>
        <w:spacing w:line="360" w:lineRule="auto"/>
        <w:ind w:left="360" w:firstLine="0" w:firstLineChars="0"/>
        <w:rPr>
          <w:rFonts w:ascii="宋体" w:hAnsi="宋体" w:cs="宋体"/>
        </w:rPr>
      </w:pPr>
    </w:p>
    <w:p w14:paraId="22EF4B5B">
      <w:pPr>
        <w:spacing w:line="360" w:lineRule="auto"/>
        <w:ind w:left="4960" w:leftChars="1550"/>
        <w:rPr>
          <w:rFonts w:ascii="宋体" w:hAnsi="宋体" w:cs="宋体"/>
          <w:szCs w:val="32"/>
        </w:rPr>
      </w:pPr>
      <w:r>
        <w:rPr>
          <w:rFonts w:hint="eastAsia" w:ascii="宋体" w:hAnsi="宋体" w:cs="宋体"/>
          <w:szCs w:val="32"/>
        </w:rPr>
        <w:t>供应商（单位公章）：</w:t>
      </w:r>
    </w:p>
    <w:p w14:paraId="20BBBD49">
      <w:pPr>
        <w:spacing w:line="360" w:lineRule="auto"/>
        <w:ind w:left="4960" w:leftChars="1550"/>
        <w:rPr>
          <w:rFonts w:ascii="宋体" w:hAnsi="宋体" w:cs="宋体"/>
          <w:szCs w:val="32"/>
        </w:rPr>
      </w:pPr>
      <w:r>
        <w:rPr>
          <w:rFonts w:hint="eastAsia" w:ascii="宋体" w:hAnsi="宋体" w:cs="宋体"/>
          <w:szCs w:val="32"/>
        </w:rPr>
        <w:t>日期：    年   月   日</w:t>
      </w:r>
    </w:p>
    <w:p w14:paraId="78BEAC83">
      <w:pPr>
        <w:spacing w:line="276" w:lineRule="auto"/>
        <w:rPr>
          <w:rFonts w:ascii="宋体" w:hAnsi="宋体" w:cs="宋体"/>
        </w:rPr>
      </w:pPr>
    </w:p>
    <w:p w14:paraId="1FD583A4"/>
    <w:p w14:paraId="7C809C68">
      <w:pPr>
        <w:pStyle w:val="4"/>
        <w:numPr>
          <w:ilvl w:val="1"/>
          <w:numId w:val="0"/>
        </w:numPr>
      </w:pPr>
    </w:p>
    <w:p w14:paraId="470D705C">
      <w:pPr>
        <w:pStyle w:val="8"/>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39B7C8EA">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2"/>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21CEFC3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2671B2B2">
            <w:pPr>
              <w:jc w:val="center"/>
              <w:rPr>
                <w:rFonts w:ascii="宋体" w:hAnsi="宋体" w:cs="宋体"/>
                <w:sz w:val="28"/>
                <w:szCs w:val="28"/>
              </w:rPr>
            </w:pPr>
            <w:r>
              <w:rPr>
                <w:rStyle w:val="14"/>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6E13DF04">
            <w:pPr>
              <w:jc w:val="center"/>
              <w:rPr>
                <w:rFonts w:ascii="宋体" w:hAnsi="宋体"/>
                <w:sz w:val="28"/>
                <w:szCs w:val="28"/>
              </w:rPr>
            </w:pPr>
            <w:r>
              <w:rPr>
                <w:rStyle w:val="14"/>
                <w:rFonts w:hint="eastAsia" w:ascii="宋体" w:hAnsi="宋体"/>
                <w:sz w:val="28"/>
                <w:szCs w:val="28"/>
              </w:rPr>
              <w:t>采购文件</w:t>
            </w:r>
            <w:r>
              <w:rPr>
                <w:rStyle w:val="14"/>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4AB30FEA">
            <w:pPr>
              <w:jc w:val="center"/>
              <w:rPr>
                <w:rFonts w:ascii="宋体" w:hAnsi="宋体" w:cs="宋体"/>
                <w:sz w:val="28"/>
                <w:szCs w:val="28"/>
              </w:rPr>
            </w:pPr>
            <w:r>
              <w:rPr>
                <w:rStyle w:val="14"/>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17C62373">
            <w:pPr>
              <w:jc w:val="center"/>
              <w:rPr>
                <w:rFonts w:ascii="宋体" w:hAnsi="宋体" w:cs="宋体"/>
                <w:sz w:val="28"/>
                <w:szCs w:val="28"/>
              </w:rPr>
            </w:pPr>
            <w:r>
              <w:rPr>
                <w:rStyle w:val="14"/>
                <w:rFonts w:ascii="宋体" w:hAnsi="宋体"/>
                <w:sz w:val="28"/>
                <w:szCs w:val="28"/>
              </w:rPr>
              <w:t>证明资料</w:t>
            </w:r>
          </w:p>
        </w:tc>
      </w:tr>
      <w:tr w14:paraId="03F2EC2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31D5C34">
            <w:pPr>
              <w:pStyle w:val="11"/>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028A0F62">
            <w:pPr>
              <w:rPr>
                <w:rFonts w:ascii="宋体" w:hAnsi="宋体"/>
                <w:sz w:val="28"/>
                <w:szCs w:val="28"/>
              </w:rPr>
            </w:pPr>
            <w:r>
              <w:rPr>
                <w:rFonts w:hint="eastAsia" w:ascii="宋体" w:hAnsi="宋体"/>
                <w:sz w:val="28"/>
                <w:szCs w:val="28"/>
              </w:rPr>
              <w:t>具备《政府采购法》第二十二条所规定的条件：</w:t>
            </w:r>
          </w:p>
          <w:p w14:paraId="2CE6CA87">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578E2C16">
            <w:pPr>
              <w:numPr>
                <w:ilvl w:val="0"/>
                <w:numId w:val="2"/>
              </w:numPr>
              <w:rPr>
                <w:rFonts w:ascii="宋体" w:hAnsi="宋体"/>
                <w:sz w:val="28"/>
                <w:szCs w:val="28"/>
              </w:rPr>
            </w:pPr>
            <w:r>
              <w:rPr>
                <w:rFonts w:hint="eastAsia" w:ascii="宋体" w:hAnsi="宋体"/>
                <w:sz w:val="28"/>
                <w:szCs w:val="28"/>
              </w:rPr>
              <w:t>必须具有良好的商业信誉和健全的财务会计制度（提供202</w:t>
            </w:r>
            <w:r>
              <w:rPr>
                <w:rFonts w:hint="eastAsia" w:ascii="宋体" w:hAnsi="宋体"/>
                <w:sz w:val="28"/>
                <w:szCs w:val="28"/>
                <w:lang w:val="en-US" w:eastAsia="zh-CN"/>
              </w:rPr>
              <w:t>3</w:t>
            </w:r>
            <w:r>
              <w:rPr>
                <w:rFonts w:hint="eastAsia" w:ascii="宋体" w:hAnsi="宋体"/>
                <w:sz w:val="28"/>
                <w:szCs w:val="28"/>
              </w:rPr>
              <w:t>年度财务状况报告，或202</w:t>
            </w:r>
            <w:r>
              <w:rPr>
                <w:rFonts w:hint="eastAsia" w:ascii="宋体" w:hAnsi="宋体"/>
                <w:sz w:val="28"/>
                <w:szCs w:val="28"/>
                <w:lang w:val="en-US" w:eastAsia="zh-CN"/>
              </w:rPr>
              <w:t>4</w:t>
            </w:r>
            <w:r>
              <w:rPr>
                <w:rFonts w:hint="eastAsia" w:ascii="宋体" w:hAnsi="宋体"/>
                <w:sz w:val="28"/>
                <w:szCs w:val="28"/>
              </w:rPr>
              <w:t>年内由基本开户行出具的资信证明，或守合同重信用证书，或企业信用等级证书复印件）。</w:t>
            </w:r>
          </w:p>
          <w:p w14:paraId="763E79AD">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458B2EF8">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5318AD09">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14:paraId="63D0D538">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3F9FE0E7">
            <w:pPr>
              <w:rPr>
                <w:rFonts w:ascii="宋体" w:hAnsi="宋体"/>
                <w:sz w:val="28"/>
                <w:szCs w:val="28"/>
              </w:rPr>
            </w:pPr>
            <w:r>
              <w:rPr>
                <w:rFonts w:ascii="宋体" w:hAnsi="宋体"/>
                <w:sz w:val="28"/>
                <w:szCs w:val="28"/>
              </w:rPr>
              <w:t xml:space="preserve">□通过 </w:t>
            </w:r>
          </w:p>
          <w:p w14:paraId="7F45864E">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EBFA0F0">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96D143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4513F0B1">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7E3CCDF">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4CF1442A">
            <w:pPr>
              <w:rPr>
                <w:rFonts w:ascii="宋体" w:hAnsi="宋体"/>
                <w:sz w:val="28"/>
                <w:szCs w:val="28"/>
              </w:rPr>
            </w:pPr>
            <w:r>
              <w:rPr>
                <w:rFonts w:ascii="宋体" w:hAnsi="宋体"/>
                <w:sz w:val="28"/>
                <w:szCs w:val="28"/>
              </w:rPr>
              <w:t xml:space="preserve">□通过 </w:t>
            </w:r>
          </w:p>
          <w:p w14:paraId="437A79E1">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5B134C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5D145EC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31CF2247">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37E759BF">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4F41921">
            <w:pPr>
              <w:rPr>
                <w:rFonts w:ascii="宋体" w:hAnsi="宋体"/>
                <w:sz w:val="28"/>
                <w:szCs w:val="28"/>
              </w:rPr>
            </w:pPr>
            <w:r>
              <w:rPr>
                <w:rFonts w:ascii="宋体" w:hAnsi="宋体"/>
                <w:sz w:val="28"/>
                <w:szCs w:val="28"/>
              </w:rPr>
              <w:t xml:space="preserve">□通过 </w:t>
            </w:r>
          </w:p>
          <w:p w14:paraId="6C75632F">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0FC59C1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A92467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7A43945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0FF02041">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47089921">
            <w:pPr>
              <w:rPr>
                <w:rFonts w:ascii="宋体" w:hAnsi="宋体"/>
                <w:sz w:val="28"/>
                <w:szCs w:val="28"/>
              </w:rPr>
            </w:pPr>
            <w:r>
              <w:rPr>
                <w:rFonts w:ascii="宋体" w:hAnsi="宋体"/>
                <w:sz w:val="28"/>
                <w:szCs w:val="28"/>
              </w:rPr>
              <w:t xml:space="preserve">□通过 </w:t>
            </w:r>
          </w:p>
          <w:p w14:paraId="13D8F6D7">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CE9CE5E">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21D46B6">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01EA1431">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233033F">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222E420">
            <w:pPr>
              <w:rPr>
                <w:rFonts w:ascii="宋体" w:hAnsi="宋体"/>
                <w:sz w:val="28"/>
                <w:szCs w:val="28"/>
              </w:rPr>
            </w:pPr>
            <w:r>
              <w:rPr>
                <w:rFonts w:ascii="宋体" w:hAnsi="宋体"/>
                <w:sz w:val="28"/>
                <w:szCs w:val="28"/>
              </w:rPr>
              <w:t xml:space="preserve">□通过 </w:t>
            </w:r>
          </w:p>
          <w:p w14:paraId="111205DE">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1C29314">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0B2FF103">
      <w:pPr>
        <w:pStyle w:val="8"/>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0D1FF6F3">
      <w:pPr>
        <w:pStyle w:val="15"/>
      </w:pPr>
    </w:p>
    <w:p w14:paraId="2ED4BAD3">
      <w:pPr>
        <w:pStyle w:val="15"/>
      </w:pPr>
    </w:p>
    <w:p w14:paraId="2D6F7073">
      <w:pPr>
        <w:widowControl/>
        <w:jc w:val="left"/>
      </w:pPr>
      <w:r>
        <w:br w:type="page"/>
      </w:r>
    </w:p>
    <w:p w14:paraId="7A86702D">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商务评审自查表（30分）</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21"/>
        <w:gridCol w:w="778"/>
        <w:gridCol w:w="5651"/>
        <w:gridCol w:w="811"/>
        <w:gridCol w:w="851"/>
      </w:tblGrid>
      <w:tr w14:paraId="4B54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43A133FA">
            <w:pPr>
              <w:jc w:val="center"/>
              <w:rPr>
                <w:rFonts w:ascii="宋体" w:hAnsi="宋体"/>
                <w:b/>
                <w:bCs/>
                <w:sz w:val="21"/>
                <w:szCs w:val="21"/>
              </w:rPr>
            </w:pPr>
            <w:r>
              <w:rPr>
                <w:rFonts w:hint="eastAsia" w:ascii="宋体" w:hAnsi="宋体"/>
                <w:b/>
                <w:bCs/>
                <w:sz w:val="21"/>
                <w:szCs w:val="21"/>
              </w:rPr>
              <w:t>序号</w:t>
            </w:r>
          </w:p>
        </w:tc>
        <w:tc>
          <w:tcPr>
            <w:tcW w:w="1121" w:type="dxa"/>
            <w:vAlign w:val="center"/>
          </w:tcPr>
          <w:p w14:paraId="423CE02A">
            <w:pPr>
              <w:widowControl/>
              <w:jc w:val="center"/>
              <w:rPr>
                <w:rFonts w:ascii="宋体" w:hAnsi="宋体"/>
                <w:b/>
                <w:bCs/>
                <w:sz w:val="21"/>
                <w:szCs w:val="21"/>
              </w:rPr>
            </w:pPr>
            <w:r>
              <w:rPr>
                <w:rFonts w:hint="eastAsia" w:ascii="宋体" w:hAnsi="宋体"/>
                <w:b/>
                <w:bCs/>
                <w:sz w:val="21"/>
                <w:szCs w:val="21"/>
              </w:rPr>
              <w:t>评审内容</w:t>
            </w:r>
          </w:p>
        </w:tc>
        <w:tc>
          <w:tcPr>
            <w:tcW w:w="778" w:type="dxa"/>
            <w:vAlign w:val="center"/>
          </w:tcPr>
          <w:p w14:paraId="771D39C7">
            <w:pPr>
              <w:widowControl/>
              <w:jc w:val="center"/>
              <w:rPr>
                <w:rFonts w:ascii="宋体" w:hAnsi="宋体"/>
                <w:b/>
                <w:bCs/>
                <w:sz w:val="21"/>
                <w:szCs w:val="21"/>
              </w:rPr>
            </w:pPr>
            <w:r>
              <w:rPr>
                <w:rFonts w:hint="eastAsia" w:ascii="宋体" w:hAnsi="宋体"/>
                <w:b/>
                <w:bCs/>
                <w:sz w:val="21"/>
                <w:szCs w:val="21"/>
              </w:rPr>
              <w:t>分值</w:t>
            </w:r>
          </w:p>
        </w:tc>
        <w:tc>
          <w:tcPr>
            <w:tcW w:w="5651" w:type="dxa"/>
            <w:vAlign w:val="center"/>
          </w:tcPr>
          <w:p w14:paraId="33D84756">
            <w:pPr>
              <w:widowControl/>
              <w:jc w:val="center"/>
              <w:rPr>
                <w:rFonts w:ascii="宋体" w:hAnsi="宋体"/>
                <w:b/>
                <w:bCs/>
                <w:sz w:val="21"/>
                <w:szCs w:val="21"/>
              </w:rPr>
            </w:pPr>
            <w:r>
              <w:rPr>
                <w:rFonts w:hint="eastAsia" w:ascii="宋体" w:hAnsi="宋体"/>
                <w:b/>
                <w:bCs/>
                <w:sz w:val="21"/>
                <w:szCs w:val="21"/>
              </w:rPr>
              <w:t>商务评分细则</w:t>
            </w:r>
          </w:p>
        </w:tc>
        <w:tc>
          <w:tcPr>
            <w:tcW w:w="811" w:type="dxa"/>
            <w:vAlign w:val="center"/>
          </w:tcPr>
          <w:p w14:paraId="07093455">
            <w:pPr>
              <w:jc w:val="center"/>
              <w:rPr>
                <w:rFonts w:ascii="宋体" w:hAnsi="宋体"/>
                <w:b/>
                <w:bCs/>
                <w:sz w:val="21"/>
                <w:szCs w:val="21"/>
              </w:rPr>
            </w:pPr>
            <w:r>
              <w:rPr>
                <w:rFonts w:hint="eastAsia" w:ascii="宋体" w:hAnsi="宋体"/>
                <w:b/>
                <w:bCs/>
                <w:sz w:val="21"/>
                <w:szCs w:val="21"/>
              </w:rPr>
              <w:t>响应</w:t>
            </w:r>
          </w:p>
          <w:p w14:paraId="46A0C332">
            <w:pPr>
              <w:jc w:val="center"/>
              <w:rPr>
                <w:rFonts w:ascii="宋体" w:hAnsi="宋体"/>
                <w:b/>
                <w:bCs/>
                <w:sz w:val="21"/>
                <w:szCs w:val="21"/>
              </w:rPr>
            </w:pPr>
            <w:r>
              <w:rPr>
                <w:rFonts w:hint="eastAsia" w:ascii="宋体" w:hAnsi="宋体"/>
                <w:b/>
                <w:bCs/>
                <w:sz w:val="21"/>
                <w:szCs w:val="21"/>
              </w:rPr>
              <w:t>情况</w:t>
            </w:r>
          </w:p>
        </w:tc>
        <w:tc>
          <w:tcPr>
            <w:tcW w:w="851" w:type="dxa"/>
            <w:vAlign w:val="center"/>
          </w:tcPr>
          <w:p w14:paraId="21DD2D31">
            <w:pPr>
              <w:jc w:val="center"/>
              <w:rPr>
                <w:rFonts w:ascii="宋体" w:hAnsi="宋体"/>
                <w:b/>
                <w:bCs/>
                <w:sz w:val="21"/>
                <w:szCs w:val="21"/>
              </w:rPr>
            </w:pPr>
            <w:r>
              <w:rPr>
                <w:rFonts w:hint="eastAsia" w:ascii="宋体" w:hAnsi="宋体"/>
                <w:b/>
                <w:bCs/>
                <w:sz w:val="21"/>
                <w:szCs w:val="21"/>
              </w:rPr>
              <w:t>附件</w:t>
            </w:r>
          </w:p>
          <w:p w14:paraId="5C68C655">
            <w:pPr>
              <w:jc w:val="center"/>
              <w:rPr>
                <w:rFonts w:ascii="宋体" w:hAnsi="宋体"/>
                <w:b/>
                <w:bCs/>
                <w:sz w:val="21"/>
                <w:szCs w:val="21"/>
              </w:rPr>
            </w:pPr>
            <w:r>
              <w:rPr>
                <w:rFonts w:hint="eastAsia" w:ascii="宋体" w:hAnsi="宋体"/>
                <w:b/>
                <w:bCs/>
                <w:sz w:val="21"/>
                <w:szCs w:val="21"/>
              </w:rPr>
              <w:t>页码</w:t>
            </w:r>
          </w:p>
        </w:tc>
      </w:tr>
      <w:tr w14:paraId="3E0F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706" w:type="dxa"/>
            <w:vAlign w:val="center"/>
          </w:tcPr>
          <w:p w14:paraId="0FF5DB00">
            <w:pPr>
              <w:jc w:val="center"/>
              <w:rPr>
                <w:rFonts w:ascii="宋体" w:hAnsi="宋体"/>
                <w:bCs/>
                <w:sz w:val="21"/>
                <w:szCs w:val="21"/>
              </w:rPr>
            </w:pPr>
            <w:r>
              <w:rPr>
                <w:rFonts w:ascii="宋体" w:hAnsi="宋体"/>
                <w:bCs/>
                <w:sz w:val="21"/>
                <w:szCs w:val="21"/>
              </w:rPr>
              <w:t>1</w:t>
            </w:r>
          </w:p>
        </w:tc>
        <w:tc>
          <w:tcPr>
            <w:tcW w:w="1121" w:type="dxa"/>
            <w:vAlign w:val="center"/>
          </w:tcPr>
          <w:p w14:paraId="2235AE94">
            <w:pPr>
              <w:widowControl/>
              <w:jc w:val="center"/>
              <w:rPr>
                <w:rFonts w:ascii="宋体" w:hAnsi="宋体"/>
                <w:bCs/>
                <w:sz w:val="21"/>
                <w:szCs w:val="21"/>
              </w:rPr>
            </w:pPr>
            <w:r>
              <w:rPr>
                <w:rFonts w:hint="eastAsia" w:ascii="宋体" w:hAnsi="宋体"/>
                <w:sz w:val="21"/>
                <w:szCs w:val="21"/>
              </w:rPr>
              <w:t>企业资质</w:t>
            </w:r>
          </w:p>
        </w:tc>
        <w:tc>
          <w:tcPr>
            <w:tcW w:w="778" w:type="dxa"/>
            <w:vAlign w:val="center"/>
          </w:tcPr>
          <w:p w14:paraId="1D29C5AA">
            <w:pPr>
              <w:jc w:val="center"/>
              <w:rPr>
                <w:rFonts w:hint="default" w:ascii="宋体" w:hAnsi="宋体" w:eastAsia="宋体"/>
                <w:bCs/>
                <w:sz w:val="21"/>
                <w:szCs w:val="21"/>
                <w:lang w:val="en-US" w:eastAsia="zh-CN"/>
              </w:rPr>
            </w:pPr>
            <w:r>
              <w:rPr>
                <w:rFonts w:hint="eastAsia" w:ascii="宋体" w:hAnsi="宋体"/>
                <w:bCs/>
                <w:sz w:val="21"/>
                <w:szCs w:val="21"/>
                <w:lang w:val="en-US" w:eastAsia="zh-CN"/>
              </w:rPr>
              <w:t>15</w:t>
            </w:r>
          </w:p>
        </w:tc>
        <w:tc>
          <w:tcPr>
            <w:tcW w:w="5651" w:type="dxa"/>
            <w:vAlign w:val="center"/>
          </w:tcPr>
          <w:p w14:paraId="190D3C04">
            <w:pPr>
              <w:rPr>
                <w:rFonts w:hint="eastAsia" w:ascii="宋体" w:hAnsi="宋体" w:eastAsia="宋体" w:cs="宋体"/>
                <w:bCs/>
                <w:sz w:val="21"/>
                <w:szCs w:val="21"/>
              </w:rPr>
            </w:pPr>
            <w:r>
              <w:rPr>
                <w:rFonts w:hint="eastAsia" w:ascii="宋体" w:hAnsi="宋体" w:eastAsia="宋体" w:cs="宋体"/>
                <w:bCs/>
                <w:sz w:val="21"/>
                <w:szCs w:val="21"/>
              </w:rPr>
              <w:t>投标人具有以下证书：</w:t>
            </w:r>
          </w:p>
          <w:p w14:paraId="14B7A987">
            <w:pPr>
              <w:numPr>
                <w:ilvl w:val="0"/>
                <w:numId w:val="3"/>
              </w:numPr>
              <w:ind w:leftChars="0"/>
              <w:rPr>
                <w:rFonts w:hint="eastAsia" w:ascii="宋体" w:hAnsi="宋体" w:cs="宋体"/>
                <w:sz w:val="21"/>
                <w:szCs w:val="21"/>
              </w:rPr>
            </w:pPr>
            <w:r>
              <w:rPr>
                <w:rFonts w:hint="eastAsia" w:ascii="宋体" w:hAnsi="宋体" w:cs="宋体"/>
                <w:sz w:val="21"/>
                <w:szCs w:val="21"/>
              </w:rPr>
              <w:t>具有ISO27001信息安全管理体系认证</w:t>
            </w:r>
            <w:r>
              <w:rPr>
                <w:rFonts w:hint="eastAsia" w:ascii="宋体" w:hAnsi="宋体" w:cs="宋体"/>
                <w:sz w:val="21"/>
                <w:szCs w:val="21"/>
                <w:lang w:eastAsia="zh-CN"/>
              </w:rPr>
              <w:t>；</w:t>
            </w:r>
          </w:p>
          <w:p w14:paraId="1BAA4C02">
            <w:pPr>
              <w:numPr>
                <w:ilvl w:val="0"/>
                <w:numId w:val="3"/>
              </w:numPr>
              <w:ind w:left="0" w:leftChars="0" w:firstLine="0" w:firstLineChars="0"/>
              <w:rPr>
                <w:rFonts w:hint="eastAsia" w:ascii="宋体" w:hAnsi="宋体" w:cs="宋体"/>
                <w:sz w:val="21"/>
                <w:szCs w:val="21"/>
              </w:rPr>
            </w:pPr>
            <w:r>
              <w:rPr>
                <w:rFonts w:hint="eastAsia" w:ascii="宋体" w:hAnsi="宋体" w:cs="宋体"/>
                <w:sz w:val="21"/>
                <w:szCs w:val="21"/>
              </w:rPr>
              <w:t>具有ISO27701 隐私信息管理体系认证</w:t>
            </w:r>
            <w:r>
              <w:rPr>
                <w:rFonts w:hint="eastAsia" w:ascii="宋体" w:hAnsi="宋体" w:cs="宋体"/>
                <w:sz w:val="21"/>
                <w:szCs w:val="21"/>
                <w:lang w:eastAsia="zh-CN"/>
              </w:rPr>
              <w:t>；</w:t>
            </w:r>
          </w:p>
          <w:p w14:paraId="223982F1">
            <w:pPr>
              <w:numPr>
                <w:ilvl w:val="0"/>
                <w:numId w:val="0"/>
              </w:numPr>
              <w:ind w:leftChars="0"/>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cs="宋体"/>
                <w:sz w:val="21"/>
                <w:szCs w:val="21"/>
              </w:rPr>
              <w:t>具有ISO20000信息技术服务管理体系认证</w:t>
            </w:r>
            <w:r>
              <w:rPr>
                <w:rFonts w:hint="eastAsia" w:ascii="宋体" w:hAnsi="宋体" w:cs="宋体"/>
                <w:sz w:val="21"/>
                <w:szCs w:val="21"/>
                <w:lang w:eastAsia="zh-CN"/>
              </w:rPr>
              <w:t>；</w:t>
            </w:r>
          </w:p>
          <w:p w14:paraId="4368A0E9">
            <w:pPr>
              <w:numPr>
                <w:ilvl w:val="0"/>
                <w:numId w:val="0"/>
              </w:numPr>
              <w:ind w:leftChars="0"/>
              <w:rPr>
                <w:rFonts w:hint="eastAsia" w:ascii="宋体" w:hAnsi="宋体" w:cs="宋体"/>
                <w:sz w:val="21"/>
                <w:szCs w:val="21"/>
                <w:lang w:val="en-US" w:eastAsia="zh-CN"/>
              </w:rPr>
            </w:pPr>
            <w:r>
              <w:rPr>
                <w:rFonts w:hint="eastAsia" w:ascii="宋体" w:hAnsi="宋体" w:cs="宋体"/>
                <w:sz w:val="21"/>
                <w:szCs w:val="21"/>
                <w:lang w:val="en-US" w:eastAsia="zh-CN"/>
              </w:rPr>
              <w:t>4、具备CCIA信息系统业务安全服务资质证书一级；</w:t>
            </w:r>
          </w:p>
          <w:p w14:paraId="2E271875">
            <w:pPr>
              <w:numPr>
                <w:ilvl w:val="0"/>
                <w:numId w:val="0"/>
              </w:numPr>
              <w:ind w:leftChars="0"/>
              <w:rPr>
                <w:rFonts w:hint="eastAsia" w:ascii="宋体" w:hAnsi="宋体" w:cs="宋体"/>
                <w:sz w:val="21"/>
                <w:szCs w:val="21"/>
                <w:lang w:val="en-US" w:eastAsia="zh-CN"/>
              </w:rPr>
            </w:pPr>
            <w:r>
              <w:rPr>
                <w:rFonts w:hint="eastAsia" w:ascii="宋体" w:hAnsi="宋体" w:cs="宋体"/>
                <w:sz w:val="21"/>
                <w:szCs w:val="21"/>
                <w:lang w:val="en-US" w:eastAsia="zh-CN"/>
              </w:rPr>
              <w:t>5、具有CCRC信息安全服务资质软件安全开发三级或以上；</w:t>
            </w:r>
          </w:p>
          <w:p w14:paraId="5CCF5C82">
            <w:pPr>
              <w:numPr>
                <w:ilvl w:val="0"/>
                <w:numId w:val="0"/>
              </w:numPr>
              <w:ind w:leftChars="0"/>
              <w:rPr>
                <w:rFonts w:hint="eastAsia" w:ascii="宋体" w:hAnsi="宋体" w:eastAsia="宋体" w:cs="宋体"/>
                <w:sz w:val="21"/>
                <w:szCs w:val="21"/>
              </w:rPr>
            </w:pPr>
            <w:r>
              <w:rPr>
                <w:rFonts w:hint="eastAsia" w:ascii="宋体" w:hAnsi="宋体" w:eastAsia="宋体" w:cs="宋体"/>
                <w:sz w:val="21"/>
                <w:szCs w:val="21"/>
              </w:rPr>
              <w:t>每个认证得</w:t>
            </w:r>
            <w:r>
              <w:rPr>
                <w:rFonts w:hint="eastAsia" w:ascii="宋体" w:hAnsi="宋体" w:cs="宋体"/>
                <w:sz w:val="21"/>
                <w:szCs w:val="21"/>
                <w:lang w:val="en-US" w:eastAsia="zh-CN"/>
              </w:rPr>
              <w:t>3</w:t>
            </w:r>
            <w:r>
              <w:rPr>
                <w:rFonts w:hint="eastAsia" w:ascii="宋体" w:hAnsi="宋体" w:eastAsia="宋体" w:cs="宋体"/>
                <w:sz w:val="21"/>
                <w:szCs w:val="21"/>
              </w:rPr>
              <w:t>分，共</w:t>
            </w:r>
            <w:r>
              <w:rPr>
                <w:rFonts w:hint="eastAsia" w:ascii="宋体" w:hAnsi="宋体" w:cs="宋体"/>
                <w:sz w:val="21"/>
                <w:szCs w:val="21"/>
                <w:lang w:val="en-US" w:eastAsia="zh-CN"/>
              </w:rPr>
              <w:t>15</w:t>
            </w:r>
            <w:r>
              <w:rPr>
                <w:rFonts w:hint="eastAsia" w:ascii="宋体" w:hAnsi="宋体" w:eastAsia="宋体" w:cs="宋体"/>
                <w:sz w:val="21"/>
                <w:szCs w:val="21"/>
              </w:rPr>
              <w:t>分；</w:t>
            </w:r>
          </w:p>
          <w:p w14:paraId="27520BA9">
            <w:pPr>
              <w:widowControl/>
              <w:rPr>
                <w:rFonts w:ascii="宋体" w:hAnsi="宋体"/>
                <w:b/>
                <w:sz w:val="21"/>
                <w:szCs w:val="21"/>
              </w:rPr>
            </w:pPr>
            <w:r>
              <w:rPr>
                <w:rFonts w:hint="eastAsia" w:ascii="宋体" w:hAnsi="宋体" w:eastAsia="宋体" w:cs="宋体"/>
                <w:b/>
                <w:sz w:val="21"/>
                <w:szCs w:val="21"/>
              </w:rPr>
              <w:t>注：提供有效的证书复印件并加盖投标人公章，每提供一</w:t>
            </w:r>
            <w:r>
              <w:rPr>
                <w:rFonts w:hint="eastAsia" w:ascii="宋体" w:hAnsi="宋体" w:eastAsia="宋体" w:cs="宋体"/>
                <w:b/>
                <w:sz w:val="21"/>
                <w:szCs w:val="21"/>
                <w:lang w:val="en-US" w:eastAsia="zh-CN"/>
              </w:rPr>
              <w:t>个</w:t>
            </w:r>
            <w:r>
              <w:rPr>
                <w:rFonts w:hint="eastAsia" w:ascii="宋体" w:hAnsi="宋体" w:eastAsia="宋体" w:cs="宋体"/>
                <w:b/>
                <w:sz w:val="21"/>
                <w:szCs w:val="21"/>
              </w:rPr>
              <w:t>得</w:t>
            </w:r>
            <w:r>
              <w:rPr>
                <w:rFonts w:hint="eastAsia" w:ascii="宋体" w:hAnsi="宋体" w:cs="宋体"/>
                <w:b/>
                <w:sz w:val="21"/>
                <w:szCs w:val="21"/>
                <w:lang w:val="en-US" w:eastAsia="zh-CN"/>
              </w:rPr>
              <w:t>3</w:t>
            </w:r>
            <w:r>
              <w:rPr>
                <w:rFonts w:hint="eastAsia" w:ascii="宋体" w:hAnsi="宋体" w:eastAsia="宋体" w:cs="宋体"/>
                <w:b/>
                <w:sz w:val="21"/>
                <w:szCs w:val="21"/>
              </w:rPr>
              <w:t>分，最高得</w:t>
            </w:r>
            <w:r>
              <w:rPr>
                <w:rFonts w:hint="eastAsia" w:ascii="宋体" w:hAnsi="宋体" w:cs="宋体"/>
                <w:b/>
                <w:sz w:val="21"/>
                <w:szCs w:val="21"/>
                <w:lang w:val="en-US" w:eastAsia="zh-CN"/>
              </w:rPr>
              <w:t>15</w:t>
            </w:r>
            <w:r>
              <w:rPr>
                <w:rFonts w:hint="eastAsia" w:ascii="宋体" w:hAnsi="宋体" w:eastAsia="宋体" w:cs="宋体"/>
                <w:b/>
                <w:sz w:val="21"/>
                <w:szCs w:val="21"/>
              </w:rPr>
              <w:t>分，未按要求提供不得分。</w:t>
            </w:r>
          </w:p>
        </w:tc>
        <w:tc>
          <w:tcPr>
            <w:tcW w:w="811" w:type="dxa"/>
          </w:tcPr>
          <w:p w14:paraId="251B949D">
            <w:pPr>
              <w:widowControl/>
              <w:rPr>
                <w:rFonts w:ascii="宋体" w:hAnsi="宋体"/>
                <w:bCs/>
                <w:sz w:val="21"/>
                <w:szCs w:val="21"/>
              </w:rPr>
            </w:pPr>
          </w:p>
        </w:tc>
        <w:tc>
          <w:tcPr>
            <w:tcW w:w="851" w:type="dxa"/>
          </w:tcPr>
          <w:p w14:paraId="692DCA54">
            <w:pPr>
              <w:widowControl/>
              <w:rPr>
                <w:rFonts w:ascii="宋体" w:hAnsi="宋体"/>
                <w:bCs/>
                <w:sz w:val="21"/>
                <w:szCs w:val="21"/>
              </w:rPr>
            </w:pPr>
          </w:p>
        </w:tc>
      </w:tr>
      <w:tr w14:paraId="5DAA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6" w:type="dxa"/>
            <w:vAlign w:val="center"/>
          </w:tcPr>
          <w:p w14:paraId="5EAE6FBD">
            <w:pPr>
              <w:jc w:val="center"/>
              <w:rPr>
                <w:rFonts w:ascii="宋体" w:hAnsi="宋体"/>
                <w:bCs/>
                <w:sz w:val="21"/>
                <w:szCs w:val="21"/>
              </w:rPr>
            </w:pPr>
            <w:r>
              <w:rPr>
                <w:rFonts w:ascii="宋体" w:hAnsi="宋体"/>
                <w:bCs/>
                <w:sz w:val="21"/>
                <w:szCs w:val="21"/>
              </w:rPr>
              <w:t>2</w:t>
            </w:r>
          </w:p>
        </w:tc>
        <w:tc>
          <w:tcPr>
            <w:tcW w:w="1121" w:type="dxa"/>
            <w:vAlign w:val="center"/>
          </w:tcPr>
          <w:p w14:paraId="6C1A7707">
            <w:pPr>
              <w:widowControl/>
              <w:jc w:val="center"/>
              <w:rPr>
                <w:rFonts w:ascii="宋体" w:hAnsi="宋体"/>
                <w:bCs/>
                <w:sz w:val="21"/>
                <w:szCs w:val="21"/>
              </w:rPr>
            </w:pPr>
            <w:r>
              <w:rPr>
                <w:rFonts w:hint="eastAsia" w:ascii="宋体" w:hAnsi="宋体"/>
                <w:sz w:val="21"/>
                <w:szCs w:val="21"/>
              </w:rPr>
              <w:t>项目经理要求</w:t>
            </w:r>
          </w:p>
        </w:tc>
        <w:tc>
          <w:tcPr>
            <w:tcW w:w="778" w:type="dxa"/>
            <w:vAlign w:val="center"/>
          </w:tcPr>
          <w:p w14:paraId="16617B5D">
            <w:pPr>
              <w:widowControl/>
              <w:jc w:val="center"/>
              <w:rPr>
                <w:rFonts w:hint="default" w:ascii="宋体" w:hAnsi="宋体" w:eastAsia="宋体"/>
                <w:bCs/>
                <w:sz w:val="21"/>
                <w:szCs w:val="21"/>
                <w:lang w:val="en-US" w:eastAsia="zh-CN"/>
              </w:rPr>
            </w:pPr>
            <w:r>
              <w:rPr>
                <w:rFonts w:hint="eastAsia" w:ascii="宋体" w:hAnsi="宋体"/>
                <w:bCs/>
                <w:sz w:val="21"/>
                <w:szCs w:val="21"/>
                <w:lang w:val="en-US" w:eastAsia="zh-CN"/>
              </w:rPr>
              <w:t>6</w:t>
            </w:r>
          </w:p>
        </w:tc>
        <w:tc>
          <w:tcPr>
            <w:tcW w:w="5651" w:type="dxa"/>
            <w:vAlign w:val="center"/>
          </w:tcPr>
          <w:p w14:paraId="3E3173C7">
            <w:pPr>
              <w:widowControl/>
              <w:rPr>
                <w:rFonts w:hint="eastAsia"/>
              </w:rPr>
            </w:pPr>
            <w:r>
              <w:rPr>
                <w:rFonts w:hint="eastAsia" w:ascii="宋体" w:hAnsi="宋体" w:cs="宋体"/>
                <w:sz w:val="21"/>
                <w:szCs w:val="21"/>
                <w:lang w:val="en-US" w:eastAsia="zh-CN"/>
              </w:rPr>
              <w:t>项目经理要求</w:t>
            </w:r>
            <w:r>
              <w:rPr>
                <w:rFonts w:hint="eastAsia" w:ascii="宋体" w:hAnsi="宋体" w:eastAsia="宋体" w:cs="宋体"/>
                <w:sz w:val="21"/>
                <w:szCs w:val="21"/>
              </w:rPr>
              <w:t xml:space="preserve">： </w:t>
            </w:r>
          </w:p>
          <w:p w14:paraId="4A0D0404">
            <w:pPr>
              <w:widowControl/>
              <w:numPr>
                <w:ilvl w:val="0"/>
                <w:numId w:val="4"/>
              </w:numPr>
              <w:rPr>
                <w:rFonts w:hint="eastAsia" w:ascii="宋体" w:hAnsi="宋体" w:eastAsia="宋体" w:cs="宋体"/>
                <w:sz w:val="21"/>
                <w:szCs w:val="21"/>
              </w:rPr>
            </w:pPr>
            <w:r>
              <w:rPr>
                <w:rFonts w:hint="eastAsia" w:ascii="宋体" w:hAnsi="宋体" w:eastAsia="宋体" w:cs="宋体"/>
                <w:sz w:val="21"/>
                <w:szCs w:val="21"/>
              </w:rPr>
              <w:t>具有计算机科学与技术等相关专业</w:t>
            </w:r>
            <w:r>
              <w:rPr>
                <w:rFonts w:hint="eastAsia" w:ascii="宋体" w:hAnsi="宋体" w:cs="宋体"/>
                <w:sz w:val="21"/>
                <w:szCs w:val="21"/>
                <w:lang w:val="en-US" w:eastAsia="zh-CN"/>
              </w:rPr>
              <w:t>硕士或以上</w:t>
            </w:r>
            <w:r>
              <w:rPr>
                <w:rFonts w:hint="eastAsia" w:ascii="宋体" w:hAnsi="宋体" w:eastAsia="宋体" w:cs="宋体"/>
                <w:sz w:val="21"/>
                <w:szCs w:val="21"/>
              </w:rPr>
              <w:t>学历</w:t>
            </w:r>
            <w:r>
              <w:rPr>
                <w:rFonts w:hint="eastAsia" w:ascii="宋体" w:hAnsi="宋体" w:cs="宋体"/>
                <w:sz w:val="21"/>
                <w:szCs w:val="21"/>
                <w:lang w:eastAsia="zh-CN"/>
              </w:rPr>
              <w:t>；</w:t>
            </w:r>
          </w:p>
          <w:p w14:paraId="22A0044E">
            <w:pPr>
              <w:widowControl/>
              <w:numPr>
                <w:ilvl w:val="0"/>
                <w:numId w:val="4"/>
              </w:numPr>
              <w:rPr>
                <w:rFonts w:hint="eastAsia" w:ascii="宋体" w:hAnsi="宋体" w:eastAsia="宋体" w:cs="宋体"/>
                <w:sz w:val="21"/>
                <w:szCs w:val="21"/>
              </w:rPr>
            </w:pPr>
            <w:r>
              <w:rPr>
                <w:rFonts w:hint="eastAsia" w:ascii="宋体" w:hAnsi="宋体" w:eastAsia="宋体" w:cs="宋体"/>
                <w:sz w:val="21"/>
                <w:szCs w:val="21"/>
              </w:rPr>
              <w:t>具有计算机技术与软件专业技术资格（水平）考试的信息系统项目管理师证书</w:t>
            </w:r>
            <w:r>
              <w:rPr>
                <w:rFonts w:hint="eastAsia" w:ascii="宋体" w:hAnsi="宋体" w:cs="宋体"/>
                <w:sz w:val="21"/>
                <w:szCs w:val="21"/>
                <w:lang w:eastAsia="zh-CN"/>
              </w:rPr>
              <w:t>；</w:t>
            </w:r>
          </w:p>
          <w:p w14:paraId="55132D84">
            <w:pPr>
              <w:widowControl/>
              <w:numPr>
                <w:ilvl w:val="0"/>
                <w:numId w:val="4"/>
              </w:numPr>
              <w:rPr>
                <w:rFonts w:hint="eastAsia" w:ascii="宋体" w:hAnsi="宋体" w:eastAsia="宋体" w:cs="宋体"/>
                <w:sz w:val="21"/>
                <w:szCs w:val="21"/>
              </w:rPr>
            </w:pPr>
            <w:r>
              <w:rPr>
                <w:rFonts w:hint="eastAsia" w:ascii="宋体" w:hAnsi="宋体" w:eastAsia="宋体" w:cs="宋体"/>
                <w:sz w:val="21"/>
                <w:szCs w:val="21"/>
              </w:rPr>
              <w:t>具有计算机技术与软件专业技术资格（水平）考试的</w:t>
            </w:r>
            <w:r>
              <w:rPr>
                <w:rFonts w:hint="eastAsia"/>
                <w:sz w:val="21"/>
                <w:szCs w:val="21"/>
              </w:rPr>
              <w:t>系统分析师证书；</w:t>
            </w:r>
          </w:p>
          <w:p w14:paraId="0A768960">
            <w:pPr>
              <w:widowControl/>
              <w:rPr>
                <w:rFonts w:ascii="宋体" w:hAnsi="宋体"/>
                <w:b/>
                <w:sz w:val="21"/>
                <w:szCs w:val="21"/>
              </w:rPr>
            </w:pPr>
            <w:r>
              <w:rPr>
                <w:rFonts w:hint="eastAsia" w:ascii="宋体" w:hAnsi="宋体" w:cs="宋体"/>
                <w:b/>
                <w:bCs/>
                <w:sz w:val="21"/>
                <w:szCs w:val="21"/>
                <w:lang w:val="en-US" w:eastAsia="zh-CN"/>
              </w:rPr>
              <w:t>注：</w:t>
            </w:r>
            <w:r>
              <w:rPr>
                <w:rFonts w:hint="eastAsia" w:ascii="宋体" w:hAnsi="宋体" w:eastAsia="宋体" w:cs="宋体"/>
                <w:b/>
                <w:bCs/>
                <w:sz w:val="21"/>
                <w:szCs w:val="21"/>
              </w:rPr>
              <w:t>每满足一项得</w:t>
            </w:r>
            <w:r>
              <w:rPr>
                <w:rFonts w:hint="eastAsia" w:ascii="宋体" w:hAnsi="宋体" w:cs="宋体"/>
                <w:b/>
                <w:bCs/>
                <w:sz w:val="21"/>
                <w:szCs w:val="21"/>
                <w:lang w:val="en-US" w:eastAsia="zh-CN"/>
              </w:rPr>
              <w:t>2</w:t>
            </w:r>
            <w:r>
              <w:rPr>
                <w:rFonts w:hint="eastAsia" w:ascii="宋体" w:hAnsi="宋体" w:eastAsia="宋体" w:cs="宋体"/>
                <w:b/>
                <w:bCs/>
                <w:sz w:val="21"/>
                <w:szCs w:val="21"/>
              </w:rPr>
              <w:t>分，本项最高得</w:t>
            </w:r>
            <w:r>
              <w:rPr>
                <w:rFonts w:hint="eastAsia" w:ascii="宋体" w:hAnsi="宋体" w:cs="宋体"/>
                <w:b/>
                <w:bCs/>
                <w:sz w:val="21"/>
                <w:szCs w:val="21"/>
                <w:lang w:val="en-US" w:eastAsia="zh-CN"/>
              </w:rPr>
              <w:t>6</w:t>
            </w:r>
            <w:r>
              <w:rPr>
                <w:rFonts w:hint="eastAsia" w:ascii="宋体" w:hAnsi="宋体" w:eastAsia="宋体" w:cs="宋体"/>
                <w:b/>
                <w:bCs/>
                <w:sz w:val="21"/>
                <w:szCs w:val="21"/>
              </w:rPr>
              <w:t>分。注：须提供相关有效证书复印件；投标截止日前最近连续</w:t>
            </w:r>
            <w:r>
              <w:rPr>
                <w:rFonts w:hint="eastAsia" w:ascii="宋体" w:hAnsi="宋体" w:cs="宋体"/>
                <w:b/>
                <w:bCs/>
                <w:sz w:val="21"/>
                <w:szCs w:val="21"/>
                <w:lang w:val="en-US" w:eastAsia="zh-CN"/>
              </w:rPr>
              <w:t>3</w:t>
            </w:r>
            <w:r>
              <w:rPr>
                <w:rFonts w:hint="eastAsia" w:ascii="宋体" w:hAnsi="宋体" w:eastAsia="宋体" w:cs="宋体"/>
                <w:b/>
                <w:bCs/>
                <w:sz w:val="21"/>
                <w:szCs w:val="21"/>
              </w:rPr>
              <w:t>个月在投标人缴纳的社保证明等相关材料复印件，资料不全不得分。</w:t>
            </w:r>
          </w:p>
        </w:tc>
        <w:tc>
          <w:tcPr>
            <w:tcW w:w="811" w:type="dxa"/>
          </w:tcPr>
          <w:p w14:paraId="5CDBB17D">
            <w:pPr>
              <w:rPr>
                <w:rFonts w:ascii="宋体" w:hAnsi="宋体"/>
                <w:bCs/>
                <w:sz w:val="21"/>
                <w:szCs w:val="21"/>
              </w:rPr>
            </w:pPr>
          </w:p>
        </w:tc>
        <w:tc>
          <w:tcPr>
            <w:tcW w:w="851" w:type="dxa"/>
          </w:tcPr>
          <w:p w14:paraId="46ABBBFF">
            <w:pPr>
              <w:rPr>
                <w:rFonts w:ascii="宋体" w:hAnsi="宋体"/>
                <w:bCs/>
                <w:sz w:val="21"/>
                <w:szCs w:val="21"/>
              </w:rPr>
            </w:pPr>
          </w:p>
        </w:tc>
      </w:tr>
      <w:tr w14:paraId="50A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14:paraId="1839B995">
            <w:pPr>
              <w:jc w:val="center"/>
              <w:rPr>
                <w:rFonts w:hint="default" w:ascii="宋体" w:hAnsi="宋体"/>
                <w:bCs/>
                <w:sz w:val="21"/>
                <w:szCs w:val="21"/>
                <w:lang w:val="en-US" w:eastAsia="zh-CN"/>
              </w:rPr>
            </w:pPr>
            <w:r>
              <w:rPr>
                <w:rFonts w:hint="eastAsia" w:ascii="宋体" w:hAnsi="宋体"/>
                <w:bCs/>
                <w:sz w:val="21"/>
                <w:szCs w:val="21"/>
                <w:lang w:val="en-US" w:eastAsia="zh-CN"/>
              </w:rPr>
              <w:t>3</w:t>
            </w:r>
          </w:p>
        </w:tc>
        <w:tc>
          <w:tcPr>
            <w:tcW w:w="1121" w:type="dxa"/>
            <w:vAlign w:val="center"/>
          </w:tcPr>
          <w:p w14:paraId="415C5000">
            <w:pPr>
              <w:widowControl/>
              <w:jc w:val="center"/>
              <w:rPr>
                <w:rFonts w:hint="default" w:ascii="宋体" w:hAnsi="宋体" w:eastAsia="宋体"/>
                <w:bCs/>
                <w:sz w:val="21"/>
                <w:szCs w:val="21"/>
                <w:lang w:val="en-US" w:eastAsia="zh-CN"/>
              </w:rPr>
            </w:pPr>
            <w:r>
              <w:rPr>
                <w:rFonts w:hint="eastAsia" w:ascii="宋体" w:hAnsi="宋体"/>
                <w:bCs/>
                <w:sz w:val="21"/>
                <w:szCs w:val="21"/>
                <w:lang w:val="en-US" w:eastAsia="zh-CN"/>
              </w:rPr>
              <w:t>项目团队成员要求</w:t>
            </w:r>
          </w:p>
        </w:tc>
        <w:tc>
          <w:tcPr>
            <w:tcW w:w="778" w:type="dxa"/>
            <w:vAlign w:val="center"/>
          </w:tcPr>
          <w:p w14:paraId="595F08EE">
            <w:pPr>
              <w:widowControl/>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6</w:t>
            </w:r>
          </w:p>
        </w:tc>
        <w:tc>
          <w:tcPr>
            <w:tcW w:w="5651" w:type="dxa"/>
            <w:vAlign w:val="center"/>
          </w:tcPr>
          <w:p w14:paraId="022DC047">
            <w:pPr>
              <w:widowControl/>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根据项目需求书项目团队人员需具有以下资质证书：</w:t>
            </w:r>
          </w:p>
          <w:p w14:paraId="4EE33ED5">
            <w:pPr>
              <w:widowControl/>
              <w:numPr>
                <w:ilvl w:val="0"/>
                <w:numId w:val="0"/>
              </w:numPr>
              <w:ind w:leftChars="0"/>
              <w:rPr>
                <w:rFonts w:hint="default"/>
                <w:lang w:val="en-US" w:eastAsia="zh-CN"/>
              </w:rPr>
            </w:pPr>
            <w:r>
              <w:rPr>
                <w:rFonts w:hint="eastAsia" w:ascii="宋体" w:hAnsi="宋体" w:cs="宋体"/>
                <w:sz w:val="21"/>
                <w:szCs w:val="21"/>
                <w:lang w:val="en-US" w:eastAsia="zh-CN"/>
              </w:rPr>
              <w:t>1、具有中国信息安全测评中心颁发的</w:t>
            </w:r>
            <w:r>
              <w:rPr>
                <w:rFonts w:hint="eastAsia" w:ascii="宋体" w:hAnsi="宋体" w:eastAsia="宋体" w:cs="宋体"/>
                <w:sz w:val="21"/>
                <w:szCs w:val="21"/>
              </w:rPr>
              <w:t>注册信息安全专业人员资质</w:t>
            </w:r>
            <w:r>
              <w:rPr>
                <w:rFonts w:hint="eastAsia" w:ascii="宋体" w:hAnsi="宋体" w:cs="宋体"/>
                <w:sz w:val="21"/>
                <w:szCs w:val="21"/>
                <w:lang w:val="en-US" w:eastAsia="zh-CN"/>
              </w:rPr>
              <w:t>CISP证书；</w:t>
            </w:r>
          </w:p>
          <w:p w14:paraId="7616F63B">
            <w:pPr>
              <w:widowControl/>
              <w:numPr>
                <w:ilvl w:val="0"/>
                <w:numId w:val="0"/>
              </w:numPr>
              <w:ind w:leftChars="0"/>
              <w:rPr>
                <w:rFonts w:hint="default"/>
                <w:lang w:val="en-US" w:eastAsia="zh-CN"/>
              </w:rPr>
            </w:pPr>
            <w:r>
              <w:rPr>
                <w:rFonts w:hint="eastAsia" w:ascii="宋体" w:hAnsi="宋体" w:cs="宋体"/>
                <w:kern w:val="2"/>
                <w:sz w:val="21"/>
                <w:szCs w:val="21"/>
                <w:lang w:val="en-US" w:eastAsia="zh-CN" w:bidi="ar-SA"/>
              </w:rPr>
              <w:t>2、具有计算机技术与软件专业技术资格（水平）考试的中级或以上证书；</w:t>
            </w:r>
          </w:p>
          <w:p w14:paraId="62689AD5">
            <w:pPr>
              <w:pStyle w:val="3"/>
              <w:numPr>
                <w:ilvl w:val="0"/>
                <w:numId w:val="0"/>
              </w:numPr>
              <w:ind w:leftChars="0"/>
              <w:rPr>
                <w:rFonts w:hint="default" w:ascii="宋体" w:hAnsi="宋体" w:eastAsia="宋体" w:cs="宋体"/>
                <w:kern w:val="2"/>
                <w:sz w:val="21"/>
                <w:szCs w:val="21"/>
                <w:lang w:val="en-US" w:eastAsia="zh-CN" w:bidi="ar-SA"/>
              </w:rPr>
            </w:pPr>
            <w:r>
              <w:rPr>
                <w:rFonts w:hint="eastAsia" w:ascii="宋体" w:hAnsi="宋体" w:eastAsia="宋体" w:cs="宋体"/>
                <w:b/>
                <w:bCs/>
                <w:sz w:val="21"/>
                <w:szCs w:val="21"/>
                <w:lang w:val="en-US" w:eastAsia="zh-CN"/>
              </w:rPr>
              <w:t>注：</w:t>
            </w:r>
            <w:r>
              <w:rPr>
                <w:rFonts w:hint="eastAsia" w:ascii="宋体" w:hAnsi="宋体" w:cs="宋体"/>
                <w:b/>
                <w:bCs/>
                <w:sz w:val="21"/>
                <w:szCs w:val="21"/>
                <w:lang w:val="en-US" w:eastAsia="zh-CN"/>
              </w:rPr>
              <w:t>每名工程师满足1条</w:t>
            </w:r>
            <w:r>
              <w:rPr>
                <w:rFonts w:hint="eastAsia" w:ascii="宋体" w:hAnsi="宋体" w:eastAsia="宋体" w:cs="宋体"/>
                <w:b/>
                <w:bCs/>
                <w:sz w:val="21"/>
                <w:szCs w:val="21"/>
              </w:rPr>
              <w:t>得</w:t>
            </w:r>
            <w:r>
              <w:rPr>
                <w:rFonts w:hint="eastAsia" w:ascii="宋体" w:hAnsi="宋体" w:cs="宋体"/>
                <w:b/>
                <w:bCs/>
                <w:sz w:val="21"/>
                <w:szCs w:val="21"/>
                <w:lang w:val="en-US" w:eastAsia="zh-CN"/>
              </w:rPr>
              <w:t>1.5</w:t>
            </w:r>
            <w:r>
              <w:rPr>
                <w:rFonts w:hint="eastAsia" w:ascii="宋体" w:hAnsi="宋体" w:eastAsia="宋体" w:cs="宋体"/>
                <w:b/>
                <w:bCs/>
                <w:sz w:val="21"/>
                <w:szCs w:val="21"/>
              </w:rPr>
              <w:t>分，</w:t>
            </w:r>
            <w:r>
              <w:rPr>
                <w:rFonts w:hint="eastAsia" w:ascii="宋体" w:hAnsi="宋体" w:cs="宋体"/>
                <w:b/>
                <w:bCs/>
                <w:sz w:val="21"/>
                <w:szCs w:val="21"/>
                <w:lang w:val="en-US" w:eastAsia="zh-CN"/>
              </w:rPr>
              <w:t>满分6分，</w:t>
            </w:r>
            <w:r>
              <w:rPr>
                <w:rFonts w:hint="eastAsia" w:ascii="宋体" w:hAnsi="宋体" w:eastAsia="宋体" w:cs="宋体"/>
                <w:b/>
                <w:bCs/>
                <w:sz w:val="21"/>
                <w:szCs w:val="21"/>
              </w:rPr>
              <w:t>本项最高得</w:t>
            </w:r>
            <w:r>
              <w:rPr>
                <w:rFonts w:hint="eastAsia" w:ascii="宋体" w:hAnsi="宋体" w:cs="宋体"/>
                <w:b/>
                <w:bCs/>
                <w:sz w:val="21"/>
                <w:szCs w:val="21"/>
                <w:lang w:val="en-US" w:eastAsia="zh-CN"/>
              </w:rPr>
              <w:t>6</w:t>
            </w:r>
            <w:r>
              <w:rPr>
                <w:rFonts w:hint="eastAsia" w:ascii="宋体" w:hAnsi="宋体" w:eastAsia="宋体" w:cs="宋体"/>
                <w:b/>
                <w:bCs/>
                <w:sz w:val="21"/>
                <w:szCs w:val="21"/>
              </w:rPr>
              <w:t>分。注：须提供相关有效证书复印件；投标截止日前最近连续</w:t>
            </w:r>
            <w:r>
              <w:rPr>
                <w:rFonts w:hint="eastAsia" w:ascii="宋体" w:hAnsi="宋体" w:cs="宋体"/>
                <w:b/>
                <w:bCs/>
                <w:sz w:val="21"/>
                <w:szCs w:val="21"/>
                <w:lang w:val="en-US" w:eastAsia="zh-CN"/>
              </w:rPr>
              <w:t>3</w:t>
            </w:r>
            <w:r>
              <w:rPr>
                <w:rFonts w:hint="eastAsia" w:ascii="宋体" w:hAnsi="宋体" w:eastAsia="宋体" w:cs="宋体"/>
                <w:b/>
                <w:bCs/>
                <w:sz w:val="21"/>
                <w:szCs w:val="21"/>
              </w:rPr>
              <w:t>个月在投标人缴纳的社保证明等相关材料复印件，资料不全不得分</w:t>
            </w:r>
          </w:p>
        </w:tc>
        <w:tc>
          <w:tcPr>
            <w:tcW w:w="811" w:type="dxa"/>
            <w:vAlign w:val="top"/>
          </w:tcPr>
          <w:p w14:paraId="376ADDC1">
            <w:pPr>
              <w:widowControl/>
              <w:rPr>
                <w:rFonts w:ascii="宋体" w:hAnsi="宋体"/>
                <w:bCs/>
                <w:sz w:val="21"/>
                <w:szCs w:val="21"/>
              </w:rPr>
            </w:pPr>
          </w:p>
        </w:tc>
        <w:tc>
          <w:tcPr>
            <w:tcW w:w="851" w:type="dxa"/>
            <w:vAlign w:val="top"/>
          </w:tcPr>
          <w:p w14:paraId="264B9E00">
            <w:pPr>
              <w:widowControl/>
              <w:rPr>
                <w:rFonts w:ascii="宋体" w:hAnsi="宋体"/>
                <w:bCs/>
                <w:sz w:val="21"/>
                <w:szCs w:val="21"/>
              </w:rPr>
            </w:pPr>
          </w:p>
        </w:tc>
      </w:tr>
      <w:tr w14:paraId="4177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06" w:type="dxa"/>
            <w:vAlign w:val="center"/>
          </w:tcPr>
          <w:p w14:paraId="3861CCD2">
            <w:pPr>
              <w:jc w:val="center"/>
              <w:rPr>
                <w:rFonts w:hint="default" w:ascii="宋体" w:hAnsi="宋体" w:eastAsia="宋体"/>
                <w:bCs/>
                <w:sz w:val="21"/>
                <w:szCs w:val="21"/>
                <w:lang w:val="en-US" w:eastAsia="zh-CN"/>
              </w:rPr>
            </w:pPr>
            <w:r>
              <w:rPr>
                <w:rFonts w:hint="eastAsia" w:ascii="宋体" w:hAnsi="宋体"/>
                <w:bCs/>
                <w:sz w:val="21"/>
                <w:szCs w:val="21"/>
                <w:lang w:val="en-US" w:eastAsia="zh-CN"/>
              </w:rPr>
              <w:t>4</w:t>
            </w:r>
          </w:p>
        </w:tc>
        <w:tc>
          <w:tcPr>
            <w:tcW w:w="1121" w:type="dxa"/>
            <w:vAlign w:val="center"/>
          </w:tcPr>
          <w:p w14:paraId="3627DB06">
            <w:pPr>
              <w:widowControl/>
              <w:jc w:val="center"/>
              <w:rPr>
                <w:rFonts w:ascii="宋体" w:hAnsi="宋体"/>
                <w:bCs/>
                <w:sz w:val="21"/>
                <w:szCs w:val="21"/>
              </w:rPr>
            </w:pPr>
            <w:r>
              <w:rPr>
                <w:rFonts w:hint="eastAsia" w:ascii="宋体" w:hAnsi="宋体"/>
                <w:bCs/>
                <w:sz w:val="21"/>
                <w:szCs w:val="21"/>
              </w:rPr>
              <w:t>项目案例</w:t>
            </w:r>
          </w:p>
        </w:tc>
        <w:tc>
          <w:tcPr>
            <w:tcW w:w="778" w:type="dxa"/>
            <w:vAlign w:val="center"/>
          </w:tcPr>
          <w:p w14:paraId="2364B360">
            <w:pPr>
              <w:widowControl/>
              <w:jc w:val="center"/>
              <w:rPr>
                <w:rFonts w:hint="default" w:ascii="宋体" w:hAnsi="宋体" w:eastAsia="宋体"/>
                <w:bCs/>
                <w:sz w:val="21"/>
                <w:szCs w:val="21"/>
                <w:lang w:val="en-US" w:eastAsia="zh-CN"/>
              </w:rPr>
            </w:pPr>
            <w:r>
              <w:rPr>
                <w:rFonts w:hint="eastAsia" w:ascii="宋体" w:hAnsi="宋体"/>
                <w:bCs/>
                <w:sz w:val="21"/>
                <w:szCs w:val="21"/>
                <w:lang w:val="en-US" w:eastAsia="zh-CN"/>
              </w:rPr>
              <w:t>3</w:t>
            </w:r>
          </w:p>
        </w:tc>
        <w:tc>
          <w:tcPr>
            <w:tcW w:w="5651" w:type="dxa"/>
            <w:vAlign w:val="center"/>
          </w:tcPr>
          <w:p w14:paraId="487F2ACC">
            <w:pPr>
              <w:widowControl/>
              <w:rPr>
                <w:rFonts w:hint="eastAsia" w:ascii="宋体" w:hAnsi="宋体" w:eastAsia="宋体" w:cs="宋体"/>
                <w:sz w:val="21"/>
                <w:szCs w:val="21"/>
              </w:rPr>
            </w:pPr>
            <w:r>
              <w:rPr>
                <w:rFonts w:hint="eastAsia" w:ascii="宋体" w:hAnsi="宋体" w:eastAsia="宋体" w:cs="宋体"/>
                <w:sz w:val="21"/>
                <w:szCs w:val="21"/>
              </w:rPr>
              <w:t>投标人提供</w:t>
            </w:r>
            <w:r>
              <w:rPr>
                <w:rFonts w:hint="eastAsia" w:ascii="宋体" w:hAnsi="宋体" w:cs="宋体"/>
                <w:sz w:val="21"/>
                <w:szCs w:val="21"/>
                <w:lang w:val="en-US" w:eastAsia="zh-CN"/>
              </w:rPr>
              <w:t>近三年项目案例</w:t>
            </w:r>
            <w:r>
              <w:rPr>
                <w:rFonts w:hint="eastAsia" w:ascii="宋体" w:hAnsi="宋体" w:eastAsia="宋体" w:cs="宋体"/>
                <w:sz w:val="21"/>
                <w:szCs w:val="21"/>
              </w:rPr>
              <w:t>，有网络安全设备集成项目案例，每提供一</w:t>
            </w:r>
            <w:r>
              <w:rPr>
                <w:rFonts w:hint="eastAsia" w:ascii="宋体" w:hAnsi="宋体" w:eastAsia="宋体" w:cs="宋体"/>
                <w:sz w:val="21"/>
                <w:szCs w:val="21"/>
                <w:highlight w:val="none"/>
              </w:rPr>
              <w:t>个得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分，本项最高得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14:paraId="41128EF2">
            <w:pPr>
              <w:widowControl/>
              <w:rPr>
                <w:rFonts w:ascii="宋体" w:hAnsi="宋体"/>
                <w:b/>
                <w:sz w:val="21"/>
                <w:szCs w:val="21"/>
              </w:rPr>
            </w:pPr>
            <w:r>
              <w:rPr>
                <w:rFonts w:hint="eastAsia" w:ascii="宋体" w:hAnsi="宋体" w:eastAsia="宋体" w:cs="宋体"/>
                <w:b/>
                <w:sz w:val="21"/>
                <w:szCs w:val="21"/>
              </w:rPr>
              <w:t>注：以合同签定时间为准，需提供合同关键页（含签订合同双方的单位名称、签订合同双方的落款盖章、签订日期的关键页等）复</w:t>
            </w:r>
            <w:r>
              <w:rPr>
                <w:rFonts w:hint="eastAsia" w:ascii="宋体" w:hAnsi="宋体" w:eastAsia="宋体" w:cs="宋体"/>
                <w:b/>
                <w:sz w:val="21"/>
                <w:szCs w:val="21"/>
                <w:highlight w:val="none"/>
              </w:rPr>
              <w:t>印件</w:t>
            </w:r>
            <w:r>
              <w:rPr>
                <w:rFonts w:hint="eastAsia" w:ascii="宋体" w:hAnsi="宋体" w:cs="宋体"/>
                <w:b/>
                <w:sz w:val="21"/>
                <w:szCs w:val="21"/>
                <w:highlight w:val="none"/>
                <w:lang w:eastAsia="zh-CN"/>
              </w:rPr>
              <w:t>及验收证明，</w:t>
            </w:r>
            <w:r>
              <w:rPr>
                <w:rFonts w:hint="eastAsia" w:ascii="宋体" w:hAnsi="宋体" w:eastAsia="宋体" w:cs="宋体"/>
                <w:b/>
                <w:bCs/>
                <w:sz w:val="21"/>
                <w:szCs w:val="21"/>
              </w:rPr>
              <w:t>资料不全不得分</w:t>
            </w:r>
          </w:p>
        </w:tc>
        <w:tc>
          <w:tcPr>
            <w:tcW w:w="811" w:type="dxa"/>
            <w:vAlign w:val="top"/>
          </w:tcPr>
          <w:p w14:paraId="77CDB44A">
            <w:pPr>
              <w:widowControl/>
              <w:rPr>
                <w:rFonts w:ascii="宋体" w:hAnsi="宋体"/>
                <w:bCs/>
                <w:sz w:val="21"/>
                <w:szCs w:val="21"/>
              </w:rPr>
            </w:pPr>
          </w:p>
        </w:tc>
        <w:tc>
          <w:tcPr>
            <w:tcW w:w="851" w:type="dxa"/>
            <w:vAlign w:val="top"/>
          </w:tcPr>
          <w:p w14:paraId="047DBDA9">
            <w:pPr>
              <w:widowControl/>
              <w:rPr>
                <w:rFonts w:ascii="宋体" w:hAnsi="宋体"/>
                <w:bCs/>
                <w:sz w:val="21"/>
                <w:szCs w:val="21"/>
              </w:rPr>
            </w:pPr>
          </w:p>
        </w:tc>
      </w:tr>
    </w:tbl>
    <w:p w14:paraId="3A720C94"/>
    <w:p w14:paraId="6746D89F">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FB49443">
      <w:pPr>
        <w:pStyle w:val="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技术评审自查表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0分）</w:t>
      </w:r>
    </w:p>
    <w:tbl>
      <w:tblPr>
        <w:tblStyle w:val="12"/>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16"/>
        <w:gridCol w:w="850"/>
        <w:gridCol w:w="5159"/>
        <w:gridCol w:w="1059"/>
        <w:gridCol w:w="784"/>
      </w:tblGrid>
      <w:tr w14:paraId="3CA2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6" w:type="dxa"/>
            <w:vAlign w:val="center"/>
          </w:tcPr>
          <w:p w14:paraId="1DFE2727">
            <w:pPr>
              <w:jc w:val="center"/>
              <w:rPr>
                <w:rFonts w:ascii="宋体" w:hAnsi="宋体"/>
                <w:b/>
                <w:sz w:val="21"/>
                <w:szCs w:val="21"/>
                <w:highlight w:val="none"/>
              </w:rPr>
            </w:pPr>
            <w:r>
              <w:rPr>
                <w:rFonts w:hint="eastAsia" w:ascii="宋体" w:hAnsi="宋体"/>
                <w:b/>
                <w:sz w:val="21"/>
                <w:szCs w:val="21"/>
                <w:highlight w:val="none"/>
              </w:rPr>
              <w:t>序号</w:t>
            </w:r>
          </w:p>
        </w:tc>
        <w:tc>
          <w:tcPr>
            <w:tcW w:w="1416" w:type="dxa"/>
            <w:vAlign w:val="center"/>
          </w:tcPr>
          <w:p w14:paraId="7BB957EF">
            <w:pPr>
              <w:jc w:val="center"/>
              <w:rPr>
                <w:rFonts w:ascii="宋体" w:hAnsi="宋体"/>
                <w:b/>
                <w:sz w:val="21"/>
                <w:szCs w:val="21"/>
                <w:highlight w:val="none"/>
              </w:rPr>
            </w:pPr>
            <w:r>
              <w:rPr>
                <w:rFonts w:hint="eastAsia" w:ascii="宋体" w:hAnsi="宋体"/>
                <w:b/>
                <w:sz w:val="21"/>
                <w:szCs w:val="21"/>
                <w:highlight w:val="none"/>
              </w:rPr>
              <w:t>评审内容</w:t>
            </w:r>
          </w:p>
        </w:tc>
        <w:tc>
          <w:tcPr>
            <w:tcW w:w="850" w:type="dxa"/>
            <w:vAlign w:val="center"/>
          </w:tcPr>
          <w:p w14:paraId="63F7AEF4">
            <w:pPr>
              <w:jc w:val="center"/>
              <w:rPr>
                <w:rFonts w:ascii="宋体" w:hAnsi="宋体"/>
                <w:b/>
                <w:sz w:val="21"/>
                <w:szCs w:val="21"/>
                <w:highlight w:val="none"/>
              </w:rPr>
            </w:pPr>
            <w:r>
              <w:rPr>
                <w:rFonts w:hint="eastAsia" w:ascii="宋体" w:hAnsi="宋体"/>
                <w:b/>
                <w:sz w:val="21"/>
                <w:szCs w:val="21"/>
                <w:highlight w:val="none"/>
              </w:rPr>
              <w:t>分值</w:t>
            </w:r>
          </w:p>
        </w:tc>
        <w:tc>
          <w:tcPr>
            <w:tcW w:w="5159" w:type="dxa"/>
            <w:vAlign w:val="center"/>
          </w:tcPr>
          <w:p w14:paraId="061EA4E2">
            <w:pPr>
              <w:jc w:val="center"/>
              <w:rPr>
                <w:rFonts w:ascii="宋体" w:hAnsi="宋体"/>
                <w:b/>
                <w:sz w:val="21"/>
                <w:szCs w:val="21"/>
                <w:highlight w:val="none"/>
              </w:rPr>
            </w:pPr>
            <w:r>
              <w:rPr>
                <w:rFonts w:hint="eastAsia" w:ascii="宋体" w:hAnsi="宋体"/>
                <w:b/>
                <w:sz w:val="21"/>
                <w:szCs w:val="21"/>
                <w:highlight w:val="none"/>
              </w:rPr>
              <w:t>技术评分细则</w:t>
            </w:r>
          </w:p>
        </w:tc>
        <w:tc>
          <w:tcPr>
            <w:tcW w:w="1059" w:type="dxa"/>
            <w:vAlign w:val="center"/>
          </w:tcPr>
          <w:p w14:paraId="50C4A0FC">
            <w:pPr>
              <w:jc w:val="center"/>
              <w:rPr>
                <w:rFonts w:ascii="宋体" w:hAnsi="宋体"/>
                <w:b/>
                <w:sz w:val="21"/>
                <w:szCs w:val="21"/>
                <w:highlight w:val="none"/>
              </w:rPr>
            </w:pPr>
            <w:r>
              <w:rPr>
                <w:rFonts w:hint="eastAsia" w:ascii="宋体" w:hAnsi="宋体"/>
                <w:b/>
                <w:sz w:val="21"/>
                <w:szCs w:val="21"/>
                <w:highlight w:val="none"/>
              </w:rPr>
              <w:t>响应</w:t>
            </w:r>
          </w:p>
          <w:p w14:paraId="543DE709">
            <w:pPr>
              <w:jc w:val="center"/>
              <w:rPr>
                <w:rFonts w:ascii="宋体" w:hAnsi="宋体"/>
                <w:b/>
                <w:sz w:val="21"/>
                <w:szCs w:val="21"/>
                <w:highlight w:val="none"/>
              </w:rPr>
            </w:pPr>
            <w:r>
              <w:rPr>
                <w:rFonts w:hint="eastAsia" w:ascii="宋体" w:hAnsi="宋体"/>
                <w:b/>
                <w:sz w:val="21"/>
                <w:szCs w:val="21"/>
                <w:highlight w:val="none"/>
              </w:rPr>
              <w:t>情况</w:t>
            </w:r>
          </w:p>
        </w:tc>
        <w:tc>
          <w:tcPr>
            <w:tcW w:w="784" w:type="dxa"/>
            <w:vAlign w:val="center"/>
          </w:tcPr>
          <w:p w14:paraId="625DC2B5">
            <w:pPr>
              <w:jc w:val="center"/>
              <w:rPr>
                <w:rFonts w:ascii="宋体" w:hAnsi="宋体"/>
                <w:b/>
                <w:sz w:val="21"/>
                <w:szCs w:val="21"/>
                <w:highlight w:val="none"/>
              </w:rPr>
            </w:pPr>
            <w:r>
              <w:rPr>
                <w:rFonts w:hint="eastAsia" w:ascii="宋体" w:hAnsi="宋体"/>
                <w:b/>
                <w:sz w:val="21"/>
                <w:szCs w:val="21"/>
                <w:highlight w:val="none"/>
              </w:rPr>
              <w:t>附件</w:t>
            </w:r>
          </w:p>
          <w:p w14:paraId="4D34F60D">
            <w:pPr>
              <w:jc w:val="center"/>
              <w:rPr>
                <w:rFonts w:ascii="宋体" w:hAnsi="宋体"/>
                <w:b/>
                <w:sz w:val="21"/>
                <w:szCs w:val="21"/>
                <w:highlight w:val="none"/>
              </w:rPr>
            </w:pPr>
            <w:r>
              <w:rPr>
                <w:rFonts w:hint="eastAsia" w:ascii="宋体" w:hAnsi="宋体"/>
                <w:b/>
                <w:sz w:val="21"/>
                <w:szCs w:val="21"/>
                <w:highlight w:val="none"/>
              </w:rPr>
              <w:t>页码</w:t>
            </w:r>
          </w:p>
        </w:tc>
      </w:tr>
      <w:tr w14:paraId="21F0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6" w:type="dxa"/>
            <w:vAlign w:val="center"/>
          </w:tcPr>
          <w:p w14:paraId="575ED8FC">
            <w:pPr>
              <w:jc w:val="center"/>
              <w:rPr>
                <w:rFonts w:ascii="宋体" w:hAnsi="宋体"/>
                <w:sz w:val="21"/>
                <w:szCs w:val="21"/>
                <w:highlight w:val="none"/>
              </w:rPr>
            </w:pPr>
            <w:r>
              <w:rPr>
                <w:rFonts w:hint="eastAsia" w:ascii="宋体" w:hAnsi="宋体"/>
                <w:sz w:val="21"/>
                <w:szCs w:val="21"/>
                <w:highlight w:val="none"/>
              </w:rPr>
              <w:t>1</w:t>
            </w:r>
          </w:p>
        </w:tc>
        <w:tc>
          <w:tcPr>
            <w:tcW w:w="1416" w:type="dxa"/>
            <w:vAlign w:val="center"/>
          </w:tcPr>
          <w:p w14:paraId="466EE4DF">
            <w:pPr>
              <w:jc w:val="center"/>
              <w:rPr>
                <w:rFonts w:ascii="宋体" w:hAnsi="宋体"/>
                <w:sz w:val="21"/>
                <w:szCs w:val="21"/>
                <w:highlight w:val="none"/>
              </w:rPr>
            </w:pPr>
            <w:r>
              <w:rPr>
                <w:rFonts w:hint="eastAsia" w:ascii="宋体" w:hAnsi="宋体" w:eastAsia="宋体" w:cs="宋体"/>
                <w:color w:val="000000"/>
                <w:sz w:val="21"/>
                <w:szCs w:val="21"/>
              </w:rPr>
              <w:t>重要</w:t>
            </w:r>
            <w:r>
              <w:rPr>
                <w:rFonts w:hint="eastAsia" w:ascii="宋体" w:hAnsi="宋体" w:eastAsia="宋体" w:cs="宋体"/>
                <w:sz w:val="21"/>
                <w:szCs w:val="21"/>
              </w:rPr>
              <w:t>服务要求</w:t>
            </w:r>
            <w:r>
              <w:rPr>
                <w:rFonts w:hint="eastAsia" w:ascii="宋体" w:hAnsi="宋体" w:eastAsia="宋体" w:cs="宋体"/>
                <w:color w:val="000000"/>
                <w:sz w:val="21"/>
                <w:szCs w:val="21"/>
              </w:rPr>
              <w:t>条款响应情况</w:t>
            </w:r>
          </w:p>
        </w:tc>
        <w:tc>
          <w:tcPr>
            <w:tcW w:w="850" w:type="dxa"/>
            <w:vAlign w:val="center"/>
          </w:tcPr>
          <w:p w14:paraId="380C620E">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30</w:t>
            </w:r>
          </w:p>
        </w:tc>
        <w:tc>
          <w:tcPr>
            <w:tcW w:w="5159" w:type="dxa"/>
            <w:vAlign w:val="center"/>
          </w:tcPr>
          <w:p w14:paraId="3A74BF29">
            <w:pPr>
              <w:rPr>
                <w:rFonts w:ascii="宋体" w:hAnsi="宋体"/>
                <w:bCs/>
                <w:sz w:val="21"/>
                <w:szCs w:val="21"/>
                <w:highlight w:val="none"/>
              </w:rPr>
            </w:pPr>
            <w:r>
              <w:rPr>
                <w:rFonts w:hint="eastAsia" w:ascii="宋体" w:hAnsi="宋体"/>
                <w:sz w:val="21"/>
                <w:szCs w:val="21"/>
                <w:highlight w:val="none"/>
              </w:rPr>
              <w:t>根据项目需求书</w:t>
            </w:r>
            <w:r>
              <w:rPr>
                <w:rFonts w:hint="eastAsia" w:ascii="宋体" w:hAnsi="宋体"/>
                <w:sz w:val="21"/>
                <w:szCs w:val="21"/>
                <w:highlight w:val="none"/>
                <w:lang w:val="en-US" w:eastAsia="zh-CN"/>
              </w:rPr>
              <w:t>中</w:t>
            </w: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详细配置参数</w:t>
            </w:r>
            <w:r>
              <w:rPr>
                <w:rFonts w:hint="eastAsia" w:ascii="宋体" w:hAnsi="宋体" w:eastAsia="宋体" w:cs="宋体"/>
                <w:sz w:val="21"/>
                <w:szCs w:val="21"/>
                <w:lang w:eastAsia="zh-CN"/>
              </w:rPr>
              <w:t>】</w:t>
            </w:r>
            <w:r>
              <w:rPr>
                <w:rFonts w:hint="eastAsia" w:ascii="宋体" w:hAnsi="宋体"/>
                <w:sz w:val="21"/>
                <w:szCs w:val="21"/>
                <w:highlight w:val="none"/>
              </w:rPr>
              <w:t>参数要求，</w:t>
            </w:r>
            <w:r>
              <w:rPr>
                <w:rFonts w:hint="eastAsia" w:ascii="宋体" w:hAnsi="宋体"/>
                <w:sz w:val="21"/>
                <w:szCs w:val="21"/>
                <w:highlight w:val="none"/>
                <w:lang w:val="en-US" w:eastAsia="zh-CN"/>
              </w:rPr>
              <w:t>对</w:t>
            </w:r>
            <w:r>
              <w:rPr>
                <w:rFonts w:hint="eastAsia" w:ascii="宋体" w:hAnsi="宋体"/>
                <w:sz w:val="21"/>
                <w:szCs w:val="21"/>
                <w:highlight w:val="none"/>
              </w:rPr>
              <w:t>参数响应情况进行评分：</w:t>
            </w:r>
            <w:r>
              <w:rPr>
                <w:rFonts w:hint="eastAsia" w:ascii="宋体" w:hAnsi="宋体"/>
                <w:bCs/>
                <w:sz w:val="21"/>
                <w:szCs w:val="21"/>
                <w:highlight w:val="none"/>
              </w:rPr>
              <w:t>“▲”为</w:t>
            </w:r>
            <w:r>
              <w:rPr>
                <w:rFonts w:hint="eastAsia" w:ascii="宋体" w:hAnsi="宋体"/>
                <w:bCs/>
                <w:sz w:val="21"/>
                <w:szCs w:val="21"/>
                <w:highlight w:val="none"/>
                <w:lang w:val="en-US" w:eastAsia="zh-CN"/>
              </w:rPr>
              <w:t>核心</w:t>
            </w:r>
            <w:r>
              <w:rPr>
                <w:rFonts w:hint="eastAsia" w:ascii="宋体" w:hAnsi="宋体"/>
                <w:bCs/>
                <w:sz w:val="21"/>
                <w:szCs w:val="21"/>
                <w:highlight w:val="none"/>
              </w:rPr>
              <w:t>参数，未完全响应、不响应或负偏离每一项扣</w:t>
            </w:r>
            <w:r>
              <w:rPr>
                <w:rFonts w:hint="eastAsia" w:ascii="宋体" w:hAnsi="宋体"/>
                <w:bCs/>
                <w:sz w:val="21"/>
                <w:szCs w:val="21"/>
                <w:highlight w:val="none"/>
                <w:lang w:val="en-US" w:eastAsia="zh-CN"/>
              </w:rPr>
              <w:t>3</w:t>
            </w:r>
            <w:r>
              <w:rPr>
                <w:rFonts w:hint="eastAsia" w:ascii="宋体" w:hAnsi="宋体"/>
                <w:bCs/>
                <w:sz w:val="21"/>
                <w:szCs w:val="21"/>
                <w:highlight w:val="none"/>
              </w:rPr>
              <w:t>分，非“▲”为重要参数，未完全响应、不响应或负偏离每一项扣1分，扣完为止。</w:t>
            </w:r>
          </w:p>
          <w:p w14:paraId="611F1739">
            <w:pPr>
              <w:rPr>
                <w:rFonts w:ascii="宋体" w:hAnsi="宋体"/>
                <w:b/>
                <w:sz w:val="21"/>
                <w:szCs w:val="21"/>
                <w:highlight w:val="none"/>
              </w:rPr>
            </w:pPr>
            <w:r>
              <w:rPr>
                <w:rFonts w:hint="eastAsia" w:ascii="宋体" w:hAnsi="宋体"/>
                <w:b/>
                <w:sz w:val="21"/>
                <w:szCs w:val="21"/>
                <w:highlight w:val="none"/>
              </w:rPr>
              <w:t>注:</w:t>
            </w:r>
            <w:r>
              <w:rPr>
                <w:rFonts w:hint="eastAsia" w:ascii="宋体" w:hAnsi="宋体"/>
                <w:b/>
                <w:sz w:val="21"/>
                <w:szCs w:val="21"/>
              </w:rPr>
              <w:t>提供有效的</w:t>
            </w:r>
            <w:r>
              <w:rPr>
                <w:rFonts w:hint="eastAsia" w:ascii="宋体" w:hAnsi="宋体"/>
                <w:b/>
                <w:sz w:val="21"/>
                <w:szCs w:val="21"/>
                <w:lang w:val="en-US" w:eastAsia="zh-CN"/>
              </w:rPr>
              <w:t>证明材料</w:t>
            </w:r>
            <w:r>
              <w:rPr>
                <w:rFonts w:hint="eastAsia" w:ascii="宋体" w:hAnsi="宋体"/>
                <w:b/>
                <w:sz w:val="21"/>
                <w:szCs w:val="21"/>
              </w:rPr>
              <w:t>并加盖投标人公章，</w:t>
            </w:r>
            <w:r>
              <w:rPr>
                <w:rFonts w:hint="eastAsia" w:ascii="宋体" w:hAnsi="宋体"/>
                <w:b/>
                <w:sz w:val="21"/>
                <w:szCs w:val="21"/>
                <w:highlight w:val="none"/>
              </w:rPr>
              <w:t>未提供或提供资料不齐全或不满足要求的不得分。如有异议，院方有权要求供应商提供功能演示。</w:t>
            </w:r>
          </w:p>
        </w:tc>
        <w:tc>
          <w:tcPr>
            <w:tcW w:w="1059" w:type="dxa"/>
            <w:vAlign w:val="center"/>
          </w:tcPr>
          <w:p w14:paraId="6E91CA3B">
            <w:pPr>
              <w:rPr>
                <w:rFonts w:ascii="宋体" w:hAnsi="宋体"/>
                <w:sz w:val="21"/>
                <w:szCs w:val="21"/>
                <w:highlight w:val="none"/>
              </w:rPr>
            </w:pPr>
          </w:p>
        </w:tc>
        <w:tc>
          <w:tcPr>
            <w:tcW w:w="784" w:type="dxa"/>
            <w:vAlign w:val="center"/>
          </w:tcPr>
          <w:p w14:paraId="15120404">
            <w:pPr>
              <w:rPr>
                <w:rFonts w:ascii="宋体" w:hAnsi="宋体"/>
                <w:sz w:val="21"/>
                <w:szCs w:val="21"/>
                <w:highlight w:val="none"/>
              </w:rPr>
            </w:pPr>
          </w:p>
        </w:tc>
      </w:tr>
      <w:tr w14:paraId="39A0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blHeader/>
          <w:jc w:val="center"/>
        </w:trPr>
        <w:tc>
          <w:tcPr>
            <w:tcW w:w="706" w:type="dxa"/>
            <w:vAlign w:val="center"/>
          </w:tcPr>
          <w:p w14:paraId="3D59605C">
            <w:pPr>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p>
        </w:tc>
        <w:tc>
          <w:tcPr>
            <w:tcW w:w="1416" w:type="dxa"/>
            <w:vAlign w:val="center"/>
          </w:tcPr>
          <w:p w14:paraId="270F7E6B">
            <w:pPr>
              <w:jc w:val="center"/>
              <w:rPr>
                <w:rFonts w:ascii="宋体" w:hAnsi="宋体"/>
                <w:sz w:val="21"/>
                <w:szCs w:val="21"/>
                <w:highlight w:val="none"/>
              </w:rPr>
            </w:pPr>
            <w:r>
              <w:rPr>
                <w:rFonts w:hint="eastAsia" w:ascii="宋体" w:hAnsi="宋体"/>
                <w:sz w:val="21"/>
                <w:szCs w:val="21"/>
              </w:rPr>
              <w:t>总体技术方案响应情况</w:t>
            </w:r>
          </w:p>
        </w:tc>
        <w:tc>
          <w:tcPr>
            <w:tcW w:w="850" w:type="dxa"/>
            <w:vAlign w:val="center"/>
          </w:tcPr>
          <w:p w14:paraId="5DA3ED16">
            <w:pPr>
              <w:jc w:val="center"/>
              <w:rPr>
                <w:rFonts w:ascii="宋体" w:hAnsi="宋体"/>
                <w:sz w:val="21"/>
                <w:szCs w:val="21"/>
                <w:highlight w:val="none"/>
              </w:rPr>
            </w:pPr>
            <w:r>
              <w:rPr>
                <w:rFonts w:hint="eastAsia" w:ascii="宋体" w:hAnsi="宋体"/>
                <w:sz w:val="21"/>
                <w:szCs w:val="21"/>
                <w:highlight w:val="none"/>
                <w:lang w:val="en-US" w:eastAsia="zh-CN"/>
              </w:rPr>
              <w:t>6</w:t>
            </w:r>
          </w:p>
        </w:tc>
        <w:tc>
          <w:tcPr>
            <w:tcW w:w="5159" w:type="dxa"/>
            <w:vAlign w:val="center"/>
          </w:tcPr>
          <w:p w14:paraId="3CC87160">
            <w:pPr>
              <w:rPr>
                <w:rFonts w:ascii="宋体" w:hAnsi="宋体"/>
                <w:sz w:val="21"/>
                <w:szCs w:val="21"/>
              </w:rPr>
            </w:pPr>
            <w:r>
              <w:rPr>
                <w:rFonts w:hint="eastAsia" w:ascii="宋体" w:hAnsi="宋体"/>
                <w:sz w:val="21"/>
                <w:szCs w:val="21"/>
              </w:rPr>
              <w:t>根据</w:t>
            </w:r>
            <w:r>
              <w:rPr>
                <w:rFonts w:hint="eastAsia" w:ascii="宋体" w:hAnsi="宋体"/>
                <w:sz w:val="21"/>
                <w:szCs w:val="21"/>
                <w:lang w:val="en-US" w:eastAsia="zh-CN"/>
              </w:rPr>
              <w:t>投标人</w:t>
            </w:r>
            <w:r>
              <w:rPr>
                <w:rFonts w:hint="eastAsia" w:ascii="宋体" w:hAnsi="宋体"/>
                <w:sz w:val="21"/>
                <w:szCs w:val="21"/>
              </w:rPr>
              <w:t>总体技术方案进行评分：</w:t>
            </w:r>
          </w:p>
          <w:p w14:paraId="30579432">
            <w:pPr>
              <w:rPr>
                <w:rFonts w:ascii="宋体" w:hAnsi="宋体"/>
                <w:sz w:val="21"/>
                <w:szCs w:val="21"/>
              </w:rPr>
            </w:pPr>
            <w:r>
              <w:rPr>
                <w:rFonts w:hint="eastAsia" w:ascii="宋体" w:hAnsi="宋体"/>
                <w:sz w:val="21"/>
                <w:szCs w:val="21"/>
              </w:rPr>
              <w:t>技术方案先进、合理、完整，思路清晰；对需求分析详细、理解准确，完全满足用户要求，得6分 ；</w:t>
            </w:r>
          </w:p>
          <w:p w14:paraId="472B2E06">
            <w:pPr>
              <w:rPr>
                <w:rFonts w:ascii="宋体" w:hAnsi="宋体"/>
                <w:sz w:val="21"/>
                <w:szCs w:val="21"/>
              </w:rPr>
            </w:pPr>
            <w:r>
              <w:rPr>
                <w:rFonts w:hint="eastAsia" w:ascii="宋体" w:hAnsi="宋体"/>
                <w:sz w:val="21"/>
                <w:szCs w:val="21"/>
              </w:rPr>
              <w:t>技术方案基本合理，基本满足用户需求；系统结构层次较合理，思路较清晰，得3分；</w:t>
            </w:r>
          </w:p>
          <w:p w14:paraId="15B910B6">
            <w:pPr>
              <w:rPr>
                <w:rFonts w:ascii="宋体" w:hAnsi="宋体"/>
                <w:sz w:val="21"/>
                <w:szCs w:val="21"/>
              </w:rPr>
            </w:pPr>
            <w:r>
              <w:rPr>
                <w:rFonts w:hint="eastAsia" w:ascii="宋体" w:hAnsi="宋体"/>
                <w:sz w:val="21"/>
                <w:szCs w:val="21"/>
              </w:rPr>
              <w:t>技术方案在满足用户要求方面欠缺，思路不够清晰；系统结构层次欠合理，得1分；</w:t>
            </w:r>
          </w:p>
          <w:p w14:paraId="0D157ACF">
            <w:pPr>
              <w:pStyle w:val="3"/>
              <w:rPr>
                <w:rFonts w:hint="default" w:ascii="宋体" w:hAnsi="宋体" w:eastAsia="宋体"/>
                <w:b/>
                <w:bCs/>
                <w:sz w:val="21"/>
                <w:szCs w:val="21"/>
                <w:highlight w:val="none"/>
                <w:lang w:val="en-US" w:eastAsia="zh-CN"/>
              </w:rPr>
            </w:pPr>
            <w:r>
              <w:rPr>
                <w:rFonts w:hint="eastAsia" w:ascii="宋体" w:hAnsi="宋体"/>
                <w:sz w:val="21"/>
                <w:szCs w:val="21"/>
              </w:rPr>
              <w:t>技术方案偏离用户要求，思路不清晰不合理，</w:t>
            </w:r>
            <w:r>
              <w:rPr>
                <w:rFonts w:hint="eastAsia" w:ascii="宋体" w:hAnsi="宋体" w:eastAsia="宋体" w:cs="宋体"/>
                <w:sz w:val="21"/>
                <w:szCs w:val="21"/>
                <w:lang w:val="en-US" w:eastAsia="zh-CN"/>
              </w:rPr>
              <w:t>得0分</w:t>
            </w:r>
            <w:r>
              <w:rPr>
                <w:rFonts w:hint="eastAsia" w:ascii="宋体" w:hAnsi="宋体" w:cs="宋体"/>
                <w:sz w:val="21"/>
                <w:szCs w:val="21"/>
                <w:lang w:val="en-US" w:eastAsia="zh-CN"/>
              </w:rPr>
              <w:t>。</w:t>
            </w:r>
            <w:bookmarkStart w:id="0" w:name="_GoBack"/>
            <w:bookmarkEnd w:id="0"/>
          </w:p>
        </w:tc>
        <w:tc>
          <w:tcPr>
            <w:tcW w:w="1059" w:type="dxa"/>
          </w:tcPr>
          <w:p w14:paraId="285C7A23">
            <w:pPr>
              <w:rPr>
                <w:rFonts w:ascii="宋体" w:hAnsi="宋体"/>
                <w:sz w:val="21"/>
                <w:szCs w:val="21"/>
                <w:highlight w:val="none"/>
              </w:rPr>
            </w:pPr>
          </w:p>
        </w:tc>
        <w:tc>
          <w:tcPr>
            <w:tcW w:w="784" w:type="dxa"/>
          </w:tcPr>
          <w:p w14:paraId="662079DC">
            <w:pPr>
              <w:rPr>
                <w:rFonts w:ascii="宋体" w:hAnsi="宋体"/>
                <w:sz w:val="21"/>
                <w:szCs w:val="21"/>
                <w:highlight w:val="none"/>
              </w:rPr>
            </w:pPr>
          </w:p>
        </w:tc>
      </w:tr>
      <w:tr w14:paraId="2FF9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blHeader/>
          <w:jc w:val="center"/>
        </w:trPr>
        <w:tc>
          <w:tcPr>
            <w:tcW w:w="706" w:type="dxa"/>
            <w:vAlign w:val="center"/>
          </w:tcPr>
          <w:p w14:paraId="6BCEDB1B">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w:t>
            </w:r>
          </w:p>
        </w:tc>
        <w:tc>
          <w:tcPr>
            <w:tcW w:w="1416" w:type="dxa"/>
            <w:shd w:val="clear" w:color="auto" w:fill="auto"/>
            <w:vAlign w:val="center"/>
          </w:tcPr>
          <w:p w14:paraId="2A66ED32">
            <w:pPr>
              <w:jc w:val="center"/>
              <w:rPr>
                <w:rFonts w:hint="default" w:ascii="宋体" w:hAnsi="宋体" w:eastAsia="宋体" w:cs="Times New Roman"/>
                <w:bCs/>
                <w:kern w:val="2"/>
                <w:sz w:val="21"/>
                <w:szCs w:val="21"/>
                <w:lang w:val="en-US" w:eastAsia="zh-CN" w:bidi="ar-SA"/>
              </w:rPr>
            </w:pPr>
            <w:r>
              <w:rPr>
                <w:rFonts w:hint="eastAsia" w:ascii="宋体" w:hAnsi="宋体" w:eastAsia="宋体" w:cs="宋体"/>
                <w:bCs/>
                <w:sz w:val="21"/>
                <w:szCs w:val="21"/>
                <w:lang w:val="en-US" w:eastAsia="zh-CN"/>
              </w:rPr>
              <w:t>本地售后服务能力</w:t>
            </w:r>
          </w:p>
        </w:tc>
        <w:tc>
          <w:tcPr>
            <w:tcW w:w="850" w:type="dxa"/>
            <w:shd w:val="clear" w:color="auto" w:fill="auto"/>
            <w:vAlign w:val="center"/>
          </w:tcPr>
          <w:p w14:paraId="6A27C019">
            <w:pPr>
              <w:jc w:val="center"/>
              <w:rPr>
                <w:rFonts w:hint="eastAsia"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4</w:t>
            </w:r>
          </w:p>
        </w:tc>
        <w:tc>
          <w:tcPr>
            <w:tcW w:w="5159" w:type="dxa"/>
            <w:shd w:val="clear" w:color="auto" w:fill="auto"/>
            <w:vAlign w:val="center"/>
          </w:tcPr>
          <w:p w14:paraId="3B042DFE">
            <w:pPr>
              <w:rPr>
                <w:rFonts w:hint="eastAsia" w:ascii="宋体" w:hAnsi="宋体"/>
                <w:sz w:val="21"/>
                <w:szCs w:val="21"/>
                <w:lang w:eastAsia="zh-CN"/>
              </w:rPr>
            </w:pPr>
            <w:r>
              <w:rPr>
                <w:rFonts w:hint="eastAsia" w:ascii="宋体" w:hAnsi="宋体" w:eastAsia="宋体" w:cs="宋体"/>
                <w:sz w:val="21"/>
                <w:szCs w:val="21"/>
              </w:rPr>
              <w:t>根据购需求中【</w:t>
            </w:r>
            <w:r>
              <w:rPr>
                <w:rFonts w:hint="eastAsia" w:ascii="宋体" w:hAnsi="宋体" w:eastAsia="宋体" w:cs="宋体"/>
                <w:kern w:val="0"/>
                <w:sz w:val="21"/>
                <w:szCs w:val="21"/>
              </w:rPr>
              <w:t>三、</w:t>
            </w:r>
            <w:r>
              <w:rPr>
                <w:rFonts w:hint="eastAsia" w:ascii="宋体" w:hAnsi="宋体" w:eastAsia="宋体" w:cs="宋体"/>
                <w:sz w:val="21"/>
                <w:szCs w:val="21"/>
                <w:lang w:val="en-US" w:eastAsia="zh-CN"/>
              </w:rPr>
              <w:t>详细配置参数</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四</w:t>
            </w:r>
            <w:r>
              <w:rPr>
                <w:rFonts w:hint="eastAsia" w:ascii="宋体" w:hAnsi="宋体" w:eastAsia="宋体" w:cs="宋体"/>
                <w:kern w:val="0"/>
                <w:sz w:val="21"/>
                <w:szCs w:val="21"/>
              </w:rPr>
              <w:t>、</w:t>
            </w:r>
            <w:r>
              <w:rPr>
                <w:rFonts w:hint="eastAsia" w:ascii="宋体" w:hAnsi="宋体" w:eastAsia="宋体" w:cs="宋体"/>
                <w:sz w:val="21"/>
                <w:szCs w:val="21"/>
                <w:lang w:val="en-US" w:eastAsia="zh-CN"/>
              </w:rPr>
              <w:t>项目工期及实施要求</w:t>
            </w:r>
            <w:r>
              <w:rPr>
                <w:rFonts w:hint="eastAsia" w:ascii="宋体" w:hAnsi="宋体" w:eastAsia="宋体" w:cs="宋体"/>
                <w:sz w:val="21"/>
                <w:szCs w:val="21"/>
              </w:rPr>
              <w:t>】要求，对</w:t>
            </w:r>
            <w:r>
              <w:rPr>
                <w:rFonts w:hint="eastAsia" w:ascii="宋体" w:hAnsi="宋体" w:eastAsia="宋体" w:cs="宋体"/>
                <w:sz w:val="21"/>
                <w:szCs w:val="21"/>
                <w:lang w:val="en-US" w:eastAsia="zh-CN"/>
              </w:rPr>
              <w:t>本地</w:t>
            </w:r>
            <w:r>
              <w:rPr>
                <w:rFonts w:hint="eastAsia" w:ascii="宋体" w:hAnsi="宋体" w:eastAsia="宋体" w:cs="宋体"/>
                <w:sz w:val="21"/>
                <w:szCs w:val="21"/>
              </w:rPr>
              <w:t>售后服务能力</w:t>
            </w:r>
            <w:r>
              <w:rPr>
                <w:rFonts w:hint="eastAsia" w:ascii="宋体" w:hAnsi="宋体" w:cs="宋体"/>
                <w:sz w:val="21"/>
                <w:szCs w:val="21"/>
                <w:lang w:eastAsia="zh-CN"/>
              </w:rPr>
              <w:t>（</w:t>
            </w:r>
            <w:r>
              <w:rPr>
                <w:rFonts w:hint="eastAsia" w:ascii="宋体" w:hAnsi="宋体" w:eastAsia="宋体" w:cs="宋体"/>
                <w:sz w:val="21"/>
                <w:szCs w:val="21"/>
              </w:rPr>
              <w:t>包括但不限于免费维保期、免费维保期后维保费率、本地维护团队；应急处理措施、技术支持措施、售后服务保障能力</w:t>
            </w:r>
            <w:r>
              <w:rPr>
                <w:rFonts w:hint="eastAsia" w:ascii="宋体" w:hAnsi="宋体" w:cs="宋体"/>
                <w:sz w:val="21"/>
                <w:szCs w:val="21"/>
                <w:lang w:eastAsia="zh-CN"/>
              </w:rPr>
              <w:t>）</w:t>
            </w:r>
            <w:r>
              <w:rPr>
                <w:rFonts w:hint="eastAsia" w:ascii="宋体" w:hAnsi="宋体" w:eastAsia="宋体" w:cs="宋体"/>
                <w:sz w:val="21"/>
                <w:szCs w:val="21"/>
              </w:rPr>
              <w:t>等方面</w:t>
            </w:r>
            <w:r>
              <w:rPr>
                <w:rFonts w:hint="eastAsia" w:ascii="宋体" w:hAnsi="宋体"/>
                <w:sz w:val="21"/>
                <w:szCs w:val="21"/>
              </w:rPr>
              <w:t>综合评分</w:t>
            </w:r>
            <w:r>
              <w:rPr>
                <w:rFonts w:hint="eastAsia" w:ascii="宋体" w:hAnsi="宋体"/>
                <w:sz w:val="21"/>
                <w:szCs w:val="21"/>
                <w:lang w:eastAsia="zh-CN"/>
              </w:rPr>
              <w:t>：</w:t>
            </w:r>
          </w:p>
          <w:p w14:paraId="38A972B6">
            <w:pPr>
              <w:rPr>
                <w:rFonts w:hint="eastAsia" w:ascii="宋体" w:hAnsi="宋体" w:eastAsia="宋体" w:cs="宋体"/>
                <w:sz w:val="21"/>
                <w:szCs w:val="21"/>
              </w:rPr>
            </w:pPr>
            <w:r>
              <w:rPr>
                <w:rFonts w:hint="eastAsia" w:ascii="宋体" w:hAnsi="宋体" w:eastAsia="宋体" w:cs="宋体"/>
                <w:sz w:val="21"/>
                <w:szCs w:val="21"/>
                <w:lang w:val="en-US" w:eastAsia="zh-CN"/>
              </w:rPr>
              <w:t>1、本地</w:t>
            </w:r>
            <w:r>
              <w:rPr>
                <w:rFonts w:hint="eastAsia" w:ascii="宋体" w:hAnsi="宋体" w:eastAsia="宋体" w:cs="宋体"/>
                <w:sz w:val="21"/>
                <w:szCs w:val="21"/>
              </w:rPr>
              <w:t>售后服务</w:t>
            </w:r>
            <w:r>
              <w:rPr>
                <w:rFonts w:hint="eastAsia" w:ascii="宋体" w:hAnsi="宋体" w:eastAsia="宋体" w:cs="宋体"/>
                <w:sz w:val="21"/>
                <w:szCs w:val="21"/>
                <w:lang w:val="en-US" w:eastAsia="zh-CN"/>
              </w:rPr>
              <w:t>方案</w:t>
            </w:r>
            <w:r>
              <w:rPr>
                <w:rFonts w:hint="eastAsia" w:ascii="宋体" w:hAnsi="宋体" w:eastAsia="宋体" w:cs="宋体"/>
                <w:sz w:val="21"/>
                <w:szCs w:val="21"/>
              </w:rPr>
              <w:t>全面、具体、合理，得</w:t>
            </w:r>
            <w:r>
              <w:rPr>
                <w:rFonts w:hint="eastAsia" w:ascii="宋体" w:hAnsi="宋体" w:cs="宋体"/>
                <w:sz w:val="21"/>
                <w:szCs w:val="21"/>
                <w:lang w:val="en-US" w:eastAsia="zh-CN"/>
              </w:rPr>
              <w:t>4</w:t>
            </w:r>
            <w:r>
              <w:rPr>
                <w:rFonts w:hint="eastAsia" w:ascii="宋体" w:hAnsi="宋体" w:eastAsia="宋体" w:cs="宋体"/>
                <w:sz w:val="21"/>
                <w:szCs w:val="21"/>
              </w:rPr>
              <w:t>分；</w:t>
            </w:r>
          </w:p>
          <w:p w14:paraId="5C6DA898">
            <w:pPr>
              <w:rPr>
                <w:rFonts w:hint="eastAsia" w:ascii="宋体" w:hAnsi="宋体" w:eastAsia="宋体" w:cs="宋体"/>
                <w:sz w:val="21"/>
                <w:szCs w:val="21"/>
              </w:rPr>
            </w:pPr>
            <w:r>
              <w:rPr>
                <w:rFonts w:hint="eastAsia" w:ascii="宋体" w:hAnsi="宋体" w:eastAsia="宋体" w:cs="宋体"/>
                <w:sz w:val="21"/>
                <w:szCs w:val="21"/>
                <w:lang w:val="en-US" w:eastAsia="zh-CN"/>
              </w:rPr>
              <w:t>2、本地</w:t>
            </w:r>
            <w:r>
              <w:rPr>
                <w:rFonts w:hint="eastAsia" w:ascii="宋体" w:hAnsi="宋体" w:eastAsia="宋体" w:cs="宋体"/>
                <w:sz w:val="21"/>
                <w:szCs w:val="21"/>
              </w:rPr>
              <w:t>售后服务</w:t>
            </w:r>
            <w:r>
              <w:rPr>
                <w:rFonts w:hint="eastAsia" w:ascii="宋体" w:hAnsi="宋体" w:eastAsia="宋体" w:cs="宋体"/>
                <w:sz w:val="21"/>
                <w:szCs w:val="21"/>
                <w:lang w:val="en-US" w:eastAsia="zh-CN"/>
              </w:rPr>
              <w:t>方案</w:t>
            </w:r>
            <w:r>
              <w:rPr>
                <w:rFonts w:hint="eastAsia" w:ascii="宋体" w:hAnsi="宋体" w:eastAsia="宋体" w:cs="宋体"/>
                <w:sz w:val="21"/>
                <w:szCs w:val="21"/>
              </w:rPr>
              <w:t>基本合理，但不够详细，得</w:t>
            </w:r>
            <w:r>
              <w:rPr>
                <w:rFonts w:hint="eastAsia" w:ascii="宋体" w:hAnsi="宋体" w:cs="宋体"/>
                <w:sz w:val="21"/>
                <w:szCs w:val="21"/>
                <w:lang w:val="en-US" w:eastAsia="zh-CN"/>
              </w:rPr>
              <w:t>2</w:t>
            </w:r>
            <w:r>
              <w:rPr>
                <w:rFonts w:hint="eastAsia" w:ascii="宋体" w:hAnsi="宋体" w:eastAsia="宋体" w:cs="宋体"/>
                <w:sz w:val="21"/>
                <w:szCs w:val="21"/>
              </w:rPr>
              <w:t>分；</w:t>
            </w:r>
          </w:p>
          <w:p w14:paraId="6E1214EF">
            <w:pPr>
              <w:rPr>
                <w:rFonts w:hint="eastAsia" w:ascii="宋体" w:hAnsi="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、本地售后服务方案不完整或严重缺乏细节，得1分，</w:t>
            </w:r>
          </w:p>
          <w:p w14:paraId="285D0DFE">
            <w:pPr>
              <w:pStyle w:val="2"/>
              <w:rPr>
                <w:rFonts w:hint="default" w:eastAsia="宋体"/>
                <w:lang w:val="en-US" w:eastAsia="zh-CN"/>
              </w:rPr>
            </w:pPr>
            <w:r>
              <w:rPr>
                <w:rFonts w:hint="eastAsia" w:ascii="宋体" w:hAnsi="宋体" w:cs="宋体"/>
                <w:sz w:val="21"/>
                <w:szCs w:val="21"/>
                <w:lang w:val="en-US" w:eastAsia="zh-CN"/>
              </w:rPr>
              <w:t>4、未</w:t>
            </w:r>
            <w:r>
              <w:rPr>
                <w:rFonts w:hint="eastAsia" w:ascii="宋体" w:hAnsi="宋体" w:eastAsia="宋体" w:cs="宋体"/>
                <w:sz w:val="21"/>
                <w:szCs w:val="21"/>
              </w:rPr>
              <w:t>提供</w:t>
            </w:r>
            <w:r>
              <w:rPr>
                <w:rFonts w:hint="eastAsia" w:ascii="宋体" w:hAnsi="宋体" w:cs="宋体"/>
                <w:sz w:val="21"/>
                <w:szCs w:val="21"/>
                <w:lang w:val="en-US" w:eastAsia="zh-CN"/>
              </w:rPr>
              <w:t>任何</w:t>
            </w:r>
            <w:r>
              <w:rPr>
                <w:rFonts w:hint="eastAsia" w:ascii="宋体" w:hAnsi="宋体" w:eastAsia="宋体" w:cs="宋体"/>
                <w:sz w:val="21"/>
                <w:szCs w:val="21"/>
                <w:lang w:val="en-US" w:eastAsia="zh-CN"/>
              </w:rPr>
              <w:t>本地售后服务方案的，得0分</w:t>
            </w:r>
          </w:p>
        </w:tc>
        <w:tc>
          <w:tcPr>
            <w:tcW w:w="1059" w:type="dxa"/>
          </w:tcPr>
          <w:p w14:paraId="37255983">
            <w:pPr>
              <w:rPr>
                <w:rFonts w:ascii="宋体" w:hAnsi="宋体"/>
                <w:sz w:val="21"/>
                <w:szCs w:val="21"/>
                <w:highlight w:val="none"/>
              </w:rPr>
            </w:pPr>
          </w:p>
        </w:tc>
        <w:tc>
          <w:tcPr>
            <w:tcW w:w="784" w:type="dxa"/>
          </w:tcPr>
          <w:p w14:paraId="202CC161">
            <w:pPr>
              <w:rPr>
                <w:rFonts w:ascii="宋体" w:hAnsi="宋体"/>
                <w:sz w:val="21"/>
                <w:szCs w:val="21"/>
                <w:highlight w:val="none"/>
              </w:rPr>
            </w:pPr>
          </w:p>
        </w:tc>
      </w:tr>
    </w:tbl>
    <w:p w14:paraId="219B77BF">
      <w:pPr>
        <w:pStyle w:val="15"/>
      </w:pPr>
    </w:p>
    <w:tbl>
      <w:tblPr>
        <w:tblStyle w:val="12"/>
        <w:tblpPr w:leftFromText="180" w:rightFromText="180" w:vertAnchor="page" w:horzAnchor="margin" w:tblpY="1471"/>
        <w:tblOverlap w:val="never"/>
        <w:tblW w:w="9746" w:type="dxa"/>
        <w:tblInd w:w="0" w:type="dxa"/>
        <w:tblLayout w:type="autofit"/>
        <w:tblCellMar>
          <w:top w:w="0" w:type="dxa"/>
          <w:left w:w="0" w:type="dxa"/>
          <w:bottom w:w="0" w:type="dxa"/>
          <w:right w:w="0" w:type="dxa"/>
        </w:tblCellMar>
      </w:tblPr>
      <w:tblGrid>
        <w:gridCol w:w="9746"/>
      </w:tblGrid>
      <w:tr w14:paraId="2A6AA82C">
        <w:tblPrEx>
          <w:tblCellMar>
            <w:top w:w="0" w:type="dxa"/>
            <w:left w:w="0" w:type="dxa"/>
            <w:bottom w:w="0" w:type="dxa"/>
            <w:right w:w="0" w:type="dxa"/>
          </w:tblCellMar>
        </w:tblPrEx>
        <w:tc>
          <w:tcPr>
            <w:tcW w:w="9746" w:type="dxa"/>
            <w:tcBorders>
              <w:top w:val="nil"/>
              <w:left w:val="nil"/>
              <w:bottom w:val="nil"/>
              <w:right w:val="nil"/>
            </w:tcBorders>
            <w:shd w:val="clear" w:color="auto" w:fill="auto"/>
            <w:noWrap/>
            <w:tcMar>
              <w:top w:w="12" w:type="dxa"/>
              <w:left w:w="12" w:type="dxa"/>
              <w:right w:w="12" w:type="dxa"/>
            </w:tcMar>
            <w:vAlign w:val="center"/>
          </w:tcPr>
          <w:p w14:paraId="37B1D071">
            <w:pPr>
              <w:pStyle w:val="15"/>
              <w:rPr>
                <w:rFonts w:ascii="宋体" w:hAnsi="宋体" w:cs="Times New Roman"/>
                <w:bCs/>
                <w:szCs w:val="21"/>
              </w:rPr>
            </w:pPr>
          </w:p>
        </w:tc>
      </w:tr>
    </w:tbl>
    <w:p w14:paraId="419DF0B6">
      <w:pPr>
        <w:pStyle w:val="15"/>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0E319"/>
    <w:multiLevelType w:val="singleLevel"/>
    <w:tmpl w:val="FD10E319"/>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ED235C2"/>
    <w:multiLevelType w:val="singleLevel"/>
    <w:tmpl w:val="7ED235C2"/>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16B98"/>
    <w:rsid w:val="00074234"/>
    <w:rsid w:val="000760F7"/>
    <w:rsid w:val="00081023"/>
    <w:rsid w:val="000860F9"/>
    <w:rsid w:val="00094C5C"/>
    <w:rsid w:val="000A1A34"/>
    <w:rsid w:val="000B15F1"/>
    <w:rsid w:val="000B3E00"/>
    <w:rsid w:val="000C496E"/>
    <w:rsid w:val="000F3493"/>
    <w:rsid w:val="00120BFB"/>
    <w:rsid w:val="001322AD"/>
    <w:rsid w:val="00135F11"/>
    <w:rsid w:val="00143E8E"/>
    <w:rsid w:val="001566CD"/>
    <w:rsid w:val="00166B32"/>
    <w:rsid w:val="00184706"/>
    <w:rsid w:val="0019345B"/>
    <w:rsid w:val="001A0275"/>
    <w:rsid w:val="001A28A4"/>
    <w:rsid w:val="001A7D5A"/>
    <w:rsid w:val="001E36A5"/>
    <w:rsid w:val="001F7730"/>
    <w:rsid w:val="002027C6"/>
    <w:rsid w:val="0021257C"/>
    <w:rsid w:val="00240F49"/>
    <w:rsid w:val="00250390"/>
    <w:rsid w:val="00256F2D"/>
    <w:rsid w:val="00271654"/>
    <w:rsid w:val="002A6BD4"/>
    <w:rsid w:val="002B19DC"/>
    <w:rsid w:val="002C4A70"/>
    <w:rsid w:val="002D700E"/>
    <w:rsid w:val="002F4F4E"/>
    <w:rsid w:val="00313C2B"/>
    <w:rsid w:val="00336BC3"/>
    <w:rsid w:val="0035631B"/>
    <w:rsid w:val="00363029"/>
    <w:rsid w:val="003C7D2B"/>
    <w:rsid w:val="003E2795"/>
    <w:rsid w:val="003F57FD"/>
    <w:rsid w:val="003F7060"/>
    <w:rsid w:val="00453147"/>
    <w:rsid w:val="004670D8"/>
    <w:rsid w:val="00475E86"/>
    <w:rsid w:val="00477491"/>
    <w:rsid w:val="0048525B"/>
    <w:rsid w:val="004A704B"/>
    <w:rsid w:val="004A7CAB"/>
    <w:rsid w:val="004D0D8D"/>
    <w:rsid w:val="004F76D3"/>
    <w:rsid w:val="00530A41"/>
    <w:rsid w:val="00544779"/>
    <w:rsid w:val="005507C7"/>
    <w:rsid w:val="005703E9"/>
    <w:rsid w:val="00583B62"/>
    <w:rsid w:val="0058418D"/>
    <w:rsid w:val="005E3255"/>
    <w:rsid w:val="00617389"/>
    <w:rsid w:val="0063214C"/>
    <w:rsid w:val="00650AAA"/>
    <w:rsid w:val="00660014"/>
    <w:rsid w:val="00691CAD"/>
    <w:rsid w:val="00696697"/>
    <w:rsid w:val="006E5C02"/>
    <w:rsid w:val="006F4D24"/>
    <w:rsid w:val="006F69BF"/>
    <w:rsid w:val="00706A57"/>
    <w:rsid w:val="00716ADE"/>
    <w:rsid w:val="00722F43"/>
    <w:rsid w:val="00733576"/>
    <w:rsid w:val="0075760A"/>
    <w:rsid w:val="00794D3E"/>
    <w:rsid w:val="007D12EA"/>
    <w:rsid w:val="007E1BF3"/>
    <w:rsid w:val="007E56F2"/>
    <w:rsid w:val="007F4E9B"/>
    <w:rsid w:val="00804854"/>
    <w:rsid w:val="008340F1"/>
    <w:rsid w:val="00853E87"/>
    <w:rsid w:val="00856397"/>
    <w:rsid w:val="008A0BB4"/>
    <w:rsid w:val="008E6114"/>
    <w:rsid w:val="008F383E"/>
    <w:rsid w:val="008F5CA8"/>
    <w:rsid w:val="00902CBD"/>
    <w:rsid w:val="00906DFF"/>
    <w:rsid w:val="009268E6"/>
    <w:rsid w:val="00943069"/>
    <w:rsid w:val="00943C96"/>
    <w:rsid w:val="00995CE3"/>
    <w:rsid w:val="009A1857"/>
    <w:rsid w:val="009A3EAB"/>
    <w:rsid w:val="009B5FF2"/>
    <w:rsid w:val="009C4B5D"/>
    <w:rsid w:val="009F0ECC"/>
    <w:rsid w:val="00A01C8E"/>
    <w:rsid w:val="00A1792B"/>
    <w:rsid w:val="00A219DD"/>
    <w:rsid w:val="00A234D3"/>
    <w:rsid w:val="00A27D9B"/>
    <w:rsid w:val="00AC7594"/>
    <w:rsid w:val="00AD7AF2"/>
    <w:rsid w:val="00AE2AE4"/>
    <w:rsid w:val="00AF2A72"/>
    <w:rsid w:val="00AF578B"/>
    <w:rsid w:val="00B06E0B"/>
    <w:rsid w:val="00B35652"/>
    <w:rsid w:val="00B6443D"/>
    <w:rsid w:val="00B844A6"/>
    <w:rsid w:val="00B9374D"/>
    <w:rsid w:val="00BA4393"/>
    <w:rsid w:val="00BD18AE"/>
    <w:rsid w:val="00BE3C96"/>
    <w:rsid w:val="00C61450"/>
    <w:rsid w:val="00C812B7"/>
    <w:rsid w:val="00C92B71"/>
    <w:rsid w:val="00CC592C"/>
    <w:rsid w:val="00CF5816"/>
    <w:rsid w:val="00D12DBD"/>
    <w:rsid w:val="00D165DE"/>
    <w:rsid w:val="00D35B19"/>
    <w:rsid w:val="00D547D7"/>
    <w:rsid w:val="00D72A56"/>
    <w:rsid w:val="00D837C5"/>
    <w:rsid w:val="00D86523"/>
    <w:rsid w:val="00D901FB"/>
    <w:rsid w:val="00DB70CB"/>
    <w:rsid w:val="00DE6D81"/>
    <w:rsid w:val="00E24748"/>
    <w:rsid w:val="00E31E43"/>
    <w:rsid w:val="00E32A90"/>
    <w:rsid w:val="00E35E67"/>
    <w:rsid w:val="00E4194A"/>
    <w:rsid w:val="00E54BEE"/>
    <w:rsid w:val="00E735C1"/>
    <w:rsid w:val="00E808E3"/>
    <w:rsid w:val="00E824CC"/>
    <w:rsid w:val="00E91099"/>
    <w:rsid w:val="00EA40E8"/>
    <w:rsid w:val="00EA4CA1"/>
    <w:rsid w:val="00EB6704"/>
    <w:rsid w:val="00EE08F8"/>
    <w:rsid w:val="00EE1BD5"/>
    <w:rsid w:val="00EE23E1"/>
    <w:rsid w:val="00EE54A8"/>
    <w:rsid w:val="00EF419A"/>
    <w:rsid w:val="00EF4EAA"/>
    <w:rsid w:val="00F02518"/>
    <w:rsid w:val="00F8591C"/>
    <w:rsid w:val="00F91308"/>
    <w:rsid w:val="00FA1E03"/>
    <w:rsid w:val="00FA4AFA"/>
    <w:rsid w:val="00FA69E5"/>
    <w:rsid w:val="00FB25B9"/>
    <w:rsid w:val="00FC7797"/>
    <w:rsid w:val="00FD1323"/>
    <w:rsid w:val="02395CFB"/>
    <w:rsid w:val="0318070B"/>
    <w:rsid w:val="03942A31"/>
    <w:rsid w:val="048E1C98"/>
    <w:rsid w:val="04AE367F"/>
    <w:rsid w:val="04CE1F73"/>
    <w:rsid w:val="069928EB"/>
    <w:rsid w:val="06F757B1"/>
    <w:rsid w:val="082425D6"/>
    <w:rsid w:val="094F2EA0"/>
    <w:rsid w:val="09DB3442"/>
    <w:rsid w:val="0AED2264"/>
    <w:rsid w:val="0B442E2F"/>
    <w:rsid w:val="0B6049AB"/>
    <w:rsid w:val="0B844D07"/>
    <w:rsid w:val="0BD94507"/>
    <w:rsid w:val="0CBF51D7"/>
    <w:rsid w:val="0CD140C9"/>
    <w:rsid w:val="0D99786A"/>
    <w:rsid w:val="1066407C"/>
    <w:rsid w:val="106F591E"/>
    <w:rsid w:val="110E1C65"/>
    <w:rsid w:val="12731EC7"/>
    <w:rsid w:val="13B74DF3"/>
    <w:rsid w:val="16C85D59"/>
    <w:rsid w:val="1740460A"/>
    <w:rsid w:val="179E4CE7"/>
    <w:rsid w:val="17A46990"/>
    <w:rsid w:val="17BC5FA5"/>
    <w:rsid w:val="192F155F"/>
    <w:rsid w:val="1A1D6C8B"/>
    <w:rsid w:val="1A46462D"/>
    <w:rsid w:val="1A833057"/>
    <w:rsid w:val="1AF5354A"/>
    <w:rsid w:val="1F022AED"/>
    <w:rsid w:val="1F550E6F"/>
    <w:rsid w:val="1F82067A"/>
    <w:rsid w:val="1FE557B1"/>
    <w:rsid w:val="200C05E5"/>
    <w:rsid w:val="21FD6B98"/>
    <w:rsid w:val="22F10B6D"/>
    <w:rsid w:val="23F876D7"/>
    <w:rsid w:val="24AF0E39"/>
    <w:rsid w:val="25900D35"/>
    <w:rsid w:val="291475BD"/>
    <w:rsid w:val="29520C23"/>
    <w:rsid w:val="29956099"/>
    <w:rsid w:val="2B112372"/>
    <w:rsid w:val="2B4622A2"/>
    <w:rsid w:val="2B91574E"/>
    <w:rsid w:val="2CC5122A"/>
    <w:rsid w:val="30633696"/>
    <w:rsid w:val="31E83DC4"/>
    <w:rsid w:val="37A35B44"/>
    <w:rsid w:val="381C31B2"/>
    <w:rsid w:val="3834083C"/>
    <w:rsid w:val="383E473E"/>
    <w:rsid w:val="38CD7870"/>
    <w:rsid w:val="3A3646FD"/>
    <w:rsid w:val="3A683CF4"/>
    <w:rsid w:val="3B3202BB"/>
    <w:rsid w:val="3D271C45"/>
    <w:rsid w:val="3EDC080D"/>
    <w:rsid w:val="3FA649DC"/>
    <w:rsid w:val="415F20A8"/>
    <w:rsid w:val="41967399"/>
    <w:rsid w:val="41F320F5"/>
    <w:rsid w:val="43BC29BB"/>
    <w:rsid w:val="459E16A3"/>
    <w:rsid w:val="467E6E5F"/>
    <w:rsid w:val="476E7892"/>
    <w:rsid w:val="48B12F1D"/>
    <w:rsid w:val="49DFE066"/>
    <w:rsid w:val="49EA64D4"/>
    <w:rsid w:val="4A616F89"/>
    <w:rsid w:val="4AB52E66"/>
    <w:rsid w:val="4AE15976"/>
    <w:rsid w:val="4C123AC0"/>
    <w:rsid w:val="4C2C50FF"/>
    <w:rsid w:val="4CAF7561"/>
    <w:rsid w:val="4CD66756"/>
    <w:rsid w:val="4CE73E8E"/>
    <w:rsid w:val="4E243B34"/>
    <w:rsid w:val="513807F4"/>
    <w:rsid w:val="51531458"/>
    <w:rsid w:val="52881D3D"/>
    <w:rsid w:val="53350B6D"/>
    <w:rsid w:val="536740E8"/>
    <w:rsid w:val="53DA1367"/>
    <w:rsid w:val="54D24905"/>
    <w:rsid w:val="557F5B5D"/>
    <w:rsid w:val="56090088"/>
    <w:rsid w:val="572E33BF"/>
    <w:rsid w:val="57874CCF"/>
    <w:rsid w:val="594159E5"/>
    <w:rsid w:val="59D921C9"/>
    <w:rsid w:val="5A67147B"/>
    <w:rsid w:val="5D38655E"/>
    <w:rsid w:val="5F261D5E"/>
    <w:rsid w:val="601C1311"/>
    <w:rsid w:val="60BE4285"/>
    <w:rsid w:val="60F928A4"/>
    <w:rsid w:val="62BF47E0"/>
    <w:rsid w:val="63464323"/>
    <w:rsid w:val="63DE0645"/>
    <w:rsid w:val="657333CA"/>
    <w:rsid w:val="65F20792"/>
    <w:rsid w:val="697B13D6"/>
    <w:rsid w:val="6A9D2D5F"/>
    <w:rsid w:val="6B75F61B"/>
    <w:rsid w:val="6C5014BE"/>
    <w:rsid w:val="6C727F37"/>
    <w:rsid w:val="6CF546C4"/>
    <w:rsid w:val="6D8D0DA1"/>
    <w:rsid w:val="6EAF308A"/>
    <w:rsid w:val="6EBB3561"/>
    <w:rsid w:val="6EE4427D"/>
    <w:rsid w:val="6F8101B4"/>
    <w:rsid w:val="719808FB"/>
    <w:rsid w:val="72265E42"/>
    <w:rsid w:val="73C11E61"/>
    <w:rsid w:val="73D46997"/>
    <w:rsid w:val="73DF5361"/>
    <w:rsid w:val="73F27BAF"/>
    <w:rsid w:val="74B65081"/>
    <w:rsid w:val="75EA1F69"/>
    <w:rsid w:val="764A0F0B"/>
    <w:rsid w:val="766C3C49"/>
    <w:rsid w:val="771F6162"/>
    <w:rsid w:val="7746449A"/>
    <w:rsid w:val="783F798C"/>
    <w:rsid w:val="78AB23A6"/>
    <w:rsid w:val="7AA17D92"/>
    <w:rsid w:val="7B58479C"/>
    <w:rsid w:val="7B7662D6"/>
    <w:rsid w:val="7B8D5F55"/>
    <w:rsid w:val="7C906447"/>
    <w:rsid w:val="7D2C01D8"/>
    <w:rsid w:val="7EAA7A04"/>
    <w:rsid w:val="7EF37DAD"/>
    <w:rsid w:val="7F6C8E03"/>
    <w:rsid w:val="BFC7039A"/>
    <w:rsid w:val="D2FFC237"/>
    <w:rsid w:val="DF7B47EC"/>
    <w:rsid w:val="EA6F52B5"/>
    <w:rsid w:val="EDDB19EA"/>
    <w:rsid w:val="EEF51057"/>
    <w:rsid w:val="EFCF0248"/>
    <w:rsid w:val="F9F0F675"/>
    <w:rsid w:val="FBBF9E65"/>
    <w:rsid w:val="FDAA2D35"/>
    <w:rsid w:val="FED38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20"/>
    <w:autoRedefine/>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next w:val="3"/>
    <w:qFormat/>
    <w:uiPriority w:val="99"/>
    <w:pPr>
      <w:jc w:val="left"/>
    </w:pPr>
  </w:style>
  <w:style w:type="paragraph" w:styleId="3">
    <w:name w:val="Body Text"/>
    <w:basedOn w:val="1"/>
    <w:next w:val="2"/>
    <w:link w:val="27"/>
    <w:unhideWhenUsed/>
    <w:qFormat/>
    <w:uiPriority w:val="99"/>
    <w:pPr>
      <w:spacing w:after="120"/>
    </w:pPr>
  </w:style>
  <w:style w:type="paragraph" w:styleId="5">
    <w:name w:val="Normal Indent"/>
    <w:basedOn w:val="1"/>
    <w:link w:val="21"/>
    <w:autoRedefine/>
    <w:qFormat/>
    <w:uiPriority w:val="0"/>
    <w:pPr>
      <w:ind w:firstLine="420"/>
    </w:pPr>
    <w:rPr>
      <w:rFonts w:ascii="Times New Roman" w:hAnsi="Times New Roman"/>
      <w:sz w:val="21"/>
      <w:szCs w:val="20"/>
    </w:rPr>
  </w:style>
  <w:style w:type="paragraph" w:styleId="6">
    <w:name w:val="annotation text"/>
    <w:basedOn w:val="1"/>
    <w:qFormat/>
    <w:uiPriority w:val="0"/>
    <w:pPr>
      <w:jc w:val="left"/>
    </w:p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link w:val="22"/>
    <w:autoRedefine/>
    <w:qFormat/>
    <w:uiPriority w:val="0"/>
    <w:rPr>
      <w:rFonts w:ascii="宋体" w:hAnsi="Courier New" w:cs="Courier New"/>
      <w:sz w:val="21"/>
      <w:szCs w:val="21"/>
    </w:rPr>
  </w:style>
  <w:style w:type="paragraph" w:styleId="9">
    <w:name w:val="footer"/>
    <w:basedOn w:val="1"/>
    <w:link w:val="19"/>
    <w:autoRedefine/>
    <w:qFormat/>
    <w:uiPriority w:val="0"/>
    <w:pPr>
      <w:tabs>
        <w:tab w:val="center" w:pos="4153"/>
        <w:tab w:val="right" w:pos="8306"/>
      </w:tabs>
      <w:snapToGrid w:val="0"/>
      <w:jc w:val="left"/>
    </w:pPr>
    <w:rPr>
      <w:sz w:val="18"/>
      <w:szCs w:val="18"/>
    </w:rPr>
  </w:style>
  <w:style w:type="paragraph" w:styleId="10">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100" w:beforeAutospacing="1" w:after="100" w:afterAutospacing="1"/>
    </w:pPr>
    <w:rPr>
      <w:rFonts w:ascii="宋体" w:hAnsi="宋体" w:cs="宋体"/>
      <w:sz w:val="24"/>
    </w:rPr>
  </w:style>
  <w:style w:type="character" w:styleId="14">
    <w:name w:val="Strong"/>
    <w:autoRedefine/>
    <w:qFormat/>
    <w:uiPriority w:val="0"/>
    <w:rPr>
      <w:b/>
      <w:bCs/>
    </w:rPr>
  </w:style>
  <w:style w:type="paragraph" w:customStyle="1" w:styleId="15">
    <w:name w:val="_Style 3"/>
    <w:autoRedefine/>
    <w:qFormat/>
    <w:uiPriority w:val="1"/>
    <w:pPr>
      <w:widowControl w:val="0"/>
      <w:jc w:val="both"/>
    </w:pPr>
    <w:rPr>
      <w:rFonts w:ascii="Calibri" w:hAnsi="Calibri" w:eastAsia="宋体" w:cs="宋体"/>
      <w:kern w:val="2"/>
      <w:sz w:val="21"/>
      <w:szCs w:val="22"/>
      <w:lang w:val="en-US" w:eastAsia="zh-CN" w:bidi="ar-SA"/>
    </w:rPr>
  </w:style>
  <w:style w:type="paragraph" w:styleId="16">
    <w:name w:val="List Paragraph"/>
    <w:basedOn w:val="1"/>
    <w:autoRedefine/>
    <w:unhideWhenUsed/>
    <w:qFormat/>
    <w:uiPriority w:val="34"/>
    <w:pPr>
      <w:ind w:firstLine="420" w:firstLineChars="200"/>
    </w:pPr>
  </w:style>
  <w:style w:type="paragraph" w:customStyle="1" w:styleId="17">
    <w:name w:val="Table Paragraph"/>
    <w:basedOn w:val="1"/>
    <w:autoRedefine/>
    <w:qFormat/>
    <w:uiPriority w:val="1"/>
    <w:pPr>
      <w:autoSpaceDE w:val="0"/>
      <w:autoSpaceDN w:val="0"/>
      <w:adjustRightInd w:val="0"/>
      <w:jc w:val="left"/>
    </w:pPr>
    <w:rPr>
      <w:rFonts w:ascii="Times New Roman" w:hAnsi="Times New Roman"/>
      <w:kern w:val="0"/>
      <w:sz w:val="24"/>
    </w:rPr>
  </w:style>
  <w:style w:type="character" w:customStyle="1" w:styleId="18">
    <w:name w:val="页眉 字符"/>
    <w:link w:val="10"/>
    <w:autoRedefine/>
    <w:qFormat/>
    <w:uiPriority w:val="0"/>
    <w:rPr>
      <w:rFonts w:ascii="Calibri" w:hAnsi="Calibri" w:eastAsia="宋体" w:cs="Times New Roman"/>
      <w:kern w:val="2"/>
      <w:sz w:val="18"/>
      <w:szCs w:val="18"/>
    </w:rPr>
  </w:style>
  <w:style w:type="character" w:customStyle="1" w:styleId="19">
    <w:name w:val="页脚 字符"/>
    <w:link w:val="9"/>
    <w:autoRedefine/>
    <w:qFormat/>
    <w:uiPriority w:val="0"/>
    <w:rPr>
      <w:rFonts w:ascii="Calibri" w:hAnsi="Calibri" w:eastAsia="宋体" w:cs="Times New Roman"/>
      <w:kern w:val="2"/>
      <w:sz w:val="18"/>
      <w:szCs w:val="18"/>
    </w:rPr>
  </w:style>
  <w:style w:type="character" w:customStyle="1" w:styleId="20">
    <w:name w:val="标题 2 字符"/>
    <w:link w:val="4"/>
    <w:autoRedefine/>
    <w:qFormat/>
    <w:uiPriority w:val="0"/>
    <w:rPr>
      <w:rFonts w:ascii="Arial" w:hAnsi="Arial" w:eastAsia="华文楷体"/>
      <w:b/>
      <w:bCs/>
      <w:color w:val="800080"/>
      <w:sz w:val="28"/>
      <w:szCs w:val="32"/>
    </w:rPr>
  </w:style>
  <w:style w:type="character" w:customStyle="1" w:styleId="21">
    <w:name w:val="正文缩进 字符"/>
    <w:link w:val="5"/>
    <w:autoRedefine/>
    <w:qFormat/>
    <w:uiPriority w:val="0"/>
    <w:rPr>
      <w:rFonts w:ascii="Times New Roman" w:hAnsi="Times New Roman"/>
      <w:kern w:val="2"/>
      <w:sz w:val="21"/>
    </w:rPr>
  </w:style>
  <w:style w:type="character" w:customStyle="1" w:styleId="22">
    <w:name w:val="纯文本 字符"/>
    <w:link w:val="8"/>
    <w:autoRedefine/>
    <w:qFormat/>
    <w:uiPriority w:val="0"/>
    <w:rPr>
      <w:rFonts w:ascii="宋体" w:hAnsi="Courier New" w:cs="Courier New"/>
      <w:kern w:val="2"/>
      <w:sz w:val="21"/>
      <w:szCs w:val="21"/>
    </w:rPr>
  </w:style>
  <w:style w:type="character" w:customStyle="1" w:styleId="23">
    <w:name w:val="纯文本 字符1"/>
    <w:autoRedefine/>
    <w:qFormat/>
    <w:uiPriority w:val="0"/>
    <w:rPr>
      <w:rFonts w:ascii="宋体" w:hAnsi="Courier New" w:eastAsia="宋体" w:cs="Courier New"/>
      <w:kern w:val="2"/>
      <w:sz w:val="32"/>
      <w:szCs w:val="24"/>
    </w:rPr>
  </w:style>
  <w:style w:type="paragraph" w:customStyle="1" w:styleId="24">
    <w:name w:val="列出段落2"/>
    <w:basedOn w:val="1"/>
    <w:autoRedefine/>
    <w:qFormat/>
    <w:uiPriority w:val="34"/>
    <w:pPr>
      <w:ind w:firstLine="420" w:firstLineChars="200"/>
    </w:pPr>
    <w:rPr>
      <w:sz w:val="21"/>
      <w:szCs w:val="22"/>
    </w:rPr>
  </w:style>
  <w:style w:type="character" w:customStyle="1" w:styleId="25">
    <w:name w:val="NormalCharacter"/>
    <w:autoRedefine/>
    <w:qFormat/>
    <w:uiPriority w:val="0"/>
    <w:rPr>
      <w:sz w:val="21"/>
      <w:lang w:val="en-US" w:eastAsia="zh-CN"/>
    </w:rPr>
  </w:style>
  <w:style w:type="paragraph" w:customStyle="1" w:styleId="26">
    <w:name w:val="UserStyle_432"/>
    <w:basedOn w:val="1"/>
    <w:autoRedefine/>
    <w:qFormat/>
    <w:uiPriority w:val="0"/>
    <w:pPr>
      <w:widowControl/>
      <w:jc w:val="left"/>
      <w:textAlignment w:val="baseline"/>
    </w:pPr>
    <w:rPr>
      <w:rFonts w:ascii="宋体" w:hAnsi="宋体" w:eastAsia="等线"/>
      <w:kern w:val="0"/>
      <w:sz w:val="21"/>
      <w:szCs w:val="20"/>
    </w:rPr>
  </w:style>
  <w:style w:type="character" w:customStyle="1" w:styleId="27">
    <w:name w:val="正文文本 字符"/>
    <w:basedOn w:val="13"/>
    <w:link w:val="3"/>
    <w:qFormat/>
    <w:uiPriority w:val="99"/>
    <w:rPr>
      <w:kern w:val="2"/>
      <w:sz w:val="32"/>
      <w:szCs w:val="24"/>
    </w:rPr>
  </w:style>
  <w:style w:type="paragraph" w:customStyle="1" w:styleId="28">
    <w:name w:val="Revision"/>
    <w:hidden/>
    <w:unhideWhenUsed/>
    <w:qFormat/>
    <w:uiPriority w:val="99"/>
    <w:rPr>
      <w:rFonts w:ascii="Calibri" w:hAnsi="Calibri" w:eastAsia="宋体" w:cs="Times New Roman"/>
      <w:kern w:val="2"/>
      <w:sz w:val="32"/>
      <w:szCs w:val="24"/>
      <w:lang w:val="en-US" w:eastAsia="zh-CN" w:bidi="ar-SA"/>
    </w:rPr>
  </w:style>
  <w:style w:type="paragraph" w:customStyle="1" w:styleId="29">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2874</Words>
  <Characters>2948</Characters>
  <Lines>1</Lines>
  <Paragraphs>1</Paragraphs>
  <TotalTime>1</TotalTime>
  <ScaleCrop>false</ScaleCrop>
  <LinksUpToDate>false</LinksUpToDate>
  <CharactersWithSpaces>3398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2024-06-25T01:35:00Z</dcterms:created>
  <dc:creator>netuser</dc:creator>
  <cp:lastModifiedBy>赵杰</cp:lastModifiedBy>
  <dcterms:modified xsi:type="dcterms:W3CDTF">2025-09-25T01:55:35Z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1F4A9F881FFD89CB82A0BE680B73B414_43</vt:lpwstr>
  </property>
  <property fmtid="{D5CDD505-2E9C-101B-9397-08002B2CF9AE}" pid="4" name="KSOTemplateDocerSaveRecord">
    <vt:lpwstr>eyJoZGlkIjoiZTNmZWQ4ZDMyMDU2MTY4ZmY4YjFhYjNkNzYxMTI0OWEiLCJ1c2VySWQiOiI4MjEzNDE2NTAifQ==</vt:lpwstr>
  </property>
</Properties>
</file>