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6B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360" w:lineRule="auto"/>
        <w:jc w:val="center"/>
        <w:textAlignment w:val="auto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人员权限监督管理系统</w:t>
      </w:r>
      <w:r>
        <w:rPr>
          <w:rFonts w:hint="eastAsia" w:ascii="宋体" w:hAnsi="宋体"/>
          <w:b/>
          <w:sz w:val="44"/>
          <w:szCs w:val="30"/>
          <w:lang w:val="en-US" w:eastAsia="zh-CN"/>
        </w:rPr>
        <w:t>项目</w:t>
      </w:r>
      <w:r>
        <w:rPr>
          <w:rFonts w:hint="eastAsia" w:ascii="宋体" w:hAnsi="宋体"/>
          <w:b/>
          <w:sz w:val="44"/>
          <w:szCs w:val="30"/>
        </w:rPr>
        <w:t>需求</w:t>
      </w:r>
      <w:bookmarkStart w:id="6" w:name="_GoBack"/>
      <w:bookmarkEnd w:id="6"/>
    </w:p>
    <w:p w14:paraId="29B2D0B7"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514F7BEE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项目名称：人员权限监督管理系统</w:t>
      </w:r>
    </w:p>
    <w:p w14:paraId="2334FA7B">
      <w:pPr>
        <w:spacing w:line="360" w:lineRule="auto"/>
        <w:ind w:left="432"/>
        <w:rPr>
          <w:rFonts w:ascii="宋体" w:hAnsi="宋体"/>
          <w:sz w:val="22"/>
        </w:rPr>
      </w:pPr>
    </w:p>
    <w:p w14:paraId="21655BE6"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项目内容</w:t>
      </w:r>
    </w:p>
    <w:p w14:paraId="0AA8B8CE">
      <w:r>
        <w:rPr>
          <w:rFonts w:hint="eastAsia"/>
        </w:rPr>
        <w:t>项目</w:t>
      </w:r>
      <w:r>
        <w:t>功能</w:t>
      </w:r>
      <w:r>
        <w:rPr>
          <w:rFonts w:hint="eastAsia"/>
        </w:rPr>
        <w:t>如下：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8"/>
        <w:gridCol w:w="4536"/>
      </w:tblGrid>
      <w:tr w14:paraId="74A1B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ABFD0E7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828" w:type="dxa"/>
          </w:tcPr>
          <w:p w14:paraId="14E4A4A7">
            <w:pPr>
              <w:jc w:val="center"/>
            </w:pPr>
            <w:r>
              <w:rPr>
                <w:rFonts w:hint="eastAsia"/>
                <w:lang w:val="en-US" w:eastAsia="zh-CN"/>
              </w:rPr>
              <w:t>模块</w:t>
            </w:r>
            <w:r>
              <w:rPr>
                <w:rFonts w:hint="eastAsia"/>
              </w:rPr>
              <w:t>名称</w:t>
            </w:r>
          </w:p>
        </w:tc>
        <w:tc>
          <w:tcPr>
            <w:tcW w:w="4536" w:type="dxa"/>
          </w:tcPr>
          <w:p w14:paraId="513E25A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功能</w:t>
            </w:r>
            <w:r>
              <w:rPr>
                <w:rFonts w:hint="eastAsia"/>
                <w:lang w:val="en-US" w:eastAsia="zh-CN"/>
              </w:rPr>
              <w:t>描述</w:t>
            </w:r>
          </w:p>
        </w:tc>
      </w:tr>
      <w:tr w14:paraId="750B6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8D7C4C6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14:paraId="057096FE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个人权限监测</w:t>
            </w:r>
          </w:p>
        </w:tc>
        <w:tc>
          <w:tcPr>
            <w:tcW w:w="4536" w:type="dxa"/>
          </w:tcPr>
          <w:p w14:paraId="5F5FBEC7">
            <w:pPr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fldChar w:fldCharType="begin"/>
            </w:r>
            <w:r>
              <w:rPr>
                <w:rFonts w:hint="default"/>
                <w:lang w:val="en-US"/>
              </w:rPr>
              <w:instrText xml:space="preserve"> HYPERLINK \l "_3.1、I期临床试验病区管理需求" </w:instrText>
            </w:r>
            <w:r>
              <w:rPr>
                <w:rFonts w:hint="default"/>
                <w:lang w:val="en-US"/>
              </w:rPr>
              <w:fldChar w:fldCharType="separate"/>
            </w:r>
            <w:r>
              <w:rPr>
                <w:rStyle w:val="24"/>
                <w:rFonts w:hint="default"/>
                <w:lang w:val="en-US"/>
              </w:rPr>
              <w:t>配置详见3.1</w:t>
            </w:r>
            <w:r>
              <w:rPr>
                <w:rStyle w:val="24"/>
                <w:rFonts w:hint="eastAsia"/>
                <w:lang w:val="en-US" w:eastAsia="zh-CN"/>
              </w:rPr>
              <w:t>个人权限监测</w:t>
            </w:r>
            <w:r>
              <w:rPr>
                <w:rStyle w:val="24"/>
                <w:rFonts w:hint="default"/>
                <w:lang w:val="en-US"/>
              </w:rPr>
              <w:t>需求</w:t>
            </w:r>
            <w:r>
              <w:rPr>
                <w:rFonts w:hint="default"/>
                <w:lang w:val="en-US"/>
              </w:rPr>
              <w:fldChar w:fldCharType="end"/>
            </w:r>
          </w:p>
        </w:tc>
      </w:tr>
      <w:tr w14:paraId="06FB5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46CF63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28" w:type="dxa"/>
          </w:tcPr>
          <w:p w14:paraId="1B33D174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Hans"/>
              </w:rPr>
              <w:t>权限分组</w:t>
            </w:r>
            <w:r>
              <w:rPr>
                <w:rFonts w:hint="eastAsia"/>
                <w:lang w:val="en-US" w:eastAsia="zh-CN"/>
              </w:rPr>
              <w:t>管理</w:t>
            </w:r>
          </w:p>
        </w:tc>
        <w:tc>
          <w:tcPr>
            <w:tcW w:w="4536" w:type="dxa"/>
          </w:tcPr>
          <w:p w14:paraId="01C93916">
            <w:pPr>
              <w:rPr>
                <w:rFonts w:hint="eastAsia" w:eastAsia="宋体"/>
                <w:lang w:val="en-US" w:eastAsia="zh-Hans"/>
              </w:rPr>
            </w:pPr>
            <w:r>
              <w:rPr>
                <w:rFonts w:hint="eastAsia" w:eastAsia="宋体"/>
                <w:lang w:val="en-US" w:eastAsia="zh-Hans"/>
              </w:rPr>
              <w:fldChar w:fldCharType="begin"/>
            </w:r>
            <w:r>
              <w:rPr>
                <w:rFonts w:hint="eastAsia" w:eastAsia="宋体"/>
                <w:lang w:val="en-US" w:eastAsia="zh-Hans"/>
              </w:rPr>
              <w:instrText xml:space="preserve"> HYPERLINK \l "_3.2、日间肿瘤病区管理需求" </w:instrText>
            </w:r>
            <w:r>
              <w:rPr>
                <w:rFonts w:hint="eastAsia" w:eastAsia="宋体"/>
                <w:lang w:val="en-US" w:eastAsia="zh-Hans"/>
              </w:rPr>
              <w:fldChar w:fldCharType="separate"/>
            </w:r>
            <w:r>
              <w:rPr>
                <w:rStyle w:val="24"/>
                <w:rFonts w:hint="eastAsia" w:eastAsia="宋体"/>
                <w:lang w:val="en-US" w:eastAsia="zh-Hans"/>
              </w:rPr>
              <w:t>配置详见3.2</w:t>
            </w:r>
            <w:r>
              <w:rPr>
                <w:rStyle w:val="24"/>
                <w:rFonts w:hint="eastAsia"/>
                <w:lang w:val="en-US" w:eastAsia="zh-CN"/>
              </w:rPr>
              <w:t>权限分组管理</w:t>
            </w:r>
            <w:r>
              <w:rPr>
                <w:rStyle w:val="24"/>
                <w:rFonts w:hint="eastAsia" w:eastAsia="宋体"/>
                <w:lang w:val="en-US" w:eastAsia="zh-Hans"/>
              </w:rPr>
              <w:t>需求</w:t>
            </w:r>
            <w:r>
              <w:rPr>
                <w:rFonts w:hint="eastAsia" w:eastAsia="宋体"/>
                <w:lang w:val="en-US" w:eastAsia="zh-Hans"/>
              </w:rPr>
              <w:fldChar w:fldCharType="end"/>
            </w:r>
          </w:p>
        </w:tc>
      </w:tr>
      <w:tr w14:paraId="5CEC1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6F03B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828" w:type="dxa"/>
          </w:tcPr>
          <w:p w14:paraId="27CFB5CA">
            <w:pPr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cs="Times New Roman"/>
                <w:lang w:val="en-US" w:eastAsia="zh-CN"/>
              </w:rPr>
              <w:t>权限统一展示</w:t>
            </w:r>
          </w:p>
        </w:tc>
        <w:tc>
          <w:tcPr>
            <w:tcW w:w="4536" w:type="dxa"/>
          </w:tcPr>
          <w:p w14:paraId="78A5F612">
            <w:pPr>
              <w:rPr>
                <w:rStyle w:val="2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instrText xml:space="preserve"> HYPERLINK \l "_3.3、OPO供体管理需求" </w:instrTex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separate"/>
            </w:r>
            <w:r>
              <w:rPr>
                <w:rStyle w:val="24"/>
                <w:rFonts w:ascii="Times New Roman" w:hAnsi="Times New Roman" w:cs="Times New Roman"/>
              </w:rPr>
              <w:t>配置详见3.</w:t>
            </w:r>
            <w:r>
              <w:rPr>
                <w:rStyle w:val="24"/>
                <w:rFonts w:hint="eastAsia" w:cs="Times New Roman"/>
                <w:lang w:val="en-US" w:eastAsia="zh-CN"/>
              </w:rPr>
              <w:t>3权限统一展示需求</w:t>
            </w:r>
            <w:r>
              <w:rPr>
                <w:rFonts w:ascii="Times New Roman" w:hAnsi="Times New Roman" w:cs="Times New Roman"/>
                <w:color w:val="0563C1"/>
                <w:u w:val="single"/>
              </w:rPr>
              <w:fldChar w:fldCharType="end"/>
            </w:r>
          </w:p>
        </w:tc>
      </w:tr>
    </w:tbl>
    <w:p w14:paraId="0333D73C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24151DA4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695C47BA">
      <w:pPr>
        <w:pStyle w:val="5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01A08B2E">
      <w:pPr>
        <w:pStyle w:val="51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hAnsi="宋体" w:eastAsia="宋体"/>
          <w:b/>
          <w:bCs/>
          <w:vanish/>
          <w:kern w:val="44"/>
          <w:sz w:val="44"/>
          <w:szCs w:val="44"/>
        </w:rPr>
      </w:pPr>
    </w:p>
    <w:p w14:paraId="4FCDF819"/>
    <w:p w14:paraId="02DA7DE6">
      <w:pPr>
        <w:pStyle w:val="3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详细功能描述</w:t>
      </w:r>
    </w:p>
    <w:p w14:paraId="01427201">
      <w:pPr>
        <w:pStyle w:val="4"/>
        <w:spacing w:before="0" w:after="0"/>
        <w:rPr>
          <w:rFonts w:hint="eastAsia" w:ascii="宋体" w:hAnsi="宋体" w:eastAsia="宋体" w:cs="Times New Roman"/>
          <w:sz w:val="24"/>
          <w:szCs w:val="24"/>
          <w:lang w:val="en-US" w:eastAsia="zh-Hans"/>
        </w:rPr>
      </w:pPr>
      <w:bookmarkStart w:id="0" w:name="_6.1.1、大数据服务器"/>
      <w:bookmarkEnd w:id="0"/>
      <w:bookmarkStart w:id="1" w:name="_3.1、门诊无纸化系统功能"/>
      <w:bookmarkStart w:id="2" w:name="_3.1、I期临床试验病区管理需求"/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1"/>
      <w:r>
        <w:rPr>
          <w:rFonts w:hint="eastAsia" w:ascii="宋体" w:hAnsi="宋体" w:eastAsia="宋体"/>
          <w:sz w:val="24"/>
          <w:szCs w:val="24"/>
          <w:lang w:val="en-US" w:eastAsia="zh-CN"/>
        </w:rPr>
        <w:t>个人权限监测需求</w:t>
      </w:r>
    </w:p>
    <w:bookmarkEnd w:id="2"/>
    <w:p w14:paraId="12841B01">
      <w:pPr>
        <w:spacing w:line="360" w:lineRule="auto"/>
        <w:ind w:left="0" w:leftChars="0" w:firstLine="420" w:firstLineChars="200"/>
        <w:rPr>
          <w:rFonts w:hint="default" w:ascii="宋体" w:hAnsi="宋体" w:eastAsia="宋体" w:cs="宋体"/>
          <w:sz w:val="21"/>
          <w:szCs w:val="21"/>
          <w:lang w:val="en-US" w:eastAsia="zh-Hans"/>
        </w:rPr>
      </w:pP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目前我院已建成的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170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余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套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业务系统，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在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人员信息、科室信息统一管理</w:t>
      </w:r>
      <w:r>
        <w:rPr>
          <w:rFonts w:hint="eastAsia" w:ascii="宋体" w:hAnsi="宋体" w:cs="宋体"/>
          <w:sz w:val="21"/>
          <w:szCs w:val="21"/>
          <w:lang w:val="en-US" w:eastAsia="zh-CN"/>
        </w:rPr>
        <w:t>的基础上，建立一套个人员权限接入和控制标准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当发生权限变化时，系统需要实现实时监测，确保授权操作被本系统记录，及时更新个人权限清单，具体功能内容如下：</w:t>
      </w:r>
    </w:p>
    <w:p w14:paraId="106876CA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建立一套系统权限变更通知标准，协助和指导医院所有涉及权限控制的业务系统接入。</w:t>
      </w:r>
    </w:p>
    <w:p w14:paraId="7F6E8DC6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提供个人权限查询接口，为授权应用提供权限查询服务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41EF7ACB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在初始化接入权限后，所有权限变更均需实现自动记录，可提供权限变更查询日志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51ED2B3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29551AB9">
      <w:pPr>
        <w:pStyle w:val="4"/>
        <w:spacing w:before="0" w:after="0"/>
        <w:rPr>
          <w:rFonts w:hint="eastAsia" w:ascii="宋体" w:hAnsi="宋体" w:eastAsia="宋体"/>
          <w:sz w:val="24"/>
          <w:szCs w:val="24"/>
          <w:lang w:val="en-US" w:eastAsia="zh-Hans"/>
        </w:rPr>
      </w:pPr>
      <w:bookmarkStart w:id="3" w:name="_3.2、患者服务屏"/>
      <w:bookmarkStart w:id="4" w:name="_3.2、日间肿瘤病区管理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/>
        </w:rPr>
        <w:t>2</w:t>
      </w:r>
      <w:r>
        <w:rPr>
          <w:rFonts w:hint="eastAsia" w:ascii="宋体" w:hAnsi="宋体" w:eastAsia="宋体"/>
          <w:sz w:val="24"/>
          <w:szCs w:val="24"/>
        </w:rPr>
        <w:t>、</w:t>
      </w:r>
      <w:bookmarkEnd w:id="3"/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权限分组管理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需求</w:t>
      </w:r>
    </w:p>
    <w:bookmarkEnd w:id="4"/>
    <w:p w14:paraId="18EE40E1">
      <w:pPr>
        <w:spacing w:line="360" w:lineRule="auto"/>
        <w:ind w:left="0" w:leftChars="0" w:firstLine="420" w:firstLineChars="200"/>
        <w:rPr>
          <w:rFonts w:hint="eastAsia"/>
          <w:lang w:eastAsia="zh-Hans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各个业务系统的权限管理存在差异，譬如针对角色、报表、功能模块、操作按钮、登录科室、个人账号等方式进行权限控制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因此，本模块需要</w:t>
      </w:r>
      <w:r>
        <w:rPr>
          <w:rFonts w:hint="eastAsia" w:ascii="宋体" w:hAnsi="宋体" w:eastAsia="宋体" w:cs="宋体"/>
          <w:sz w:val="21"/>
          <w:szCs w:val="21"/>
          <w:lang w:val="en-US" w:eastAsia="zh-Hans"/>
        </w:rPr>
        <w:t>实现</w:t>
      </w:r>
      <w:r>
        <w:rPr>
          <w:rFonts w:hint="eastAsia" w:ascii="宋体" w:hAnsi="宋体" w:eastAsia="宋体" w:cs="宋体"/>
          <w:sz w:val="21"/>
          <w:szCs w:val="21"/>
        </w:rPr>
        <w:t>内容如下：</w:t>
      </w:r>
    </w:p>
    <w:p w14:paraId="4A566491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1、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支持重定义权限分组，并适配接入系统的权限内容。</w:t>
      </w:r>
    </w:p>
    <w:p w14:paraId="0B59459D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支持按岗位、角色进行权限管理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1D4F6A04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支持按账号、按权限分组等维度进行检索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0B2D80C2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highlight w:val="yellow"/>
        </w:rPr>
      </w:pPr>
      <w:r>
        <w:rPr>
          <w:rFonts w:hint="eastAsia" w:ascii="宋体" w:hAnsi="宋体" w:eastAsia="宋体" w:cs="宋体"/>
          <w:sz w:val="21"/>
          <w:szCs w:val="21"/>
        </w:rPr>
        <w:t>4、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制定统一权限控制标准，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支持按权限分组批量对人员授权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4D07FC91">
      <w:pPr>
        <w:pStyle w:val="4"/>
        <w:spacing w:before="0" w:after="0"/>
        <w:rPr>
          <w:rFonts w:hint="eastAsia" w:ascii="宋体" w:hAnsi="宋体" w:eastAsia="宋体"/>
          <w:sz w:val="24"/>
          <w:szCs w:val="24"/>
          <w:lang w:val="en-US" w:eastAsia="zh-Hans"/>
        </w:rPr>
      </w:pPr>
      <w:bookmarkStart w:id="5" w:name="_3.3、OPO供体管理需求"/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、</w:t>
      </w:r>
      <w:r>
        <w:rPr>
          <w:rFonts w:hint="eastAsia" w:ascii="宋体" w:hAnsi="宋体" w:eastAsia="宋体" w:cs="Times New Roman"/>
          <w:sz w:val="24"/>
          <w:szCs w:val="24"/>
          <w:lang w:val="en-US" w:eastAsia="zh-Hans"/>
        </w:rPr>
        <w:t>权限统一展示</w:t>
      </w:r>
      <w:r>
        <w:rPr>
          <w:rFonts w:hint="eastAsia" w:ascii="宋体" w:hAnsi="宋体" w:eastAsia="宋体"/>
          <w:sz w:val="24"/>
          <w:szCs w:val="24"/>
          <w:lang w:val="en-US" w:eastAsia="zh-Hans"/>
        </w:rPr>
        <w:t>需求</w:t>
      </w:r>
    </w:p>
    <w:bookmarkEnd w:id="5"/>
    <w:p w14:paraId="42C4EEDC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1、支持可供第三方系统调阅的个人权限查询界面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32EA346A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2、支持按分组展示，并可以折叠展示对应系统、权限名称和授权时间。</w:t>
      </w:r>
    </w:p>
    <w:p w14:paraId="058CFC88">
      <w:pPr>
        <w:spacing w:line="360" w:lineRule="auto"/>
        <w:ind w:left="0" w:leftChars="0" w:firstLine="420" w:firstLineChars="200"/>
        <w:rPr>
          <w:rFonts w:hint="eastAsia" w:ascii="宋体" w:hAnsi="宋体" w:cs="宋体"/>
          <w:sz w:val="21"/>
          <w:szCs w:val="21"/>
          <w:lang w:val="en-US" w:eastAsia="zh-CN"/>
        </w:rPr>
      </w:pPr>
    </w:p>
    <w:p w14:paraId="25D6922E">
      <w:pPr>
        <w:pStyle w:val="3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项目工期</w:t>
      </w:r>
    </w:p>
    <w:p w14:paraId="48B1B1CF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1、自合同签订日起，须在5个工作日内对《用户需求说明书》进行补充、确认或提出意见。</w:t>
      </w:r>
    </w:p>
    <w:p w14:paraId="3EDBC8F6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2、对《用户需求说明书》提出意见后，院方组织进行用户需求调研，根据调研情况提供业务调研记录、现况分析、功能设计及说明，双方共同整理并在10个工作日内确认《需求规格说明书》。</w:t>
      </w:r>
    </w:p>
    <w:p w14:paraId="62B46213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3、须在《需求规格说明书》确认后的6个月内完成实施导入和保证系统正常工作。</w:t>
      </w:r>
    </w:p>
    <w:p w14:paraId="1169075C">
      <w:pPr>
        <w:spacing w:line="360" w:lineRule="auto"/>
        <w:ind w:left="0" w:leftChars="0" w:firstLine="420" w:firstLineChars="20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4、完成系统本地化部署和实施，并根据院方提出的新需求完成修改后，系统运行3个月以上无软件故障出现，则向院方申请验收。</w:t>
      </w:r>
    </w:p>
    <w:p w14:paraId="346ADFB6">
      <w:pPr>
        <w:spacing w:line="360" w:lineRule="auto"/>
        <w:ind w:left="0" w:leftChars="0" w:firstLine="420" w:firstLineChars="200"/>
        <w:rPr>
          <w:lang w:val="zh-CN"/>
        </w:rPr>
      </w:pPr>
    </w:p>
    <w:p w14:paraId="7D18F475">
      <w:pPr>
        <w:pStyle w:val="3"/>
        <w:numPr>
          <w:ilvl w:val="0"/>
          <w:numId w:val="3"/>
        </w:numPr>
        <w:spacing w:before="0" w:after="0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实施服务要求</w:t>
      </w:r>
    </w:p>
    <w:p w14:paraId="2ED36EDA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在项目实施前，结合院方项目需求，需向医院提交设计方案进行安全评审，保证安全技术措施同步规划，系统建设根据信息系统安全等级保护要求进行建设。</w:t>
      </w:r>
    </w:p>
    <w:p w14:paraId="0F0DA5E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软件需通过院方信息部门组织的信息系统安全等级定级要求，项目承建商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14:paraId="059751D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项目承建商需根据院方的详细需求，提交项目系统的安装、调试及培训实施方案，方案得到院方确认后实施，保证系统按时、正常地投入运行。</w:t>
      </w:r>
    </w:p>
    <w:p w14:paraId="2703C0C5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14:paraId="7C78E15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验收由承建商给出具体的验收计划、测试的内容和方法，经院方审核通过后，方可进行验收测试。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75E35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2</w:t>
    </w:r>
    <w:r>
      <w:rPr>
        <w:caps/>
        <w:color w:val="5B9BD5"/>
      </w:rPr>
      <w:fldChar w:fldCharType="end"/>
    </w:r>
  </w:p>
  <w:p w14:paraId="73EAF15E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3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6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xY2Q2MGM5MDcwNTczZThmMmNjZDA4NTZlMDVmNGMifQ=="/>
  </w:docVars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0FC0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08EE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1AC7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3286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B4A3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B34DA"/>
    <w:rsid w:val="005C49D7"/>
    <w:rsid w:val="005C60FB"/>
    <w:rsid w:val="005C7EF5"/>
    <w:rsid w:val="005D1C7F"/>
    <w:rsid w:val="005D2402"/>
    <w:rsid w:val="005D2BF6"/>
    <w:rsid w:val="005D3A60"/>
    <w:rsid w:val="005E7C53"/>
    <w:rsid w:val="005F0356"/>
    <w:rsid w:val="005F73BC"/>
    <w:rsid w:val="00600923"/>
    <w:rsid w:val="006053FC"/>
    <w:rsid w:val="00612F3F"/>
    <w:rsid w:val="006146A2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50A1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A7DF0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E620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D6648"/>
    <w:rsid w:val="00FE7554"/>
    <w:rsid w:val="00FF17FE"/>
    <w:rsid w:val="01FB2325"/>
    <w:rsid w:val="023E5FCB"/>
    <w:rsid w:val="02C21699"/>
    <w:rsid w:val="0331086C"/>
    <w:rsid w:val="05C23CDB"/>
    <w:rsid w:val="06356985"/>
    <w:rsid w:val="08AA0601"/>
    <w:rsid w:val="09CF60E2"/>
    <w:rsid w:val="0AC7060C"/>
    <w:rsid w:val="0D554FDF"/>
    <w:rsid w:val="0F4A086B"/>
    <w:rsid w:val="0F7B173B"/>
    <w:rsid w:val="12936293"/>
    <w:rsid w:val="13AC012C"/>
    <w:rsid w:val="14432035"/>
    <w:rsid w:val="15CD16BF"/>
    <w:rsid w:val="16E81F0F"/>
    <w:rsid w:val="17401819"/>
    <w:rsid w:val="19D96F98"/>
    <w:rsid w:val="1AB23A71"/>
    <w:rsid w:val="1C3A1F70"/>
    <w:rsid w:val="1EAB0F03"/>
    <w:rsid w:val="1EB67464"/>
    <w:rsid w:val="21ED1C1C"/>
    <w:rsid w:val="22511DC1"/>
    <w:rsid w:val="260C4691"/>
    <w:rsid w:val="273B4DEE"/>
    <w:rsid w:val="27457A1B"/>
    <w:rsid w:val="2919037A"/>
    <w:rsid w:val="2A032F4E"/>
    <w:rsid w:val="2CBF5B79"/>
    <w:rsid w:val="308E41E1"/>
    <w:rsid w:val="30F90559"/>
    <w:rsid w:val="312F6319"/>
    <w:rsid w:val="31553C02"/>
    <w:rsid w:val="31B825D6"/>
    <w:rsid w:val="33484B1B"/>
    <w:rsid w:val="334C7B1F"/>
    <w:rsid w:val="36581D34"/>
    <w:rsid w:val="36A15F19"/>
    <w:rsid w:val="37971785"/>
    <w:rsid w:val="379A1F38"/>
    <w:rsid w:val="389E342F"/>
    <w:rsid w:val="3A255BB6"/>
    <w:rsid w:val="3C8666B4"/>
    <w:rsid w:val="3F2E63EC"/>
    <w:rsid w:val="42200080"/>
    <w:rsid w:val="43B05002"/>
    <w:rsid w:val="45A33EA7"/>
    <w:rsid w:val="47043625"/>
    <w:rsid w:val="488C513A"/>
    <w:rsid w:val="49034689"/>
    <w:rsid w:val="49C85663"/>
    <w:rsid w:val="4D4C4DB0"/>
    <w:rsid w:val="54B0031A"/>
    <w:rsid w:val="571A0371"/>
    <w:rsid w:val="57EB2765"/>
    <w:rsid w:val="58443253"/>
    <w:rsid w:val="586C6306"/>
    <w:rsid w:val="5A7A11AE"/>
    <w:rsid w:val="5AD33C10"/>
    <w:rsid w:val="5F3CEA24"/>
    <w:rsid w:val="62B07F22"/>
    <w:rsid w:val="63715118"/>
    <w:rsid w:val="637846F9"/>
    <w:rsid w:val="648A1C7E"/>
    <w:rsid w:val="65FD3081"/>
    <w:rsid w:val="68250F7E"/>
    <w:rsid w:val="68AF0A08"/>
    <w:rsid w:val="6C0E65DE"/>
    <w:rsid w:val="6E0A10F3"/>
    <w:rsid w:val="70926DFA"/>
    <w:rsid w:val="7121017E"/>
    <w:rsid w:val="71F31B1A"/>
    <w:rsid w:val="73B837AB"/>
    <w:rsid w:val="741C3C5E"/>
    <w:rsid w:val="75592311"/>
    <w:rsid w:val="76206B93"/>
    <w:rsid w:val="764C7A4B"/>
    <w:rsid w:val="7A8335BE"/>
    <w:rsid w:val="7A911F54"/>
    <w:rsid w:val="7B3B0EE2"/>
    <w:rsid w:val="7BD197DA"/>
    <w:rsid w:val="7C617D99"/>
    <w:rsid w:val="7C706F42"/>
    <w:rsid w:val="7DB12205"/>
    <w:rsid w:val="86AF3F8E"/>
    <w:rsid w:val="BF8D4B54"/>
    <w:rsid w:val="EDF7548B"/>
    <w:rsid w:val="EF3E226A"/>
    <w:rsid w:val="F797118E"/>
    <w:rsid w:val="FFF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4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5">
    <w:name w:val="heading 3"/>
    <w:basedOn w:val="1"/>
    <w:next w:val="1"/>
    <w:link w:val="30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6">
    <w:name w:val="heading 4"/>
    <w:basedOn w:val="1"/>
    <w:next w:val="1"/>
    <w:link w:val="3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2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32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9">
    <w:name w:val="heading 7"/>
    <w:basedOn w:val="1"/>
    <w:next w:val="1"/>
    <w:link w:val="33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10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1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12">
    <w:name w:val="Normal Indent"/>
    <w:basedOn w:val="1"/>
    <w:link w:val="36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9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6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page number"/>
    <w:qFormat/>
    <w:uiPriority w:val="0"/>
    <w:rPr>
      <w:lang w:val="en-US" w:eastAsia="en-US" w:bidi="ar-SA"/>
    </w:rPr>
  </w:style>
  <w:style w:type="character" w:styleId="24">
    <w:name w:val="FollowedHyperlink"/>
    <w:basedOn w:val="22"/>
    <w:qFormat/>
    <w:uiPriority w:val="0"/>
    <w:rPr>
      <w:color w:val="800080"/>
      <w:u w:val="single"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5 字符"/>
    <w:link w:val="7"/>
    <w:qFormat/>
    <w:uiPriority w:val="0"/>
    <w:rPr>
      <w:b/>
      <w:bCs/>
      <w:kern w:val="2"/>
      <w:sz w:val="28"/>
      <w:szCs w:val="28"/>
    </w:rPr>
  </w:style>
  <w:style w:type="character" w:customStyle="1" w:styleId="28">
    <w:name w:val="标题 1 字符"/>
    <w:link w:val="3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9">
    <w:name w:val="标题 2 字符"/>
    <w:link w:val="4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5"/>
    <w:qFormat/>
    <w:uiPriority w:val="0"/>
    <w:rPr>
      <w:b/>
      <w:bCs/>
      <w:kern w:val="2"/>
      <w:sz w:val="30"/>
      <w:szCs w:val="30"/>
    </w:rPr>
  </w:style>
  <w:style w:type="character" w:customStyle="1" w:styleId="31">
    <w:name w:val="标题 4 字符"/>
    <w:link w:val="6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2">
    <w:name w:val="标题 6 字符"/>
    <w:link w:val="8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9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10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1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2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表段落 字符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List Paragraph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4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6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5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3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67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1220</Words>
  <Characters>1235</Characters>
  <Lines>21</Lines>
  <Paragraphs>6</Paragraphs>
  <TotalTime>1</TotalTime>
  <ScaleCrop>false</ScaleCrop>
  <LinksUpToDate>false</LinksUpToDate>
  <CharactersWithSpaces>1235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2022-10-25T03:53:00Z</dcterms:created>
  <dc:creator>陈永辉</dc:creator>
  <cp:lastModifiedBy>赵杰</cp:lastModifiedBy>
  <dcterms:modified xsi:type="dcterms:W3CDTF">2025-09-28T03:12:32Z</dcterms:modified>
  <dc:title>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56BD442A2A93D60B890E8264045E36FD_43</vt:lpwstr>
  </property>
  <property fmtid="{D5CDD505-2E9C-101B-9397-08002B2CF9AE}" pid="4" name="KSOTemplateDocerSaveRecord">
    <vt:lpwstr>eyJoZGlkIjoiZTNmZWQ4ZDMyMDU2MTY4ZmY4YjFhYjNkNzYxMTI0OWEiLCJ1c2VySWQiOiI4MjEzNDE2NTAifQ==</vt:lpwstr>
  </property>
</Properties>
</file>